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618C7" w14:textId="6EAADE88" w:rsidR="0044775C" w:rsidRPr="006A032B" w:rsidRDefault="00126F9D" w:rsidP="00D953DA">
      <w:pPr>
        <w:spacing w:after="200" w:line="288" w:lineRule="auto"/>
        <w:contextualSpacing/>
        <w:rPr>
          <w:color w:val="FF3399" w:themeColor="accent6"/>
          <w:sz w:val="20"/>
          <w:szCs w:val="20"/>
          <w:lang w:val="en-US"/>
        </w:rPr>
      </w:pPr>
      <w:r w:rsidRPr="006A032B">
        <w:rPr>
          <w:noProof/>
          <w:color w:val="FF3399" w:themeColor="accent6"/>
          <w:sz w:val="20"/>
          <w:szCs w:val="20"/>
          <w:lang w:val="en-US"/>
        </w:rPr>
        <w:drawing>
          <wp:inline distT="0" distB="0" distL="0" distR="0" wp14:anchorId="5A23031B" wp14:editId="53E64359">
            <wp:extent cx="2297927" cy="725369"/>
            <wp:effectExtent l="0" t="0" r="1270" b="0"/>
            <wp:docPr id="1014347561" name="Picture 1" descr="A group of blue and grey logo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47561" name="Picture 1" descr="A group of blue and grey logo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464705" cy="778014"/>
                    </a:xfrm>
                    <a:prstGeom prst="rect">
                      <a:avLst/>
                    </a:prstGeom>
                  </pic:spPr>
                </pic:pic>
              </a:graphicData>
            </a:graphic>
          </wp:inline>
        </w:drawing>
      </w:r>
    </w:p>
    <w:p w14:paraId="2946AE32" w14:textId="41BCBC3E" w:rsidR="0044775C" w:rsidRPr="006A032B" w:rsidRDefault="0044775C" w:rsidP="00D953DA">
      <w:pPr>
        <w:spacing w:after="200" w:line="288" w:lineRule="auto"/>
        <w:contextualSpacing/>
        <w:rPr>
          <w:color w:val="FF3399" w:themeColor="accent6"/>
          <w:sz w:val="20"/>
          <w:szCs w:val="20"/>
          <w:lang w:val="en-US"/>
        </w:rPr>
      </w:pPr>
    </w:p>
    <w:p w14:paraId="7B14D42D" w14:textId="30B920AB" w:rsidR="0044775C" w:rsidRPr="006A032B" w:rsidRDefault="0044775C" w:rsidP="00D953DA">
      <w:pPr>
        <w:spacing w:after="200" w:line="288" w:lineRule="auto"/>
        <w:contextualSpacing/>
        <w:rPr>
          <w:color w:val="FF3399" w:themeColor="accent6"/>
          <w:sz w:val="20"/>
          <w:szCs w:val="20"/>
          <w:lang w:val="en-US"/>
        </w:rPr>
      </w:pPr>
    </w:p>
    <w:p w14:paraId="1EB04C46" w14:textId="224D6B21" w:rsidR="0044775C" w:rsidRPr="006A032B" w:rsidRDefault="0044775C" w:rsidP="00D953DA">
      <w:pPr>
        <w:spacing w:after="200" w:line="288" w:lineRule="auto"/>
        <w:contextualSpacing/>
        <w:rPr>
          <w:color w:val="FF3399" w:themeColor="accent6"/>
          <w:sz w:val="20"/>
          <w:szCs w:val="20"/>
          <w:lang w:val="en-US"/>
        </w:rPr>
      </w:pPr>
    </w:p>
    <w:p w14:paraId="6A111BAB" w14:textId="1E35FB25" w:rsidR="008A56F4" w:rsidRPr="006A032B" w:rsidRDefault="008A56F4" w:rsidP="00D953DA">
      <w:pPr>
        <w:spacing w:after="200" w:line="288" w:lineRule="auto"/>
        <w:contextualSpacing/>
        <w:rPr>
          <w:lang w:val="en-US"/>
        </w:rPr>
      </w:pPr>
    </w:p>
    <w:p w14:paraId="6EF0469C" w14:textId="0B770F78" w:rsidR="008A56F4" w:rsidRPr="006A032B" w:rsidRDefault="008A56F4" w:rsidP="00D953DA">
      <w:pPr>
        <w:spacing w:after="200" w:line="288" w:lineRule="auto"/>
        <w:contextualSpacing/>
        <w:rPr>
          <w:lang w:val="en-US"/>
        </w:rPr>
      </w:pPr>
    </w:p>
    <w:p w14:paraId="103A161C" w14:textId="77777777" w:rsidR="00770DBB" w:rsidRPr="006A032B" w:rsidRDefault="00770DBB" w:rsidP="00D953DA">
      <w:pPr>
        <w:spacing w:after="200" w:line="288" w:lineRule="auto"/>
        <w:contextualSpacing/>
        <w:rPr>
          <w:lang w:val="en-US"/>
        </w:rPr>
      </w:pPr>
    </w:p>
    <w:p w14:paraId="7C9EA348" w14:textId="77777777" w:rsidR="00770DBB" w:rsidRPr="006A032B" w:rsidRDefault="00770DBB" w:rsidP="00D953DA">
      <w:pPr>
        <w:spacing w:after="200" w:line="288" w:lineRule="auto"/>
        <w:contextualSpacing/>
        <w:rPr>
          <w:lang w:val="en-US"/>
        </w:rPr>
      </w:pPr>
    </w:p>
    <w:p w14:paraId="7CFFE458" w14:textId="77777777" w:rsidR="00770DBB" w:rsidRPr="006A032B" w:rsidRDefault="00770DBB" w:rsidP="00D953DA">
      <w:pPr>
        <w:spacing w:after="200" w:line="288" w:lineRule="auto"/>
        <w:contextualSpacing/>
        <w:rPr>
          <w:lang w:val="en-US"/>
        </w:rPr>
      </w:pPr>
    </w:p>
    <w:p w14:paraId="12F94EC9" w14:textId="77777777" w:rsidR="00770DBB" w:rsidRPr="006A032B" w:rsidRDefault="00770DBB" w:rsidP="00D953DA">
      <w:pPr>
        <w:spacing w:after="200" w:line="288" w:lineRule="auto"/>
        <w:contextualSpacing/>
        <w:rPr>
          <w:lang w:val="en-US"/>
        </w:rPr>
      </w:pPr>
    </w:p>
    <w:p w14:paraId="410DBE5E" w14:textId="22AC8B53" w:rsidR="0061201E" w:rsidRPr="006A032B" w:rsidRDefault="005367D2" w:rsidP="003E71C9">
      <w:pPr>
        <w:pStyle w:val="Title"/>
        <w:jc w:val="center"/>
        <w:rPr>
          <w:rFonts w:cs="Poppins"/>
          <w:lang w:val="en-US"/>
        </w:rPr>
      </w:pPr>
      <w:bookmarkStart w:id="0" w:name="_Toc149210765"/>
      <w:bookmarkStart w:id="1" w:name="_Toc152150393"/>
      <w:bookmarkStart w:id="2" w:name="_Toc152150462"/>
      <w:bookmarkStart w:id="3" w:name="_Toc152150559"/>
      <w:bookmarkStart w:id="4" w:name="_Toc153278599"/>
      <w:bookmarkStart w:id="5" w:name="_Toc181624971"/>
      <w:bookmarkStart w:id="6" w:name="_Toc195779767"/>
      <w:bookmarkStart w:id="7" w:name="_Toc195788299"/>
      <w:bookmarkStart w:id="8" w:name="_Toc205818677"/>
      <w:r w:rsidRPr="006A032B">
        <w:rPr>
          <w:rFonts w:cs="Poppins"/>
          <w:lang w:val="en-US"/>
        </w:rPr>
        <w:t>ACTwatch Lite</w:t>
      </w:r>
      <w:r w:rsidR="00045266" w:rsidRPr="006A032B">
        <w:rPr>
          <w:rFonts w:cs="Poppins"/>
          <w:lang w:val="en-US"/>
        </w:rPr>
        <w:t xml:space="preserve"> </w:t>
      </w:r>
      <w:bookmarkEnd w:id="0"/>
      <w:bookmarkEnd w:id="1"/>
      <w:bookmarkEnd w:id="2"/>
      <w:bookmarkEnd w:id="3"/>
      <w:bookmarkEnd w:id="4"/>
      <w:r w:rsidR="005624E7" w:rsidRPr="006A032B">
        <w:rPr>
          <w:lang w:val="en-US"/>
        </w:rPr>
        <w:t>Toolkit</w:t>
      </w:r>
      <w:bookmarkEnd w:id="5"/>
      <w:r w:rsidR="003E71C9">
        <w:rPr>
          <w:lang w:val="en-US"/>
        </w:rPr>
        <w:br/>
        <w:t>Manual &amp;</w:t>
      </w:r>
      <w:r w:rsidR="003E71C9">
        <w:rPr>
          <w:lang w:val="en-US"/>
        </w:rPr>
        <w:br/>
        <w:t>Impelemntation Guide</w:t>
      </w:r>
      <w:bookmarkEnd w:id="6"/>
      <w:bookmarkEnd w:id="7"/>
      <w:bookmarkEnd w:id="8"/>
    </w:p>
    <w:p w14:paraId="6DC79572" w14:textId="77777777" w:rsidR="005A6E85" w:rsidRPr="006A032B" w:rsidRDefault="005A6E85" w:rsidP="005A6E85">
      <w:pPr>
        <w:rPr>
          <w:lang w:val="en-US"/>
        </w:rPr>
      </w:pPr>
    </w:p>
    <w:p w14:paraId="52FC0F40" w14:textId="5222A22D" w:rsidR="00967A0C" w:rsidRPr="006A032B" w:rsidRDefault="005A6E85" w:rsidP="00ED3FAD">
      <w:pPr>
        <w:jc w:val="center"/>
        <w:rPr>
          <w:lang w:val="en-US"/>
        </w:rPr>
      </w:pPr>
      <w:r w:rsidRPr="006A032B">
        <w:rPr>
          <w:lang w:val="en-US"/>
        </w:rPr>
        <w:t xml:space="preserve">Version </w:t>
      </w:r>
      <w:r w:rsidR="00ED3FAD" w:rsidRPr="006A032B">
        <w:rPr>
          <w:lang w:val="en-US"/>
        </w:rPr>
        <w:t>2</w:t>
      </w:r>
      <w:r w:rsidRPr="006A032B">
        <w:rPr>
          <w:lang w:val="en-US"/>
        </w:rPr>
        <w:t>.0</w:t>
      </w:r>
      <w:r w:rsidR="00023E9D" w:rsidRPr="006A032B">
        <w:rPr>
          <w:lang w:val="en-US"/>
        </w:rPr>
        <w:t xml:space="preserve"> </w:t>
      </w:r>
    </w:p>
    <w:p w14:paraId="4D7D7FEC" w14:textId="77777777" w:rsidR="005A6E85" w:rsidRPr="006A032B" w:rsidRDefault="005A6E85" w:rsidP="005A6E85">
      <w:pPr>
        <w:jc w:val="center"/>
        <w:rPr>
          <w:lang w:val="en-US"/>
        </w:rPr>
      </w:pPr>
    </w:p>
    <w:p w14:paraId="207032DB" w14:textId="1CF9B9CD" w:rsidR="00E27A46" w:rsidRPr="006A032B" w:rsidRDefault="00E27A46">
      <w:pPr>
        <w:rPr>
          <w:lang w:val="en-US"/>
        </w:rPr>
      </w:pPr>
      <w:r w:rsidRPr="006A032B">
        <w:rPr>
          <w:lang w:val="en-US"/>
        </w:rPr>
        <w:br w:type="page"/>
      </w:r>
    </w:p>
    <w:bookmarkStart w:id="9" w:name="_Toc153278601" w:displacedByCustomXml="next"/>
    <w:sdt>
      <w:sdtPr>
        <w:rPr>
          <w:rFonts w:ascii="Roboto Light" w:eastAsiaTheme="minorEastAsia" w:hAnsi="Roboto Light" w:cstheme="minorBidi"/>
          <w:b w:val="0"/>
          <w:bCs w:val="0"/>
          <w:color w:val="000000" w:themeColor="text1"/>
          <w:kern w:val="2"/>
          <w:sz w:val="24"/>
          <w:szCs w:val="24"/>
          <w:lang w:val="en-US" w:eastAsia="zh-CN"/>
          <w14:ligatures w14:val="standardContextual"/>
        </w:rPr>
        <w:id w:val="-1700935656"/>
        <w:docPartObj>
          <w:docPartGallery w:val="Table of Contents"/>
          <w:docPartUnique/>
        </w:docPartObj>
      </w:sdtPr>
      <w:sdtEndPr>
        <w:rPr>
          <w:sz w:val="22"/>
          <w:szCs w:val="22"/>
        </w:rPr>
      </w:sdtEndPr>
      <w:sdtContent>
        <w:p w14:paraId="5BA9CBDA" w14:textId="77777777" w:rsidR="00C06F59" w:rsidRPr="005E6ECB" w:rsidRDefault="001858A5" w:rsidP="00A365C5">
          <w:pPr>
            <w:pStyle w:val="TOCHeading"/>
            <w:spacing w:before="0" w:after="200" w:line="288" w:lineRule="auto"/>
            <w:contextualSpacing/>
            <w:rPr>
              <w:noProof/>
              <w:color w:val="auto"/>
            </w:rPr>
          </w:pPr>
          <w:r w:rsidRPr="005E6ECB">
            <w:rPr>
              <w:rFonts w:ascii="Roboto Light" w:hAnsi="Roboto Light"/>
              <w:b w:val="0"/>
              <w:bCs w:val="0"/>
              <w:color w:val="auto"/>
              <w:sz w:val="24"/>
              <w:szCs w:val="24"/>
              <w:lang w:val="en-US"/>
            </w:rPr>
            <w:t>Contents</w:t>
          </w:r>
          <w:r w:rsidRPr="005E6ECB">
            <w:rPr>
              <w:rFonts w:ascii="Roboto Light" w:hAnsi="Roboto Light" w:cstheme="minorHAnsi"/>
              <w:b w:val="0"/>
              <w:bCs w:val="0"/>
              <w:caps/>
              <w:color w:val="auto"/>
              <w:sz w:val="24"/>
              <w:szCs w:val="24"/>
              <w:u w:val="single"/>
              <w:lang w:val="en-US"/>
            </w:rPr>
            <w:fldChar w:fldCharType="begin"/>
          </w:r>
          <w:r w:rsidRPr="005E6ECB">
            <w:rPr>
              <w:rFonts w:ascii="Roboto Light" w:hAnsi="Roboto Light"/>
              <w:b w:val="0"/>
              <w:bCs w:val="0"/>
              <w:color w:val="auto"/>
              <w:sz w:val="24"/>
              <w:szCs w:val="24"/>
              <w:lang w:val="en-US"/>
            </w:rPr>
            <w:instrText xml:space="preserve"> TOC \o "1-3" \h \z \u </w:instrText>
          </w:r>
          <w:r w:rsidRPr="005E6ECB">
            <w:rPr>
              <w:rFonts w:ascii="Roboto Light" w:hAnsi="Roboto Light" w:cstheme="minorHAnsi"/>
              <w:b w:val="0"/>
              <w:bCs w:val="0"/>
              <w:caps/>
              <w:color w:val="auto"/>
              <w:sz w:val="24"/>
              <w:szCs w:val="24"/>
              <w:u w:val="single"/>
              <w:lang w:val="en-US"/>
            </w:rPr>
            <w:fldChar w:fldCharType="separate"/>
          </w:r>
        </w:p>
        <w:p w14:paraId="1BFE4529" w14:textId="69E89E11" w:rsidR="00C06F59" w:rsidRPr="005E6ECB" w:rsidRDefault="00C06F59">
          <w:pPr>
            <w:pStyle w:val="TOC1"/>
            <w:rPr>
              <w:rFonts w:asciiTheme="minorHAnsi" w:hAnsiTheme="minorHAnsi" w:cstheme="minorBidi"/>
              <w:b w:val="0"/>
              <w:bCs w:val="0"/>
              <w:caps w:val="0"/>
              <w:color w:val="auto"/>
              <w:sz w:val="24"/>
              <w:szCs w:val="24"/>
              <w:u w:val="none"/>
              <w:lang w:val="en-US" w:eastAsia="en-US"/>
            </w:rPr>
          </w:pPr>
          <w:hyperlink w:anchor="_Toc205818677" w:history="1">
            <w:r w:rsidRPr="005E6ECB">
              <w:rPr>
                <w:rStyle w:val="Hyperlink"/>
                <w:rFonts w:cs="Poppins"/>
                <w:color w:val="auto"/>
                <w:lang w:val="en-US"/>
              </w:rPr>
              <w:t xml:space="preserve">ACTwatch Lite </w:t>
            </w:r>
            <w:r w:rsidRPr="005E6ECB">
              <w:rPr>
                <w:rStyle w:val="Hyperlink"/>
                <w:color w:val="auto"/>
                <w:lang w:val="en-US"/>
              </w:rPr>
              <w:t>Toolkit Manual &amp; Impelemntation Guide</w:t>
            </w:r>
            <w:r w:rsidRPr="005E6ECB">
              <w:rPr>
                <w:webHidden/>
                <w:color w:val="auto"/>
              </w:rPr>
              <w:tab/>
            </w:r>
            <w:r w:rsidRPr="005E6ECB">
              <w:rPr>
                <w:webHidden/>
                <w:color w:val="auto"/>
              </w:rPr>
              <w:fldChar w:fldCharType="begin"/>
            </w:r>
            <w:r w:rsidRPr="005E6ECB">
              <w:rPr>
                <w:webHidden/>
                <w:color w:val="auto"/>
              </w:rPr>
              <w:instrText xml:space="preserve"> PAGEREF _Toc205818677 \h </w:instrText>
            </w:r>
            <w:r w:rsidRPr="005E6ECB">
              <w:rPr>
                <w:webHidden/>
                <w:color w:val="auto"/>
              </w:rPr>
            </w:r>
            <w:r w:rsidRPr="005E6ECB">
              <w:rPr>
                <w:webHidden/>
                <w:color w:val="auto"/>
              </w:rPr>
              <w:fldChar w:fldCharType="separate"/>
            </w:r>
            <w:r w:rsidRPr="005E6ECB">
              <w:rPr>
                <w:webHidden/>
                <w:color w:val="auto"/>
              </w:rPr>
              <w:t>1</w:t>
            </w:r>
            <w:r w:rsidRPr="005E6ECB">
              <w:rPr>
                <w:webHidden/>
                <w:color w:val="auto"/>
              </w:rPr>
              <w:fldChar w:fldCharType="end"/>
            </w:r>
          </w:hyperlink>
        </w:p>
        <w:p w14:paraId="04AFFD01" w14:textId="00BA141E" w:rsidR="00C06F59" w:rsidRPr="005E6ECB" w:rsidRDefault="00C06F59">
          <w:pPr>
            <w:pStyle w:val="TOC1"/>
            <w:rPr>
              <w:rFonts w:asciiTheme="minorHAnsi" w:hAnsiTheme="minorHAnsi" w:cstheme="minorBidi"/>
              <w:b w:val="0"/>
              <w:bCs w:val="0"/>
              <w:caps w:val="0"/>
              <w:color w:val="auto"/>
              <w:sz w:val="24"/>
              <w:szCs w:val="24"/>
              <w:u w:val="none"/>
              <w:lang w:val="en-US" w:eastAsia="en-US"/>
            </w:rPr>
          </w:pPr>
          <w:hyperlink w:anchor="_Toc205818678" w:history="1">
            <w:r w:rsidRPr="005E6ECB">
              <w:rPr>
                <w:rStyle w:val="Hyperlink"/>
                <w:color w:val="auto"/>
                <w:lang w:val="en-US"/>
              </w:rPr>
              <w:t>Acronyms</w:t>
            </w:r>
            <w:r w:rsidRPr="005E6ECB">
              <w:rPr>
                <w:webHidden/>
                <w:color w:val="auto"/>
              </w:rPr>
              <w:tab/>
            </w:r>
            <w:r w:rsidRPr="005E6ECB">
              <w:rPr>
                <w:webHidden/>
                <w:color w:val="auto"/>
              </w:rPr>
              <w:fldChar w:fldCharType="begin"/>
            </w:r>
            <w:r w:rsidRPr="005E6ECB">
              <w:rPr>
                <w:webHidden/>
                <w:color w:val="auto"/>
              </w:rPr>
              <w:instrText xml:space="preserve"> PAGEREF _Toc205818678 \h </w:instrText>
            </w:r>
            <w:r w:rsidRPr="005E6ECB">
              <w:rPr>
                <w:webHidden/>
                <w:color w:val="auto"/>
              </w:rPr>
            </w:r>
            <w:r w:rsidRPr="005E6ECB">
              <w:rPr>
                <w:webHidden/>
                <w:color w:val="auto"/>
              </w:rPr>
              <w:fldChar w:fldCharType="separate"/>
            </w:r>
            <w:r w:rsidRPr="005E6ECB">
              <w:rPr>
                <w:webHidden/>
                <w:color w:val="auto"/>
              </w:rPr>
              <w:t>2</w:t>
            </w:r>
            <w:r w:rsidRPr="005E6ECB">
              <w:rPr>
                <w:webHidden/>
                <w:color w:val="auto"/>
              </w:rPr>
              <w:fldChar w:fldCharType="end"/>
            </w:r>
          </w:hyperlink>
        </w:p>
        <w:p w14:paraId="6E89D14C" w14:textId="5DC6657C" w:rsidR="00C06F59" w:rsidRPr="005E6ECB" w:rsidRDefault="00C06F59">
          <w:pPr>
            <w:pStyle w:val="TOC1"/>
            <w:rPr>
              <w:rFonts w:asciiTheme="minorHAnsi" w:hAnsiTheme="minorHAnsi" w:cstheme="minorBidi"/>
              <w:b w:val="0"/>
              <w:bCs w:val="0"/>
              <w:caps w:val="0"/>
              <w:color w:val="auto"/>
              <w:sz w:val="24"/>
              <w:szCs w:val="24"/>
              <w:u w:val="none"/>
              <w:lang w:val="en-US" w:eastAsia="en-US"/>
            </w:rPr>
          </w:pPr>
          <w:hyperlink w:anchor="_Toc205818679" w:history="1">
            <w:r w:rsidRPr="005E6ECB">
              <w:rPr>
                <w:rStyle w:val="Hyperlink"/>
                <w:color w:val="auto"/>
                <w:lang w:val="en-US"/>
              </w:rPr>
              <w:t>Definitions and key concepts</w:t>
            </w:r>
            <w:r w:rsidRPr="005E6ECB">
              <w:rPr>
                <w:webHidden/>
                <w:color w:val="auto"/>
              </w:rPr>
              <w:tab/>
            </w:r>
            <w:r w:rsidRPr="005E6ECB">
              <w:rPr>
                <w:webHidden/>
                <w:color w:val="auto"/>
              </w:rPr>
              <w:fldChar w:fldCharType="begin"/>
            </w:r>
            <w:r w:rsidRPr="005E6ECB">
              <w:rPr>
                <w:webHidden/>
                <w:color w:val="auto"/>
              </w:rPr>
              <w:instrText xml:space="preserve"> PAGEREF _Toc205818679 \h </w:instrText>
            </w:r>
            <w:r w:rsidRPr="005E6ECB">
              <w:rPr>
                <w:webHidden/>
                <w:color w:val="auto"/>
              </w:rPr>
            </w:r>
            <w:r w:rsidRPr="005E6ECB">
              <w:rPr>
                <w:webHidden/>
                <w:color w:val="auto"/>
              </w:rPr>
              <w:fldChar w:fldCharType="separate"/>
            </w:r>
            <w:r w:rsidRPr="005E6ECB">
              <w:rPr>
                <w:webHidden/>
                <w:color w:val="auto"/>
              </w:rPr>
              <w:t>3</w:t>
            </w:r>
            <w:r w:rsidRPr="005E6ECB">
              <w:rPr>
                <w:webHidden/>
                <w:color w:val="auto"/>
              </w:rPr>
              <w:fldChar w:fldCharType="end"/>
            </w:r>
          </w:hyperlink>
        </w:p>
        <w:p w14:paraId="382F4AD1" w14:textId="16CDBBE9" w:rsidR="00C06F59" w:rsidRPr="005E6ECB" w:rsidRDefault="00C06F59">
          <w:pPr>
            <w:pStyle w:val="TOC1"/>
            <w:rPr>
              <w:rFonts w:asciiTheme="minorHAnsi" w:hAnsiTheme="minorHAnsi" w:cstheme="minorBidi"/>
              <w:b w:val="0"/>
              <w:bCs w:val="0"/>
              <w:caps w:val="0"/>
              <w:color w:val="auto"/>
              <w:sz w:val="24"/>
              <w:szCs w:val="24"/>
              <w:u w:val="none"/>
              <w:lang w:val="en-US" w:eastAsia="en-US"/>
            </w:rPr>
          </w:pPr>
          <w:hyperlink w:anchor="_Toc205818680" w:history="1">
            <w:r w:rsidRPr="005E6ECB">
              <w:rPr>
                <w:rStyle w:val="Hyperlink"/>
                <w:color w:val="auto"/>
                <w:lang w:val="en-US"/>
              </w:rPr>
              <w:t>PART A: overview of ACTwatch Lite</w:t>
            </w:r>
            <w:r w:rsidRPr="005E6ECB">
              <w:rPr>
                <w:webHidden/>
                <w:color w:val="auto"/>
              </w:rPr>
              <w:tab/>
            </w:r>
            <w:r w:rsidRPr="005E6ECB">
              <w:rPr>
                <w:webHidden/>
                <w:color w:val="auto"/>
              </w:rPr>
              <w:fldChar w:fldCharType="begin"/>
            </w:r>
            <w:r w:rsidRPr="005E6ECB">
              <w:rPr>
                <w:webHidden/>
                <w:color w:val="auto"/>
              </w:rPr>
              <w:instrText xml:space="preserve"> PAGEREF _Toc205818680 \h </w:instrText>
            </w:r>
            <w:r w:rsidRPr="005E6ECB">
              <w:rPr>
                <w:webHidden/>
                <w:color w:val="auto"/>
              </w:rPr>
            </w:r>
            <w:r w:rsidRPr="005E6ECB">
              <w:rPr>
                <w:webHidden/>
                <w:color w:val="auto"/>
              </w:rPr>
              <w:fldChar w:fldCharType="separate"/>
            </w:r>
            <w:r w:rsidRPr="005E6ECB">
              <w:rPr>
                <w:webHidden/>
                <w:color w:val="auto"/>
              </w:rPr>
              <w:t>4</w:t>
            </w:r>
            <w:r w:rsidRPr="005E6ECB">
              <w:rPr>
                <w:webHidden/>
                <w:color w:val="auto"/>
              </w:rPr>
              <w:fldChar w:fldCharType="end"/>
            </w:r>
          </w:hyperlink>
        </w:p>
        <w:p w14:paraId="095617A9" w14:textId="607F00DB" w:rsidR="00C06F59" w:rsidRPr="005E6ECB" w:rsidRDefault="00C06F59">
          <w:pPr>
            <w:pStyle w:val="TOC2"/>
            <w:rPr>
              <w:rFonts w:cstheme="minorBidi"/>
              <w:b w:val="0"/>
              <w:bCs w:val="0"/>
              <w:smallCaps w:val="0"/>
              <w:noProof/>
              <w:sz w:val="24"/>
              <w:szCs w:val="24"/>
              <w:lang w:val="en-US" w:eastAsia="en-US"/>
            </w:rPr>
          </w:pPr>
          <w:hyperlink w:anchor="_Toc205818681" w:history="1">
            <w:r w:rsidRPr="005E6ECB">
              <w:rPr>
                <w:rStyle w:val="Hyperlink"/>
                <w:noProof/>
                <w:color w:val="auto"/>
                <w:lang w:val="en-US"/>
              </w:rPr>
              <w:t>Purpose</w:t>
            </w:r>
            <w:r w:rsidRPr="005E6ECB">
              <w:rPr>
                <w:noProof/>
                <w:webHidden/>
              </w:rPr>
              <w:tab/>
            </w:r>
            <w:r w:rsidRPr="005E6ECB">
              <w:rPr>
                <w:noProof/>
                <w:webHidden/>
              </w:rPr>
              <w:fldChar w:fldCharType="begin"/>
            </w:r>
            <w:r w:rsidRPr="005E6ECB">
              <w:rPr>
                <w:noProof/>
                <w:webHidden/>
              </w:rPr>
              <w:instrText xml:space="preserve"> PAGEREF _Toc205818681 \h </w:instrText>
            </w:r>
            <w:r w:rsidRPr="005E6ECB">
              <w:rPr>
                <w:noProof/>
                <w:webHidden/>
              </w:rPr>
            </w:r>
            <w:r w:rsidRPr="005E6ECB">
              <w:rPr>
                <w:noProof/>
                <w:webHidden/>
              </w:rPr>
              <w:fldChar w:fldCharType="separate"/>
            </w:r>
            <w:r w:rsidRPr="005E6ECB">
              <w:rPr>
                <w:noProof/>
                <w:webHidden/>
              </w:rPr>
              <w:t>4</w:t>
            </w:r>
            <w:r w:rsidRPr="005E6ECB">
              <w:rPr>
                <w:noProof/>
                <w:webHidden/>
              </w:rPr>
              <w:fldChar w:fldCharType="end"/>
            </w:r>
          </w:hyperlink>
        </w:p>
        <w:p w14:paraId="46D658CE" w14:textId="4DEAFEC1" w:rsidR="00C06F59" w:rsidRPr="005E6ECB" w:rsidRDefault="00C06F59">
          <w:pPr>
            <w:pStyle w:val="TOC3"/>
            <w:tabs>
              <w:tab w:val="right" w:leader="dot" w:pos="10450"/>
            </w:tabs>
            <w:rPr>
              <w:rFonts w:cstheme="minorBidi"/>
              <w:smallCaps w:val="0"/>
              <w:noProof/>
              <w:sz w:val="24"/>
              <w:szCs w:val="24"/>
              <w:lang w:val="en-US" w:eastAsia="en-US"/>
            </w:rPr>
          </w:pPr>
          <w:hyperlink w:anchor="_Toc205818682" w:history="1">
            <w:r w:rsidRPr="005E6ECB">
              <w:rPr>
                <w:rStyle w:val="Hyperlink"/>
                <w:noProof/>
                <w:color w:val="auto"/>
                <w:lang w:val="en-US"/>
              </w:rPr>
              <w:t>Practical checklist: When could you use ACTwatch Lite?</w:t>
            </w:r>
            <w:r w:rsidRPr="005E6ECB">
              <w:rPr>
                <w:noProof/>
                <w:webHidden/>
              </w:rPr>
              <w:tab/>
            </w:r>
            <w:r w:rsidRPr="005E6ECB">
              <w:rPr>
                <w:noProof/>
                <w:webHidden/>
              </w:rPr>
              <w:fldChar w:fldCharType="begin"/>
            </w:r>
            <w:r w:rsidRPr="005E6ECB">
              <w:rPr>
                <w:noProof/>
                <w:webHidden/>
              </w:rPr>
              <w:instrText xml:space="preserve"> PAGEREF _Toc205818682 \h </w:instrText>
            </w:r>
            <w:r w:rsidRPr="005E6ECB">
              <w:rPr>
                <w:noProof/>
                <w:webHidden/>
              </w:rPr>
            </w:r>
            <w:r w:rsidRPr="005E6ECB">
              <w:rPr>
                <w:noProof/>
                <w:webHidden/>
              </w:rPr>
              <w:fldChar w:fldCharType="separate"/>
            </w:r>
            <w:r w:rsidRPr="005E6ECB">
              <w:rPr>
                <w:noProof/>
                <w:webHidden/>
              </w:rPr>
              <w:t>4</w:t>
            </w:r>
            <w:r w:rsidRPr="005E6ECB">
              <w:rPr>
                <w:noProof/>
                <w:webHidden/>
              </w:rPr>
              <w:fldChar w:fldCharType="end"/>
            </w:r>
          </w:hyperlink>
        </w:p>
        <w:p w14:paraId="2819A955" w14:textId="59A9380E" w:rsidR="00C06F59" w:rsidRPr="005E6ECB" w:rsidRDefault="00C06F59">
          <w:pPr>
            <w:pStyle w:val="TOC3"/>
            <w:tabs>
              <w:tab w:val="right" w:leader="dot" w:pos="10450"/>
            </w:tabs>
            <w:rPr>
              <w:rFonts w:cstheme="minorBidi"/>
              <w:smallCaps w:val="0"/>
              <w:noProof/>
              <w:sz w:val="24"/>
              <w:szCs w:val="24"/>
              <w:lang w:val="en-US" w:eastAsia="en-US"/>
            </w:rPr>
          </w:pPr>
          <w:hyperlink w:anchor="_Toc205818683" w:history="1">
            <w:r w:rsidRPr="005E6ECB">
              <w:rPr>
                <w:rStyle w:val="Hyperlink"/>
                <w:noProof/>
                <w:color w:val="auto"/>
                <w:lang w:val="en-US"/>
              </w:rPr>
              <w:t>Core applications: What does ACTwatch Lite offer?</w:t>
            </w:r>
            <w:r w:rsidRPr="005E6ECB">
              <w:rPr>
                <w:noProof/>
                <w:webHidden/>
              </w:rPr>
              <w:tab/>
            </w:r>
            <w:r w:rsidRPr="005E6ECB">
              <w:rPr>
                <w:noProof/>
                <w:webHidden/>
              </w:rPr>
              <w:fldChar w:fldCharType="begin"/>
            </w:r>
            <w:r w:rsidRPr="005E6ECB">
              <w:rPr>
                <w:noProof/>
                <w:webHidden/>
              </w:rPr>
              <w:instrText xml:space="preserve"> PAGEREF _Toc205818683 \h </w:instrText>
            </w:r>
            <w:r w:rsidRPr="005E6ECB">
              <w:rPr>
                <w:noProof/>
                <w:webHidden/>
              </w:rPr>
            </w:r>
            <w:r w:rsidRPr="005E6ECB">
              <w:rPr>
                <w:noProof/>
                <w:webHidden/>
              </w:rPr>
              <w:fldChar w:fldCharType="separate"/>
            </w:r>
            <w:r w:rsidRPr="005E6ECB">
              <w:rPr>
                <w:noProof/>
                <w:webHidden/>
              </w:rPr>
              <w:t>5</w:t>
            </w:r>
            <w:r w:rsidRPr="005E6ECB">
              <w:rPr>
                <w:noProof/>
                <w:webHidden/>
              </w:rPr>
              <w:fldChar w:fldCharType="end"/>
            </w:r>
          </w:hyperlink>
        </w:p>
        <w:p w14:paraId="7B81FB31" w14:textId="46D5B434" w:rsidR="00C06F59" w:rsidRPr="005E6ECB" w:rsidRDefault="00C06F59">
          <w:pPr>
            <w:pStyle w:val="TOC3"/>
            <w:tabs>
              <w:tab w:val="right" w:leader="dot" w:pos="10450"/>
            </w:tabs>
            <w:rPr>
              <w:rFonts w:cstheme="minorBidi"/>
              <w:smallCaps w:val="0"/>
              <w:noProof/>
              <w:sz w:val="24"/>
              <w:szCs w:val="24"/>
              <w:lang w:val="en-US" w:eastAsia="en-US"/>
            </w:rPr>
          </w:pPr>
          <w:hyperlink w:anchor="_Toc205818684" w:history="1">
            <w:r w:rsidRPr="005E6ECB">
              <w:rPr>
                <w:rStyle w:val="Hyperlink"/>
                <w:noProof/>
                <w:color w:val="auto"/>
                <w:lang w:val="en-US"/>
              </w:rPr>
              <w:t>Expanding possibilities: What are additional or potential use cases of ACTwatch Lite?</w:t>
            </w:r>
            <w:r w:rsidRPr="005E6ECB">
              <w:rPr>
                <w:noProof/>
                <w:webHidden/>
              </w:rPr>
              <w:tab/>
            </w:r>
            <w:r w:rsidRPr="005E6ECB">
              <w:rPr>
                <w:noProof/>
                <w:webHidden/>
              </w:rPr>
              <w:fldChar w:fldCharType="begin"/>
            </w:r>
            <w:r w:rsidRPr="005E6ECB">
              <w:rPr>
                <w:noProof/>
                <w:webHidden/>
              </w:rPr>
              <w:instrText xml:space="preserve"> PAGEREF _Toc205818684 \h </w:instrText>
            </w:r>
            <w:r w:rsidRPr="005E6ECB">
              <w:rPr>
                <w:noProof/>
                <w:webHidden/>
              </w:rPr>
            </w:r>
            <w:r w:rsidRPr="005E6ECB">
              <w:rPr>
                <w:noProof/>
                <w:webHidden/>
              </w:rPr>
              <w:fldChar w:fldCharType="separate"/>
            </w:r>
            <w:r w:rsidRPr="005E6ECB">
              <w:rPr>
                <w:noProof/>
                <w:webHidden/>
              </w:rPr>
              <w:t>6</w:t>
            </w:r>
            <w:r w:rsidRPr="005E6ECB">
              <w:rPr>
                <w:noProof/>
                <w:webHidden/>
              </w:rPr>
              <w:fldChar w:fldCharType="end"/>
            </w:r>
          </w:hyperlink>
        </w:p>
        <w:p w14:paraId="448E746C" w14:textId="344101FE" w:rsidR="00C06F59" w:rsidRPr="005E6ECB" w:rsidRDefault="00C06F59">
          <w:pPr>
            <w:pStyle w:val="TOC3"/>
            <w:tabs>
              <w:tab w:val="right" w:leader="dot" w:pos="10450"/>
            </w:tabs>
            <w:rPr>
              <w:rFonts w:cstheme="minorBidi"/>
              <w:smallCaps w:val="0"/>
              <w:noProof/>
              <w:sz w:val="24"/>
              <w:szCs w:val="24"/>
              <w:lang w:val="en-US" w:eastAsia="en-US"/>
            </w:rPr>
          </w:pPr>
          <w:hyperlink w:anchor="_Toc205818685" w:history="1">
            <w:r w:rsidRPr="005E6ECB">
              <w:rPr>
                <w:rStyle w:val="Hyperlink"/>
                <w:noProof/>
                <w:color w:val="auto"/>
                <w:lang w:val="en-US"/>
              </w:rPr>
              <w:t>What are National Programs saying?</w:t>
            </w:r>
            <w:r w:rsidRPr="005E6ECB">
              <w:rPr>
                <w:noProof/>
                <w:webHidden/>
              </w:rPr>
              <w:tab/>
            </w:r>
            <w:r w:rsidRPr="005E6ECB">
              <w:rPr>
                <w:noProof/>
                <w:webHidden/>
              </w:rPr>
              <w:fldChar w:fldCharType="begin"/>
            </w:r>
            <w:r w:rsidRPr="005E6ECB">
              <w:rPr>
                <w:noProof/>
                <w:webHidden/>
              </w:rPr>
              <w:instrText xml:space="preserve"> PAGEREF _Toc205818685 \h </w:instrText>
            </w:r>
            <w:r w:rsidRPr="005E6ECB">
              <w:rPr>
                <w:noProof/>
                <w:webHidden/>
              </w:rPr>
            </w:r>
            <w:r w:rsidRPr="005E6ECB">
              <w:rPr>
                <w:noProof/>
                <w:webHidden/>
              </w:rPr>
              <w:fldChar w:fldCharType="separate"/>
            </w:r>
            <w:r w:rsidRPr="005E6ECB">
              <w:rPr>
                <w:noProof/>
                <w:webHidden/>
              </w:rPr>
              <w:t>7</w:t>
            </w:r>
            <w:r w:rsidRPr="005E6ECB">
              <w:rPr>
                <w:noProof/>
                <w:webHidden/>
              </w:rPr>
              <w:fldChar w:fldCharType="end"/>
            </w:r>
          </w:hyperlink>
        </w:p>
        <w:p w14:paraId="2815232F" w14:textId="4B8F3DB0" w:rsidR="00C06F59" w:rsidRPr="005E6ECB" w:rsidRDefault="00C06F59">
          <w:pPr>
            <w:pStyle w:val="TOC2"/>
            <w:rPr>
              <w:rFonts w:cstheme="minorBidi"/>
              <w:b w:val="0"/>
              <w:bCs w:val="0"/>
              <w:smallCaps w:val="0"/>
              <w:noProof/>
              <w:sz w:val="24"/>
              <w:szCs w:val="24"/>
              <w:lang w:val="en-US" w:eastAsia="en-US"/>
            </w:rPr>
          </w:pPr>
          <w:hyperlink w:anchor="_Toc205818686" w:history="1">
            <w:r w:rsidRPr="005E6ECB">
              <w:rPr>
                <w:rStyle w:val="Hyperlink"/>
                <w:noProof/>
                <w:color w:val="auto"/>
                <w:lang w:val="en-US"/>
              </w:rPr>
              <w:t>What IS the ACTwatch Lite toolkit?</w:t>
            </w:r>
            <w:r w:rsidRPr="005E6ECB">
              <w:rPr>
                <w:noProof/>
                <w:webHidden/>
              </w:rPr>
              <w:tab/>
            </w:r>
            <w:r w:rsidRPr="005E6ECB">
              <w:rPr>
                <w:noProof/>
                <w:webHidden/>
              </w:rPr>
              <w:fldChar w:fldCharType="begin"/>
            </w:r>
            <w:r w:rsidRPr="005E6ECB">
              <w:rPr>
                <w:noProof/>
                <w:webHidden/>
              </w:rPr>
              <w:instrText xml:space="preserve"> PAGEREF _Toc205818686 \h </w:instrText>
            </w:r>
            <w:r w:rsidRPr="005E6ECB">
              <w:rPr>
                <w:noProof/>
                <w:webHidden/>
              </w:rPr>
            </w:r>
            <w:r w:rsidRPr="005E6ECB">
              <w:rPr>
                <w:noProof/>
                <w:webHidden/>
              </w:rPr>
              <w:fldChar w:fldCharType="separate"/>
            </w:r>
            <w:r w:rsidRPr="005E6ECB">
              <w:rPr>
                <w:noProof/>
                <w:webHidden/>
              </w:rPr>
              <w:t>8</w:t>
            </w:r>
            <w:r w:rsidRPr="005E6ECB">
              <w:rPr>
                <w:noProof/>
                <w:webHidden/>
              </w:rPr>
              <w:fldChar w:fldCharType="end"/>
            </w:r>
          </w:hyperlink>
        </w:p>
        <w:p w14:paraId="4DF394A5" w14:textId="5F2437B3" w:rsidR="00C06F59" w:rsidRPr="005E6ECB" w:rsidRDefault="00C06F59">
          <w:pPr>
            <w:pStyle w:val="TOC2"/>
            <w:rPr>
              <w:rFonts w:cstheme="minorBidi"/>
              <w:b w:val="0"/>
              <w:bCs w:val="0"/>
              <w:smallCaps w:val="0"/>
              <w:noProof/>
              <w:sz w:val="24"/>
              <w:szCs w:val="24"/>
              <w:lang w:val="en-US" w:eastAsia="en-US"/>
            </w:rPr>
          </w:pPr>
          <w:hyperlink w:anchor="_Toc205818687" w:history="1">
            <w:r w:rsidRPr="005E6ECB">
              <w:rPr>
                <w:rStyle w:val="Hyperlink"/>
                <w:noProof/>
                <w:color w:val="auto"/>
                <w:lang w:val="en-US"/>
              </w:rPr>
              <w:t>What does ACTwatch Lite assess?</w:t>
            </w:r>
            <w:r w:rsidRPr="005E6ECB">
              <w:rPr>
                <w:noProof/>
                <w:webHidden/>
              </w:rPr>
              <w:tab/>
            </w:r>
            <w:r w:rsidRPr="005E6ECB">
              <w:rPr>
                <w:noProof/>
                <w:webHidden/>
              </w:rPr>
              <w:fldChar w:fldCharType="begin"/>
            </w:r>
            <w:r w:rsidRPr="005E6ECB">
              <w:rPr>
                <w:noProof/>
                <w:webHidden/>
              </w:rPr>
              <w:instrText xml:space="preserve"> PAGEREF _Toc205818687 \h </w:instrText>
            </w:r>
            <w:r w:rsidRPr="005E6ECB">
              <w:rPr>
                <w:noProof/>
                <w:webHidden/>
              </w:rPr>
            </w:r>
            <w:r w:rsidRPr="005E6ECB">
              <w:rPr>
                <w:noProof/>
                <w:webHidden/>
              </w:rPr>
              <w:fldChar w:fldCharType="separate"/>
            </w:r>
            <w:r w:rsidRPr="005E6ECB">
              <w:rPr>
                <w:noProof/>
                <w:webHidden/>
              </w:rPr>
              <w:t>9</w:t>
            </w:r>
            <w:r w:rsidRPr="005E6ECB">
              <w:rPr>
                <w:noProof/>
                <w:webHidden/>
              </w:rPr>
              <w:fldChar w:fldCharType="end"/>
            </w:r>
          </w:hyperlink>
        </w:p>
        <w:p w14:paraId="149A5E3A" w14:textId="57434923" w:rsidR="00C06F59" w:rsidRPr="005E6ECB" w:rsidRDefault="00C06F59">
          <w:pPr>
            <w:pStyle w:val="TOC2"/>
            <w:rPr>
              <w:rFonts w:cstheme="minorBidi"/>
              <w:b w:val="0"/>
              <w:bCs w:val="0"/>
              <w:smallCaps w:val="0"/>
              <w:noProof/>
              <w:sz w:val="24"/>
              <w:szCs w:val="24"/>
              <w:lang w:val="en-US" w:eastAsia="en-US"/>
            </w:rPr>
          </w:pPr>
          <w:hyperlink w:anchor="_Toc205818688" w:history="1">
            <w:r w:rsidRPr="005E6ECB">
              <w:rPr>
                <w:rStyle w:val="Hyperlink"/>
                <w:noProof/>
                <w:color w:val="auto"/>
                <w:lang w:val="en-US"/>
              </w:rPr>
              <w:t>What are the expected outcomes from ACTwatch lite?</w:t>
            </w:r>
            <w:r w:rsidRPr="005E6ECB">
              <w:rPr>
                <w:noProof/>
                <w:webHidden/>
              </w:rPr>
              <w:tab/>
            </w:r>
            <w:r w:rsidRPr="005E6ECB">
              <w:rPr>
                <w:noProof/>
                <w:webHidden/>
              </w:rPr>
              <w:fldChar w:fldCharType="begin"/>
            </w:r>
            <w:r w:rsidRPr="005E6ECB">
              <w:rPr>
                <w:noProof/>
                <w:webHidden/>
              </w:rPr>
              <w:instrText xml:space="preserve"> PAGEREF _Toc205818688 \h </w:instrText>
            </w:r>
            <w:r w:rsidRPr="005E6ECB">
              <w:rPr>
                <w:noProof/>
                <w:webHidden/>
              </w:rPr>
            </w:r>
            <w:r w:rsidRPr="005E6ECB">
              <w:rPr>
                <w:noProof/>
                <w:webHidden/>
              </w:rPr>
              <w:fldChar w:fldCharType="separate"/>
            </w:r>
            <w:r w:rsidRPr="005E6ECB">
              <w:rPr>
                <w:noProof/>
                <w:webHidden/>
              </w:rPr>
              <w:t>10</w:t>
            </w:r>
            <w:r w:rsidRPr="005E6ECB">
              <w:rPr>
                <w:noProof/>
                <w:webHidden/>
              </w:rPr>
              <w:fldChar w:fldCharType="end"/>
            </w:r>
          </w:hyperlink>
        </w:p>
        <w:p w14:paraId="011D9A36" w14:textId="476B88DA" w:rsidR="00C06F59" w:rsidRPr="005E6ECB" w:rsidRDefault="00C06F59">
          <w:pPr>
            <w:pStyle w:val="TOC2"/>
            <w:rPr>
              <w:rFonts w:cstheme="minorBidi"/>
              <w:b w:val="0"/>
              <w:bCs w:val="0"/>
              <w:smallCaps w:val="0"/>
              <w:noProof/>
              <w:sz w:val="24"/>
              <w:szCs w:val="24"/>
              <w:lang w:val="en-US" w:eastAsia="en-US"/>
            </w:rPr>
          </w:pPr>
          <w:hyperlink w:anchor="_Toc205818689" w:history="1">
            <w:r w:rsidRPr="005E6ECB">
              <w:rPr>
                <w:rStyle w:val="Hyperlink"/>
                <w:noProof/>
                <w:color w:val="auto"/>
                <w:lang w:val="en-US"/>
              </w:rPr>
              <w:t>How should the team be structured and who should be involved?</w:t>
            </w:r>
            <w:r w:rsidRPr="005E6ECB">
              <w:rPr>
                <w:noProof/>
                <w:webHidden/>
              </w:rPr>
              <w:tab/>
            </w:r>
            <w:r w:rsidRPr="005E6ECB">
              <w:rPr>
                <w:noProof/>
                <w:webHidden/>
              </w:rPr>
              <w:fldChar w:fldCharType="begin"/>
            </w:r>
            <w:r w:rsidRPr="005E6ECB">
              <w:rPr>
                <w:noProof/>
                <w:webHidden/>
              </w:rPr>
              <w:instrText xml:space="preserve"> PAGEREF _Toc205818689 \h </w:instrText>
            </w:r>
            <w:r w:rsidRPr="005E6ECB">
              <w:rPr>
                <w:noProof/>
                <w:webHidden/>
              </w:rPr>
            </w:r>
            <w:r w:rsidRPr="005E6ECB">
              <w:rPr>
                <w:noProof/>
                <w:webHidden/>
              </w:rPr>
              <w:fldChar w:fldCharType="separate"/>
            </w:r>
            <w:r w:rsidRPr="005E6ECB">
              <w:rPr>
                <w:noProof/>
                <w:webHidden/>
              </w:rPr>
              <w:t>10</w:t>
            </w:r>
            <w:r w:rsidRPr="005E6ECB">
              <w:rPr>
                <w:noProof/>
                <w:webHidden/>
              </w:rPr>
              <w:fldChar w:fldCharType="end"/>
            </w:r>
          </w:hyperlink>
        </w:p>
        <w:p w14:paraId="67B1B380" w14:textId="2DDA4509" w:rsidR="00C06F59" w:rsidRPr="005E6ECB" w:rsidRDefault="00C06F59">
          <w:pPr>
            <w:pStyle w:val="TOC2"/>
            <w:rPr>
              <w:rFonts w:cstheme="minorBidi"/>
              <w:b w:val="0"/>
              <w:bCs w:val="0"/>
              <w:smallCaps w:val="0"/>
              <w:noProof/>
              <w:sz w:val="24"/>
              <w:szCs w:val="24"/>
              <w:lang w:val="en-US" w:eastAsia="en-US"/>
            </w:rPr>
          </w:pPr>
          <w:hyperlink w:anchor="_Toc205818690" w:history="1">
            <w:r w:rsidRPr="005E6ECB">
              <w:rPr>
                <w:rStyle w:val="Hyperlink"/>
                <w:noProof/>
                <w:color w:val="auto"/>
                <w:lang w:val="en-US"/>
              </w:rPr>
              <w:t>ACTwatch Lite organigram</w:t>
            </w:r>
            <w:r w:rsidRPr="005E6ECB">
              <w:rPr>
                <w:noProof/>
                <w:webHidden/>
              </w:rPr>
              <w:tab/>
            </w:r>
            <w:r w:rsidRPr="005E6ECB">
              <w:rPr>
                <w:noProof/>
                <w:webHidden/>
              </w:rPr>
              <w:fldChar w:fldCharType="begin"/>
            </w:r>
            <w:r w:rsidRPr="005E6ECB">
              <w:rPr>
                <w:noProof/>
                <w:webHidden/>
              </w:rPr>
              <w:instrText xml:space="preserve"> PAGEREF _Toc205818690 \h </w:instrText>
            </w:r>
            <w:r w:rsidRPr="005E6ECB">
              <w:rPr>
                <w:noProof/>
                <w:webHidden/>
              </w:rPr>
            </w:r>
            <w:r w:rsidRPr="005E6ECB">
              <w:rPr>
                <w:noProof/>
                <w:webHidden/>
              </w:rPr>
              <w:fldChar w:fldCharType="separate"/>
            </w:r>
            <w:r w:rsidRPr="005E6ECB">
              <w:rPr>
                <w:noProof/>
                <w:webHidden/>
              </w:rPr>
              <w:t>10</w:t>
            </w:r>
            <w:r w:rsidRPr="005E6ECB">
              <w:rPr>
                <w:noProof/>
                <w:webHidden/>
              </w:rPr>
              <w:fldChar w:fldCharType="end"/>
            </w:r>
          </w:hyperlink>
        </w:p>
        <w:p w14:paraId="274023F3" w14:textId="272BC53D" w:rsidR="00C06F59" w:rsidRPr="005E6ECB" w:rsidRDefault="00C06F59">
          <w:pPr>
            <w:pStyle w:val="TOC2"/>
            <w:rPr>
              <w:rFonts w:cstheme="minorBidi"/>
              <w:b w:val="0"/>
              <w:bCs w:val="0"/>
              <w:smallCaps w:val="0"/>
              <w:noProof/>
              <w:sz w:val="24"/>
              <w:szCs w:val="24"/>
              <w:lang w:val="en-US" w:eastAsia="en-US"/>
            </w:rPr>
          </w:pPr>
          <w:hyperlink w:anchor="_Toc205818691" w:history="1">
            <w:r w:rsidRPr="005E6ECB">
              <w:rPr>
                <w:rStyle w:val="Hyperlink"/>
                <w:noProof/>
                <w:color w:val="auto"/>
                <w:lang w:val="en-US"/>
              </w:rPr>
              <w:t>What is the ACTwatch lite methodology?</w:t>
            </w:r>
            <w:r w:rsidRPr="005E6ECB">
              <w:rPr>
                <w:noProof/>
                <w:webHidden/>
              </w:rPr>
              <w:tab/>
            </w:r>
            <w:r w:rsidRPr="005E6ECB">
              <w:rPr>
                <w:noProof/>
                <w:webHidden/>
              </w:rPr>
              <w:fldChar w:fldCharType="begin"/>
            </w:r>
            <w:r w:rsidRPr="005E6ECB">
              <w:rPr>
                <w:noProof/>
                <w:webHidden/>
              </w:rPr>
              <w:instrText xml:space="preserve"> PAGEREF _Toc205818691 \h </w:instrText>
            </w:r>
            <w:r w:rsidRPr="005E6ECB">
              <w:rPr>
                <w:noProof/>
                <w:webHidden/>
              </w:rPr>
            </w:r>
            <w:r w:rsidRPr="005E6ECB">
              <w:rPr>
                <w:noProof/>
                <w:webHidden/>
              </w:rPr>
              <w:fldChar w:fldCharType="separate"/>
            </w:r>
            <w:r w:rsidRPr="005E6ECB">
              <w:rPr>
                <w:noProof/>
                <w:webHidden/>
              </w:rPr>
              <w:t>12</w:t>
            </w:r>
            <w:r w:rsidRPr="005E6ECB">
              <w:rPr>
                <w:noProof/>
                <w:webHidden/>
              </w:rPr>
              <w:fldChar w:fldCharType="end"/>
            </w:r>
          </w:hyperlink>
        </w:p>
        <w:p w14:paraId="62AFD62D" w14:textId="40C978FA" w:rsidR="00C06F59" w:rsidRPr="005E6ECB" w:rsidRDefault="00C06F59">
          <w:pPr>
            <w:pStyle w:val="TOC2"/>
            <w:rPr>
              <w:rStyle w:val="Hyperlink"/>
              <w:noProof/>
              <w:color w:val="auto"/>
            </w:rPr>
          </w:pPr>
          <w:hyperlink w:anchor="_Toc205818692" w:history="1">
            <w:r w:rsidRPr="005E6ECB">
              <w:rPr>
                <w:rStyle w:val="Hyperlink"/>
                <w:noProof/>
                <w:color w:val="auto"/>
                <w:lang w:val="en-US"/>
              </w:rPr>
              <w:t>What’s Next?</w:t>
            </w:r>
            <w:r w:rsidRPr="005E6ECB">
              <w:rPr>
                <w:noProof/>
                <w:webHidden/>
              </w:rPr>
              <w:tab/>
            </w:r>
            <w:r w:rsidRPr="005E6ECB">
              <w:rPr>
                <w:noProof/>
                <w:webHidden/>
              </w:rPr>
              <w:fldChar w:fldCharType="begin"/>
            </w:r>
            <w:r w:rsidRPr="005E6ECB">
              <w:rPr>
                <w:noProof/>
                <w:webHidden/>
              </w:rPr>
              <w:instrText xml:space="preserve"> PAGEREF _Toc205818692 \h </w:instrText>
            </w:r>
            <w:r w:rsidRPr="005E6ECB">
              <w:rPr>
                <w:noProof/>
                <w:webHidden/>
              </w:rPr>
            </w:r>
            <w:r w:rsidRPr="005E6ECB">
              <w:rPr>
                <w:noProof/>
                <w:webHidden/>
              </w:rPr>
              <w:fldChar w:fldCharType="separate"/>
            </w:r>
            <w:r w:rsidRPr="005E6ECB">
              <w:rPr>
                <w:noProof/>
                <w:webHidden/>
              </w:rPr>
              <w:t>13</w:t>
            </w:r>
            <w:r w:rsidRPr="005E6ECB">
              <w:rPr>
                <w:noProof/>
                <w:webHidden/>
              </w:rPr>
              <w:fldChar w:fldCharType="end"/>
            </w:r>
          </w:hyperlink>
        </w:p>
        <w:p w14:paraId="6DC70E98" w14:textId="77777777" w:rsidR="00350897" w:rsidRPr="005E6ECB" w:rsidRDefault="00350897" w:rsidP="00350897"/>
        <w:p w14:paraId="0EB85F55" w14:textId="173CD6C5" w:rsidR="00C06F59" w:rsidRPr="005E6ECB" w:rsidRDefault="00C06F59">
          <w:pPr>
            <w:pStyle w:val="TOC1"/>
            <w:rPr>
              <w:rFonts w:asciiTheme="minorHAnsi" w:hAnsiTheme="minorHAnsi" w:cstheme="minorBidi"/>
              <w:b w:val="0"/>
              <w:bCs w:val="0"/>
              <w:caps w:val="0"/>
              <w:color w:val="auto"/>
              <w:sz w:val="24"/>
              <w:szCs w:val="24"/>
              <w:u w:val="none"/>
              <w:lang w:val="en-US" w:eastAsia="en-US"/>
            </w:rPr>
          </w:pPr>
          <w:hyperlink w:anchor="_Toc205818693" w:history="1">
            <w:r w:rsidRPr="005E6ECB">
              <w:rPr>
                <w:rStyle w:val="Hyperlink"/>
                <w:color w:val="auto"/>
                <w:lang w:val="en-US"/>
              </w:rPr>
              <w:t>PART B: ACTwatch Lite Implementation guide</w:t>
            </w:r>
            <w:r w:rsidRPr="005E6ECB">
              <w:rPr>
                <w:webHidden/>
                <w:color w:val="auto"/>
              </w:rPr>
              <w:tab/>
            </w:r>
            <w:r w:rsidRPr="005E6ECB">
              <w:rPr>
                <w:webHidden/>
                <w:color w:val="auto"/>
              </w:rPr>
              <w:fldChar w:fldCharType="begin"/>
            </w:r>
            <w:r w:rsidRPr="005E6ECB">
              <w:rPr>
                <w:webHidden/>
                <w:color w:val="auto"/>
              </w:rPr>
              <w:instrText xml:space="preserve"> PAGEREF _Toc205818693 \h </w:instrText>
            </w:r>
            <w:r w:rsidRPr="005E6ECB">
              <w:rPr>
                <w:webHidden/>
                <w:color w:val="auto"/>
              </w:rPr>
            </w:r>
            <w:r w:rsidRPr="005E6ECB">
              <w:rPr>
                <w:webHidden/>
                <w:color w:val="auto"/>
              </w:rPr>
              <w:fldChar w:fldCharType="separate"/>
            </w:r>
            <w:r w:rsidRPr="005E6ECB">
              <w:rPr>
                <w:webHidden/>
                <w:color w:val="auto"/>
              </w:rPr>
              <w:t>14</w:t>
            </w:r>
            <w:r w:rsidRPr="005E6ECB">
              <w:rPr>
                <w:webHidden/>
                <w:color w:val="auto"/>
              </w:rPr>
              <w:fldChar w:fldCharType="end"/>
            </w:r>
          </w:hyperlink>
        </w:p>
        <w:p w14:paraId="522DF155" w14:textId="10DF4FB2" w:rsidR="00C06F59" w:rsidRPr="005E6ECB" w:rsidRDefault="00C06F59">
          <w:pPr>
            <w:pStyle w:val="TOC2"/>
            <w:rPr>
              <w:rFonts w:cstheme="minorBidi"/>
              <w:b w:val="0"/>
              <w:bCs w:val="0"/>
              <w:smallCaps w:val="0"/>
              <w:noProof/>
              <w:sz w:val="24"/>
              <w:szCs w:val="24"/>
              <w:lang w:val="en-US" w:eastAsia="en-US"/>
            </w:rPr>
          </w:pPr>
          <w:hyperlink w:anchor="_Toc205818694" w:history="1">
            <w:r w:rsidRPr="005E6ECB">
              <w:rPr>
                <w:rStyle w:val="Hyperlink"/>
                <w:noProof/>
                <w:color w:val="auto"/>
                <w:lang w:val="en-US"/>
              </w:rPr>
              <w:t>How to use this guide:</w:t>
            </w:r>
            <w:r w:rsidRPr="005E6ECB">
              <w:rPr>
                <w:noProof/>
                <w:webHidden/>
              </w:rPr>
              <w:tab/>
            </w:r>
            <w:r w:rsidRPr="005E6ECB">
              <w:rPr>
                <w:noProof/>
                <w:webHidden/>
              </w:rPr>
              <w:fldChar w:fldCharType="begin"/>
            </w:r>
            <w:r w:rsidRPr="005E6ECB">
              <w:rPr>
                <w:noProof/>
                <w:webHidden/>
              </w:rPr>
              <w:instrText xml:space="preserve"> PAGEREF _Toc205818694 \h </w:instrText>
            </w:r>
            <w:r w:rsidRPr="005E6ECB">
              <w:rPr>
                <w:noProof/>
                <w:webHidden/>
              </w:rPr>
            </w:r>
            <w:r w:rsidRPr="005E6ECB">
              <w:rPr>
                <w:noProof/>
                <w:webHidden/>
              </w:rPr>
              <w:fldChar w:fldCharType="separate"/>
            </w:r>
            <w:r w:rsidRPr="005E6ECB">
              <w:rPr>
                <w:noProof/>
                <w:webHidden/>
              </w:rPr>
              <w:t>14</w:t>
            </w:r>
            <w:r w:rsidRPr="005E6ECB">
              <w:rPr>
                <w:noProof/>
                <w:webHidden/>
              </w:rPr>
              <w:fldChar w:fldCharType="end"/>
            </w:r>
          </w:hyperlink>
        </w:p>
        <w:p w14:paraId="47901F39" w14:textId="6141DB7A" w:rsidR="00C06F59" w:rsidRPr="005E6ECB" w:rsidRDefault="00C06F59">
          <w:pPr>
            <w:pStyle w:val="TOC2"/>
            <w:rPr>
              <w:rFonts w:cstheme="minorBidi"/>
              <w:b w:val="0"/>
              <w:bCs w:val="0"/>
              <w:smallCaps w:val="0"/>
              <w:noProof/>
              <w:sz w:val="24"/>
              <w:szCs w:val="24"/>
              <w:lang w:val="en-US" w:eastAsia="en-US"/>
            </w:rPr>
          </w:pPr>
          <w:hyperlink w:anchor="_Toc205818695" w:history="1">
            <w:r w:rsidRPr="005E6ECB">
              <w:rPr>
                <w:rStyle w:val="Hyperlink"/>
                <w:noProof/>
                <w:color w:val="auto"/>
                <w:lang w:val="en-US"/>
              </w:rPr>
              <w:t>Phase 1: Project initiation</w:t>
            </w:r>
            <w:r w:rsidRPr="005E6ECB">
              <w:rPr>
                <w:noProof/>
                <w:webHidden/>
              </w:rPr>
              <w:tab/>
            </w:r>
            <w:r w:rsidRPr="005E6ECB">
              <w:rPr>
                <w:noProof/>
                <w:webHidden/>
              </w:rPr>
              <w:fldChar w:fldCharType="begin"/>
            </w:r>
            <w:r w:rsidRPr="005E6ECB">
              <w:rPr>
                <w:noProof/>
                <w:webHidden/>
              </w:rPr>
              <w:instrText xml:space="preserve"> PAGEREF _Toc205818695 \h </w:instrText>
            </w:r>
            <w:r w:rsidRPr="005E6ECB">
              <w:rPr>
                <w:noProof/>
                <w:webHidden/>
              </w:rPr>
            </w:r>
            <w:r w:rsidRPr="005E6ECB">
              <w:rPr>
                <w:noProof/>
                <w:webHidden/>
              </w:rPr>
              <w:fldChar w:fldCharType="separate"/>
            </w:r>
            <w:r w:rsidRPr="005E6ECB">
              <w:rPr>
                <w:noProof/>
                <w:webHidden/>
              </w:rPr>
              <w:t>14</w:t>
            </w:r>
            <w:r w:rsidRPr="005E6ECB">
              <w:rPr>
                <w:noProof/>
                <w:webHidden/>
              </w:rPr>
              <w:fldChar w:fldCharType="end"/>
            </w:r>
          </w:hyperlink>
        </w:p>
        <w:p w14:paraId="7F0AA346" w14:textId="77D1C109" w:rsidR="00C06F59" w:rsidRPr="005E6ECB" w:rsidRDefault="00C06F59">
          <w:pPr>
            <w:pStyle w:val="TOC3"/>
            <w:tabs>
              <w:tab w:val="right" w:leader="dot" w:pos="10450"/>
            </w:tabs>
            <w:rPr>
              <w:rFonts w:cstheme="minorBidi"/>
              <w:smallCaps w:val="0"/>
              <w:noProof/>
              <w:sz w:val="24"/>
              <w:szCs w:val="24"/>
              <w:lang w:val="en-US" w:eastAsia="en-US"/>
            </w:rPr>
          </w:pPr>
          <w:hyperlink w:anchor="_Toc205818696" w:history="1">
            <w:r w:rsidRPr="005E6ECB">
              <w:rPr>
                <w:rStyle w:val="Hyperlink"/>
                <w:noProof/>
                <w:color w:val="auto"/>
                <w:lang w:val="en-US"/>
              </w:rPr>
              <w:t>Conduct stakeholder mapping and engagement</w:t>
            </w:r>
            <w:r w:rsidRPr="005E6ECB">
              <w:rPr>
                <w:noProof/>
                <w:webHidden/>
              </w:rPr>
              <w:tab/>
            </w:r>
            <w:r w:rsidRPr="005E6ECB">
              <w:rPr>
                <w:noProof/>
                <w:webHidden/>
              </w:rPr>
              <w:fldChar w:fldCharType="begin"/>
            </w:r>
            <w:r w:rsidRPr="005E6ECB">
              <w:rPr>
                <w:noProof/>
                <w:webHidden/>
              </w:rPr>
              <w:instrText xml:space="preserve"> PAGEREF _Toc205818696 \h </w:instrText>
            </w:r>
            <w:r w:rsidRPr="005E6ECB">
              <w:rPr>
                <w:noProof/>
                <w:webHidden/>
              </w:rPr>
            </w:r>
            <w:r w:rsidRPr="005E6ECB">
              <w:rPr>
                <w:noProof/>
                <w:webHidden/>
              </w:rPr>
              <w:fldChar w:fldCharType="separate"/>
            </w:r>
            <w:r w:rsidRPr="005E6ECB">
              <w:rPr>
                <w:noProof/>
                <w:webHidden/>
              </w:rPr>
              <w:t>15</w:t>
            </w:r>
            <w:r w:rsidRPr="005E6ECB">
              <w:rPr>
                <w:noProof/>
                <w:webHidden/>
              </w:rPr>
              <w:fldChar w:fldCharType="end"/>
            </w:r>
          </w:hyperlink>
        </w:p>
        <w:p w14:paraId="56269EE7" w14:textId="7ABC5F89" w:rsidR="00C06F59" w:rsidRPr="005E6ECB" w:rsidRDefault="00C06F59">
          <w:pPr>
            <w:pStyle w:val="TOC3"/>
            <w:tabs>
              <w:tab w:val="right" w:leader="dot" w:pos="10450"/>
            </w:tabs>
            <w:rPr>
              <w:rFonts w:cstheme="minorBidi"/>
              <w:smallCaps w:val="0"/>
              <w:noProof/>
              <w:sz w:val="24"/>
              <w:szCs w:val="24"/>
              <w:lang w:val="en-US" w:eastAsia="en-US"/>
            </w:rPr>
          </w:pPr>
          <w:hyperlink w:anchor="_Toc205818697" w:history="1">
            <w:r w:rsidRPr="005E6ECB">
              <w:rPr>
                <w:rStyle w:val="Hyperlink"/>
                <w:noProof/>
                <w:color w:val="auto"/>
                <w:lang w:val="en-US"/>
              </w:rPr>
              <w:t>Define the study scope, methods, and resources in collaboration with stakeholders</w:t>
            </w:r>
            <w:r w:rsidRPr="005E6ECB">
              <w:rPr>
                <w:noProof/>
                <w:webHidden/>
              </w:rPr>
              <w:tab/>
            </w:r>
            <w:r w:rsidRPr="005E6ECB">
              <w:rPr>
                <w:noProof/>
                <w:webHidden/>
              </w:rPr>
              <w:fldChar w:fldCharType="begin"/>
            </w:r>
            <w:r w:rsidRPr="005E6ECB">
              <w:rPr>
                <w:noProof/>
                <w:webHidden/>
              </w:rPr>
              <w:instrText xml:space="preserve"> PAGEREF _Toc205818697 \h </w:instrText>
            </w:r>
            <w:r w:rsidRPr="005E6ECB">
              <w:rPr>
                <w:noProof/>
                <w:webHidden/>
              </w:rPr>
            </w:r>
            <w:r w:rsidRPr="005E6ECB">
              <w:rPr>
                <w:noProof/>
                <w:webHidden/>
              </w:rPr>
              <w:fldChar w:fldCharType="separate"/>
            </w:r>
            <w:r w:rsidRPr="005E6ECB">
              <w:rPr>
                <w:noProof/>
                <w:webHidden/>
              </w:rPr>
              <w:t>15</w:t>
            </w:r>
            <w:r w:rsidRPr="005E6ECB">
              <w:rPr>
                <w:noProof/>
                <w:webHidden/>
              </w:rPr>
              <w:fldChar w:fldCharType="end"/>
            </w:r>
          </w:hyperlink>
        </w:p>
        <w:p w14:paraId="22AAE21B" w14:textId="4228DC22" w:rsidR="00C06F59" w:rsidRPr="005E6ECB" w:rsidRDefault="00C06F59">
          <w:pPr>
            <w:pStyle w:val="TOC3"/>
            <w:tabs>
              <w:tab w:val="right" w:leader="dot" w:pos="10450"/>
            </w:tabs>
            <w:rPr>
              <w:rFonts w:cstheme="minorBidi"/>
              <w:smallCaps w:val="0"/>
              <w:noProof/>
              <w:sz w:val="24"/>
              <w:szCs w:val="24"/>
              <w:lang w:val="en-US" w:eastAsia="en-US"/>
            </w:rPr>
          </w:pPr>
          <w:hyperlink w:anchor="_Toc205818698" w:history="1">
            <w:r w:rsidRPr="005E6ECB">
              <w:rPr>
                <w:rStyle w:val="Hyperlink"/>
                <w:noProof/>
                <w:color w:val="auto"/>
                <w:lang w:val="en-US"/>
              </w:rPr>
              <w:t>Develop a budget and workplan</w:t>
            </w:r>
            <w:r w:rsidRPr="005E6ECB">
              <w:rPr>
                <w:noProof/>
                <w:webHidden/>
              </w:rPr>
              <w:tab/>
            </w:r>
            <w:r w:rsidRPr="005E6ECB">
              <w:rPr>
                <w:noProof/>
                <w:webHidden/>
              </w:rPr>
              <w:fldChar w:fldCharType="begin"/>
            </w:r>
            <w:r w:rsidRPr="005E6ECB">
              <w:rPr>
                <w:noProof/>
                <w:webHidden/>
              </w:rPr>
              <w:instrText xml:space="preserve"> PAGEREF _Toc205818698 \h </w:instrText>
            </w:r>
            <w:r w:rsidRPr="005E6ECB">
              <w:rPr>
                <w:noProof/>
                <w:webHidden/>
              </w:rPr>
            </w:r>
            <w:r w:rsidRPr="005E6ECB">
              <w:rPr>
                <w:noProof/>
                <w:webHidden/>
              </w:rPr>
              <w:fldChar w:fldCharType="separate"/>
            </w:r>
            <w:r w:rsidRPr="005E6ECB">
              <w:rPr>
                <w:noProof/>
                <w:webHidden/>
              </w:rPr>
              <w:t>15</w:t>
            </w:r>
            <w:r w:rsidRPr="005E6ECB">
              <w:rPr>
                <w:noProof/>
                <w:webHidden/>
              </w:rPr>
              <w:fldChar w:fldCharType="end"/>
            </w:r>
          </w:hyperlink>
        </w:p>
        <w:p w14:paraId="10B0E5A7" w14:textId="58A18B05" w:rsidR="00C06F59" w:rsidRPr="005E6ECB" w:rsidRDefault="00C06F59">
          <w:pPr>
            <w:pStyle w:val="TOC3"/>
            <w:tabs>
              <w:tab w:val="right" w:leader="dot" w:pos="10450"/>
            </w:tabs>
            <w:rPr>
              <w:rFonts w:cstheme="minorBidi"/>
              <w:smallCaps w:val="0"/>
              <w:noProof/>
              <w:sz w:val="24"/>
              <w:szCs w:val="24"/>
              <w:lang w:val="en-US" w:eastAsia="en-US"/>
            </w:rPr>
          </w:pPr>
          <w:hyperlink w:anchor="_Toc205818699" w:history="1">
            <w:r w:rsidRPr="005E6ECB">
              <w:rPr>
                <w:rStyle w:val="Hyperlink"/>
                <w:noProof/>
                <w:color w:val="auto"/>
                <w:lang w:val="en-US"/>
              </w:rPr>
              <w:t>Recruit research personnel</w:t>
            </w:r>
            <w:r w:rsidRPr="005E6ECB">
              <w:rPr>
                <w:noProof/>
                <w:webHidden/>
              </w:rPr>
              <w:tab/>
            </w:r>
            <w:r w:rsidRPr="005E6ECB">
              <w:rPr>
                <w:noProof/>
                <w:webHidden/>
              </w:rPr>
              <w:fldChar w:fldCharType="begin"/>
            </w:r>
            <w:r w:rsidRPr="005E6ECB">
              <w:rPr>
                <w:noProof/>
                <w:webHidden/>
              </w:rPr>
              <w:instrText xml:space="preserve"> PAGEREF _Toc205818699 \h </w:instrText>
            </w:r>
            <w:r w:rsidRPr="005E6ECB">
              <w:rPr>
                <w:noProof/>
                <w:webHidden/>
              </w:rPr>
            </w:r>
            <w:r w:rsidRPr="005E6ECB">
              <w:rPr>
                <w:noProof/>
                <w:webHidden/>
              </w:rPr>
              <w:fldChar w:fldCharType="separate"/>
            </w:r>
            <w:r w:rsidRPr="005E6ECB">
              <w:rPr>
                <w:noProof/>
                <w:webHidden/>
              </w:rPr>
              <w:t>16</w:t>
            </w:r>
            <w:r w:rsidRPr="005E6ECB">
              <w:rPr>
                <w:noProof/>
                <w:webHidden/>
              </w:rPr>
              <w:fldChar w:fldCharType="end"/>
            </w:r>
          </w:hyperlink>
        </w:p>
        <w:p w14:paraId="6D66E1DA" w14:textId="02811F5F" w:rsidR="00C06F59" w:rsidRPr="005E6ECB" w:rsidRDefault="00C06F59">
          <w:pPr>
            <w:pStyle w:val="TOC3"/>
            <w:tabs>
              <w:tab w:val="right" w:leader="dot" w:pos="10450"/>
            </w:tabs>
            <w:rPr>
              <w:rFonts w:cstheme="minorBidi"/>
              <w:smallCaps w:val="0"/>
              <w:noProof/>
              <w:sz w:val="24"/>
              <w:szCs w:val="24"/>
              <w:lang w:val="en-US" w:eastAsia="en-US"/>
            </w:rPr>
          </w:pPr>
          <w:hyperlink w:anchor="_Toc205818700" w:history="1">
            <w:r w:rsidRPr="005E6ECB">
              <w:rPr>
                <w:rStyle w:val="Hyperlink"/>
                <w:noProof/>
                <w:color w:val="auto"/>
                <w:lang w:val="en-US"/>
              </w:rPr>
              <w:t>Complete a desk review of existing information on the private sector supply chain</w:t>
            </w:r>
            <w:r w:rsidRPr="005E6ECB">
              <w:rPr>
                <w:noProof/>
                <w:webHidden/>
              </w:rPr>
              <w:tab/>
            </w:r>
            <w:r w:rsidRPr="005E6ECB">
              <w:rPr>
                <w:noProof/>
                <w:webHidden/>
              </w:rPr>
              <w:fldChar w:fldCharType="begin"/>
            </w:r>
            <w:r w:rsidRPr="005E6ECB">
              <w:rPr>
                <w:noProof/>
                <w:webHidden/>
              </w:rPr>
              <w:instrText xml:space="preserve"> PAGEREF _Toc205818700 \h </w:instrText>
            </w:r>
            <w:r w:rsidRPr="005E6ECB">
              <w:rPr>
                <w:noProof/>
                <w:webHidden/>
              </w:rPr>
            </w:r>
            <w:r w:rsidRPr="005E6ECB">
              <w:rPr>
                <w:noProof/>
                <w:webHidden/>
              </w:rPr>
              <w:fldChar w:fldCharType="separate"/>
            </w:r>
            <w:r w:rsidRPr="005E6ECB">
              <w:rPr>
                <w:noProof/>
                <w:webHidden/>
              </w:rPr>
              <w:t>16</w:t>
            </w:r>
            <w:r w:rsidRPr="005E6ECB">
              <w:rPr>
                <w:noProof/>
                <w:webHidden/>
              </w:rPr>
              <w:fldChar w:fldCharType="end"/>
            </w:r>
          </w:hyperlink>
        </w:p>
        <w:p w14:paraId="1EF34C27" w14:textId="60CAF94C" w:rsidR="00C06F59" w:rsidRPr="005E6ECB" w:rsidRDefault="00C06F59">
          <w:pPr>
            <w:pStyle w:val="TOC2"/>
            <w:rPr>
              <w:rFonts w:cstheme="minorBidi"/>
              <w:b w:val="0"/>
              <w:bCs w:val="0"/>
              <w:smallCaps w:val="0"/>
              <w:noProof/>
              <w:sz w:val="24"/>
              <w:szCs w:val="24"/>
              <w:lang w:val="en-US" w:eastAsia="en-US"/>
            </w:rPr>
          </w:pPr>
          <w:hyperlink w:anchor="_Toc205818701" w:history="1">
            <w:r w:rsidRPr="005E6ECB">
              <w:rPr>
                <w:rStyle w:val="Hyperlink"/>
                <w:noProof/>
                <w:color w:val="auto"/>
                <w:lang w:val="en-US"/>
              </w:rPr>
              <w:t>Phase 2: Protocol and tool development</w:t>
            </w:r>
            <w:r w:rsidRPr="005E6ECB">
              <w:rPr>
                <w:noProof/>
                <w:webHidden/>
              </w:rPr>
              <w:tab/>
            </w:r>
            <w:r w:rsidRPr="005E6ECB">
              <w:rPr>
                <w:noProof/>
                <w:webHidden/>
              </w:rPr>
              <w:fldChar w:fldCharType="begin"/>
            </w:r>
            <w:r w:rsidRPr="005E6ECB">
              <w:rPr>
                <w:noProof/>
                <w:webHidden/>
              </w:rPr>
              <w:instrText xml:space="preserve"> PAGEREF _Toc205818701 \h </w:instrText>
            </w:r>
            <w:r w:rsidRPr="005E6ECB">
              <w:rPr>
                <w:noProof/>
                <w:webHidden/>
              </w:rPr>
            </w:r>
            <w:r w:rsidRPr="005E6ECB">
              <w:rPr>
                <w:noProof/>
                <w:webHidden/>
              </w:rPr>
              <w:fldChar w:fldCharType="separate"/>
            </w:r>
            <w:r w:rsidRPr="005E6ECB">
              <w:rPr>
                <w:noProof/>
                <w:webHidden/>
              </w:rPr>
              <w:t>17</w:t>
            </w:r>
            <w:r w:rsidRPr="005E6ECB">
              <w:rPr>
                <w:noProof/>
                <w:webHidden/>
              </w:rPr>
              <w:fldChar w:fldCharType="end"/>
            </w:r>
          </w:hyperlink>
        </w:p>
        <w:p w14:paraId="76BD33A1" w14:textId="2E601E1A" w:rsidR="00C06F59" w:rsidRPr="005E6ECB" w:rsidRDefault="00C06F59">
          <w:pPr>
            <w:pStyle w:val="TOC3"/>
            <w:tabs>
              <w:tab w:val="right" w:leader="dot" w:pos="10450"/>
            </w:tabs>
            <w:rPr>
              <w:rFonts w:cstheme="minorBidi"/>
              <w:smallCaps w:val="0"/>
              <w:noProof/>
              <w:sz w:val="24"/>
              <w:szCs w:val="24"/>
              <w:lang w:val="en-US" w:eastAsia="en-US"/>
            </w:rPr>
          </w:pPr>
          <w:hyperlink w:anchor="_Toc205818702" w:history="1">
            <w:r w:rsidRPr="005E6ECB">
              <w:rPr>
                <w:rStyle w:val="Hyperlink"/>
                <w:noProof/>
                <w:color w:val="auto"/>
                <w:lang w:val="en-US"/>
              </w:rPr>
              <w:t>Draft the study protocol</w:t>
            </w:r>
            <w:r w:rsidRPr="005E6ECB">
              <w:rPr>
                <w:noProof/>
                <w:webHidden/>
              </w:rPr>
              <w:tab/>
            </w:r>
            <w:r w:rsidRPr="005E6ECB">
              <w:rPr>
                <w:noProof/>
                <w:webHidden/>
              </w:rPr>
              <w:fldChar w:fldCharType="begin"/>
            </w:r>
            <w:r w:rsidRPr="005E6ECB">
              <w:rPr>
                <w:noProof/>
                <w:webHidden/>
              </w:rPr>
              <w:instrText xml:space="preserve"> PAGEREF _Toc205818702 \h </w:instrText>
            </w:r>
            <w:r w:rsidRPr="005E6ECB">
              <w:rPr>
                <w:noProof/>
                <w:webHidden/>
              </w:rPr>
            </w:r>
            <w:r w:rsidRPr="005E6ECB">
              <w:rPr>
                <w:noProof/>
                <w:webHidden/>
              </w:rPr>
              <w:fldChar w:fldCharType="separate"/>
            </w:r>
            <w:r w:rsidRPr="005E6ECB">
              <w:rPr>
                <w:noProof/>
                <w:webHidden/>
              </w:rPr>
              <w:t>17</w:t>
            </w:r>
            <w:r w:rsidRPr="005E6ECB">
              <w:rPr>
                <w:noProof/>
                <w:webHidden/>
              </w:rPr>
              <w:fldChar w:fldCharType="end"/>
            </w:r>
          </w:hyperlink>
        </w:p>
        <w:p w14:paraId="5372A1EC" w14:textId="2DC2F797" w:rsidR="00C06F59" w:rsidRPr="005E6ECB" w:rsidRDefault="00C06F59">
          <w:pPr>
            <w:pStyle w:val="TOC3"/>
            <w:tabs>
              <w:tab w:val="right" w:leader="dot" w:pos="10450"/>
            </w:tabs>
            <w:rPr>
              <w:rFonts w:cstheme="minorBidi"/>
              <w:smallCaps w:val="0"/>
              <w:noProof/>
              <w:sz w:val="24"/>
              <w:szCs w:val="24"/>
              <w:lang w:val="en-US" w:eastAsia="en-US"/>
            </w:rPr>
          </w:pPr>
          <w:hyperlink w:anchor="_Toc205818703" w:history="1">
            <w:r w:rsidRPr="005E6ECB">
              <w:rPr>
                <w:rStyle w:val="Hyperlink"/>
                <w:noProof/>
                <w:color w:val="auto"/>
                <w:lang w:val="en-US"/>
              </w:rPr>
              <w:t>Tailor and contextualize data collection tools</w:t>
            </w:r>
            <w:r w:rsidRPr="005E6ECB">
              <w:rPr>
                <w:noProof/>
                <w:webHidden/>
              </w:rPr>
              <w:tab/>
            </w:r>
            <w:r w:rsidRPr="005E6ECB">
              <w:rPr>
                <w:noProof/>
                <w:webHidden/>
              </w:rPr>
              <w:fldChar w:fldCharType="begin"/>
            </w:r>
            <w:r w:rsidRPr="005E6ECB">
              <w:rPr>
                <w:noProof/>
                <w:webHidden/>
              </w:rPr>
              <w:instrText xml:space="preserve"> PAGEREF _Toc205818703 \h </w:instrText>
            </w:r>
            <w:r w:rsidRPr="005E6ECB">
              <w:rPr>
                <w:noProof/>
                <w:webHidden/>
              </w:rPr>
            </w:r>
            <w:r w:rsidRPr="005E6ECB">
              <w:rPr>
                <w:noProof/>
                <w:webHidden/>
              </w:rPr>
              <w:fldChar w:fldCharType="separate"/>
            </w:r>
            <w:r w:rsidRPr="005E6ECB">
              <w:rPr>
                <w:noProof/>
                <w:webHidden/>
              </w:rPr>
              <w:t>18</w:t>
            </w:r>
            <w:r w:rsidRPr="005E6ECB">
              <w:rPr>
                <w:noProof/>
                <w:webHidden/>
              </w:rPr>
              <w:fldChar w:fldCharType="end"/>
            </w:r>
          </w:hyperlink>
        </w:p>
        <w:p w14:paraId="6FBAAD14" w14:textId="6084D721" w:rsidR="00C06F59" w:rsidRPr="005E6ECB" w:rsidRDefault="00C06F59">
          <w:pPr>
            <w:pStyle w:val="TOC3"/>
            <w:tabs>
              <w:tab w:val="right" w:leader="dot" w:pos="10450"/>
            </w:tabs>
            <w:rPr>
              <w:rFonts w:cstheme="minorBidi"/>
              <w:smallCaps w:val="0"/>
              <w:noProof/>
              <w:sz w:val="24"/>
              <w:szCs w:val="24"/>
              <w:lang w:val="en-US" w:eastAsia="en-US"/>
            </w:rPr>
          </w:pPr>
          <w:hyperlink w:anchor="_Toc205818704" w:history="1">
            <w:r w:rsidRPr="005E6ECB">
              <w:rPr>
                <w:rStyle w:val="Hyperlink"/>
                <w:noProof/>
                <w:color w:val="auto"/>
                <w:lang w:val="en-US"/>
              </w:rPr>
              <w:t>Confirm eligibility criteria</w:t>
            </w:r>
            <w:r w:rsidRPr="005E6ECB">
              <w:rPr>
                <w:noProof/>
                <w:webHidden/>
              </w:rPr>
              <w:tab/>
            </w:r>
            <w:r w:rsidRPr="005E6ECB">
              <w:rPr>
                <w:noProof/>
                <w:webHidden/>
              </w:rPr>
              <w:fldChar w:fldCharType="begin"/>
            </w:r>
            <w:r w:rsidRPr="005E6ECB">
              <w:rPr>
                <w:noProof/>
                <w:webHidden/>
              </w:rPr>
              <w:instrText xml:space="preserve"> PAGEREF _Toc205818704 \h </w:instrText>
            </w:r>
            <w:r w:rsidRPr="005E6ECB">
              <w:rPr>
                <w:noProof/>
                <w:webHidden/>
              </w:rPr>
            </w:r>
            <w:r w:rsidRPr="005E6ECB">
              <w:rPr>
                <w:noProof/>
                <w:webHidden/>
              </w:rPr>
              <w:fldChar w:fldCharType="separate"/>
            </w:r>
            <w:r w:rsidRPr="005E6ECB">
              <w:rPr>
                <w:noProof/>
                <w:webHidden/>
              </w:rPr>
              <w:t>19</w:t>
            </w:r>
            <w:r w:rsidRPr="005E6ECB">
              <w:rPr>
                <w:noProof/>
                <w:webHidden/>
              </w:rPr>
              <w:fldChar w:fldCharType="end"/>
            </w:r>
          </w:hyperlink>
        </w:p>
        <w:p w14:paraId="678ECA01" w14:textId="5D22B2C4" w:rsidR="00C06F59" w:rsidRPr="005E6ECB" w:rsidRDefault="00C06F59">
          <w:pPr>
            <w:pStyle w:val="TOC3"/>
            <w:tabs>
              <w:tab w:val="right" w:leader="dot" w:pos="10450"/>
            </w:tabs>
            <w:rPr>
              <w:rFonts w:cstheme="minorBidi"/>
              <w:smallCaps w:val="0"/>
              <w:noProof/>
              <w:sz w:val="24"/>
              <w:szCs w:val="24"/>
              <w:lang w:val="en-US" w:eastAsia="en-US"/>
            </w:rPr>
          </w:pPr>
          <w:hyperlink w:anchor="_Toc205818705" w:history="1">
            <w:r w:rsidRPr="005E6ECB">
              <w:rPr>
                <w:rStyle w:val="Hyperlink"/>
                <w:noProof/>
                <w:color w:val="auto"/>
                <w:lang w:val="en-US"/>
              </w:rPr>
              <w:t>Define the sampling strategy</w:t>
            </w:r>
            <w:r w:rsidRPr="005E6ECB">
              <w:rPr>
                <w:noProof/>
                <w:webHidden/>
              </w:rPr>
              <w:tab/>
            </w:r>
            <w:r w:rsidRPr="005E6ECB">
              <w:rPr>
                <w:noProof/>
                <w:webHidden/>
              </w:rPr>
              <w:fldChar w:fldCharType="begin"/>
            </w:r>
            <w:r w:rsidRPr="005E6ECB">
              <w:rPr>
                <w:noProof/>
                <w:webHidden/>
              </w:rPr>
              <w:instrText xml:space="preserve"> PAGEREF _Toc205818705 \h </w:instrText>
            </w:r>
            <w:r w:rsidRPr="005E6ECB">
              <w:rPr>
                <w:noProof/>
                <w:webHidden/>
              </w:rPr>
            </w:r>
            <w:r w:rsidRPr="005E6ECB">
              <w:rPr>
                <w:noProof/>
                <w:webHidden/>
              </w:rPr>
              <w:fldChar w:fldCharType="separate"/>
            </w:r>
            <w:r w:rsidRPr="005E6ECB">
              <w:rPr>
                <w:noProof/>
                <w:webHidden/>
              </w:rPr>
              <w:t>19</w:t>
            </w:r>
            <w:r w:rsidRPr="005E6ECB">
              <w:rPr>
                <w:noProof/>
                <w:webHidden/>
              </w:rPr>
              <w:fldChar w:fldCharType="end"/>
            </w:r>
          </w:hyperlink>
        </w:p>
        <w:p w14:paraId="6BE87E5F" w14:textId="4C854C02" w:rsidR="00C06F59" w:rsidRPr="005E6ECB" w:rsidRDefault="00C06F59">
          <w:pPr>
            <w:pStyle w:val="TOC3"/>
            <w:tabs>
              <w:tab w:val="right" w:leader="dot" w:pos="10450"/>
            </w:tabs>
            <w:rPr>
              <w:rFonts w:cstheme="minorBidi"/>
              <w:smallCaps w:val="0"/>
              <w:noProof/>
              <w:sz w:val="24"/>
              <w:szCs w:val="24"/>
              <w:lang w:val="en-US" w:eastAsia="en-US"/>
            </w:rPr>
          </w:pPr>
          <w:hyperlink w:anchor="_Toc205818706" w:history="1">
            <w:r w:rsidRPr="005E6ECB">
              <w:rPr>
                <w:rStyle w:val="Hyperlink"/>
                <w:noProof/>
                <w:color w:val="auto"/>
                <w:lang w:val="en-US"/>
              </w:rPr>
              <w:t>Submit for ethical approval</w:t>
            </w:r>
            <w:r w:rsidRPr="005E6ECB">
              <w:rPr>
                <w:noProof/>
                <w:webHidden/>
              </w:rPr>
              <w:tab/>
            </w:r>
            <w:r w:rsidRPr="005E6ECB">
              <w:rPr>
                <w:noProof/>
                <w:webHidden/>
              </w:rPr>
              <w:fldChar w:fldCharType="begin"/>
            </w:r>
            <w:r w:rsidRPr="005E6ECB">
              <w:rPr>
                <w:noProof/>
                <w:webHidden/>
              </w:rPr>
              <w:instrText xml:space="preserve"> PAGEREF _Toc205818706 \h </w:instrText>
            </w:r>
            <w:r w:rsidRPr="005E6ECB">
              <w:rPr>
                <w:noProof/>
                <w:webHidden/>
              </w:rPr>
            </w:r>
            <w:r w:rsidRPr="005E6ECB">
              <w:rPr>
                <w:noProof/>
                <w:webHidden/>
              </w:rPr>
              <w:fldChar w:fldCharType="separate"/>
            </w:r>
            <w:r w:rsidRPr="005E6ECB">
              <w:rPr>
                <w:noProof/>
                <w:webHidden/>
              </w:rPr>
              <w:t>21</w:t>
            </w:r>
            <w:r w:rsidRPr="005E6ECB">
              <w:rPr>
                <w:noProof/>
                <w:webHidden/>
              </w:rPr>
              <w:fldChar w:fldCharType="end"/>
            </w:r>
          </w:hyperlink>
        </w:p>
        <w:p w14:paraId="514505EF" w14:textId="15773929" w:rsidR="00C06F59" w:rsidRPr="005E6ECB" w:rsidRDefault="00C06F59">
          <w:pPr>
            <w:pStyle w:val="TOC3"/>
            <w:tabs>
              <w:tab w:val="right" w:leader="dot" w:pos="10450"/>
            </w:tabs>
            <w:rPr>
              <w:rFonts w:cstheme="minorBidi"/>
              <w:smallCaps w:val="0"/>
              <w:noProof/>
              <w:sz w:val="24"/>
              <w:szCs w:val="24"/>
              <w:lang w:val="en-US" w:eastAsia="en-US"/>
            </w:rPr>
          </w:pPr>
          <w:hyperlink w:anchor="_Toc205818707" w:history="1">
            <w:r w:rsidRPr="005E6ECB">
              <w:rPr>
                <w:rStyle w:val="Hyperlink"/>
                <w:noProof/>
                <w:color w:val="auto"/>
                <w:lang w:val="en-US"/>
              </w:rPr>
              <w:t>Risk and mitigation</w:t>
            </w:r>
            <w:r w:rsidRPr="005E6ECB">
              <w:rPr>
                <w:noProof/>
                <w:webHidden/>
              </w:rPr>
              <w:tab/>
            </w:r>
            <w:r w:rsidRPr="005E6ECB">
              <w:rPr>
                <w:noProof/>
                <w:webHidden/>
              </w:rPr>
              <w:fldChar w:fldCharType="begin"/>
            </w:r>
            <w:r w:rsidRPr="005E6ECB">
              <w:rPr>
                <w:noProof/>
                <w:webHidden/>
              </w:rPr>
              <w:instrText xml:space="preserve"> PAGEREF _Toc205818707 \h </w:instrText>
            </w:r>
            <w:r w:rsidRPr="005E6ECB">
              <w:rPr>
                <w:noProof/>
                <w:webHidden/>
              </w:rPr>
            </w:r>
            <w:r w:rsidRPr="005E6ECB">
              <w:rPr>
                <w:noProof/>
                <w:webHidden/>
              </w:rPr>
              <w:fldChar w:fldCharType="separate"/>
            </w:r>
            <w:r w:rsidRPr="005E6ECB">
              <w:rPr>
                <w:noProof/>
                <w:webHidden/>
              </w:rPr>
              <w:t>21</w:t>
            </w:r>
            <w:r w:rsidRPr="005E6ECB">
              <w:rPr>
                <w:noProof/>
                <w:webHidden/>
              </w:rPr>
              <w:fldChar w:fldCharType="end"/>
            </w:r>
          </w:hyperlink>
        </w:p>
        <w:p w14:paraId="600192BD" w14:textId="23E2451E" w:rsidR="00C06F59" w:rsidRPr="005E6ECB" w:rsidRDefault="00C06F59">
          <w:pPr>
            <w:pStyle w:val="TOC2"/>
            <w:rPr>
              <w:rFonts w:cstheme="minorBidi"/>
              <w:b w:val="0"/>
              <w:bCs w:val="0"/>
              <w:smallCaps w:val="0"/>
              <w:noProof/>
              <w:sz w:val="24"/>
              <w:szCs w:val="24"/>
              <w:lang w:val="en-US" w:eastAsia="en-US"/>
            </w:rPr>
          </w:pPr>
          <w:hyperlink w:anchor="_Toc205818708" w:history="1">
            <w:r w:rsidRPr="005E6ECB">
              <w:rPr>
                <w:rStyle w:val="Hyperlink"/>
                <w:noProof/>
                <w:color w:val="auto"/>
                <w:lang w:val="en-US"/>
              </w:rPr>
              <w:t>Phase 3: Field activities and Data collection</w:t>
            </w:r>
            <w:r w:rsidRPr="005E6ECB">
              <w:rPr>
                <w:noProof/>
                <w:webHidden/>
              </w:rPr>
              <w:tab/>
            </w:r>
            <w:r w:rsidRPr="005E6ECB">
              <w:rPr>
                <w:noProof/>
                <w:webHidden/>
              </w:rPr>
              <w:fldChar w:fldCharType="begin"/>
            </w:r>
            <w:r w:rsidRPr="005E6ECB">
              <w:rPr>
                <w:noProof/>
                <w:webHidden/>
              </w:rPr>
              <w:instrText xml:space="preserve"> PAGEREF _Toc205818708 \h </w:instrText>
            </w:r>
            <w:r w:rsidRPr="005E6ECB">
              <w:rPr>
                <w:noProof/>
                <w:webHidden/>
              </w:rPr>
            </w:r>
            <w:r w:rsidRPr="005E6ECB">
              <w:rPr>
                <w:noProof/>
                <w:webHidden/>
              </w:rPr>
              <w:fldChar w:fldCharType="separate"/>
            </w:r>
            <w:r w:rsidRPr="005E6ECB">
              <w:rPr>
                <w:noProof/>
                <w:webHidden/>
              </w:rPr>
              <w:t>22</w:t>
            </w:r>
            <w:r w:rsidRPr="005E6ECB">
              <w:rPr>
                <w:noProof/>
                <w:webHidden/>
              </w:rPr>
              <w:fldChar w:fldCharType="end"/>
            </w:r>
          </w:hyperlink>
        </w:p>
        <w:p w14:paraId="37675299" w14:textId="33EC39B3" w:rsidR="00C06F59" w:rsidRPr="005E6ECB" w:rsidRDefault="00C06F59">
          <w:pPr>
            <w:pStyle w:val="TOC2"/>
            <w:rPr>
              <w:rFonts w:cstheme="minorBidi"/>
              <w:b w:val="0"/>
              <w:bCs w:val="0"/>
              <w:smallCaps w:val="0"/>
              <w:noProof/>
              <w:sz w:val="24"/>
              <w:szCs w:val="24"/>
              <w:lang w:val="en-US" w:eastAsia="en-US"/>
            </w:rPr>
          </w:pPr>
          <w:hyperlink w:anchor="_Toc205818709" w:history="1">
            <w:r w:rsidRPr="005E6ECB">
              <w:rPr>
                <w:rStyle w:val="Hyperlink"/>
                <w:noProof/>
                <w:color w:val="auto"/>
                <w:lang w:val="en-US"/>
              </w:rPr>
              <w:t>Phase 4: Analysis and results generation</w:t>
            </w:r>
            <w:r w:rsidRPr="005E6ECB">
              <w:rPr>
                <w:noProof/>
                <w:webHidden/>
              </w:rPr>
              <w:tab/>
            </w:r>
            <w:r w:rsidRPr="005E6ECB">
              <w:rPr>
                <w:noProof/>
                <w:webHidden/>
              </w:rPr>
              <w:fldChar w:fldCharType="begin"/>
            </w:r>
            <w:r w:rsidRPr="005E6ECB">
              <w:rPr>
                <w:noProof/>
                <w:webHidden/>
              </w:rPr>
              <w:instrText xml:space="preserve"> PAGEREF _Toc205818709 \h </w:instrText>
            </w:r>
            <w:r w:rsidRPr="005E6ECB">
              <w:rPr>
                <w:noProof/>
                <w:webHidden/>
              </w:rPr>
            </w:r>
            <w:r w:rsidRPr="005E6ECB">
              <w:rPr>
                <w:noProof/>
                <w:webHidden/>
              </w:rPr>
              <w:fldChar w:fldCharType="separate"/>
            </w:r>
            <w:r w:rsidRPr="005E6ECB">
              <w:rPr>
                <w:noProof/>
                <w:webHidden/>
              </w:rPr>
              <w:t>29</w:t>
            </w:r>
            <w:r w:rsidRPr="005E6ECB">
              <w:rPr>
                <w:noProof/>
                <w:webHidden/>
              </w:rPr>
              <w:fldChar w:fldCharType="end"/>
            </w:r>
          </w:hyperlink>
        </w:p>
        <w:p w14:paraId="11D88DAE" w14:textId="0E9EC876" w:rsidR="00C06F59" w:rsidRPr="005E6ECB" w:rsidRDefault="00C06F59">
          <w:pPr>
            <w:pStyle w:val="TOC2"/>
            <w:rPr>
              <w:rFonts w:cstheme="minorBidi"/>
              <w:b w:val="0"/>
              <w:bCs w:val="0"/>
              <w:smallCaps w:val="0"/>
              <w:noProof/>
              <w:sz w:val="24"/>
              <w:szCs w:val="24"/>
              <w:lang w:val="en-US" w:eastAsia="en-US"/>
            </w:rPr>
          </w:pPr>
          <w:hyperlink w:anchor="_Toc205818710" w:history="1">
            <w:r w:rsidRPr="005E6ECB">
              <w:rPr>
                <w:rStyle w:val="Hyperlink"/>
                <w:noProof/>
                <w:color w:val="auto"/>
                <w:lang w:val="en-US"/>
              </w:rPr>
              <w:t>Phase 5: Dissemination and actioning results</w:t>
            </w:r>
            <w:r w:rsidRPr="005E6ECB">
              <w:rPr>
                <w:noProof/>
                <w:webHidden/>
              </w:rPr>
              <w:tab/>
            </w:r>
            <w:r w:rsidRPr="005E6ECB">
              <w:rPr>
                <w:noProof/>
                <w:webHidden/>
              </w:rPr>
              <w:fldChar w:fldCharType="begin"/>
            </w:r>
            <w:r w:rsidRPr="005E6ECB">
              <w:rPr>
                <w:noProof/>
                <w:webHidden/>
              </w:rPr>
              <w:instrText xml:space="preserve"> PAGEREF _Toc205818710 \h </w:instrText>
            </w:r>
            <w:r w:rsidRPr="005E6ECB">
              <w:rPr>
                <w:noProof/>
                <w:webHidden/>
              </w:rPr>
            </w:r>
            <w:r w:rsidRPr="005E6ECB">
              <w:rPr>
                <w:noProof/>
                <w:webHidden/>
              </w:rPr>
              <w:fldChar w:fldCharType="separate"/>
            </w:r>
            <w:r w:rsidRPr="005E6ECB">
              <w:rPr>
                <w:noProof/>
                <w:webHidden/>
              </w:rPr>
              <w:t>32</w:t>
            </w:r>
            <w:r w:rsidRPr="005E6ECB">
              <w:rPr>
                <w:noProof/>
                <w:webHidden/>
              </w:rPr>
              <w:fldChar w:fldCharType="end"/>
            </w:r>
          </w:hyperlink>
        </w:p>
        <w:p w14:paraId="3BBFF460" w14:textId="63CEE5F7" w:rsidR="00C06F59" w:rsidRPr="005E6ECB" w:rsidRDefault="00C06F59">
          <w:pPr>
            <w:pStyle w:val="TOC3"/>
            <w:tabs>
              <w:tab w:val="right" w:leader="dot" w:pos="10450"/>
            </w:tabs>
            <w:rPr>
              <w:rFonts w:cstheme="minorBidi"/>
              <w:smallCaps w:val="0"/>
              <w:noProof/>
              <w:sz w:val="24"/>
              <w:szCs w:val="24"/>
              <w:lang w:val="en-US" w:eastAsia="en-US"/>
            </w:rPr>
          </w:pPr>
          <w:hyperlink w:anchor="_Toc205818711" w:history="1">
            <w:r w:rsidRPr="005E6ECB">
              <w:rPr>
                <w:rStyle w:val="Hyperlink"/>
                <w:noProof/>
                <w:color w:val="auto"/>
                <w:lang w:val="en-US"/>
              </w:rPr>
              <w:t>Preliminary results review</w:t>
            </w:r>
            <w:r w:rsidRPr="005E6ECB">
              <w:rPr>
                <w:noProof/>
                <w:webHidden/>
              </w:rPr>
              <w:tab/>
            </w:r>
            <w:r w:rsidRPr="005E6ECB">
              <w:rPr>
                <w:noProof/>
                <w:webHidden/>
              </w:rPr>
              <w:fldChar w:fldCharType="begin"/>
            </w:r>
            <w:r w:rsidRPr="005E6ECB">
              <w:rPr>
                <w:noProof/>
                <w:webHidden/>
              </w:rPr>
              <w:instrText xml:space="preserve"> PAGEREF _Toc205818711 \h </w:instrText>
            </w:r>
            <w:r w:rsidRPr="005E6ECB">
              <w:rPr>
                <w:noProof/>
                <w:webHidden/>
              </w:rPr>
            </w:r>
            <w:r w:rsidRPr="005E6ECB">
              <w:rPr>
                <w:noProof/>
                <w:webHidden/>
              </w:rPr>
              <w:fldChar w:fldCharType="separate"/>
            </w:r>
            <w:r w:rsidRPr="005E6ECB">
              <w:rPr>
                <w:noProof/>
                <w:webHidden/>
              </w:rPr>
              <w:t>32</w:t>
            </w:r>
            <w:r w:rsidRPr="005E6ECB">
              <w:rPr>
                <w:noProof/>
                <w:webHidden/>
              </w:rPr>
              <w:fldChar w:fldCharType="end"/>
            </w:r>
          </w:hyperlink>
        </w:p>
        <w:p w14:paraId="4E0EC823" w14:textId="5FDD8BAB" w:rsidR="00C06F59" w:rsidRPr="005E6ECB" w:rsidRDefault="00C06F59">
          <w:pPr>
            <w:pStyle w:val="TOC3"/>
            <w:tabs>
              <w:tab w:val="right" w:leader="dot" w:pos="10450"/>
            </w:tabs>
            <w:rPr>
              <w:rFonts w:cstheme="minorBidi"/>
              <w:smallCaps w:val="0"/>
              <w:noProof/>
              <w:sz w:val="24"/>
              <w:szCs w:val="24"/>
              <w:lang w:val="en-US" w:eastAsia="en-US"/>
            </w:rPr>
          </w:pPr>
          <w:hyperlink w:anchor="_Toc205818712" w:history="1">
            <w:r w:rsidRPr="005E6ECB">
              <w:rPr>
                <w:rStyle w:val="Hyperlink"/>
                <w:noProof/>
                <w:color w:val="auto"/>
                <w:lang w:val="en-US"/>
              </w:rPr>
              <w:t>Dissemination</w:t>
            </w:r>
            <w:r w:rsidRPr="005E6ECB">
              <w:rPr>
                <w:noProof/>
                <w:webHidden/>
              </w:rPr>
              <w:tab/>
            </w:r>
            <w:r w:rsidRPr="005E6ECB">
              <w:rPr>
                <w:noProof/>
                <w:webHidden/>
              </w:rPr>
              <w:fldChar w:fldCharType="begin"/>
            </w:r>
            <w:r w:rsidRPr="005E6ECB">
              <w:rPr>
                <w:noProof/>
                <w:webHidden/>
              </w:rPr>
              <w:instrText xml:space="preserve"> PAGEREF _Toc205818712 \h </w:instrText>
            </w:r>
            <w:r w:rsidRPr="005E6ECB">
              <w:rPr>
                <w:noProof/>
                <w:webHidden/>
              </w:rPr>
            </w:r>
            <w:r w:rsidRPr="005E6ECB">
              <w:rPr>
                <w:noProof/>
                <w:webHidden/>
              </w:rPr>
              <w:fldChar w:fldCharType="separate"/>
            </w:r>
            <w:r w:rsidRPr="005E6ECB">
              <w:rPr>
                <w:noProof/>
                <w:webHidden/>
              </w:rPr>
              <w:t>33</w:t>
            </w:r>
            <w:r w:rsidRPr="005E6ECB">
              <w:rPr>
                <w:noProof/>
                <w:webHidden/>
              </w:rPr>
              <w:fldChar w:fldCharType="end"/>
            </w:r>
          </w:hyperlink>
        </w:p>
        <w:p w14:paraId="2820C893" w14:textId="39567428" w:rsidR="00C06F59" w:rsidRPr="005E6ECB" w:rsidRDefault="00C06F59">
          <w:pPr>
            <w:pStyle w:val="TOC3"/>
            <w:tabs>
              <w:tab w:val="right" w:leader="dot" w:pos="10450"/>
            </w:tabs>
            <w:rPr>
              <w:rFonts w:cstheme="minorBidi"/>
              <w:smallCaps w:val="0"/>
              <w:noProof/>
              <w:sz w:val="24"/>
              <w:szCs w:val="24"/>
              <w:lang w:val="en-US" w:eastAsia="en-US"/>
            </w:rPr>
          </w:pPr>
          <w:hyperlink w:anchor="_Toc205818713" w:history="1">
            <w:r w:rsidRPr="005E6ECB">
              <w:rPr>
                <w:rStyle w:val="Hyperlink"/>
                <w:noProof/>
                <w:color w:val="auto"/>
                <w:lang w:val="en-US"/>
              </w:rPr>
              <w:t>Action planning</w:t>
            </w:r>
            <w:r w:rsidRPr="005E6ECB">
              <w:rPr>
                <w:noProof/>
                <w:webHidden/>
              </w:rPr>
              <w:tab/>
            </w:r>
            <w:r w:rsidRPr="005E6ECB">
              <w:rPr>
                <w:noProof/>
                <w:webHidden/>
              </w:rPr>
              <w:fldChar w:fldCharType="begin"/>
            </w:r>
            <w:r w:rsidRPr="005E6ECB">
              <w:rPr>
                <w:noProof/>
                <w:webHidden/>
              </w:rPr>
              <w:instrText xml:space="preserve"> PAGEREF _Toc205818713 \h </w:instrText>
            </w:r>
            <w:r w:rsidRPr="005E6ECB">
              <w:rPr>
                <w:noProof/>
                <w:webHidden/>
              </w:rPr>
            </w:r>
            <w:r w:rsidRPr="005E6ECB">
              <w:rPr>
                <w:noProof/>
                <w:webHidden/>
              </w:rPr>
              <w:fldChar w:fldCharType="separate"/>
            </w:r>
            <w:r w:rsidRPr="005E6ECB">
              <w:rPr>
                <w:noProof/>
                <w:webHidden/>
              </w:rPr>
              <w:t>33</w:t>
            </w:r>
            <w:r w:rsidRPr="005E6ECB">
              <w:rPr>
                <w:noProof/>
                <w:webHidden/>
              </w:rPr>
              <w:fldChar w:fldCharType="end"/>
            </w:r>
          </w:hyperlink>
        </w:p>
        <w:p w14:paraId="0CBB6B6C" w14:textId="23490603" w:rsidR="00C06F59" w:rsidRPr="005E6ECB" w:rsidRDefault="00C06F59">
          <w:pPr>
            <w:pStyle w:val="TOC3"/>
            <w:tabs>
              <w:tab w:val="right" w:leader="dot" w:pos="10450"/>
            </w:tabs>
            <w:rPr>
              <w:rFonts w:cstheme="minorBidi"/>
              <w:smallCaps w:val="0"/>
              <w:noProof/>
              <w:sz w:val="24"/>
              <w:szCs w:val="24"/>
              <w:lang w:val="en-US" w:eastAsia="en-US"/>
            </w:rPr>
          </w:pPr>
          <w:hyperlink w:anchor="_Toc205818714" w:history="1">
            <w:r w:rsidRPr="005E6ECB">
              <w:rPr>
                <w:rStyle w:val="Hyperlink"/>
                <w:noProof/>
                <w:color w:val="auto"/>
                <w:lang w:val="en-US"/>
              </w:rPr>
              <w:t>Publications</w:t>
            </w:r>
            <w:r w:rsidRPr="005E6ECB">
              <w:rPr>
                <w:noProof/>
                <w:webHidden/>
              </w:rPr>
              <w:tab/>
            </w:r>
            <w:r w:rsidRPr="005E6ECB">
              <w:rPr>
                <w:noProof/>
                <w:webHidden/>
              </w:rPr>
              <w:fldChar w:fldCharType="begin"/>
            </w:r>
            <w:r w:rsidRPr="005E6ECB">
              <w:rPr>
                <w:noProof/>
                <w:webHidden/>
              </w:rPr>
              <w:instrText xml:space="preserve"> PAGEREF _Toc205818714 \h </w:instrText>
            </w:r>
            <w:r w:rsidRPr="005E6ECB">
              <w:rPr>
                <w:noProof/>
                <w:webHidden/>
              </w:rPr>
            </w:r>
            <w:r w:rsidRPr="005E6ECB">
              <w:rPr>
                <w:noProof/>
                <w:webHidden/>
              </w:rPr>
              <w:fldChar w:fldCharType="separate"/>
            </w:r>
            <w:r w:rsidRPr="005E6ECB">
              <w:rPr>
                <w:noProof/>
                <w:webHidden/>
              </w:rPr>
              <w:t>34</w:t>
            </w:r>
            <w:r w:rsidRPr="005E6ECB">
              <w:rPr>
                <w:noProof/>
                <w:webHidden/>
              </w:rPr>
              <w:fldChar w:fldCharType="end"/>
            </w:r>
          </w:hyperlink>
        </w:p>
        <w:p w14:paraId="0D14D4AC" w14:textId="7BA44115" w:rsidR="00C06F59" w:rsidRPr="005E6ECB" w:rsidRDefault="00C06F59">
          <w:pPr>
            <w:pStyle w:val="TOC1"/>
            <w:rPr>
              <w:rFonts w:asciiTheme="minorHAnsi" w:hAnsiTheme="minorHAnsi" w:cstheme="minorBidi"/>
              <w:b w:val="0"/>
              <w:bCs w:val="0"/>
              <w:caps w:val="0"/>
              <w:color w:val="auto"/>
              <w:sz w:val="24"/>
              <w:szCs w:val="24"/>
              <w:u w:val="none"/>
              <w:lang w:val="en-US" w:eastAsia="en-US"/>
            </w:rPr>
          </w:pPr>
          <w:hyperlink w:anchor="_Toc205818715" w:history="1">
            <w:r w:rsidRPr="005E6ECB">
              <w:rPr>
                <w:rStyle w:val="Hyperlink"/>
                <w:color w:val="auto"/>
                <w:lang w:val="en-US"/>
              </w:rPr>
              <w:t>Conclusion</w:t>
            </w:r>
            <w:r w:rsidRPr="005E6ECB">
              <w:rPr>
                <w:webHidden/>
                <w:color w:val="auto"/>
              </w:rPr>
              <w:tab/>
            </w:r>
            <w:r w:rsidRPr="005E6ECB">
              <w:rPr>
                <w:webHidden/>
                <w:color w:val="auto"/>
              </w:rPr>
              <w:fldChar w:fldCharType="begin"/>
            </w:r>
            <w:r w:rsidRPr="005E6ECB">
              <w:rPr>
                <w:webHidden/>
                <w:color w:val="auto"/>
              </w:rPr>
              <w:instrText xml:space="preserve"> PAGEREF _Toc205818715 \h </w:instrText>
            </w:r>
            <w:r w:rsidRPr="005E6ECB">
              <w:rPr>
                <w:webHidden/>
                <w:color w:val="auto"/>
              </w:rPr>
            </w:r>
            <w:r w:rsidRPr="005E6ECB">
              <w:rPr>
                <w:webHidden/>
                <w:color w:val="auto"/>
              </w:rPr>
              <w:fldChar w:fldCharType="separate"/>
            </w:r>
            <w:r w:rsidRPr="005E6ECB">
              <w:rPr>
                <w:webHidden/>
                <w:color w:val="auto"/>
              </w:rPr>
              <w:t>35</w:t>
            </w:r>
            <w:r w:rsidRPr="005E6ECB">
              <w:rPr>
                <w:webHidden/>
                <w:color w:val="auto"/>
              </w:rPr>
              <w:fldChar w:fldCharType="end"/>
            </w:r>
          </w:hyperlink>
        </w:p>
        <w:p w14:paraId="732F7411" w14:textId="2E48226F" w:rsidR="00C06F59" w:rsidRPr="005E6ECB" w:rsidRDefault="00C06F59">
          <w:pPr>
            <w:pStyle w:val="TOC1"/>
            <w:rPr>
              <w:rFonts w:asciiTheme="minorHAnsi" w:hAnsiTheme="minorHAnsi" w:cstheme="minorBidi"/>
              <w:b w:val="0"/>
              <w:bCs w:val="0"/>
              <w:caps w:val="0"/>
              <w:color w:val="auto"/>
              <w:sz w:val="24"/>
              <w:szCs w:val="24"/>
              <w:u w:val="none"/>
              <w:lang w:val="en-US" w:eastAsia="en-US"/>
            </w:rPr>
          </w:pPr>
          <w:hyperlink w:anchor="_Toc205818716" w:history="1">
            <w:r w:rsidRPr="005E6ECB">
              <w:rPr>
                <w:rStyle w:val="Hyperlink"/>
                <w:color w:val="auto"/>
                <w:lang w:val="en-US"/>
              </w:rPr>
              <w:t>Additional references and further reading</w:t>
            </w:r>
            <w:r w:rsidRPr="005E6ECB">
              <w:rPr>
                <w:webHidden/>
                <w:color w:val="auto"/>
              </w:rPr>
              <w:tab/>
            </w:r>
            <w:r w:rsidRPr="005E6ECB">
              <w:rPr>
                <w:webHidden/>
                <w:color w:val="auto"/>
              </w:rPr>
              <w:fldChar w:fldCharType="begin"/>
            </w:r>
            <w:r w:rsidRPr="005E6ECB">
              <w:rPr>
                <w:webHidden/>
                <w:color w:val="auto"/>
              </w:rPr>
              <w:instrText xml:space="preserve"> PAGEREF _Toc205818716 \h </w:instrText>
            </w:r>
            <w:r w:rsidRPr="005E6ECB">
              <w:rPr>
                <w:webHidden/>
                <w:color w:val="auto"/>
              </w:rPr>
            </w:r>
            <w:r w:rsidRPr="005E6ECB">
              <w:rPr>
                <w:webHidden/>
                <w:color w:val="auto"/>
              </w:rPr>
              <w:fldChar w:fldCharType="separate"/>
            </w:r>
            <w:r w:rsidRPr="005E6ECB">
              <w:rPr>
                <w:webHidden/>
                <w:color w:val="auto"/>
              </w:rPr>
              <w:t>36</w:t>
            </w:r>
            <w:r w:rsidRPr="005E6ECB">
              <w:rPr>
                <w:webHidden/>
                <w:color w:val="auto"/>
              </w:rPr>
              <w:fldChar w:fldCharType="end"/>
            </w:r>
          </w:hyperlink>
        </w:p>
        <w:p w14:paraId="43349152" w14:textId="13BDA4C5" w:rsidR="001858A5" w:rsidRPr="006A032B" w:rsidRDefault="001858A5" w:rsidP="00D953DA">
          <w:pPr>
            <w:spacing w:after="200" w:line="288" w:lineRule="auto"/>
            <w:contextualSpacing/>
            <w:rPr>
              <w:color w:val="000000" w:themeColor="text1"/>
              <w:lang w:val="en-US"/>
            </w:rPr>
          </w:pPr>
          <w:r w:rsidRPr="005E6ECB">
            <w:rPr>
              <w:noProof/>
              <w:lang w:val="en-US"/>
            </w:rPr>
            <w:fldChar w:fldCharType="end"/>
          </w:r>
        </w:p>
      </w:sdtContent>
    </w:sdt>
    <w:p w14:paraId="4A1F5949" w14:textId="77777777" w:rsidR="00EF38E9" w:rsidRPr="006A032B" w:rsidRDefault="00EF38E9" w:rsidP="0036177F">
      <w:pPr>
        <w:pStyle w:val="ColorfulList-Accent11"/>
        <w:rPr>
          <w:lang w:val="en-US"/>
        </w:rPr>
      </w:pPr>
    </w:p>
    <w:p w14:paraId="3D5EF9F3" w14:textId="66B61730" w:rsidR="00770DBB" w:rsidRPr="006A032B" w:rsidRDefault="00770DBB" w:rsidP="002814EA">
      <w:pPr>
        <w:rPr>
          <w:b/>
          <w:lang w:val="en-US"/>
        </w:rPr>
      </w:pPr>
      <w:r w:rsidRPr="006A032B">
        <w:rPr>
          <w:b/>
          <w:lang w:val="en-US"/>
        </w:rPr>
        <w:br w:type="page"/>
      </w:r>
    </w:p>
    <w:p w14:paraId="4BE25C0F" w14:textId="77777777" w:rsidR="00A04A14" w:rsidRPr="006A032B" w:rsidRDefault="00A04A14" w:rsidP="005620BE">
      <w:pPr>
        <w:spacing w:line="288" w:lineRule="auto"/>
        <w:jc w:val="center"/>
        <w:rPr>
          <w:b/>
          <w:lang w:val="en-US"/>
        </w:rPr>
      </w:pPr>
    </w:p>
    <w:p w14:paraId="0260AB89" w14:textId="77777777" w:rsidR="00A04A14" w:rsidRPr="006A032B" w:rsidRDefault="00A04A14" w:rsidP="594CE808">
      <w:pPr>
        <w:spacing w:line="288" w:lineRule="auto"/>
        <w:jc w:val="center"/>
        <w:rPr>
          <w:b/>
          <w:bCs/>
          <w:lang w:val="en-US"/>
        </w:rPr>
      </w:pPr>
    </w:p>
    <w:p w14:paraId="65AA61E6" w14:textId="06C48CEC" w:rsidR="005620BE" w:rsidRPr="006A032B" w:rsidRDefault="005620BE" w:rsidP="005620BE">
      <w:pPr>
        <w:spacing w:line="288" w:lineRule="auto"/>
        <w:jc w:val="center"/>
        <w:rPr>
          <w:rFonts w:eastAsia="Calibri" w:cs="Calibri"/>
          <w:i/>
          <w:highlight w:val="yellow"/>
          <w:lang w:val="en-US" w:eastAsia="en-GB"/>
        </w:rPr>
      </w:pPr>
      <w:r w:rsidRPr="006A032B">
        <w:rPr>
          <w:b/>
          <w:lang w:val="en-US"/>
        </w:rPr>
        <w:t>Suggested citation</w:t>
      </w:r>
    </w:p>
    <w:p w14:paraId="547A918A" w14:textId="756A7C12" w:rsidR="005620BE" w:rsidRPr="006A032B" w:rsidRDefault="005620BE" w:rsidP="3CEC4952">
      <w:pPr>
        <w:spacing w:line="288" w:lineRule="auto"/>
        <w:jc w:val="center"/>
        <w:rPr>
          <w:i/>
          <w:iCs/>
          <w:lang w:val="en-US"/>
        </w:rPr>
      </w:pPr>
      <w:r w:rsidRPr="006A032B">
        <w:rPr>
          <w:rFonts w:eastAsia="Calibri" w:cs="Calibri"/>
          <w:i/>
          <w:iCs/>
          <w:lang w:val="en-US" w:eastAsia="en-GB"/>
        </w:rPr>
        <w:t xml:space="preserve">ACTwatch Lite, </w:t>
      </w:r>
      <w:r w:rsidRPr="006A032B">
        <w:rPr>
          <w:i/>
          <w:iCs/>
          <w:lang w:val="en-US"/>
        </w:rPr>
        <w:t xml:space="preserve">2025. ACTwatch Lite </w:t>
      </w:r>
      <w:r w:rsidR="00F431E2" w:rsidRPr="006A032B">
        <w:rPr>
          <w:i/>
          <w:iCs/>
          <w:lang w:val="en-US"/>
        </w:rPr>
        <w:t>User Manual and Implementation Guide</w:t>
      </w:r>
      <w:r w:rsidRPr="006A032B">
        <w:rPr>
          <w:i/>
          <w:iCs/>
          <w:lang w:val="en-US"/>
        </w:rPr>
        <w:t xml:space="preserve">. Washington, DC: </w:t>
      </w:r>
      <w:r w:rsidR="00443C8A">
        <w:rPr>
          <w:i/>
          <w:iCs/>
          <w:lang w:val="en-US"/>
        </w:rPr>
        <w:t>Population Services International (</w:t>
      </w:r>
      <w:r w:rsidRPr="006A032B">
        <w:rPr>
          <w:i/>
          <w:iCs/>
          <w:lang w:val="en-US"/>
        </w:rPr>
        <w:t>PSI</w:t>
      </w:r>
      <w:r w:rsidR="00443C8A">
        <w:rPr>
          <w:i/>
          <w:iCs/>
          <w:lang w:val="en-US"/>
        </w:rPr>
        <w:t>)</w:t>
      </w:r>
    </w:p>
    <w:p w14:paraId="7D2E44EE" w14:textId="77777777" w:rsidR="005620BE" w:rsidRPr="006A032B" w:rsidRDefault="005620BE" w:rsidP="005620BE">
      <w:pPr>
        <w:spacing w:line="288" w:lineRule="auto"/>
        <w:jc w:val="center"/>
        <w:rPr>
          <w:i/>
          <w:lang w:val="en-US"/>
        </w:rPr>
      </w:pPr>
    </w:p>
    <w:p w14:paraId="3F236305" w14:textId="4DD406F3" w:rsidR="005620BE" w:rsidRPr="006A032B" w:rsidRDefault="005620BE" w:rsidP="00F431E2">
      <w:pPr>
        <w:spacing w:line="288" w:lineRule="auto"/>
        <w:jc w:val="center"/>
        <w:rPr>
          <w:rFonts w:asciiTheme="minorHAnsi" w:hAnsiTheme="minorHAnsi"/>
          <w:b/>
          <w:lang w:val="en-US"/>
        </w:rPr>
      </w:pPr>
      <w:r w:rsidRPr="006A032B">
        <w:rPr>
          <w:rFonts w:asciiTheme="minorHAnsi" w:hAnsiTheme="minorHAnsi"/>
          <w:b/>
          <w:lang w:val="en-US"/>
        </w:rPr>
        <w:t>Contact</w:t>
      </w:r>
    </w:p>
    <w:p w14:paraId="4B9A9899" w14:textId="3BB2CD06" w:rsidR="005620BE" w:rsidRPr="006A032B" w:rsidRDefault="005620BE" w:rsidP="00F431E2">
      <w:pPr>
        <w:spacing w:line="288" w:lineRule="auto"/>
        <w:jc w:val="center"/>
        <w:rPr>
          <w:rFonts w:asciiTheme="minorHAnsi" w:hAnsiTheme="minorHAnsi"/>
          <w:lang w:val="en-US"/>
        </w:rPr>
      </w:pPr>
      <w:r w:rsidRPr="006A032B">
        <w:rPr>
          <w:rFonts w:asciiTheme="minorHAnsi" w:hAnsiTheme="minorHAnsi"/>
          <w:lang w:val="en-US"/>
        </w:rPr>
        <w:t>Dr Paul Bouanchaud</w:t>
      </w:r>
    </w:p>
    <w:p w14:paraId="04DD0C76" w14:textId="77777777" w:rsidR="005620BE" w:rsidRPr="006A032B" w:rsidRDefault="005620BE" w:rsidP="00F431E2">
      <w:pPr>
        <w:spacing w:line="288" w:lineRule="auto"/>
        <w:jc w:val="center"/>
        <w:rPr>
          <w:rFonts w:asciiTheme="minorHAnsi" w:hAnsiTheme="minorHAnsi"/>
          <w:lang w:val="en-US"/>
        </w:rPr>
      </w:pPr>
      <w:r w:rsidRPr="006A032B">
        <w:rPr>
          <w:rFonts w:asciiTheme="minorHAnsi" w:hAnsiTheme="minorHAnsi"/>
          <w:lang w:val="en-US"/>
        </w:rPr>
        <w:t>Principal Investigator</w:t>
      </w:r>
    </w:p>
    <w:p w14:paraId="2F33CD68" w14:textId="77777777" w:rsidR="005620BE" w:rsidRPr="006A032B" w:rsidRDefault="005620BE" w:rsidP="00F431E2">
      <w:pPr>
        <w:spacing w:line="288" w:lineRule="auto"/>
        <w:jc w:val="center"/>
        <w:rPr>
          <w:rFonts w:asciiTheme="minorHAnsi" w:hAnsiTheme="minorHAnsi"/>
          <w:lang w:val="en-US"/>
        </w:rPr>
      </w:pPr>
      <w:r w:rsidRPr="006A032B">
        <w:rPr>
          <w:rFonts w:asciiTheme="minorHAnsi" w:hAnsiTheme="minorHAnsi"/>
          <w:lang w:val="en-US"/>
        </w:rPr>
        <w:t>Population Services International</w:t>
      </w:r>
    </w:p>
    <w:p w14:paraId="69ED1BFD" w14:textId="2F718E8D" w:rsidR="005620BE" w:rsidRPr="006A032B" w:rsidRDefault="005620BE" w:rsidP="00F431E2">
      <w:pPr>
        <w:spacing w:line="288" w:lineRule="auto"/>
        <w:jc w:val="center"/>
        <w:rPr>
          <w:rFonts w:asciiTheme="minorHAnsi" w:hAnsiTheme="minorHAnsi"/>
          <w:lang w:val="en-US"/>
        </w:rPr>
      </w:pPr>
      <w:r w:rsidRPr="006A032B">
        <w:rPr>
          <w:rFonts w:asciiTheme="minorHAnsi" w:hAnsiTheme="minorHAnsi"/>
          <w:lang w:val="en-US"/>
        </w:rPr>
        <w:t>1120 19th St NW</w:t>
      </w:r>
      <w:r w:rsidR="00F431E2" w:rsidRPr="006A032B">
        <w:rPr>
          <w:rFonts w:asciiTheme="minorHAnsi" w:hAnsiTheme="minorHAnsi"/>
          <w:lang w:val="en-US"/>
        </w:rPr>
        <w:t xml:space="preserve">, </w:t>
      </w:r>
      <w:r w:rsidRPr="006A032B">
        <w:rPr>
          <w:rFonts w:asciiTheme="minorHAnsi" w:hAnsiTheme="minorHAnsi"/>
          <w:lang w:val="en-US"/>
        </w:rPr>
        <w:t>Washington DC, USA 20036</w:t>
      </w:r>
    </w:p>
    <w:p w14:paraId="4857AC13" w14:textId="77777777" w:rsidR="005620BE" w:rsidRPr="006A032B" w:rsidRDefault="005620BE" w:rsidP="00F431E2">
      <w:pPr>
        <w:spacing w:line="288" w:lineRule="auto"/>
        <w:jc w:val="center"/>
        <w:rPr>
          <w:rStyle w:val="Hyperlink"/>
          <w:color w:val="auto"/>
          <w:lang w:val="en-US"/>
        </w:rPr>
      </w:pPr>
      <w:hyperlink r:id="rId12">
        <w:r w:rsidRPr="006A032B">
          <w:rPr>
            <w:rStyle w:val="Hyperlink"/>
            <w:rFonts w:asciiTheme="minorHAnsi" w:hAnsiTheme="minorHAnsi"/>
            <w:color w:val="auto"/>
            <w:lang w:val="en-US"/>
          </w:rPr>
          <w:t>pbouanchaud@psi.org</w:t>
        </w:r>
      </w:hyperlink>
    </w:p>
    <w:p w14:paraId="202654AC" w14:textId="77777777" w:rsidR="005620BE" w:rsidRPr="006A032B" w:rsidRDefault="005620BE" w:rsidP="005620BE">
      <w:pPr>
        <w:spacing w:line="288" w:lineRule="auto"/>
        <w:rPr>
          <w:b/>
          <w:lang w:val="en-US"/>
        </w:rPr>
      </w:pPr>
    </w:p>
    <w:p w14:paraId="798AFDE2" w14:textId="77777777" w:rsidR="005620BE" w:rsidRPr="006A032B" w:rsidRDefault="005620BE" w:rsidP="005620BE">
      <w:pPr>
        <w:spacing w:line="288" w:lineRule="auto"/>
        <w:jc w:val="center"/>
        <w:rPr>
          <w:b/>
          <w:lang w:val="en-US"/>
        </w:rPr>
      </w:pPr>
    </w:p>
    <w:p w14:paraId="22C4F113" w14:textId="77777777" w:rsidR="00F431E2" w:rsidRPr="006A032B" w:rsidRDefault="00F431E2" w:rsidP="005620BE">
      <w:pPr>
        <w:spacing w:line="288" w:lineRule="auto"/>
        <w:rPr>
          <w:b/>
          <w:lang w:val="en-US"/>
        </w:rPr>
        <w:sectPr w:rsidR="00F431E2" w:rsidRPr="006A032B" w:rsidSect="005620BE">
          <w:footerReference w:type="default" r:id="rId13"/>
          <w:footerReference w:type="first" r:id="rId14"/>
          <w:type w:val="continuous"/>
          <w:pgSz w:w="11900" w:h="16840"/>
          <w:pgMar w:top="720" w:right="720" w:bottom="720" w:left="720" w:header="720" w:footer="720" w:gutter="0"/>
          <w:cols w:space="720"/>
          <w:titlePg/>
          <w:docGrid w:linePitch="360"/>
        </w:sectPr>
      </w:pPr>
    </w:p>
    <w:p w14:paraId="7BB7349E" w14:textId="77777777" w:rsidR="00366A88" w:rsidRPr="006A032B" w:rsidRDefault="00366A88" w:rsidP="00D953DA">
      <w:pPr>
        <w:pStyle w:val="Heading1"/>
        <w:spacing w:before="0" w:after="200" w:line="288" w:lineRule="auto"/>
        <w:contextualSpacing/>
        <w:rPr>
          <w:lang w:val="en-US"/>
        </w:rPr>
      </w:pPr>
      <w:r w:rsidRPr="006A032B">
        <w:rPr>
          <w:lang w:val="en-US"/>
        </w:rPr>
        <w:br w:type="page"/>
      </w:r>
    </w:p>
    <w:p w14:paraId="41FB91BE" w14:textId="3735871F" w:rsidR="5D43B792" w:rsidRPr="006A032B" w:rsidRDefault="001858A5" w:rsidP="00B20F65">
      <w:pPr>
        <w:pStyle w:val="Heading1"/>
        <w:spacing w:before="0" w:after="200" w:line="288" w:lineRule="auto"/>
        <w:contextualSpacing/>
        <w:rPr>
          <w:lang w:val="en-US"/>
        </w:rPr>
      </w:pPr>
      <w:bookmarkStart w:id="10" w:name="_Toc195779768"/>
      <w:bookmarkStart w:id="11" w:name="_Toc195788300"/>
      <w:bookmarkStart w:id="12" w:name="_Toc205818678"/>
      <w:r w:rsidRPr="006A032B">
        <w:rPr>
          <w:lang w:val="en-US"/>
        </w:rPr>
        <w:lastRenderedPageBreak/>
        <w:t>Acronyms</w:t>
      </w:r>
      <w:bookmarkEnd w:id="10"/>
      <w:bookmarkEnd w:id="11"/>
      <w:bookmarkEnd w:id="12"/>
    </w:p>
    <w:tbl>
      <w:tblPr>
        <w:tblW w:w="9628" w:type="dxa"/>
        <w:tblInd w:w="-34" w:type="dxa"/>
        <w:tblLook w:val="04A0" w:firstRow="1" w:lastRow="0" w:firstColumn="1" w:lastColumn="0" w:noHBand="0" w:noVBand="1"/>
      </w:tblPr>
      <w:tblGrid>
        <w:gridCol w:w="2034"/>
        <w:gridCol w:w="7594"/>
      </w:tblGrid>
      <w:tr w:rsidR="007315E6" w:rsidRPr="006A032B" w14:paraId="2DEA0AF1" w14:textId="77777777" w:rsidTr="3042F68F">
        <w:trPr>
          <w:trHeight w:val="20"/>
        </w:trPr>
        <w:tc>
          <w:tcPr>
            <w:tcW w:w="2034" w:type="dxa"/>
          </w:tcPr>
          <w:p w14:paraId="25B781DF" w14:textId="77777777" w:rsidR="00F431E2" w:rsidRPr="006A032B" w:rsidRDefault="00F431E2">
            <w:pPr>
              <w:tabs>
                <w:tab w:val="left" w:pos="1350"/>
              </w:tabs>
              <w:spacing w:line="288" w:lineRule="auto"/>
              <w:ind w:left="34" w:right="236"/>
              <w:rPr>
                <w:rFonts w:cs="Calibri"/>
                <w:sz w:val="20"/>
                <w:szCs w:val="20"/>
                <w:lang w:val="en-US"/>
              </w:rPr>
            </w:pPr>
            <w:r w:rsidRPr="006A032B">
              <w:rPr>
                <w:rFonts w:cs="Calibri"/>
                <w:sz w:val="20"/>
                <w:szCs w:val="20"/>
                <w:lang w:val="en-US"/>
              </w:rPr>
              <w:t>ACT</w:t>
            </w:r>
          </w:p>
        </w:tc>
        <w:tc>
          <w:tcPr>
            <w:tcW w:w="7594" w:type="dxa"/>
          </w:tcPr>
          <w:p w14:paraId="0BFE17F7" w14:textId="77777777" w:rsidR="00F431E2" w:rsidRPr="006A032B" w:rsidRDefault="00F431E2">
            <w:pPr>
              <w:spacing w:line="288" w:lineRule="auto"/>
              <w:ind w:left="34"/>
              <w:rPr>
                <w:rFonts w:cs="Calibri"/>
                <w:sz w:val="20"/>
                <w:szCs w:val="20"/>
                <w:lang w:val="en-US"/>
              </w:rPr>
            </w:pPr>
            <w:r w:rsidRPr="006A032B">
              <w:rPr>
                <w:rFonts w:cs="Calibri"/>
                <w:sz w:val="20"/>
                <w:szCs w:val="20"/>
                <w:lang w:val="en-US"/>
              </w:rPr>
              <w:t>Artemisinin-based combination therapy</w:t>
            </w:r>
          </w:p>
        </w:tc>
      </w:tr>
      <w:tr w:rsidR="007315E6" w:rsidRPr="006A032B" w14:paraId="57BD9AF7" w14:textId="77777777" w:rsidTr="3042F68F">
        <w:trPr>
          <w:trHeight w:val="20"/>
        </w:trPr>
        <w:tc>
          <w:tcPr>
            <w:tcW w:w="2034" w:type="dxa"/>
          </w:tcPr>
          <w:p w14:paraId="06B27979" w14:textId="77777777" w:rsidR="00F431E2" w:rsidRPr="006A032B" w:rsidRDefault="00F431E2">
            <w:pPr>
              <w:tabs>
                <w:tab w:val="left" w:pos="1350"/>
              </w:tabs>
              <w:spacing w:line="288" w:lineRule="auto"/>
              <w:ind w:left="34" w:right="236"/>
              <w:rPr>
                <w:rFonts w:cs="Calibri"/>
                <w:sz w:val="20"/>
                <w:szCs w:val="20"/>
                <w:lang w:val="en-US"/>
              </w:rPr>
            </w:pPr>
            <w:r w:rsidRPr="006A032B">
              <w:rPr>
                <w:rFonts w:cs="Calibri"/>
                <w:sz w:val="20"/>
                <w:szCs w:val="20"/>
                <w:lang w:val="en-US"/>
              </w:rPr>
              <w:t>AETD</w:t>
            </w:r>
          </w:p>
        </w:tc>
        <w:tc>
          <w:tcPr>
            <w:tcW w:w="7594" w:type="dxa"/>
          </w:tcPr>
          <w:p w14:paraId="07EADA19" w14:textId="77777777" w:rsidR="00F431E2" w:rsidRPr="006A032B" w:rsidRDefault="00F431E2">
            <w:pPr>
              <w:spacing w:line="288" w:lineRule="auto"/>
              <w:ind w:left="34"/>
              <w:rPr>
                <w:rFonts w:cs="Calibri"/>
                <w:sz w:val="20"/>
                <w:szCs w:val="20"/>
                <w:lang w:val="en-US"/>
              </w:rPr>
            </w:pPr>
            <w:r w:rsidRPr="006A032B">
              <w:rPr>
                <w:rFonts w:cs="Calibri"/>
                <w:sz w:val="20"/>
                <w:szCs w:val="20"/>
                <w:lang w:val="en-US"/>
              </w:rPr>
              <w:t>Adult equivalent treatment dose</w:t>
            </w:r>
          </w:p>
        </w:tc>
      </w:tr>
      <w:tr w:rsidR="007315E6" w:rsidRPr="006A032B" w14:paraId="3AF73671" w14:textId="77777777" w:rsidTr="3042F68F">
        <w:trPr>
          <w:trHeight w:val="20"/>
        </w:trPr>
        <w:tc>
          <w:tcPr>
            <w:tcW w:w="2034" w:type="dxa"/>
          </w:tcPr>
          <w:p w14:paraId="00518137" w14:textId="77777777" w:rsidR="00F431E2" w:rsidRPr="006A032B" w:rsidRDefault="00F431E2">
            <w:pPr>
              <w:tabs>
                <w:tab w:val="left" w:pos="1350"/>
              </w:tabs>
              <w:spacing w:line="288" w:lineRule="auto"/>
              <w:ind w:left="34" w:right="236"/>
              <w:rPr>
                <w:rFonts w:cs="Calibri"/>
                <w:sz w:val="20"/>
                <w:szCs w:val="20"/>
                <w:lang w:val="en-US"/>
              </w:rPr>
            </w:pPr>
            <w:r w:rsidRPr="006A032B">
              <w:rPr>
                <w:rFonts w:cs="Calibri"/>
                <w:sz w:val="20"/>
                <w:szCs w:val="20"/>
                <w:lang w:val="en-US"/>
              </w:rPr>
              <w:t>AMFm</w:t>
            </w:r>
          </w:p>
        </w:tc>
        <w:tc>
          <w:tcPr>
            <w:tcW w:w="7594" w:type="dxa"/>
          </w:tcPr>
          <w:p w14:paraId="51D6DD5E" w14:textId="77777777" w:rsidR="00F431E2" w:rsidRPr="006A032B" w:rsidRDefault="00F431E2">
            <w:pPr>
              <w:spacing w:line="288" w:lineRule="auto"/>
              <w:ind w:left="34"/>
              <w:rPr>
                <w:rFonts w:cs="Calibri"/>
                <w:sz w:val="20"/>
                <w:szCs w:val="20"/>
                <w:lang w:val="en-US"/>
              </w:rPr>
            </w:pPr>
            <w:r w:rsidRPr="006A032B">
              <w:rPr>
                <w:rFonts w:cs="Calibri"/>
                <w:sz w:val="20"/>
                <w:szCs w:val="20"/>
                <w:lang w:val="en-US"/>
              </w:rPr>
              <w:t xml:space="preserve">Affordable Medicines Facility-malaria </w:t>
            </w:r>
          </w:p>
        </w:tc>
      </w:tr>
      <w:tr w:rsidR="00110EA1" w:rsidRPr="006A032B" w14:paraId="1C172A32" w14:textId="77777777" w:rsidTr="3042F68F">
        <w:trPr>
          <w:trHeight w:val="20"/>
        </w:trPr>
        <w:tc>
          <w:tcPr>
            <w:tcW w:w="2034" w:type="dxa"/>
          </w:tcPr>
          <w:p w14:paraId="5D3B65D8" w14:textId="06220AD9" w:rsidR="00110EA1" w:rsidRPr="006A032B" w:rsidRDefault="00110EA1">
            <w:pPr>
              <w:tabs>
                <w:tab w:val="left" w:pos="1350"/>
              </w:tabs>
              <w:spacing w:line="288" w:lineRule="auto"/>
              <w:ind w:left="34" w:right="236"/>
              <w:rPr>
                <w:rFonts w:cs="Calibri"/>
                <w:sz w:val="20"/>
                <w:szCs w:val="20"/>
                <w:lang w:val="en-US"/>
              </w:rPr>
            </w:pPr>
            <w:r>
              <w:rPr>
                <w:rFonts w:cs="Calibri"/>
                <w:sz w:val="20"/>
                <w:szCs w:val="20"/>
                <w:lang w:val="en-US"/>
              </w:rPr>
              <w:t>GPS</w:t>
            </w:r>
          </w:p>
        </w:tc>
        <w:tc>
          <w:tcPr>
            <w:tcW w:w="7594" w:type="dxa"/>
          </w:tcPr>
          <w:p w14:paraId="4ABEFDB0" w14:textId="2258E22B" w:rsidR="00110EA1" w:rsidRPr="006A032B" w:rsidRDefault="00110EA1">
            <w:pPr>
              <w:spacing w:line="288" w:lineRule="auto"/>
              <w:ind w:left="34"/>
              <w:rPr>
                <w:rFonts w:cs="Calibri"/>
                <w:sz w:val="20"/>
                <w:szCs w:val="20"/>
                <w:lang w:val="en-US"/>
              </w:rPr>
            </w:pPr>
            <w:r>
              <w:rPr>
                <w:rFonts w:cs="Calibri"/>
                <w:sz w:val="20"/>
                <w:szCs w:val="20"/>
                <w:lang w:val="en-US"/>
              </w:rPr>
              <w:t>Global positioning system</w:t>
            </w:r>
          </w:p>
        </w:tc>
      </w:tr>
      <w:tr w:rsidR="002919E9" w:rsidRPr="006A032B" w14:paraId="74E7DB90" w14:textId="77777777" w:rsidTr="3042F68F">
        <w:trPr>
          <w:trHeight w:val="20"/>
        </w:trPr>
        <w:tc>
          <w:tcPr>
            <w:tcW w:w="2034" w:type="dxa"/>
          </w:tcPr>
          <w:p w14:paraId="4CDEE6F9" w14:textId="2372E546" w:rsidR="002919E9" w:rsidRDefault="002919E9">
            <w:pPr>
              <w:tabs>
                <w:tab w:val="left" w:pos="1350"/>
              </w:tabs>
              <w:spacing w:line="288" w:lineRule="auto"/>
              <w:ind w:left="34" w:right="236"/>
              <w:rPr>
                <w:rFonts w:cs="Calibri"/>
                <w:sz w:val="20"/>
                <w:szCs w:val="20"/>
                <w:lang w:val="en-US"/>
              </w:rPr>
            </w:pPr>
            <w:r>
              <w:rPr>
                <w:rFonts w:cs="Calibri"/>
                <w:sz w:val="20"/>
                <w:szCs w:val="20"/>
                <w:lang w:val="en-US"/>
              </w:rPr>
              <w:t>HMIS</w:t>
            </w:r>
          </w:p>
        </w:tc>
        <w:tc>
          <w:tcPr>
            <w:tcW w:w="7594" w:type="dxa"/>
          </w:tcPr>
          <w:p w14:paraId="1E4FC290" w14:textId="211DA9A9" w:rsidR="002919E9" w:rsidRDefault="002919E9">
            <w:pPr>
              <w:spacing w:line="288" w:lineRule="auto"/>
              <w:ind w:left="34"/>
              <w:rPr>
                <w:rFonts w:cs="Calibri"/>
                <w:sz w:val="20"/>
                <w:szCs w:val="20"/>
                <w:lang w:val="en-US"/>
              </w:rPr>
            </w:pPr>
            <w:r>
              <w:rPr>
                <w:rFonts w:cs="Calibri"/>
                <w:sz w:val="20"/>
                <w:szCs w:val="20"/>
                <w:lang w:val="en-US"/>
              </w:rPr>
              <w:t>Health management information system</w:t>
            </w:r>
          </w:p>
        </w:tc>
      </w:tr>
      <w:tr w:rsidR="00845E0D" w:rsidRPr="006A032B" w14:paraId="014D0891" w14:textId="77777777" w:rsidTr="3042F68F">
        <w:trPr>
          <w:trHeight w:val="20"/>
        </w:trPr>
        <w:tc>
          <w:tcPr>
            <w:tcW w:w="2034" w:type="dxa"/>
          </w:tcPr>
          <w:p w14:paraId="23D82D53" w14:textId="12EA5F44" w:rsidR="00845E0D" w:rsidRDefault="00845E0D">
            <w:pPr>
              <w:tabs>
                <w:tab w:val="left" w:pos="1350"/>
              </w:tabs>
              <w:spacing w:line="288" w:lineRule="auto"/>
              <w:ind w:left="34" w:right="236"/>
              <w:rPr>
                <w:rFonts w:cs="Calibri"/>
                <w:sz w:val="20"/>
                <w:szCs w:val="20"/>
                <w:lang w:val="en-US"/>
              </w:rPr>
            </w:pPr>
            <w:r>
              <w:rPr>
                <w:rFonts w:cs="Calibri"/>
                <w:sz w:val="20"/>
                <w:szCs w:val="20"/>
                <w:lang w:val="en-US"/>
              </w:rPr>
              <w:t>IDI</w:t>
            </w:r>
          </w:p>
        </w:tc>
        <w:tc>
          <w:tcPr>
            <w:tcW w:w="7594" w:type="dxa"/>
          </w:tcPr>
          <w:p w14:paraId="374F8924" w14:textId="53F62A38" w:rsidR="00845E0D" w:rsidRDefault="00845E0D">
            <w:pPr>
              <w:spacing w:line="288" w:lineRule="auto"/>
              <w:ind w:left="34"/>
              <w:rPr>
                <w:rFonts w:cs="Calibri"/>
                <w:sz w:val="20"/>
                <w:szCs w:val="20"/>
                <w:lang w:val="en-US"/>
              </w:rPr>
            </w:pPr>
            <w:r>
              <w:rPr>
                <w:rFonts w:cs="Calibri"/>
                <w:sz w:val="20"/>
                <w:szCs w:val="20"/>
                <w:lang w:val="en-US"/>
              </w:rPr>
              <w:t>In-depth interview</w:t>
            </w:r>
          </w:p>
        </w:tc>
      </w:tr>
      <w:tr w:rsidR="00BD2187" w:rsidRPr="006A032B" w14:paraId="21CC775C" w14:textId="77777777" w:rsidTr="3042F68F">
        <w:trPr>
          <w:trHeight w:val="20"/>
        </w:trPr>
        <w:tc>
          <w:tcPr>
            <w:tcW w:w="2034" w:type="dxa"/>
          </w:tcPr>
          <w:p w14:paraId="5D466BBC" w14:textId="0F674A17" w:rsidR="00BD2187" w:rsidRPr="00BD2187" w:rsidRDefault="00BD2187">
            <w:pPr>
              <w:tabs>
                <w:tab w:val="left" w:pos="1350"/>
              </w:tabs>
              <w:spacing w:line="288" w:lineRule="auto"/>
              <w:ind w:left="34" w:right="236"/>
              <w:rPr>
                <w:rFonts w:cs="Calibri"/>
                <w:sz w:val="20"/>
                <w:szCs w:val="20"/>
                <w:lang w:val="en-US"/>
              </w:rPr>
            </w:pPr>
            <w:r w:rsidRPr="00BD2187">
              <w:rPr>
                <w:rFonts w:cs="Calibri"/>
                <w:sz w:val="20"/>
                <w:szCs w:val="20"/>
                <w:lang w:val="en-US"/>
              </w:rPr>
              <w:t>IRB</w:t>
            </w:r>
          </w:p>
        </w:tc>
        <w:tc>
          <w:tcPr>
            <w:tcW w:w="7594" w:type="dxa"/>
          </w:tcPr>
          <w:p w14:paraId="719FFD7C" w14:textId="69E2E2AC" w:rsidR="00BD2187" w:rsidRPr="00BD2187" w:rsidRDefault="00BD2187">
            <w:pPr>
              <w:spacing w:line="288" w:lineRule="auto"/>
              <w:ind w:left="34"/>
              <w:rPr>
                <w:rFonts w:cs="Calibri"/>
                <w:sz w:val="20"/>
                <w:szCs w:val="20"/>
                <w:lang w:val="en-US"/>
              </w:rPr>
            </w:pPr>
            <w:r w:rsidRPr="00BD2187">
              <w:rPr>
                <w:rFonts w:cs="Calibri"/>
                <w:sz w:val="20"/>
                <w:szCs w:val="20"/>
                <w:lang w:val="en-US"/>
              </w:rPr>
              <w:t>Institutional review board</w:t>
            </w:r>
          </w:p>
        </w:tc>
      </w:tr>
      <w:tr w:rsidR="007315E6" w:rsidRPr="006A032B" w14:paraId="18B1452D" w14:textId="77777777" w:rsidTr="3042F68F">
        <w:trPr>
          <w:trHeight w:val="20"/>
        </w:trPr>
        <w:tc>
          <w:tcPr>
            <w:tcW w:w="2034" w:type="dxa"/>
          </w:tcPr>
          <w:p w14:paraId="013A1E3F" w14:textId="77777777" w:rsidR="00F431E2" w:rsidRPr="006A032B" w:rsidRDefault="00F431E2">
            <w:pPr>
              <w:tabs>
                <w:tab w:val="left" w:pos="1350"/>
              </w:tabs>
              <w:spacing w:line="288" w:lineRule="auto"/>
              <w:ind w:left="34" w:right="236"/>
              <w:rPr>
                <w:rFonts w:cs="Calibri"/>
                <w:sz w:val="20"/>
                <w:szCs w:val="20"/>
                <w:lang w:val="en-US"/>
              </w:rPr>
            </w:pPr>
            <w:r w:rsidRPr="006A032B">
              <w:rPr>
                <w:rFonts w:cs="Calibri"/>
                <w:sz w:val="20"/>
                <w:szCs w:val="20"/>
                <w:lang w:val="en-US"/>
              </w:rPr>
              <w:t>LGA</w:t>
            </w:r>
          </w:p>
          <w:p w14:paraId="44BECA8F" w14:textId="0535500B" w:rsidR="00C71855" w:rsidRPr="006A032B" w:rsidRDefault="00C71855">
            <w:pPr>
              <w:tabs>
                <w:tab w:val="left" w:pos="1350"/>
              </w:tabs>
              <w:spacing w:line="288" w:lineRule="auto"/>
              <w:ind w:left="34" w:right="236"/>
              <w:rPr>
                <w:rFonts w:cs="Calibri"/>
                <w:sz w:val="20"/>
                <w:szCs w:val="20"/>
                <w:lang w:val="en-US"/>
              </w:rPr>
            </w:pPr>
            <w:r w:rsidRPr="006A032B">
              <w:rPr>
                <w:rFonts w:cs="Calibri"/>
                <w:sz w:val="20"/>
                <w:szCs w:val="20"/>
                <w:lang w:val="en-US"/>
              </w:rPr>
              <w:t>LQAS</w:t>
            </w:r>
          </w:p>
        </w:tc>
        <w:tc>
          <w:tcPr>
            <w:tcW w:w="7594" w:type="dxa"/>
          </w:tcPr>
          <w:p w14:paraId="3FB88FF1" w14:textId="77777777" w:rsidR="00F431E2" w:rsidRPr="006A032B" w:rsidRDefault="00F431E2">
            <w:pPr>
              <w:spacing w:line="288" w:lineRule="auto"/>
              <w:ind w:left="34"/>
              <w:rPr>
                <w:rFonts w:cs="Calibri"/>
                <w:sz w:val="20"/>
                <w:szCs w:val="20"/>
                <w:lang w:val="en-US"/>
              </w:rPr>
            </w:pPr>
            <w:r w:rsidRPr="006A032B">
              <w:rPr>
                <w:rFonts w:cs="Calibri"/>
                <w:sz w:val="20"/>
                <w:szCs w:val="20"/>
                <w:lang w:val="en-US"/>
              </w:rPr>
              <w:t>Local government area</w:t>
            </w:r>
          </w:p>
          <w:p w14:paraId="666DADCB" w14:textId="7E86D730" w:rsidR="00C71855" w:rsidRPr="006A032B" w:rsidRDefault="00C71855">
            <w:pPr>
              <w:spacing w:line="288" w:lineRule="auto"/>
              <w:ind w:left="34"/>
              <w:rPr>
                <w:rFonts w:cs="Calibri"/>
                <w:sz w:val="20"/>
                <w:szCs w:val="20"/>
                <w:lang w:val="en-US"/>
              </w:rPr>
            </w:pPr>
            <w:r w:rsidRPr="006A032B">
              <w:rPr>
                <w:rFonts w:cs="Calibri"/>
                <w:sz w:val="20"/>
                <w:szCs w:val="20"/>
                <w:lang w:val="en-US"/>
              </w:rPr>
              <w:t>Lot quality assurance sampling</w:t>
            </w:r>
          </w:p>
        </w:tc>
      </w:tr>
      <w:tr w:rsidR="005139D3" w:rsidRPr="006A032B" w14:paraId="1B56C50D" w14:textId="77777777" w:rsidTr="3042F68F">
        <w:trPr>
          <w:trHeight w:val="20"/>
        </w:trPr>
        <w:tc>
          <w:tcPr>
            <w:tcW w:w="2034" w:type="dxa"/>
          </w:tcPr>
          <w:p w14:paraId="332F9887" w14:textId="5258C065" w:rsidR="005139D3" w:rsidRPr="006A032B" w:rsidRDefault="005139D3">
            <w:pPr>
              <w:tabs>
                <w:tab w:val="left" w:pos="1350"/>
              </w:tabs>
              <w:spacing w:line="288" w:lineRule="auto"/>
              <w:ind w:left="34" w:right="236"/>
              <w:rPr>
                <w:rFonts w:cs="Calibri"/>
                <w:sz w:val="20"/>
                <w:szCs w:val="20"/>
                <w:lang w:val="en-US"/>
              </w:rPr>
            </w:pPr>
            <w:r>
              <w:rPr>
                <w:rFonts w:cs="Calibri"/>
                <w:sz w:val="20"/>
                <w:szCs w:val="20"/>
                <w:lang w:val="en-US"/>
              </w:rPr>
              <w:t>MFT</w:t>
            </w:r>
          </w:p>
        </w:tc>
        <w:tc>
          <w:tcPr>
            <w:tcW w:w="7594" w:type="dxa"/>
          </w:tcPr>
          <w:p w14:paraId="43FB50C7" w14:textId="0F518C0B" w:rsidR="005139D3" w:rsidRPr="006A032B" w:rsidRDefault="005139D3">
            <w:pPr>
              <w:spacing w:line="288" w:lineRule="auto"/>
              <w:ind w:left="34"/>
              <w:rPr>
                <w:rFonts w:cs="Calibri"/>
                <w:sz w:val="20"/>
                <w:szCs w:val="20"/>
                <w:lang w:val="en-US"/>
              </w:rPr>
            </w:pPr>
            <w:r>
              <w:rPr>
                <w:rFonts w:cs="Calibri"/>
                <w:sz w:val="20"/>
                <w:szCs w:val="20"/>
                <w:lang w:val="en-US"/>
              </w:rPr>
              <w:t>Multiple first-line t</w:t>
            </w:r>
            <w:r w:rsidR="006C151C">
              <w:rPr>
                <w:rFonts w:cs="Calibri"/>
                <w:sz w:val="20"/>
                <w:szCs w:val="20"/>
                <w:lang w:val="en-US"/>
              </w:rPr>
              <w:t>herapies</w:t>
            </w:r>
          </w:p>
        </w:tc>
      </w:tr>
      <w:tr w:rsidR="00C03C40" w:rsidRPr="006A032B" w14:paraId="413EAC48" w14:textId="77777777" w:rsidTr="3042F68F">
        <w:trPr>
          <w:trHeight w:val="20"/>
        </w:trPr>
        <w:tc>
          <w:tcPr>
            <w:tcW w:w="2034" w:type="dxa"/>
          </w:tcPr>
          <w:p w14:paraId="2E496171" w14:textId="171236C1" w:rsidR="00C03C40" w:rsidRPr="006A032B" w:rsidRDefault="00C03C40">
            <w:pPr>
              <w:tabs>
                <w:tab w:val="left" w:pos="1350"/>
              </w:tabs>
              <w:spacing w:line="288" w:lineRule="auto"/>
              <w:ind w:left="34" w:right="236"/>
              <w:rPr>
                <w:rFonts w:cs="Calibri"/>
                <w:sz w:val="20"/>
                <w:szCs w:val="20"/>
                <w:lang w:val="en-US"/>
              </w:rPr>
            </w:pPr>
            <w:r>
              <w:rPr>
                <w:rFonts w:cs="Calibri"/>
                <w:sz w:val="20"/>
                <w:szCs w:val="20"/>
                <w:lang w:val="en-US"/>
              </w:rPr>
              <w:t>MoH</w:t>
            </w:r>
          </w:p>
        </w:tc>
        <w:tc>
          <w:tcPr>
            <w:tcW w:w="7594" w:type="dxa"/>
          </w:tcPr>
          <w:p w14:paraId="502BF40E" w14:textId="377301B8" w:rsidR="00C03C40" w:rsidRPr="006A032B" w:rsidRDefault="00C03C40">
            <w:pPr>
              <w:spacing w:line="288" w:lineRule="auto"/>
              <w:ind w:left="34"/>
              <w:rPr>
                <w:rFonts w:cs="Calibri"/>
                <w:sz w:val="20"/>
                <w:szCs w:val="20"/>
                <w:lang w:val="en-US"/>
              </w:rPr>
            </w:pPr>
            <w:r>
              <w:rPr>
                <w:rFonts w:cs="Calibri"/>
                <w:sz w:val="20"/>
                <w:szCs w:val="20"/>
                <w:lang w:val="en-US"/>
              </w:rPr>
              <w:t xml:space="preserve">Ministry of </w:t>
            </w:r>
            <w:r w:rsidR="006C48CA">
              <w:rPr>
                <w:rFonts w:cs="Calibri"/>
                <w:sz w:val="20"/>
                <w:szCs w:val="20"/>
                <w:lang w:val="en-US"/>
              </w:rPr>
              <w:t>Health</w:t>
            </w:r>
          </w:p>
        </w:tc>
      </w:tr>
      <w:tr w:rsidR="007315E6" w:rsidRPr="006A032B" w14:paraId="4361B4C8" w14:textId="77777777" w:rsidTr="3042F68F">
        <w:trPr>
          <w:trHeight w:val="20"/>
        </w:trPr>
        <w:tc>
          <w:tcPr>
            <w:tcW w:w="2034" w:type="dxa"/>
          </w:tcPr>
          <w:p w14:paraId="5CAD4686" w14:textId="77777777" w:rsidR="00F431E2" w:rsidRPr="006A032B" w:rsidRDefault="00F431E2">
            <w:pPr>
              <w:tabs>
                <w:tab w:val="left" w:pos="1350"/>
              </w:tabs>
              <w:spacing w:line="288" w:lineRule="auto"/>
              <w:ind w:left="34" w:right="236"/>
              <w:rPr>
                <w:rFonts w:cs="Calibri"/>
                <w:sz w:val="20"/>
                <w:szCs w:val="20"/>
                <w:lang w:val="en-US"/>
              </w:rPr>
            </w:pPr>
            <w:r w:rsidRPr="006A032B">
              <w:rPr>
                <w:rFonts w:cs="Calibri"/>
                <w:sz w:val="20"/>
                <w:szCs w:val="20"/>
                <w:lang w:val="en-US"/>
              </w:rPr>
              <w:t>NGO</w:t>
            </w:r>
          </w:p>
        </w:tc>
        <w:tc>
          <w:tcPr>
            <w:tcW w:w="7594" w:type="dxa"/>
          </w:tcPr>
          <w:p w14:paraId="7E77576C" w14:textId="77777777" w:rsidR="00F431E2" w:rsidRPr="006A032B" w:rsidRDefault="00F431E2">
            <w:pPr>
              <w:spacing w:line="288" w:lineRule="auto"/>
              <w:ind w:left="34"/>
              <w:rPr>
                <w:rFonts w:cs="Calibri"/>
                <w:sz w:val="20"/>
                <w:szCs w:val="20"/>
                <w:lang w:val="en-US"/>
              </w:rPr>
            </w:pPr>
            <w:r w:rsidRPr="006A032B">
              <w:rPr>
                <w:rFonts w:cs="Calibri"/>
                <w:sz w:val="20"/>
                <w:szCs w:val="20"/>
                <w:lang w:val="en-US"/>
              </w:rPr>
              <w:t xml:space="preserve">Non-governmental organization </w:t>
            </w:r>
          </w:p>
        </w:tc>
      </w:tr>
      <w:tr w:rsidR="007315E6" w:rsidRPr="006A032B" w14:paraId="6E672530" w14:textId="77777777" w:rsidTr="3042F68F">
        <w:trPr>
          <w:trHeight w:val="20"/>
        </w:trPr>
        <w:tc>
          <w:tcPr>
            <w:tcW w:w="2034" w:type="dxa"/>
          </w:tcPr>
          <w:p w14:paraId="166141BD" w14:textId="203FBD9E" w:rsidR="00F431E2" w:rsidRPr="006A032B" w:rsidRDefault="00F431E2" w:rsidP="3042F68F">
            <w:pPr>
              <w:tabs>
                <w:tab w:val="left" w:pos="1350"/>
              </w:tabs>
              <w:spacing w:line="288" w:lineRule="auto"/>
              <w:ind w:left="34" w:right="236"/>
              <w:rPr>
                <w:rFonts w:cs="Calibri"/>
                <w:sz w:val="20"/>
                <w:szCs w:val="20"/>
                <w:lang w:val="en-US"/>
              </w:rPr>
            </w:pPr>
            <w:r w:rsidRPr="006A032B">
              <w:rPr>
                <w:rFonts w:cs="Calibri"/>
                <w:sz w:val="20"/>
                <w:szCs w:val="20"/>
                <w:lang w:val="en-US"/>
              </w:rPr>
              <w:t>NMP</w:t>
            </w:r>
          </w:p>
        </w:tc>
        <w:tc>
          <w:tcPr>
            <w:tcW w:w="7594" w:type="dxa"/>
          </w:tcPr>
          <w:p w14:paraId="2C23A469" w14:textId="0A2C3DA8" w:rsidR="00F431E2" w:rsidRPr="006A032B" w:rsidRDefault="00F431E2" w:rsidP="3042F68F">
            <w:pPr>
              <w:spacing w:line="288" w:lineRule="auto"/>
              <w:ind w:left="34"/>
              <w:rPr>
                <w:rFonts w:cs="Calibri"/>
                <w:sz w:val="20"/>
                <w:szCs w:val="20"/>
                <w:lang w:val="en-US"/>
              </w:rPr>
            </w:pPr>
            <w:r w:rsidRPr="006A032B">
              <w:rPr>
                <w:rFonts w:cs="Calibri"/>
                <w:sz w:val="20"/>
                <w:szCs w:val="20"/>
                <w:lang w:val="en-US"/>
              </w:rPr>
              <w:t>National Malaria Program</w:t>
            </w:r>
          </w:p>
        </w:tc>
      </w:tr>
      <w:tr w:rsidR="007315E6" w:rsidRPr="006A032B" w14:paraId="2E9DE08C" w14:textId="77777777" w:rsidTr="3042F68F">
        <w:trPr>
          <w:trHeight w:val="20"/>
        </w:trPr>
        <w:tc>
          <w:tcPr>
            <w:tcW w:w="2034" w:type="dxa"/>
          </w:tcPr>
          <w:p w14:paraId="060A8280" w14:textId="77777777" w:rsidR="00F431E2" w:rsidRPr="006A032B" w:rsidRDefault="00F431E2">
            <w:pPr>
              <w:tabs>
                <w:tab w:val="left" w:pos="1350"/>
              </w:tabs>
              <w:spacing w:line="288" w:lineRule="auto"/>
              <w:ind w:left="34" w:right="236"/>
              <w:rPr>
                <w:rFonts w:cs="Calibri"/>
                <w:sz w:val="20"/>
                <w:szCs w:val="20"/>
                <w:lang w:val="en-US"/>
              </w:rPr>
            </w:pPr>
            <w:r w:rsidRPr="006A032B">
              <w:rPr>
                <w:rFonts w:cs="Calibri"/>
                <w:sz w:val="20"/>
                <w:szCs w:val="20"/>
                <w:lang w:val="en-US"/>
              </w:rPr>
              <w:t>NMSP</w:t>
            </w:r>
          </w:p>
        </w:tc>
        <w:tc>
          <w:tcPr>
            <w:tcW w:w="7594" w:type="dxa"/>
          </w:tcPr>
          <w:p w14:paraId="5C3D16BB" w14:textId="77777777" w:rsidR="00F431E2" w:rsidRPr="006A032B" w:rsidRDefault="00F431E2">
            <w:pPr>
              <w:spacing w:line="288" w:lineRule="auto"/>
              <w:ind w:left="34"/>
              <w:rPr>
                <w:rFonts w:cs="Calibri"/>
                <w:sz w:val="20"/>
                <w:szCs w:val="20"/>
                <w:lang w:val="en-US"/>
              </w:rPr>
            </w:pPr>
            <w:r w:rsidRPr="006A032B">
              <w:rPr>
                <w:rFonts w:cs="Calibri"/>
                <w:sz w:val="20"/>
                <w:szCs w:val="20"/>
                <w:lang w:val="en-US"/>
              </w:rPr>
              <w:t xml:space="preserve">National Malaria Strategic Plan </w:t>
            </w:r>
          </w:p>
        </w:tc>
      </w:tr>
      <w:tr w:rsidR="00AA28AF" w:rsidRPr="006A032B" w14:paraId="2E0B11F3" w14:textId="77777777" w:rsidTr="3042F68F">
        <w:trPr>
          <w:trHeight w:val="20"/>
        </w:trPr>
        <w:tc>
          <w:tcPr>
            <w:tcW w:w="2034" w:type="dxa"/>
          </w:tcPr>
          <w:p w14:paraId="073C5C15" w14:textId="7AB21107" w:rsidR="00AA28AF" w:rsidRPr="006A032B" w:rsidRDefault="00AA28AF">
            <w:pPr>
              <w:tabs>
                <w:tab w:val="left" w:pos="1350"/>
              </w:tabs>
              <w:spacing w:line="288" w:lineRule="auto"/>
              <w:ind w:left="34" w:right="236"/>
              <w:rPr>
                <w:rFonts w:cs="Calibri"/>
                <w:sz w:val="20"/>
                <w:szCs w:val="20"/>
                <w:lang w:val="en-US"/>
              </w:rPr>
            </w:pPr>
            <w:r>
              <w:rPr>
                <w:rFonts w:cs="Calibri"/>
                <w:sz w:val="20"/>
                <w:szCs w:val="20"/>
                <w:lang w:val="en-US"/>
              </w:rPr>
              <w:t>PMT</w:t>
            </w:r>
          </w:p>
        </w:tc>
        <w:tc>
          <w:tcPr>
            <w:tcW w:w="7594" w:type="dxa"/>
          </w:tcPr>
          <w:p w14:paraId="31A5506C" w14:textId="50711871" w:rsidR="00AA28AF" w:rsidRPr="006A032B" w:rsidRDefault="00AA28AF">
            <w:pPr>
              <w:spacing w:line="288" w:lineRule="auto"/>
              <w:ind w:left="34"/>
              <w:rPr>
                <w:rStyle w:val="linkinfo"/>
                <w:color w:val="000000"/>
                <w:sz w:val="20"/>
                <w:szCs w:val="20"/>
                <w:lang w:val="en-US"/>
              </w:rPr>
            </w:pPr>
            <w:r>
              <w:rPr>
                <w:rStyle w:val="linkinfo"/>
                <w:color w:val="000000"/>
                <w:sz w:val="20"/>
                <w:szCs w:val="20"/>
                <w:lang w:val="en-US"/>
              </w:rPr>
              <w:t>P</w:t>
            </w:r>
            <w:r>
              <w:rPr>
                <w:rStyle w:val="linkinfo"/>
                <w:color w:val="000000"/>
              </w:rPr>
              <w:t>roject management team</w:t>
            </w:r>
          </w:p>
        </w:tc>
      </w:tr>
      <w:tr w:rsidR="007315E6" w:rsidRPr="006A032B" w14:paraId="652F7C07" w14:textId="77777777" w:rsidTr="3042F68F">
        <w:trPr>
          <w:trHeight w:val="20"/>
        </w:trPr>
        <w:tc>
          <w:tcPr>
            <w:tcW w:w="2034" w:type="dxa"/>
          </w:tcPr>
          <w:p w14:paraId="5D76B142" w14:textId="77777777" w:rsidR="00F431E2" w:rsidRPr="006A032B" w:rsidRDefault="00F431E2">
            <w:pPr>
              <w:tabs>
                <w:tab w:val="left" w:pos="1350"/>
              </w:tabs>
              <w:spacing w:line="288" w:lineRule="auto"/>
              <w:ind w:left="34" w:right="236"/>
              <w:rPr>
                <w:rFonts w:cs="Calibri"/>
                <w:sz w:val="20"/>
                <w:szCs w:val="20"/>
                <w:lang w:val="en-US"/>
              </w:rPr>
            </w:pPr>
            <w:r w:rsidRPr="006A032B">
              <w:rPr>
                <w:rFonts w:cs="Calibri"/>
                <w:sz w:val="20"/>
                <w:szCs w:val="20"/>
                <w:lang w:val="en-US"/>
              </w:rPr>
              <w:t>PPS</w:t>
            </w:r>
          </w:p>
        </w:tc>
        <w:tc>
          <w:tcPr>
            <w:tcW w:w="7594" w:type="dxa"/>
          </w:tcPr>
          <w:p w14:paraId="2D7B105D" w14:textId="77777777" w:rsidR="00F431E2" w:rsidRPr="006A032B" w:rsidRDefault="00F431E2">
            <w:pPr>
              <w:spacing w:line="288" w:lineRule="auto"/>
              <w:ind w:left="34"/>
              <w:rPr>
                <w:rFonts w:cs="Calibri"/>
                <w:sz w:val="20"/>
                <w:szCs w:val="20"/>
                <w:lang w:val="en-US"/>
              </w:rPr>
            </w:pPr>
            <w:r w:rsidRPr="006A032B">
              <w:rPr>
                <w:rFonts w:cs="Calibri"/>
                <w:sz w:val="20"/>
                <w:szCs w:val="20"/>
                <w:lang w:val="en-US"/>
              </w:rPr>
              <w:t>Probability proportional to size</w:t>
            </w:r>
          </w:p>
        </w:tc>
      </w:tr>
      <w:tr w:rsidR="00281692" w:rsidRPr="006A032B" w14:paraId="0A815E8D" w14:textId="77777777" w:rsidTr="3042F68F">
        <w:trPr>
          <w:trHeight w:val="20"/>
        </w:trPr>
        <w:tc>
          <w:tcPr>
            <w:tcW w:w="2034" w:type="dxa"/>
          </w:tcPr>
          <w:p w14:paraId="389B8563" w14:textId="6135A770" w:rsidR="00281692" w:rsidRPr="006A032B" w:rsidRDefault="00281692">
            <w:pPr>
              <w:tabs>
                <w:tab w:val="left" w:pos="1350"/>
              </w:tabs>
              <w:spacing w:line="288" w:lineRule="auto"/>
              <w:ind w:left="34" w:right="236"/>
              <w:rPr>
                <w:rFonts w:cs="Calibri"/>
                <w:sz w:val="20"/>
                <w:szCs w:val="20"/>
                <w:lang w:val="en-US"/>
              </w:rPr>
            </w:pPr>
            <w:r>
              <w:rPr>
                <w:rFonts w:cs="Calibri"/>
                <w:sz w:val="20"/>
                <w:szCs w:val="20"/>
                <w:lang w:val="en-US"/>
              </w:rPr>
              <w:t>PI</w:t>
            </w:r>
          </w:p>
        </w:tc>
        <w:tc>
          <w:tcPr>
            <w:tcW w:w="7594" w:type="dxa"/>
          </w:tcPr>
          <w:p w14:paraId="4158E621" w14:textId="51A3775B" w:rsidR="00281692" w:rsidRPr="006A032B" w:rsidRDefault="00281692">
            <w:pPr>
              <w:spacing w:line="288" w:lineRule="auto"/>
              <w:ind w:left="34"/>
              <w:rPr>
                <w:rFonts w:cs="Calibri"/>
                <w:sz w:val="20"/>
                <w:szCs w:val="20"/>
                <w:lang w:val="en-US"/>
              </w:rPr>
            </w:pPr>
            <w:r>
              <w:rPr>
                <w:rFonts w:cs="Calibri"/>
                <w:sz w:val="20"/>
                <w:szCs w:val="20"/>
                <w:lang w:val="en-US"/>
              </w:rPr>
              <w:t>Principal investigator</w:t>
            </w:r>
          </w:p>
        </w:tc>
      </w:tr>
      <w:tr w:rsidR="007315E6" w:rsidRPr="006A032B" w14:paraId="08407BA3" w14:textId="77777777" w:rsidTr="3042F68F">
        <w:trPr>
          <w:trHeight w:val="20"/>
        </w:trPr>
        <w:tc>
          <w:tcPr>
            <w:tcW w:w="2034" w:type="dxa"/>
          </w:tcPr>
          <w:p w14:paraId="69B5F3E1" w14:textId="77777777" w:rsidR="00F431E2" w:rsidRPr="006A032B" w:rsidRDefault="00F431E2">
            <w:pPr>
              <w:tabs>
                <w:tab w:val="left" w:pos="1350"/>
              </w:tabs>
              <w:spacing w:line="288" w:lineRule="auto"/>
              <w:ind w:left="34" w:right="236"/>
              <w:rPr>
                <w:rFonts w:cs="Calibri"/>
                <w:sz w:val="20"/>
                <w:szCs w:val="20"/>
                <w:lang w:val="en-US"/>
              </w:rPr>
            </w:pPr>
            <w:r w:rsidRPr="006A032B">
              <w:rPr>
                <w:rFonts w:cs="Calibri"/>
                <w:sz w:val="20"/>
                <w:szCs w:val="20"/>
                <w:lang w:val="en-US"/>
              </w:rPr>
              <w:t>PSI</w:t>
            </w:r>
          </w:p>
        </w:tc>
        <w:tc>
          <w:tcPr>
            <w:tcW w:w="7594" w:type="dxa"/>
          </w:tcPr>
          <w:p w14:paraId="0459E8B1" w14:textId="77777777" w:rsidR="00F431E2" w:rsidRPr="006A032B" w:rsidRDefault="00F431E2">
            <w:pPr>
              <w:spacing w:line="288" w:lineRule="auto"/>
              <w:ind w:left="34"/>
              <w:rPr>
                <w:rFonts w:cs="Calibri"/>
                <w:sz w:val="20"/>
                <w:szCs w:val="20"/>
                <w:lang w:val="en-US"/>
              </w:rPr>
            </w:pPr>
            <w:r w:rsidRPr="006A032B">
              <w:rPr>
                <w:rFonts w:cs="Calibri"/>
                <w:sz w:val="20"/>
                <w:szCs w:val="20"/>
                <w:lang w:val="en-US"/>
              </w:rPr>
              <w:t>Population Services International</w:t>
            </w:r>
          </w:p>
        </w:tc>
      </w:tr>
      <w:tr w:rsidR="002F7F8C" w:rsidRPr="006A032B" w14:paraId="07EF66F7" w14:textId="77777777" w:rsidTr="3042F68F">
        <w:trPr>
          <w:trHeight w:val="20"/>
        </w:trPr>
        <w:tc>
          <w:tcPr>
            <w:tcW w:w="2034" w:type="dxa"/>
          </w:tcPr>
          <w:p w14:paraId="0C78F5C1" w14:textId="41873EAD" w:rsidR="002F7F8C" w:rsidRPr="006A032B" w:rsidRDefault="002F7F8C">
            <w:pPr>
              <w:tabs>
                <w:tab w:val="left" w:pos="1350"/>
              </w:tabs>
              <w:spacing w:line="288" w:lineRule="auto"/>
              <w:ind w:left="34" w:right="236"/>
              <w:rPr>
                <w:rFonts w:cs="Calibri"/>
                <w:sz w:val="20"/>
                <w:szCs w:val="20"/>
                <w:lang w:val="en-US"/>
              </w:rPr>
            </w:pPr>
            <w:r w:rsidRPr="006A032B">
              <w:rPr>
                <w:rFonts w:cs="Calibri"/>
                <w:sz w:val="20"/>
                <w:szCs w:val="20"/>
                <w:lang w:val="en-US"/>
              </w:rPr>
              <w:t>PSU</w:t>
            </w:r>
          </w:p>
        </w:tc>
        <w:tc>
          <w:tcPr>
            <w:tcW w:w="7594" w:type="dxa"/>
          </w:tcPr>
          <w:p w14:paraId="177894C1" w14:textId="04D35A79" w:rsidR="002F7F8C" w:rsidRPr="006A032B" w:rsidRDefault="002F7F8C">
            <w:pPr>
              <w:spacing w:line="288" w:lineRule="auto"/>
              <w:ind w:left="34"/>
              <w:rPr>
                <w:rFonts w:cs="Calibri"/>
                <w:sz w:val="20"/>
                <w:szCs w:val="20"/>
                <w:lang w:val="en-US"/>
              </w:rPr>
            </w:pPr>
            <w:r w:rsidRPr="006A032B">
              <w:rPr>
                <w:rFonts w:cs="Calibri"/>
                <w:sz w:val="20"/>
                <w:szCs w:val="20"/>
                <w:lang w:val="en-US"/>
              </w:rPr>
              <w:t>Primary sampling unit</w:t>
            </w:r>
          </w:p>
        </w:tc>
      </w:tr>
      <w:tr w:rsidR="009E2A29" w:rsidRPr="006A032B" w14:paraId="74202C8B" w14:textId="77777777" w:rsidTr="3042F68F">
        <w:trPr>
          <w:trHeight w:val="20"/>
        </w:trPr>
        <w:tc>
          <w:tcPr>
            <w:tcW w:w="2034" w:type="dxa"/>
          </w:tcPr>
          <w:p w14:paraId="6293879F" w14:textId="3C8E8173" w:rsidR="009E2A29" w:rsidRPr="006A032B" w:rsidRDefault="009E2A29">
            <w:pPr>
              <w:tabs>
                <w:tab w:val="left" w:pos="1350"/>
              </w:tabs>
              <w:spacing w:line="288" w:lineRule="auto"/>
              <w:ind w:left="34" w:right="236"/>
              <w:rPr>
                <w:rFonts w:cs="Calibri"/>
                <w:sz w:val="20"/>
                <w:szCs w:val="20"/>
                <w:lang w:val="en-US"/>
              </w:rPr>
            </w:pPr>
            <w:r>
              <w:rPr>
                <w:rFonts w:cs="Calibri"/>
                <w:sz w:val="20"/>
                <w:szCs w:val="20"/>
                <w:lang w:val="en-US"/>
              </w:rPr>
              <w:t>QA</w:t>
            </w:r>
          </w:p>
        </w:tc>
        <w:tc>
          <w:tcPr>
            <w:tcW w:w="7594" w:type="dxa"/>
          </w:tcPr>
          <w:p w14:paraId="50C6C27E" w14:textId="0A35ADFA" w:rsidR="009E2A29" w:rsidRPr="006A032B" w:rsidRDefault="009E2A29">
            <w:pPr>
              <w:spacing w:line="288" w:lineRule="auto"/>
              <w:ind w:left="34"/>
              <w:rPr>
                <w:rFonts w:cs="Calibri"/>
                <w:sz w:val="20"/>
                <w:szCs w:val="20"/>
                <w:lang w:val="en-US"/>
              </w:rPr>
            </w:pPr>
            <w:r>
              <w:rPr>
                <w:rFonts w:cs="Calibri"/>
                <w:sz w:val="20"/>
                <w:szCs w:val="20"/>
                <w:lang w:val="en-US"/>
              </w:rPr>
              <w:t>Quality assurance</w:t>
            </w:r>
          </w:p>
        </w:tc>
      </w:tr>
      <w:tr w:rsidR="007315E6" w:rsidRPr="006A032B" w14:paraId="4005CCC2" w14:textId="77777777" w:rsidTr="3042F68F">
        <w:trPr>
          <w:trHeight w:val="20"/>
        </w:trPr>
        <w:tc>
          <w:tcPr>
            <w:tcW w:w="2034" w:type="dxa"/>
          </w:tcPr>
          <w:p w14:paraId="2C90A20D" w14:textId="77777777" w:rsidR="00F431E2" w:rsidRPr="006A032B" w:rsidRDefault="00F431E2">
            <w:pPr>
              <w:tabs>
                <w:tab w:val="left" w:pos="1350"/>
              </w:tabs>
              <w:spacing w:line="288" w:lineRule="auto"/>
              <w:ind w:left="34" w:right="236"/>
              <w:rPr>
                <w:rFonts w:cs="Calibri"/>
                <w:sz w:val="20"/>
                <w:szCs w:val="20"/>
                <w:lang w:val="en-US"/>
              </w:rPr>
            </w:pPr>
            <w:r w:rsidRPr="006A032B">
              <w:rPr>
                <w:rFonts w:cs="Calibri"/>
                <w:sz w:val="20"/>
                <w:szCs w:val="20"/>
                <w:lang w:val="en-US"/>
              </w:rPr>
              <w:t>RDT</w:t>
            </w:r>
          </w:p>
        </w:tc>
        <w:tc>
          <w:tcPr>
            <w:tcW w:w="7594" w:type="dxa"/>
          </w:tcPr>
          <w:p w14:paraId="43A585AB" w14:textId="77777777" w:rsidR="00F431E2" w:rsidRPr="006A032B" w:rsidRDefault="00F431E2">
            <w:pPr>
              <w:spacing w:line="288" w:lineRule="auto"/>
              <w:ind w:left="34"/>
              <w:rPr>
                <w:rFonts w:cs="Calibri"/>
                <w:sz w:val="20"/>
                <w:szCs w:val="20"/>
                <w:lang w:val="en-US"/>
              </w:rPr>
            </w:pPr>
            <w:r w:rsidRPr="006A032B">
              <w:rPr>
                <w:rFonts w:cs="Calibri"/>
                <w:sz w:val="20"/>
                <w:szCs w:val="20"/>
                <w:lang w:val="en-US"/>
              </w:rPr>
              <w:t>Rapid diagnostic test</w:t>
            </w:r>
          </w:p>
        </w:tc>
      </w:tr>
      <w:tr w:rsidR="00512C88" w:rsidRPr="006A032B" w14:paraId="04EA528D" w14:textId="77777777" w:rsidTr="3042F68F">
        <w:trPr>
          <w:trHeight w:val="20"/>
        </w:trPr>
        <w:tc>
          <w:tcPr>
            <w:tcW w:w="2034" w:type="dxa"/>
          </w:tcPr>
          <w:p w14:paraId="228AAB48" w14:textId="0A974D40" w:rsidR="00512C88" w:rsidRPr="006A032B" w:rsidRDefault="00512C88">
            <w:pPr>
              <w:tabs>
                <w:tab w:val="left" w:pos="1350"/>
              </w:tabs>
              <w:spacing w:line="288" w:lineRule="auto"/>
              <w:ind w:left="34" w:right="236"/>
              <w:rPr>
                <w:rFonts w:cs="Calibri"/>
                <w:sz w:val="20"/>
                <w:szCs w:val="20"/>
                <w:lang w:val="en-US"/>
              </w:rPr>
            </w:pPr>
            <w:r>
              <w:rPr>
                <w:rFonts w:cs="Calibri"/>
                <w:sz w:val="20"/>
                <w:szCs w:val="20"/>
                <w:lang w:val="en-US"/>
              </w:rPr>
              <w:t>TOR</w:t>
            </w:r>
          </w:p>
        </w:tc>
        <w:tc>
          <w:tcPr>
            <w:tcW w:w="7594" w:type="dxa"/>
          </w:tcPr>
          <w:p w14:paraId="3CD9A70C" w14:textId="49ADC863" w:rsidR="00512C88" w:rsidRPr="006A032B" w:rsidRDefault="00512C88">
            <w:pPr>
              <w:spacing w:line="288" w:lineRule="auto"/>
              <w:ind w:left="34"/>
              <w:rPr>
                <w:rFonts w:cs="Calibri"/>
                <w:sz w:val="20"/>
                <w:szCs w:val="20"/>
                <w:lang w:val="en-US"/>
              </w:rPr>
            </w:pPr>
            <w:r>
              <w:rPr>
                <w:rFonts w:cs="Calibri"/>
                <w:sz w:val="20"/>
                <w:szCs w:val="20"/>
                <w:lang w:val="en-US"/>
              </w:rPr>
              <w:t>Terms of reference</w:t>
            </w:r>
          </w:p>
        </w:tc>
      </w:tr>
      <w:tr w:rsidR="007315E6" w:rsidRPr="006A032B" w14:paraId="3CC3E746" w14:textId="77777777" w:rsidTr="3042F68F">
        <w:trPr>
          <w:trHeight w:val="20"/>
        </w:trPr>
        <w:tc>
          <w:tcPr>
            <w:tcW w:w="2034" w:type="dxa"/>
          </w:tcPr>
          <w:p w14:paraId="398D0DF0" w14:textId="77777777" w:rsidR="00F431E2" w:rsidRPr="006A032B" w:rsidRDefault="00F431E2">
            <w:pPr>
              <w:tabs>
                <w:tab w:val="left" w:pos="1350"/>
              </w:tabs>
              <w:spacing w:line="288" w:lineRule="auto"/>
              <w:ind w:left="34" w:right="236"/>
              <w:rPr>
                <w:rFonts w:cs="Calibri"/>
                <w:sz w:val="20"/>
                <w:szCs w:val="20"/>
                <w:lang w:val="en-US"/>
              </w:rPr>
            </w:pPr>
            <w:r w:rsidRPr="006A032B">
              <w:rPr>
                <w:rFonts w:cs="Calibri"/>
                <w:sz w:val="20"/>
                <w:szCs w:val="20"/>
                <w:lang w:val="en-US"/>
              </w:rPr>
              <w:t>WHO</w:t>
            </w:r>
          </w:p>
        </w:tc>
        <w:tc>
          <w:tcPr>
            <w:tcW w:w="7594" w:type="dxa"/>
          </w:tcPr>
          <w:p w14:paraId="735C7365" w14:textId="77777777" w:rsidR="00F431E2" w:rsidRPr="006A032B" w:rsidRDefault="00F431E2">
            <w:pPr>
              <w:spacing w:line="288" w:lineRule="auto"/>
              <w:ind w:left="34"/>
              <w:rPr>
                <w:rFonts w:cs="Calibri"/>
                <w:sz w:val="20"/>
                <w:szCs w:val="20"/>
                <w:lang w:val="en-US"/>
              </w:rPr>
            </w:pPr>
            <w:r w:rsidRPr="006A032B">
              <w:rPr>
                <w:rFonts w:cs="Calibri"/>
                <w:sz w:val="20"/>
                <w:szCs w:val="20"/>
                <w:lang w:val="en-US"/>
              </w:rPr>
              <w:t>World Health Organization</w:t>
            </w:r>
          </w:p>
        </w:tc>
      </w:tr>
    </w:tbl>
    <w:p w14:paraId="336455B6" w14:textId="77777777" w:rsidR="000E6780" w:rsidRPr="006A032B" w:rsidRDefault="000E6780">
      <w:pPr>
        <w:rPr>
          <w:lang w:val="en-US"/>
        </w:rPr>
      </w:pPr>
    </w:p>
    <w:p w14:paraId="42430711" w14:textId="77777777" w:rsidR="000E6780" w:rsidRPr="006A032B" w:rsidRDefault="000E6780">
      <w:pPr>
        <w:rPr>
          <w:lang w:val="en-US"/>
        </w:rPr>
      </w:pPr>
    </w:p>
    <w:p w14:paraId="0C6C79B1" w14:textId="77777777" w:rsidR="00D251A4" w:rsidRPr="006A032B" w:rsidRDefault="00D251A4">
      <w:pPr>
        <w:rPr>
          <w:rFonts w:ascii="Poppins" w:eastAsiaTheme="majorEastAsia" w:hAnsi="Poppins" w:cs="Times New Roman (Headings CS)"/>
          <w:caps/>
          <w:color w:val="FF3399" w:themeColor="accent6"/>
          <w:sz w:val="32"/>
          <w:szCs w:val="32"/>
          <w:lang w:val="en-US"/>
        </w:rPr>
      </w:pPr>
      <w:r w:rsidRPr="006A032B">
        <w:rPr>
          <w:lang w:val="en-US"/>
        </w:rPr>
        <w:br w:type="page"/>
      </w:r>
    </w:p>
    <w:p w14:paraId="2072F9EF" w14:textId="4FB5A90C" w:rsidR="000E6780" w:rsidRPr="006A032B" w:rsidRDefault="00ED6E2F" w:rsidP="000E6780">
      <w:pPr>
        <w:pStyle w:val="Heading1"/>
        <w:spacing w:before="0" w:after="200" w:line="288" w:lineRule="auto"/>
        <w:contextualSpacing/>
        <w:rPr>
          <w:lang w:val="en-US"/>
        </w:rPr>
      </w:pPr>
      <w:bookmarkStart w:id="13" w:name="_Toc205818679"/>
      <w:r>
        <w:rPr>
          <w:lang w:val="en-US"/>
        </w:rPr>
        <w:lastRenderedPageBreak/>
        <w:t>D</w:t>
      </w:r>
      <w:r w:rsidR="00373887" w:rsidRPr="006A032B">
        <w:rPr>
          <w:lang w:val="en-US"/>
        </w:rPr>
        <w:t xml:space="preserve">efinitions and </w:t>
      </w:r>
      <w:r w:rsidR="00F7771D">
        <w:rPr>
          <w:lang w:val="en-US"/>
        </w:rPr>
        <w:t>k</w:t>
      </w:r>
      <w:r w:rsidR="000E6780" w:rsidRPr="006A032B">
        <w:rPr>
          <w:lang w:val="en-US"/>
        </w:rPr>
        <w:t xml:space="preserve">ey </w:t>
      </w:r>
      <w:r w:rsidR="00373887" w:rsidRPr="006A032B">
        <w:rPr>
          <w:lang w:val="en-US"/>
        </w:rPr>
        <w:t>concepts</w:t>
      </w:r>
      <w:bookmarkEnd w:id="13"/>
    </w:p>
    <w:tbl>
      <w:tblPr>
        <w:tblStyle w:val="TableGrid5"/>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980"/>
        <w:gridCol w:w="7034"/>
      </w:tblGrid>
      <w:tr w:rsidR="00743DB7" w:rsidRPr="006A032B" w14:paraId="69ACC7B5" w14:textId="77777777" w:rsidTr="00743DB7">
        <w:tc>
          <w:tcPr>
            <w:tcW w:w="1980" w:type="dxa"/>
            <w:vAlign w:val="center"/>
          </w:tcPr>
          <w:p w14:paraId="47E610C1" w14:textId="77777777" w:rsidR="00743DB7" w:rsidRPr="006A032B" w:rsidRDefault="00743DB7" w:rsidP="00743DB7">
            <w:pPr>
              <w:spacing w:line="300" w:lineRule="auto"/>
              <w:rPr>
                <w:rFonts w:ascii="Roboto Light" w:hAnsi="Roboto Light" w:cs="Calibri"/>
              </w:rPr>
            </w:pPr>
            <w:r w:rsidRPr="006A032B">
              <w:rPr>
                <w:rFonts w:ascii="Roboto Light" w:hAnsi="Roboto Light" w:cs="Calibri"/>
                <w:color w:val="000000"/>
              </w:rPr>
              <w:t>ACT</w:t>
            </w:r>
          </w:p>
        </w:tc>
        <w:tc>
          <w:tcPr>
            <w:tcW w:w="7034" w:type="dxa"/>
            <w:vAlign w:val="center"/>
          </w:tcPr>
          <w:p w14:paraId="601D9367" w14:textId="38DF2433" w:rsidR="00743DB7" w:rsidRPr="006A032B" w:rsidRDefault="006C441A" w:rsidP="00743DB7">
            <w:pPr>
              <w:spacing w:line="300" w:lineRule="auto"/>
              <w:jc w:val="both"/>
              <w:rPr>
                <w:rFonts w:ascii="Roboto Light" w:hAnsi="Roboto Light" w:cs="Calibri"/>
              </w:rPr>
            </w:pPr>
            <w:r w:rsidRPr="006A032B">
              <w:rPr>
                <w:rFonts w:ascii="Roboto Light" w:hAnsi="Roboto Light" w:cs="Calibri"/>
                <w:color w:val="000000"/>
              </w:rPr>
              <w:t>Artemisi</w:t>
            </w:r>
            <w:r w:rsidRPr="006A032B">
              <w:rPr>
                <w:rFonts w:asciiTheme="minorHAnsi" w:hAnsiTheme="minorHAnsi" w:cs="Calibri"/>
                <w:color w:val="000000"/>
              </w:rPr>
              <w:t>nin</w:t>
            </w:r>
            <w:r w:rsidR="00743DB7" w:rsidRPr="006A032B">
              <w:rPr>
                <w:rFonts w:ascii="Roboto Light" w:hAnsi="Roboto Light" w:cs="Calibri"/>
                <w:color w:val="000000"/>
              </w:rPr>
              <w:t>-</w:t>
            </w:r>
            <w:r w:rsidR="00D97309" w:rsidRPr="006A032B">
              <w:rPr>
                <w:rFonts w:ascii="Roboto Light" w:hAnsi="Roboto Light" w:cs="Calibri"/>
                <w:color w:val="000000"/>
              </w:rPr>
              <w:t>b</w:t>
            </w:r>
            <w:r w:rsidR="00743DB7" w:rsidRPr="006A032B">
              <w:rPr>
                <w:rFonts w:ascii="Roboto Light" w:hAnsi="Roboto Light" w:cs="Calibri"/>
                <w:color w:val="000000"/>
              </w:rPr>
              <w:t xml:space="preserve">ased combination </w:t>
            </w:r>
            <w:r w:rsidR="00D97309" w:rsidRPr="006A032B">
              <w:rPr>
                <w:rFonts w:ascii="Roboto Light" w:hAnsi="Roboto Light" w:cs="Calibri"/>
                <w:color w:val="000000"/>
              </w:rPr>
              <w:t>therapy</w:t>
            </w:r>
          </w:p>
        </w:tc>
      </w:tr>
      <w:tr w:rsidR="00743DB7" w:rsidRPr="006A032B" w14:paraId="36F44C5B" w14:textId="77777777" w:rsidTr="00743DB7">
        <w:tc>
          <w:tcPr>
            <w:tcW w:w="1980" w:type="dxa"/>
            <w:vAlign w:val="center"/>
          </w:tcPr>
          <w:p w14:paraId="24765D2C" w14:textId="77777777" w:rsidR="00743DB7" w:rsidRPr="006A032B" w:rsidRDefault="00743DB7" w:rsidP="00743DB7">
            <w:pPr>
              <w:spacing w:line="300" w:lineRule="auto"/>
              <w:rPr>
                <w:rFonts w:ascii="Roboto Light" w:hAnsi="Roboto Light" w:cs="Calibri"/>
                <w:color w:val="000000"/>
              </w:rPr>
            </w:pPr>
            <w:r w:rsidRPr="006A032B">
              <w:rPr>
                <w:rFonts w:ascii="Roboto Light" w:hAnsi="Roboto Light" w:cs="Calibri"/>
                <w:color w:val="000000"/>
              </w:rPr>
              <w:t>Cluster</w:t>
            </w:r>
          </w:p>
        </w:tc>
        <w:tc>
          <w:tcPr>
            <w:tcW w:w="7034" w:type="dxa"/>
            <w:vAlign w:val="center"/>
          </w:tcPr>
          <w:p w14:paraId="6BE12278" w14:textId="77777777" w:rsidR="00743DB7" w:rsidRPr="006A032B" w:rsidRDefault="00743DB7" w:rsidP="00743DB7">
            <w:pPr>
              <w:spacing w:line="300" w:lineRule="auto"/>
              <w:jc w:val="both"/>
              <w:rPr>
                <w:rFonts w:ascii="Roboto Light" w:hAnsi="Roboto Light" w:cs="Calibri"/>
                <w:color w:val="000000"/>
              </w:rPr>
            </w:pPr>
            <w:r w:rsidRPr="006A032B">
              <w:rPr>
                <w:rFonts w:ascii="Roboto Light" w:hAnsi="Roboto Light" w:cs="Calibri"/>
                <w:color w:val="000000"/>
              </w:rPr>
              <w:t>The main sampling unit for the point-of-sale survey. This is the administrative unit used to carry out the surveys. For market research, administrative units of around 10,000-15,000 inhabitants are accepted. This is the case in countries where the ACTwatch project has been carried out in the past, and where at least one health facility or pharmacy could be found. In Nigeria and Benin, such administrative units correspond to health areas and communes, respectively.</w:t>
            </w:r>
          </w:p>
        </w:tc>
      </w:tr>
      <w:tr w:rsidR="00743DB7" w:rsidRPr="006A032B" w14:paraId="61D538ED" w14:textId="77777777" w:rsidTr="00743DB7">
        <w:tc>
          <w:tcPr>
            <w:tcW w:w="1980" w:type="dxa"/>
          </w:tcPr>
          <w:p w14:paraId="55221526" w14:textId="77777777" w:rsidR="00743DB7" w:rsidRPr="006A032B" w:rsidRDefault="00743DB7" w:rsidP="00743DB7">
            <w:pPr>
              <w:spacing w:line="300" w:lineRule="auto"/>
              <w:rPr>
                <w:rFonts w:ascii="Roboto Light" w:hAnsi="Roboto Light" w:cs="Calibri"/>
              </w:rPr>
            </w:pPr>
            <w:r w:rsidRPr="006A032B">
              <w:rPr>
                <w:rFonts w:ascii="Roboto Light" w:hAnsi="Roboto Light" w:cs="Calibri"/>
              </w:rPr>
              <w:t>Additional or boosted sample</w:t>
            </w:r>
          </w:p>
        </w:tc>
        <w:tc>
          <w:tcPr>
            <w:tcW w:w="7034" w:type="dxa"/>
          </w:tcPr>
          <w:p w14:paraId="179247B2" w14:textId="77777777" w:rsidR="00743DB7" w:rsidRPr="006A032B" w:rsidRDefault="00743DB7" w:rsidP="00743DB7">
            <w:pPr>
              <w:spacing w:line="300" w:lineRule="auto"/>
              <w:jc w:val="both"/>
              <w:rPr>
                <w:rFonts w:ascii="Roboto Light" w:hAnsi="Roboto Light" w:cs="Calibri"/>
              </w:rPr>
            </w:pPr>
            <w:r w:rsidRPr="006A032B">
              <w:rPr>
                <w:rFonts w:ascii="Roboto Light" w:hAnsi="Roboto Light" w:cs="Calibri"/>
              </w:rPr>
              <w:t>An additional sample or booster is obtained by expanding the primary administrative unit to correspond to a larger administrative unit in order to obtain some additional outlets. In this survey, an additional sample is envisaged to obtain a higher number of pharmacies and pharmaceutical depots.</w:t>
            </w:r>
          </w:p>
        </w:tc>
      </w:tr>
      <w:tr w:rsidR="00743DB7" w:rsidRPr="006A032B" w14:paraId="72011D48" w14:textId="77777777" w:rsidTr="00743DB7">
        <w:tc>
          <w:tcPr>
            <w:tcW w:w="1980" w:type="dxa"/>
          </w:tcPr>
          <w:p w14:paraId="4BF5BDF4" w14:textId="77777777" w:rsidR="00743DB7" w:rsidRPr="006A032B" w:rsidRDefault="00743DB7" w:rsidP="00743DB7">
            <w:pPr>
              <w:spacing w:line="300" w:lineRule="auto"/>
              <w:rPr>
                <w:rFonts w:ascii="Roboto Light" w:hAnsi="Roboto Light" w:cs="Calibri"/>
              </w:rPr>
            </w:pPr>
            <w:r w:rsidRPr="006A032B">
              <w:rPr>
                <w:rFonts w:ascii="Roboto Light" w:hAnsi="Roboto Light" w:cs="Calibri"/>
              </w:rPr>
              <w:t>Supply chain levels</w:t>
            </w:r>
          </w:p>
        </w:tc>
        <w:tc>
          <w:tcPr>
            <w:tcW w:w="7034" w:type="dxa"/>
          </w:tcPr>
          <w:p w14:paraId="2D851C06" w14:textId="77777777" w:rsidR="00743DB7" w:rsidRPr="006A032B" w:rsidRDefault="00743DB7" w:rsidP="00743DB7">
            <w:pPr>
              <w:spacing w:line="300" w:lineRule="auto"/>
              <w:jc w:val="both"/>
              <w:rPr>
                <w:rFonts w:ascii="Roboto Light" w:hAnsi="Roboto Light" w:cs="Calibri"/>
              </w:rPr>
            </w:pPr>
            <w:r w:rsidRPr="006A032B">
              <w:rPr>
                <w:rFonts w:ascii="Roboto Light" w:hAnsi="Roboto Light" w:cs="Calibri"/>
              </w:rPr>
              <w:t xml:space="preserve">This study attempts to map the private sector malaria commodity supply chain and gather information at each level. General supply chain levels have been defined throughout as: </w:t>
            </w:r>
          </w:p>
          <w:p w14:paraId="6690D89C" w14:textId="77777777" w:rsidR="00743DB7" w:rsidRPr="006A032B" w:rsidRDefault="00743DB7" w:rsidP="00743DB7">
            <w:pPr>
              <w:numPr>
                <w:ilvl w:val="0"/>
                <w:numId w:val="19"/>
              </w:numPr>
              <w:spacing w:after="200" w:line="300" w:lineRule="auto"/>
              <w:jc w:val="both"/>
              <w:rPr>
                <w:rFonts w:ascii="Roboto Light" w:hAnsi="Roboto Light" w:cs="Calibri"/>
              </w:rPr>
            </w:pPr>
            <w:r w:rsidRPr="006A032B">
              <w:rPr>
                <w:rFonts w:ascii="Roboto Light" w:hAnsi="Roboto Light" w:cs="Calibri"/>
              </w:rPr>
              <w:t>Retail: outlets that sell directly to consumers (i.e. not for resale)</w:t>
            </w:r>
          </w:p>
          <w:p w14:paraId="5DD2CEFB" w14:textId="77777777" w:rsidR="00743DB7" w:rsidRPr="006A032B" w:rsidRDefault="00743DB7" w:rsidP="00743DB7">
            <w:pPr>
              <w:numPr>
                <w:ilvl w:val="0"/>
                <w:numId w:val="19"/>
              </w:numPr>
              <w:spacing w:after="200" w:line="300" w:lineRule="auto"/>
              <w:jc w:val="both"/>
              <w:rPr>
                <w:rFonts w:ascii="Roboto Light" w:hAnsi="Roboto Light" w:cs="Calibri"/>
              </w:rPr>
            </w:pPr>
            <w:r w:rsidRPr="006A032B">
              <w:rPr>
                <w:rFonts w:ascii="Roboto Light" w:hAnsi="Roboto Light" w:cs="Calibri"/>
              </w:rPr>
              <w:t>Wholesale: outlets that sell to other outlets or providers for resale. These may be terminal wholesalers that supply retail outlets or intermediate wholesalers that also or exclusively supply other wholesalers</w:t>
            </w:r>
          </w:p>
          <w:p w14:paraId="7B5B6C1D" w14:textId="77777777" w:rsidR="00743DB7" w:rsidRPr="006A032B" w:rsidRDefault="00743DB7" w:rsidP="00743DB7">
            <w:pPr>
              <w:numPr>
                <w:ilvl w:val="0"/>
                <w:numId w:val="19"/>
              </w:numPr>
              <w:spacing w:after="200" w:line="300" w:lineRule="auto"/>
              <w:jc w:val="both"/>
              <w:rPr>
                <w:rFonts w:ascii="Roboto Light" w:hAnsi="Roboto Light" w:cs="Calibri"/>
              </w:rPr>
            </w:pPr>
            <w:r w:rsidRPr="006A032B">
              <w:rPr>
                <w:rFonts w:ascii="Roboto Light" w:hAnsi="Roboto Light" w:cs="Calibri"/>
              </w:rPr>
              <w:t>Importer: entities that import malaria commodities for resale to wholesale or retail outlets</w:t>
            </w:r>
          </w:p>
          <w:p w14:paraId="7D4F9B2E" w14:textId="77777777" w:rsidR="00743DB7" w:rsidRPr="006A032B" w:rsidRDefault="00743DB7" w:rsidP="00743DB7">
            <w:pPr>
              <w:spacing w:line="300" w:lineRule="auto"/>
              <w:jc w:val="both"/>
              <w:rPr>
                <w:rFonts w:ascii="Roboto Light" w:hAnsi="Roboto Light" w:cs="Calibri"/>
              </w:rPr>
            </w:pPr>
          </w:p>
        </w:tc>
      </w:tr>
      <w:tr w:rsidR="00743DB7" w:rsidRPr="006A032B" w14:paraId="0F8130BA" w14:textId="77777777" w:rsidTr="00743DB7">
        <w:tc>
          <w:tcPr>
            <w:tcW w:w="1980" w:type="dxa"/>
          </w:tcPr>
          <w:p w14:paraId="2FCD50D0" w14:textId="77777777" w:rsidR="00743DB7" w:rsidRPr="006A032B" w:rsidRDefault="00743DB7" w:rsidP="00743DB7">
            <w:pPr>
              <w:spacing w:line="300" w:lineRule="auto"/>
              <w:rPr>
                <w:rFonts w:ascii="Roboto Light" w:hAnsi="Roboto Light" w:cs="Calibri"/>
              </w:rPr>
            </w:pPr>
            <w:r w:rsidRPr="006A032B">
              <w:rPr>
                <w:rFonts w:ascii="Roboto Light" w:hAnsi="Roboto Light" w:cs="Calibri"/>
              </w:rPr>
              <w:t xml:space="preserve">Retail outlet types </w:t>
            </w:r>
          </w:p>
          <w:p w14:paraId="72A20690" w14:textId="77777777" w:rsidR="00743DB7" w:rsidRPr="006A032B" w:rsidRDefault="00743DB7" w:rsidP="00743DB7">
            <w:pPr>
              <w:spacing w:line="300" w:lineRule="auto"/>
              <w:rPr>
                <w:rFonts w:ascii="Roboto Light" w:hAnsi="Roboto Light" w:cs="Calibri"/>
              </w:rPr>
            </w:pPr>
          </w:p>
        </w:tc>
        <w:tc>
          <w:tcPr>
            <w:tcW w:w="7034" w:type="dxa"/>
          </w:tcPr>
          <w:p w14:paraId="4CE2BBB2" w14:textId="77777777" w:rsidR="00743DB7" w:rsidRPr="006A032B" w:rsidRDefault="00743DB7" w:rsidP="00743DB7">
            <w:pPr>
              <w:spacing w:line="300" w:lineRule="auto"/>
              <w:jc w:val="both"/>
              <w:rPr>
                <w:rFonts w:ascii="Roboto Light" w:hAnsi="Roboto Light" w:cs="Calibri"/>
              </w:rPr>
            </w:pPr>
            <w:r w:rsidRPr="006A032B">
              <w:rPr>
                <w:rFonts w:ascii="Roboto Light" w:hAnsi="Roboto Light" w:cs="Calibri"/>
              </w:rPr>
              <w:t xml:space="preserve">This study aims to capture information on malaria commodity availability, sales volumes, and price from the private sector. Businesses, facilities, and other entities are referred to as outlets. The types of outlets included in the study are: </w:t>
            </w:r>
          </w:p>
          <w:p w14:paraId="31477F65" w14:textId="77777777" w:rsidR="00743DB7" w:rsidRPr="006A032B" w:rsidRDefault="00743DB7" w:rsidP="00743DB7">
            <w:pPr>
              <w:numPr>
                <w:ilvl w:val="0"/>
                <w:numId w:val="19"/>
              </w:numPr>
              <w:spacing w:after="200" w:line="300" w:lineRule="auto"/>
              <w:jc w:val="both"/>
              <w:rPr>
                <w:rFonts w:ascii="Roboto Light" w:hAnsi="Roboto Light" w:cs="Calibri"/>
              </w:rPr>
            </w:pPr>
            <w:r w:rsidRPr="006A032B">
              <w:rPr>
                <w:rFonts w:ascii="Roboto Light" w:hAnsi="Roboto Light" w:cs="Calibri"/>
              </w:rPr>
              <w:t xml:space="preserve">Private not-for-profit (non-governmental (NGO) or mission/faith-based) health facilities including hospitals and clinics. </w:t>
            </w:r>
          </w:p>
          <w:p w14:paraId="1EEF1677" w14:textId="77777777" w:rsidR="00743DB7" w:rsidRPr="006A032B" w:rsidRDefault="00743DB7" w:rsidP="00743DB7">
            <w:pPr>
              <w:numPr>
                <w:ilvl w:val="0"/>
                <w:numId w:val="19"/>
              </w:numPr>
              <w:spacing w:after="200" w:line="300" w:lineRule="auto"/>
              <w:jc w:val="both"/>
              <w:rPr>
                <w:rFonts w:ascii="Roboto Light" w:hAnsi="Roboto Light" w:cs="Calibri"/>
              </w:rPr>
            </w:pPr>
            <w:r w:rsidRPr="006A032B">
              <w:rPr>
                <w:rFonts w:ascii="Roboto Light" w:hAnsi="Roboto Light" w:cs="Calibri"/>
              </w:rPr>
              <w:t>Private for-profit health facilities including hospitals, clinics, and diagnostic laboratories</w:t>
            </w:r>
          </w:p>
          <w:p w14:paraId="390BA9E3" w14:textId="31046B89" w:rsidR="00743DB7" w:rsidRPr="006A032B" w:rsidRDefault="00743DB7" w:rsidP="00D97309">
            <w:pPr>
              <w:numPr>
                <w:ilvl w:val="0"/>
                <w:numId w:val="19"/>
              </w:numPr>
              <w:spacing w:after="200" w:line="300" w:lineRule="auto"/>
              <w:jc w:val="both"/>
              <w:rPr>
                <w:rFonts w:ascii="Roboto Light" w:hAnsi="Roboto Light" w:cs="Calibri"/>
              </w:rPr>
            </w:pPr>
            <w:r w:rsidRPr="006A032B">
              <w:rPr>
                <w:rFonts w:ascii="Roboto Light" w:hAnsi="Roboto Light" w:cs="Calibri"/>
              </w:rPr>
              <w:t xml:space="preserve">Pharmacies including stand-alone retail pharmacies/ community pharmacies and pharmacies linked to health facilities </w:t>
            </w:r>
          </w:p>
        </w:tc>
      </w:tr>
    </w:tbl>
    <w:p w14:paraId="5C6224A1" w14:textId="3EAC5948" w:rsidR="00E27A46" w:rsidRPr="006A032B" w:rsidRDefault="00E27A46">
      <w:pPr>
        <w:rPr>
          <w:rFonts w:ascii="Poppins" w:eastAsiaTheme="majorEastAsia" w:hAnsi="Poppins" w:cs="Times New Roman (Headings CS)"/>
          <w:caps/>
          <w:color w:val="A02B93" w:themeColor="accent5"/>
          <w:sz w:val="32"/>
          <w:szCs w:val="32"/>
          <w:lang w:val="en-US"/>
        </w:rPr>
      </w:pPr>
      <w:r w:rsidRPr="006A032B">
        <w:rPr>
          <w:lang w:val="en-US"/>
        </w:rPr>
        <w:br w:type="page"/>
      </w:r>
    </w:p>
    <w:p w14:paraId="02DE1716" w14:textId="796C5B32" w:rsidR="005367D2" w:rsidRPr="006A032B" w:rsidRDefault="00A365C5" w:rsidP="00D953DA">
      <w:pPr>
        <w:pStyle w:val="Heading1"/>
        <w:spacing w:before="0" w:after="200" w:line="288" w:lineRule="auto"/>
        <w:contextualSpacing/>
        <w:rPr>
          <w:lang w:val="en-US"/>
        </w:rPr>
      </w:pPr>
      <w:bookmarkStart w:id="14" w:name="_Toc205818680"/>
      <w:r w:rsidRPr="006A032B">
        <w:rPr>
          <w:lang w:val="en-US"/>
        </w:rPr>
        <w:lastRenderedPageBreak/>
        <w:t>P</w:t>
      </w:r>
      <w:r w:rsidR="00E55710" w:rsidRPr="006A032B">
        <w:rPr>
          <w:lang w:val="en-US"/>
        </w:rPr>
        <w:t xml:space="preserve">ART A: </w:t>
      </w:r>
      <w:r w:rsidR="005A7060" w:rsidRPr="006A032B">
        <w:rPr>
          <w:lang w:val="en-US"/>
        </w:rPr>
        <w:t>overview</w:t>
      </w:r>
      <w:bookmarkEnd w:id="9"/>
      <w:r w:rsidR="00CE0A8F" w:rsidRPr="006A032B">
        <w:rPr>
          <w:lang w:val="en-US"/>
        </w:rPr>
        <w:t xml:space="preserve"> </w:t>
      </w:r>
      <w:r w:rsidR="00F92792" w:rsidRPr="006A032B">
        <w:rPr>
          <w:lang w:val="en-US"/>
        </w:rPr>
        <w:t>of</w:t>
      </w:r>
      <w:r w:rsidR="00CE0A8F" w:rsidRPr="006A032B">
        <w:rPr>
          <w:lang w:val="en-US"/>
        </w:rPr>
        <w:t xml:space="preserve"> ACTwatch Lite</w:t>
      </w:r>
      <w:bookmarkEnd w:id="14"/>
    </w:p>
    <w:p w14:paraId="0A29FED8" w14:textId="38312D91" w:rsidR="00057407" w:rsidRPr="006A032B" w:rsidRDefault="00C74683" w:rsidP="00237B61">
      <w:pPr>
        <w:pStyle w:val="Heading2"/>
        <w:rPr>
          <w:lang w:val="en-US"/>
        </w:rPr>
      </w:pPr>
      <w:bookmarkStart w:id="15" w:name="_Toc205818681"/>
      <w:r w:rsidRPr="006A032B">
        <w:rPr>
          <w:lang w:val="en-US"/>
        </w:rPr>
        <w:t>Purpose</w:t>
      </w:r>
      <w:bookmarkEnd w:id="15"/>
      <w:r w:rsidRPr="006A032B">
        <w:rPr>
          <w:lang w:val="en-US"/>
        </w:rPr>
        <w:t xml:space="preserve"> </w:t>
      </w:r>
    </w:p>
    <w:p w14:paraId="1E1926BD" w14:textId="5540CDEF" w:rsidR="0044454C" w:rsidRPr="006A032B" w:rsidRDefault="0044454C" w:rsidP="00D953DA">
      <w:pPr>
        <w:spacing w:after="200" w:line="288" w:lineRule="auto"/>
        <w:contextualSpacing/>
        <w:rPr>
          <w:lang w:val="en-US"/>
        </w:rPr>
      </w:pPr>
      <w:r w:rsidRPr="006A032B">
        <w:rPr>
          <w:lang w:val="en-US"/>
        </w:rPr>
        <w:t xml:space="preserve">This guide is aimed at </w:t>
      </w:r>
      <w:r w:rsidR="002B0537" w:rsidRPr="006A032B">
        <w:rPr>
          <w:lang w:val="en-US"/>
        </w:rPr>
        <w:t xml:space="preserve">potential implementers, funders or technical partners who are interested in </w:t>
      </w:r>
      <w:r w:rsidR="004E77A5" w:rsidRPr="006A032B">
        <w:rPr>
          <w:lang w:val="en-US"/>
        </w:rPr>
        <w:t>conducting</w:t>
      </w:r>
      <w:r w:rsidR="002B0537" w:rsidRPr="006A032B">
        <w:rPr>
          <w:lang w:val="en-US"/>
        </w:rPr>
        <w:t xml:space="preserve"> an ACTwatch Lite study. </w:t>
      </w:r>
    </w:p>
    <w:p w14:paraId="14F28F8D" w14:textId="77777777" w:rsidR="002B0537" w:rsidRPr="006A032B" w:rsidRDefault="002B0537" w:rsidP="00D953DA">
      <w:pPr>
        <w:spacing w:after="200" w:line="288" w:lineRule="auto"/>
        <w:contextualSpacing/>
        <w:rPr>
          <w:lang w:val="en-US"/>
        </w:rPr>
      </w:pPr>
    </w:p>
    <w:p w14:paraId="2FF4EBC9" w14:textId="77777777" w:rsidR="00325D03" w:rsidRPr="006A032B" w:rsidRDefault="64F54C30" w:rsidP="00D953DA">
      <w:pPr>
        <w:spacing w:after="200" w:line="288" w:lineRule="auto"/>
        <w:contextualSpacing/>
        <w:rPr>
          <w:lang w:val="en-US"/>
        </w:rPr>
      </w:pPr>
      <w:r w:rsidRPr="006A032B">
        <w:rPr>
          <w:lang w:val="en-US"/>
        </w:rPr>
        <w:t xml:space="preserve">ACTwatch Lite is a cross-sectional market survey of private health sector providers and </w:t>
      </w:r>
      <w:r w:rsidR="4C9C9CA4" w:rsidRPr="006A032B">
        <w:rPr>
          <w:lang w:val="en-US"/>
        </w:rPr>
        <w:t>suppliers</w:t>
      </w:r>
      <w:r w:rsidRPr="006A032B">
        <w:rPr>
          <w:lang w:val="en-US"/>
        </w:rPr>
        <w:t xml:space="preserve">. The study </w:t>
      </w:r>
      <w:r w:rsidR="0B46221B" w:rsidRPr="006A032B">
        <w:rPr>
          <w:lang w:val="en-US"/>
        </w:rPr>
        <w:t xml:space="preserve">is designed to </w:t>
      </w:r>
      <w:r w:rsidR="241AA31E" w:rsidRPr="006A032B">
        <w:rPr>
          <w:lang w:val="en-US"/>
        </w:rPr>
        <w:t xml:space="preserve">capture representative </w:t>
      </w:r>
      <w:r w:rsidR="5EB7B107" w:rsidRPr="006A032B">
        <w:rPr>
          <w:lang w:val="en-US"/>
        </w:rPr>
        <w:t>data</w:t>
      </w:r>
      <w:r w:rsidR="0B46221B" w:rsidRPr="006A032B">
        <w:rPr>
          <w:lang w:val="en-US"/>
        </w:rPr>
        <w:t xml:space="preserve"> of malaria commodity markets at the retail and wholesale level</w:t>
      </w:r>
      <w:r w:rsidR="7ECC28DF" w:rsidRPr="006A032B">
        <w:rPr>
          <w:lang w:val="en-US"/>
        </w:rPr>
        <w:t>s</w:t>
      </w:r>
      <w:r w:rsidR="0B46221B" w:rsidRPr="006A032B">
        <w:rPr>
          <w:lang w:val="en-US"/>
        </w:rPr>
        <w:t xml:space="preserve"> to 1) inform national / subnational </w:t>
      </w:r>
      <w:r w:rsidR="4821890B" w:rsidRPr="006A032B">
        <w:rPr>
          <w:lang w:val="en-US"/>
        </w:rPr>
        <w:t>decision-making</w:t>
      </w:r>
      <w:r w:rsidR="0B46221B" w:rsidRPr="006A032B">
        <w:rPr>
          <w:lang w:val="en-US"/>
        </w:rPr>
        <w:t xml:space="preserve">, 2) understand drivers of market performance and target areas and channels for intervention, and 3) give </w:t>
      </w:r>
      <w:r w:rsidR="24EC8242" w:rsidRPr="006A032B">
        <w:rPr>
          <w:lang w:val="en-US"/>
        </w:rPr>
        <w:t>national malaria programs (</w:t>
      </w:r>
      <w:r w:rsidR="0B46221B" w:rsidRPr="006A032B">
        <w:rPr>
          <w:lang w:val="en-US"/>
        </w:rPr>
        <w:t>NMPs</w:t>
      </w:r>
      <w:r w:rsidR="24EC8242" w:rsidRPr="006A032B">
        <w:rPr>
          <w:lang w:val="en-US"/>
        </w:rPr>
        <w:t>)</w:t>
      </w:r>
      <w:r w:rsidR="0B46221B" w:rsidRPr="006A032B">
        <w:rPr>
          <w:lang w:val="en-US"/>
        </w:rPr>
        <w:t xml:space="preserve"> essential (and </w:t>
      </w:r>
      <w:r w:rsidR="4063938F" w:rsidRPr="006A032B">
        <w:rPr>
          <w:lang w:val="en-US"/>
        </w:rPr>
        <w:t xml:space="preserve">otherwise </w:t>
      </w:r>
      <w:r w:rsidR="0B46221B" w:rsidRPr="006A032B">
        <w:rPr>
          <w:lang w:val="en-US"/>
        </w:rPr>
        <w:t xml:space="preserve">unavailable) market data as they develop </w:t>
      </w:r>
      <w:r w:rsidR="58E60308" w:rsidRPr="006A032B">
        <w:rPr>
          <w:lang w:val="en-US"/>
        </w:rPr>
        <w:t>p</w:t>
      </w:r>
      <w:r w:rsidR="0B46221B" w:rsidRPr="006A032B">
        <w:rPr>
          <w:lang w:val="en-US"/>
        </w:rPr>
        <w:t xml:space="preserve">rivate </w:t>
      </w:r>
      <w:r w:rsidR="58E60308" w:rsidRPr="006A032B">
        <w:rPr>
          <w:lang w:val="en-US"/>
        </w:rPr>
        <w:t>s</w:t>
      </w:r>
      <w:r w:rsidR="0B46221B" w:rsidRPr="006A032B">
        <w:rPr>
          <w:lang w:val="en-US"/>
        </w:rPr>
        <w:t>ector strategies and</w:t>
      </w:r>
      <w:r w:rsidR="5C59ECFB" w:rsidRPr="006A032B">
        <w:rPr>
          <w:lang w:val="en-US"/>
        </w:rPr>
        <w:t xml:space="preserve"> funding requests.</w:t>
      </w:r>
      <w:r w:rsidR="58E60308" w:rsidRPr="006A032B">
        <w:rPr>
          <w:lang w:val="en-US"/>
        </w:rPr>
        <w:t xml:space="preserve"> </w:t>
      </w:r>
    </w:p>
    <w:p w14:paraId="25156ABF" w14:textId="77777777" w:rsidR="00325D03" w:rsidRPr="006A032B" w:rsidRDefault="00325D03" w:rsidP="00D953DA">
      <w:pPr>
        <w:spacing w:after="200" w:line="288" w:lineRule="auto"/>
        <w:contextualSpacing/>
        <w:rPr>
          <w:lang w:val="en-US"/>
        </w:rPr>
      </w:pPr>
    </w:p>
    <w:p w14:paraId="356CDB98" w14:textId="2812143A" w:rsidR="00703A3D" w:rsidRPr="006A032B" w:rsidRDefault="4FA4A146" w:rsidP="00703A3D">
      <w:pPr>
        <w:spacing w:after="200" w:line="288" w:lineRule="auto"/>
        <w:contextualSpacing/>
        <w:rPr>
          <w:lang w:val="en-US"/>
        </w:rPr>
      </w:pPr>
      <w:r w:rsidRPr="006A032B">
        <w:rPr>
          <w:lang w:val="en-US"/>
        </w:rPr>
        <w:t>Typically,</w:t>
      </w:r>
      <w:r w:rsidR="3A7D739E" w:rsidRPr="006A032B">
        <w:rPr>
          <w:lang w:val="en-US"/>
        </w:rPr>
        <w:t xml:space="preserve"> data on malaria commodities in the public sector </w:t>
      </w:r>
      <w:r w:rsidR="13C94A9F" w:rsidRPr="006A032B">
        <w:rPr>
          <w:lang w:val="en-US"/>
        </w:rPr>
        <w:t xml:space="preserve">are </w:t>
      </w:r>
      <w:r w:rsidR="3A7D739E" w:rsidRPr="006A032B">
        <w:rPr>
          <w:lang w:val="en-US"/>
        </w:rPr>
        <w:t xml:space="preserve">more readily available to decision makers, but while the private sector is an important and growing source of care for febrile illness </w:t>
      </w:r>
      <w:r w:rsidR="1450D99A" w:rsidRPr="006A032B">
        <w:rPr>
          <w:lang w:val="en-US"/>
        </w:rPr>
        <w:t xml:space="preserve">it </w:t>
      </w:r>
      <w:r w:rsidR="3A7D739E" w:rsidRPr="006A032B">
        <w:rPr>
          <w:lang w:val="en-US"/>
        </w:rPr>
        <w:t>often remains unmonitored, leaving an information gap for decision</w:t>
      </w:r>
      <w:r w:rsidR="641534FE" w:rsidRPr="006A032B">
        <w:rPr>
          <w:lang w:val="en-US"/>
        </w:rPr>
        <w:t>-</w:t>
      </w:r>
      <w:r w:rsidR="3A7D739E" w:rsidRPr="006A032B">
        <w:rPr>
          <w:lang w:val="en-US"/>
        </w:rPr>
        <w:t xml:space="preserve">makers involved in the control and elimination of this </w:t>
      </w:r>
      <w:r w:rsidR="00FB3072" w:rsidRPr="006A032B">
        <w:rPr>
          <w:lang w:val="en-US"/>
        </w:rPr>
        <w:t>disease. ACTwatch</w:t>
      </w:r>
      <w:r w:rsidR="35D1E7BE" w:rsidRPr="006A032B">
        <w:rPr>
          <w:lang w:val="en-US"/>
        </w:rPr>
        <w:t xml:space="preserve"> studies were originally implemented from 2008-2016 to fill this data gap in 13 malaria-endemic countries in sub-Saharan Africa and the Greater Mekong Subregion. During this time, the ACTwatch studies obtained nationally or sub-nationally representative data on the availability, price, and market share of antimalarial medicines and rapid diagnostic tests (RDTs) in the public and private sectors. These data were used by national and international stakeholders to inform and shape policy on antimalarial and diagnostic regulations and private sector interventions including </w:t>
      </w:r>
      <w:r w:rsidR="2E16872D" w:rsidRPr="006A032B">
        <w:rPr>
          <w:lang w:val="en-US"/>
        </w:rPr>
        <w:t>Affordable Medicines for Malaria (</w:t>
      </w:r>
      <w:r w:rsidR="35D1E7BE" w:rsidRPr="006A032B">
        <w:rPr>
          <w:lang w:val="en-US"/>
        </w:rPr>
        <w:t>AMFm</w:t>
      </w:r>
      <w:r w:rsidR="2E16872D" w:rsidRPr="006A032B">
        <w:rPr>
          <w:lang w:val="en-US"/>
        </w:rPr>
        <w:t>)</w:t>
      </w:r>
      <w:r w:rsidR="133E77C5" w:rsidRPr="006A032B">
        <w:rPr>
          <w:lang w:val="en-US"/>
        </w:rPr>
        <w:t xml:space="preserve">, a Global Fund initiative to subsidize quality-assured </w:t>
      </w:r>
      <w:r w:rsidR="00277348">
        <w:rPr>
          <w:lang w:val="en-US"/>
        </w:rPr>
        <w:t>artemisinin-</w:t>
      </w:r>
      <w:r w:rsidR="00F54400">
        <w:rPr>
          <w:lang w:val="en-US"/>
        </w:rPr>
        <w:t xml:space="preserve">based </w:t>
      </w:r>
      <w:r w:rsidR="00277348">
        <w:rPr>
          <w:lang w:val="en-US"/>
        </w:rPr>
        <w:t>combination therapies (</w:t>
      </w:r>
      <w:r w:rsidR="133E77C5" w:rsidRPr="006A032B">
        <w:rPr>
          <w:lang w:val="en-US"/>
        </w:rPr>
        <w:t>ACTs</w:t>
      </w:r>
      <w:r w:rsidR="00277348">
        <w:rPr>
          <w:lang w:val="en-US"/>
        </w:rPr>
        <w:t>)</w:t>
      </w:r>
      <w:r w:rsidR="133E77C5" w:rsidRPr="006A032B">
        <w:rPr>
          <w:lang w:val="en-US"/>
        </w:rPr>
        <w:t xml:space="preserve"> through the private sector</w:t>
      </w:r>
      <w:r w:rsidR="35D1E7BE" w:rsidRPr="006A032B">
        <w:rPr>
          <w:lang w:val="en-US"/>
        </w:rPr>
        <w:t xml:space="preserve">. </w:t>
      </w:r>
      <w:r w:rsidR="00ED3FAD" w:rsidRPr="006A032B">
        <w:rPr>
          <w:lang w:val="en-US"/>
        </w:rPr>
        <w:t xml:space="preserve">From </w:t>
      </w:r>
      <w:r w:rsidR="35D1E7BE" w:rsidRPr="006A032B">
        <w:rPr>
          <w:lang w:val="en-US"/>
        </w:rPr>
        <w:t>2023</w:t>
      </w:r>
      <w:r w:rsidR="00ED3FAD" w:rsidRPr="006A032B">
        <w:rPr>
          <w:lang w:val="en-US"/>
        </w:rPr>
        <w:t xml:space="preserve"> to 2025</w:t>
      </w:r>
      <w:r w:rsidR="35D1E7BE" w:rsidRPr="006A032B">
        <w:rPr>
          <w:lang w:val="en-US"/>
        </w:rPr>
        <w:t xml:space="preserve">, </w:t>
      </w:r>
      <w:r w:rsidR="000A2FE4" w:rsidRPr="006A032B">
        <w:rPr>
          <w:lang w:val="en-US"/>
        </w:rPr>
        <w:t xml:space="preserve">the </w:t>
      </w:r>
      <w:r w:rsidR="35D1E7BE" w:rsidRPr="006A032B">
        <w:rPr>
          <w:lang w:val="en-US"/>
        </w:rPr>
        <w:t xml:space="preserve">ACTwatch Lite </w:t>
      </w:r>
      <w:r w:rsidR="000A2FE4" w:rsidRPr="006A032B">
        <w:rPr>
          <w:lang w:val="en-US"/>
        </w:rPr>
        <w:t xml:space="preserve">project </w:t>
      </w:r>
      <w:r w:rsidR="35D1E7BE" w:rsidRPr="006A032B">
        <w:rPr>
          <w:lang w:val="en-US"/>
        </w:rPr>
        <w:t>used an updated and streamlined approach, based on the original ACTwatch methodology, to collect essential data on malaria commodity availability, price, market share</w:t>
      </w:r>
      <w:r w:rsidR="00ED3FAD" w:rsidRPr="006A032B">
        <w:rPr>
          <w:lang w:val="en-US"/>
        </w:rPr>
        <w:t>, as well as basic indicators on provider behavior and outlet involvement in surveillance and regulation</w:t>
      </w:r>
      <w:r w:rsidR="35D1E7BE" w:rsidRPr="006A032B">
        <w:rPr>
          <w:lang w:val="en-US"/>
        </w:rPr>
        <w:t xml:space="preserve"> </w:t>
      </w:r>
      <w:r w:rsidR="69B6AD5E" w:rsidRPr="006A032B">
        <w:rPr>
          <w:lang w:val="en-US"/>
        </w:rPr>
        <w:t xml:space="preserve">solely </w:t>
      </w:r>
      <w:r w:rsidR="787EC137" w:rsidRPr="006A032B">
        <w:rPr>
          <w:lang w:val="en-US"/>
        </w:rPr>
        <w:t xml:space="preserve">in the private sector </w:t>
      </w:r>
      <w:r w:rsidR="35D1E7BE" w:rsidRPr="006A032B">
        <w:rPr>
          <w:lang w:val="en-US"/>
        </w:rPr>
        <w:t>while reducing both the time and resources necessary to implement these studies.</w:t>
      </w:r>
      <w:r w:rsidR="12F9E6E8" w:rsidRPr="006A032B">
        <w:rPr>
          <w:lang w:val="en-US"/>
        </w:rPr>
        <w:t xml:space="preserve"> This was made possible </w:t>
      </w:r>
      <w:r w:rsidR="26E1C77F" w:rsidRPr="006A032B">
        <w:rPr>
          <w:lang w:val="en-US"/>
        </w:rPr>
        <w:t>by</w:t>
      </w:r>
      <w:r w:rsidR="12F9E6E8" w:rsidRPr="006A032B">
        <w:rPr>
          <w:lang w:val="en-US"/>
        </w:rPr>
        <w:t xml:space="preserve"> technological solutions (data collection, product databases and automatic inputting of product information, </w:t>
      </w:r>
      <w:r w:rsidR="4C5A946D" w:rsidRPr="006A032B">
        <w:rPr>
          <w:lang w:val="en-US"/>
        </w:rPr>
        <w:t xml:space="preserve">and </w:t>
      </w:r>
      <w:r w:rsidR="12F9E6E8" w:rsidRPr="006A032B">
        <w:rPr>
          <w:lang w:val="en-US"/>
        </w:rPr>
        <w:t>streamlined data management and cleaning</w:t>
      </w:r>
      <w:r w:rsidR="4C5A946D" w:rsidRPr="006A032B">
        <w:rPr>
          <w:lang w:val="en-US"/>
        </w:rPr>
        <w:t xml:space="preserve"> – all discussed later in this guide). </w:t>
      </w:r>
    </w:p>
    <w:p w14:paraId="2C31165C" w14:textId="77777777" w:rsidR="00703A3D" w:rsidRPr="006A032B" w:rsidRDefault="00703A3D" w:rsidP="00703A3D">
      <w:pPr>
        <w:spacing w:after="200" w:line="288" w:lineRule="auto"/>
        <w:contextualSpacing/>
        <w:rPr>
          <w:lang w:val="en-US"/>
        </w:rPr>
      </w:pPr>
    </w:p>
    <w:p w14:paraId="374942EC" w14:textId="4BD53241" w:rsidR="00057407" w:rsidRPr="006A032B" w:rsidRDefault="00703A3D" w:rsidP="00D953DA">
      <w:pPr>
        <w:spacing w:after="200" w:line="288" w:lineRule="auto"/>
        <w:contextualSpacing/>
        <w:rPr>
          <w:lang w:val="en-US"/>
        </w:rPr>
      </w:pPr>
      <w:r w:rsidRPr="006A032B">
        <w:rPr>
          <w:lang w:val="en-US"/>
        </w:rPr>
        <w:t>This ACTwatch Lite toolkit has been developed to allow for the rapid adaptation and implementation of this methodology to fit local contexts and enable the generation of data for adaptive, fit for purpose private sector malaria case management insights, prioritization and recommendations.</w:t>
      </w:r>
      <w:r w:rsidR="0048088D" w:rsidRPr="006A032B">
        <w:rPr>
          <w:lang w:val="en-US"/>
        </w:rPr>
        <w:t xml:space="preserve"> It allows for a standardized set of indicators to be collected, permitting comparison </w:t>
      </w:r>
      <w:r w:rsidR="00FF59E1" w:rsidRPr="006A032B">
        <w:rPr>
          <w:lang w:val="en-US"/>
        </w:rPr>
        <w:t>between countries and over time.</w:t>
      </w:r>
      <w:r w:rsidR="095F12BF" w:rsidRPr="006A032B">
        <w:rPr>
          <w:lang w:val="en-US"/>
        </w:rPr>
        <w:t xml:space="preserve"> </w:t>
      </w:r>
    </w:p>
    <w:p w14:paraId="07B05D93" w14:textId="77777777" w:rsidR="003C6BED" w:rsidRPr="006A032B" w:rsidRDefault="003C6BED" w:rsidP="003C6BED">
      <w:pPr>
        <w:pStyle w:val="Heading3"/>
        <w:rPr>
          <w:lang w:val="en-US"/>
        </w:rPr>
      </w:pPr>
      <w:bookmarkStart w:id="16" w:name="_Toc205818682"/>
      <w:r w:rsidRPr="006A032B">
        <w:rPr>
          <w:lang w:val="en-US"/>
        </w:rPr>
        <w:t>Practical checklist: When could you use ACTwatch Lite?</w:t>
      </w:r>
      <w:bookmarkEnd w:id="16"/>
    </w:p>
    <w:p w14:paraId="14029437" w14:textId="77777777" w:rsidR="003C6BED" w:rsidRPr="006A032B" w:rsidRDefault="003C6BED" w:rsidP="003C6BED">
      <w:pPr>
        <w:rPr>
          <w:lang w:val="en-US"/>
        </w:rPr>
      </w:pPr>
      <w:r w:rsidRPr="006A032B">
        <w:rPr>
          <w:lang w:val="en-US"/>
        </w:rPr>
        <w:t xml:space="preserve">NMPs may consider implementing the ACTwatch Lite methodology if </w:t>
      </w:r>
      <w:r w:rsidRPr="006A032B">
        <w:rPr>
          <w:i/>
          <w:iCs/>
          <w:lang w:val="en-US"/>
        </w:rPr>
        <w:t>any</w:t>
      </w:r>
      <w:r w:rsidRPr="006A032B">
        <w:rPr>
          <w:lang w:val="en-US"/>
        </w:rPr>
        <w:t xml:space="preserve"> of the below-mentioned scenarios occur:</w:t>
      </w:r>
    </w:p>
    <w:p w14:paraId="41FCC438" w14:textId="77777777" w:rsidR="003C6BED" w:rsidRPr="006A032B" w:rsidRDefault="003C6BED" w:rsidP="003C6BED">
      <w:pPr>
        <w:pStyle w:val="ListParagraph"/>
        <w:numPr>
          <w:ilvl w:val="0"/>
          <w:numId w:val="30"/>
        </w:numPr>
        <w:spacing w:after="160" w:line="278" w:lineRule="auto"/>
        <w:rPr>
          <w:lang w:val="en-US"/>
        </w:rPr>
      </w:pPr>
      <w:r w:rsidRPr="006A032B">
        <w:rPr>
          <w:lang w:val="en-US"/>
        </w:rPr>
        <w:t>The private sector health system is an important source of care seeking but little data exists about antimalarial and RDT commodities in the private sector itself</w:t>
      </w:r>
    </w:p>
    <w:p w14:paraId="190061B4" w14:textId="77777777" w:rsidR="003C6BED" w:rsidRPr="006A032B" w:rsidRDefault="003C6BED" w:rsidP="003C6BED">
      <w:pPr>
        <w:pStyle w:val="ListParagraph"/>
        <w:rPr>
          <w:sz w:val="12"/>
          <w:szCs w:val="12"/>
          <w:lang w:val="en-US"/>
        </w:rPr>
      </w:pPr>
    </w:p>
    <w:p w14:paraId="3EB0E333" w14:textId="77777777" w:rsidR="003C6BED" w:rsidRPr="006A032B" w:rsidRDefault="003C6BED" w:rsidP="003C6BED">
      <w:pPr>
        <w:pStyle w:val="ListParagraph"/>
        <w:numPr>
          <w:ilvl w:val="0"/>
          <w:numId w:val="30"/>
        </w:numPr>
        <w:spacing w:after="160" w:line="278" w:lineRule="auto"/>
        <w:rPr>
          <w:lang w:val="en-US"/>
        </w:rPr>
      </w:pPr>
      <w:r w:rsidRPr="006A032B">
        <w:rPr>
          <w:lang w:val="en-US"/>
        </w:rPr>
        <w:t>Policies or regulations impacting the private sector have changed since the last time antimalarial and RDT commodity data was captured</w:t>
      </w:r>
    </w:p>
    <w:p w14:paraId="2308E6D5" w14:textId="77777777" w:rsidR="003C6BED" w:rsidRPr="006A032B" w:rsidRDefault="003C6BED" w:rsidP="003C6BED">
      <w:pPr>
        <w:pStyle w:val="ListParagraph"/>
        <w:rPr>
          <w:sz w:val="12"/>
          <w:szCs w:val="12"/>
          <w:lang w:val="en-US"/>
        </w:rPr>
      </w:pPr>
    </w:p>
    <w:p w14:paraId="278C41E9" w14:textId="77777777" w:rsidR="003C6BED" w:rsidRPr="006A032B" w:rsidRDefault="003C6BED" w:rsidP="003C6BED">
      <w:pPr>
        <w:pStyle w:val="ListParagraph"/>
        <w:numPr>
          <w:ilvl w:val="0"/>
          <w:numId w:val="30"/>
        </w:numPr>
        <w:spacing w:after="160" w:line="278" w:lineRule="auto"/>
        <w:rPr>
          <w:lang w:val="en-US"/>
        </w:rPr>
      </w:pPr>
      <w:r w:rsidRPr="006A032B">
        <w:rPr>
          <w:lang w:val="en-US"/>
        </w:rPr>
        <w:lastRenderedPageBreak/>
        <w:t>Concerns exist over supply chain integrity (i.e. the extent to which non-prequalified or non-nationally approved products pervade private sector markets) and data is needed for regulatory authorities to follow up and ensure compliance</w:t>
      </w:r>
    </w:p>
    <w:p w14:paraId="4AC95AE4" w14:textId="77777777" w:rsidR="003C6BED" w:rsidRPr="006A032B" w:rsidRDefault="003C6BED" w:rsidP="003C6BED">
      <w:pPr>
        <w:pStyle w:val="ListParagraph"/>
        <w:rPr>
          <w:sz w:val="12"/>
          <w:szCs w:val="12"/>
          <w:lang w:val="en-US"/>
        </w:rPr>
      </w:pPr>
    </w:p>
    <w:p w14:paraId="29B0AF1A" w14:textId="77777777" w:rsidR="003C6BED" w:rsidRPr="006A032B" w:rsidRDefault="003C6BED" w:rsidP="003C6BED">
      <w:pPr>
        <w:pStyle w:val="ListParagraph"/>
        <w:numPr>
          <w:ilvl w:val="0"/>
          <w:numId w:val="30"/>
        </w:numPr>
        <w:spacing w:after="160" w:line="278" w:lineRule="auto"/>
        <w:rPr>
          <w:lang w:val="en-US"/>
        </w:rPr>
      </w:pPr>
      <w:r w:rsidRPr="006A032B">
        <w:rPr>
          <w:lang w:val="en-US"/>
        </w:rPr>
        <w:t>Malaria commodities in the formal private sector are well understood, but less is known about the informal sector, apart from that it is an important source of care seeking</w:t>
      </w:r>
    </w:p>
    <w:p w14:paraId="7A3A3CDA" w14:textId="77777777" w:rsidR="003C6BED" w:rsidRPr="006A032B" w:rsidRDefault="003C6BED" w:rsidP="003C6BED">
      <w:pPr>
        <w:pStyle w:val="ListParagraph"/>
        <w:rPr>
          <w:sz w:val="12"/>
          <w:szCs w:val="12"/>
          <w:lang w:val="en-US"/>
        </w:rPr>
      </w:pPr>
    </w:p>
    <w:p w14:paraId="273D712E" w14:textId="2385AB9C" w:rsidR="003C6BED" w:rsidRPr="006A032B" w:rsidRDefault="00404D21" w:rsidP="003C6BED">
      <w:pPr>
        <w:pStyle w:val="ListParagraph"/>
        <w:numPr>
          <w:ilvl w:val="0"/>
          <w:numId w:val="30"/>
        </w:numPr>
        <w:spacing w:after="160" w:line="278" w:lineRule="auto"/>
        <w:rPr>
          <w:lang w:val="en-US"/>
        </w:rPr>
      </w:pPr>
      <w:r>
        <w:rPr>
          <w:lang w:val="en-US"/>
        </w:rPr>
        <w:t>Word Health Organization (</w:t>
      </w:r>
      <w:r w:rsidR="003C6BED" w:rsidRPr="006A032B">
        <w:rPr>
          <w:lang w:val="en-US"/>
        </w:rPr>
        <w:t>WHO</w:t>
      </w:r>
      <w:r>
        <w:rPr>
          <w:lang w:val="en-US"/>
        </w:rPr>
        <w:t>)</w:t>
      </w:r>
      <w:r w:rsidR="003C6BED" w:rsidRPr="006A032B">
        <w:rPr>
          <w:lang w:val="en-US"/>
        </w:rPr>
        <w:t xml:space="preserve"> recommendations on </w:t>
      </w:r>
      <w:r w:rsidR="006C151C">
        <w:rPr>
          <w:lang w:val="en-US"/>
        </w:rPr>
        <w:t>multiple first-line therapies (</w:t>
      </w:r>
      <w:r w:rsidR="003C6BED" w:rsidRPr="006A032B">
        <w:rPr>
          <w:lang w:val="en-US"/>
        </w:rPr>
        <w:t>MFT</w:t>
      </w:r>
      <w:r w:rsidR="006C151C">
        <w:rPr>
          <w:lang w:val="en-US"/>
        </w:rPr>
        <w:t>)</w:t>
      </w:r>
      <w:r w:rsidR="003C6BED" w:rsidRPr="006A032B">
        <w:rPr>
          <w:lang w:val="en-US"/>
        </w:rPr>
        <w:t xml:space="preserve"> and/or confirmatory testing before treatment are being implemented in the public sector, but less is known about these practices for customers seeking care at a private sector outlet</w:t>
      </w:r>
    </w:p>
    <w:p w14:paraId="7B2BC075" w14:textId="77777777" w:rsidR="003C6BED" w:rsidRPr="006A032B" w:rsidRDefault="003C6BED" w:rsidP="003C6BED">
      <w:pPr>
        <w:pStyle w:val="ListParagraph"/>
        <w:rPr>
          <w:sz w:val="12"/>
          <w:szCs w:val="12"/>
          <w:lang w:val="en-US"/>
        </w:rPr>
      </w:pPr>
    </w:p>
    <w:p w14:paraId="58834509" w14:textId="7791370D" w:rsidR="003C6BED" w:rsidRPr="006A032B" w:rsidRDefault="003C6BED" w:rsidP="003C6BED">
      <w:pPr>
        <w:pStyle w:val="ListParagraph"/>
        <w:numPr>
          <w:ilvl w:val="0"/>
          <w:numId w:val="30"/>
        </w:numPr>
        <w:spacing w:after="160" w:line="278" w:lineRule="auto"/>
        <w:rPr>
          <w:lang w:val="en-US"/>
        </w:rPr>
      </w:pPr>
      <w:r w:rsidRPr="006A032B">
        <w:rPr>
          <w:lang w:val="en-US"/>
        </w:rPr>
        <w:t>Evidence is required to influence policy for improved malaria testing, treatment and reporting practices in the private sector, or you are preparing for a mid-term review, national</w:t>
      </w:r>
      <w:r w:rsidR="006C48CA">
        <w:rPr>
          <w:lang w:val="en-US"/>
        </w:rPr>
        <w:t xml:space="preserve"> malaria</w:t>
      </w:r>
      <w:r w:rsidRPr="006A032B">
        <w:rPr>
          <w:lang w:val="en-US"/>
        </w:rPr>
        <w:t xml:space="preserve"> strategic plan</w:t>
      </w:r>
      <w:r w:rsidR="006C48CA">
        <w:rPr>
          <w:lang w:val="en-US"/>
        </w:rPr>
        <w:t xml:space="preserve"> (NMSP)</w:t>
      </w:r>
      <w:r w:rsidRPr="006A032B">
        <w:rPr>
          <w:lang w:val="en-US"/>
        </w:rPr>
        <w:t>, or funding request (e.g. Global Fund concept notes)</w:t>
      </w:r>
    </w:p>
    <w:p w14:paraId="3EFC3FC3" w14:textId="77777777" w:rsidR="003C6BED" w:rsidRPr="006A032B" w:rsidRDefault="003C6BED" w:rsidP="00443C8A">
      <w:pPr>
        <w:pStyle w:val="Heading3"/>
        <w:rPr>
          <w:lang w:val="en-US"/>
        </w:rPr>
      </w:pPr>
      <w:r w:rsidRPr="006A032B">
        <w:rPr>
          <w:lang w:val="en-US"/>
        </w:rPr>
        <w:t>When ACTwatch Lite may not be appropriate</w:t>
      </w:r>
    </w:p>
    <w:p w14:paraId="691EB533" w14:textId="77777777" w:rsidR="003C6BED" w:rsidRPr="006A032B" w:rsidRDefault="003C6BED" w:rsidP="003C6BED">
      <w:pPr>
        <w:rPr>
          <w:lang w:val="en-US"/>
        </w:rPr>
      </w:pPr>
      <w:r w:rsidRPr="006A032B">
        <w:rPr>
          <w:lang w:val="en-US"/>
        </w:rPr>
        <w:t xml:space="preserve">This is a market survey, which at its heart, emphasizes antimalarial and RDT product audits. If your country is not explicitly interested in conducting a representative market survey focusing on health commodity audits, this methodology should not be pursued. </w:t>
      </w:r>
    </w:p>
    <w:p w14:paraId="5A1A4476" w14:textId="77777777" w:rsidR="003C6BED" w:rsidRPr="006A032B" w:rsidRDefault="003C6BED" w:rsidP="003C6BED">
      <w:pPr>
        <w:rPr>
          <w:lang w:val="en-US"/>
        </w:rPr>
      </w:pPr>
    </w:p>
    <w:p w14:paraId="3CC14207" w14:textId="77777777" w:rsidR="003C6BED" w:rsidRPr="006A032B" w:rsidRDefault="003C6BED" w:rsidP="003C6BED">
      <w:pPr>
        <w:rPr>
          <w:lang w:val="en-US"/>
        </w:rPr>
      </w:pPr>
      <w:r w:rsidRPr="006A032B">
        <w:rPr>
          <w:lang w:val="en-US"/>
        </w:rPr>
        <w:t xml:space="preserve">ACTwatch contains a brief provider readiness questionnaire, which serves to contextualize audit data. However, if your country’s primary concern is provider behavior, readiness, or demand-side data generation, alternate methodologies, such as mystery clients or client exit interview, should be considered. </w:t>
      </w:r>
    </w:p>
    <w:p w14:paraId="5D0ED43E" w14:textId="77777777" w:rsidR="003C6BED" w:rsidRPr="006A032B" w:rsidRDefault="003C6BED" w:rsidP="003C6BED">
      <w:pPr>
        <w:rPr>
          <w:lang w:val="en-US"/>
        </w:rPr>
      </w:pPr>
    </w:p>
    <w:p w14:paraId="6CBA1188" w14:textId="67109C85" w:rsidR="003C6BED" w:rsidRPr="006A032B" w:rsidRDefault="003C6BED" w:rsidP="00443C8A">
      <w:pPr>
        <w:pStyle w:val="Heading3"/>
        <w:rPr>
          <w:lang w:val="en-US"/>
        </w:rPr>
      </w:pPr>
      <w:bookmarkStart w:id="17" w:name="_Toc205818683"/>
      <w:r w:rsidRPr="006A032B">
        <w:rPr>
          <w:lang w:val="en-US"/>
        </w:rPr>
        <w:t>Core applications: What does ACTwatch Lite offer?</w:t>
      </w:r>
      <w:bookmarkEnd w:id="17"/>
      <w:r w:rsidRPr="006A032B">
        <w:rPr>
          <w:lang w:val="en-US"/>
        </w:rPr>
        <w:t xml:space="preserve"> </w:t>
      </w:r>
    </w:p>
    <w:p w14:paraId="393F6CAB" w14:textId="77777777" w:rsidR="003C6BED" w:rsidRPr="006A032B" w:rsidRDefault="003C6BED" w:rsidP="003C6BED">
      <w:pPr>
        <w:pStyle w:val="Heading4"/>
        <w:rPr>
          <w:lang w:val="en-US"/>
        </w:rPr>
      </w:pPr>
      <w:r w:rsidRPr="006A032B">
        <w:rPr>
          <w:lang w:val="en-US"/>
        </w:rPr>
        <w:t xml:space="preserve">Advocacy  </w:t>
      </w:r>
    </w:p>
    <w:p w14:paraId="5138A2ED" w14:textId="47EEC590" w:rsidR="003C6BED" w:rsidRPr="006A032B" w:rsidRDefault="003C6BED" w:rsidP="003C6BED">
      <w:pPr>
        <w:rPr>
          <w:lang w:val="en-US"/>
        </w:rPr>
      </w:pPr>
      <w:r w:rsidRPr="006A032B">
        <w:rPr>
          <w:lang w:val="en-US"/>
        </w:rPr>
        <w:t xml:space="preserve">ACTwatch Lite provides a powerful demonstration of the value of private sector data for local, national, and global stakeholders. Study findings are used as an advocacy tool to help secure resources necessary to enhance malaria commodity markets in the private sector. By providing credible, evidence-based insights, ACTwatch Lite supports the integration of private sector improvement initiatives into </w:t>
      </w:r>
      <w:r w:rsidR="006C48CA">
        <w:rPr>
          <w:lang w:val="en-US"/>
        </w:rPr>
        <w:t>NMSP</w:t>
      </w:r>
      <w:r w:rsidRPr="006A032B">
        <w:rPr>
          <w:lang w:val="en-US"/>
        </w:rPr>
        <w:t>, treatment guidelines, funding proposals and funding requests.</w:t>
      </w:r>
    </w:p>
    <w:p w14:paraId="04CF50E4" w14:textId="77777777" w:rsidR="003C6BED" w:rsidRPr="006A032B" w:rsidRDefault="003C6BED" w:rsidP="003C6BED">
      <w:pPr>
        <w:rPr>
          <w:lang w:val="en-US"/>
        </w:rPr>
      </w:pPr>
    </w:p>
    <w:p w14:paraId="205EF8CC" w14:textId="77777777" w:rsidR="003C6BED" w:rsidRPr="006A032B" w:rsidRDefault="003C6BED" w:rsidP="003C6BED">
      <w:pPr>
        <w:pStyle w:val="Heading4"/>
        <w:rPr>
          <w:lang w:val="en-US"/>
        </w:rPr>
      </w:pPr>
      <w:r w:rsidRPr="006A032B">
        <w:rPr>
          <w:lang w:val="en-US"/>
        </w:rPr>
        <w:t>Data to action: evidence for co-design</w:t>
      </w:r>
    </w:p>
    <w:p w14:paraId="767B65E6" w14:textId="35D51557" w:rsidR="003C6BED" w:rsidRPr="006A032B" w:rsidRDefault="003C6BED" w:rsidP="003C6BED">
      <w:pPr>
        <w:rPr>
          <w:lang w:val="en-US"/>
        </w:rPr>
      </w:pPr>
      <w:r w:rsidRPr="006A032B">
        <w:rPr>
          <w:lang w:val="en-US"/>
        </w:rPr>
        <w:t xml:space="preserve">The ACTwatch methodology relies on close collaboration with key in-country stakeholders, including </w:t>
      </w:r>
      <w:r w:rsidR="00F96C04">
        <w:rPr>
          <w:lang w:val="en-US"/>
        </w:rPr>
        <w:t>ministries of health (</w:t>
      </w:r>
      <w:r w:rsidRPr="006A032B">
        <w:rPr>
          <w:lang w:val="en-US"/>
        </w:rPr>
        <w:t>M</w:t>
      </w:r>
      <w:r w:rsidR="00F96C04">
        <w:rPr>
          <w:lang w:val="en-US"/>
        </w:rPr>
        <w:t>o</w:t>
      </w:r>
      <w:r w:rsidRPr="006A032B">
        <w:rPr>
          <w:lang w:val="en-US"/>
        </w:rPr>
        <w:t>Hs</w:t>
      </w:r>
      <w:r w:rsidR="00F96C04">
        <w:rPr>
          <w:lang w:val="en-US"/>
        </w:rPr>
        <w:t>)</w:t>
      </w:r>
      <w:r w:rsidRPr="006A032B">
        <w:rPr>
          <w:lang w:val="en-US"/>
        </w:rPr>
        <w:t>, NMPs, regulatory bodies, research institutions and implementing partners, particularly during the critical interim data review phase. This collaborative process fosters timely and meaningful discussions around generated data, encouraging honest dialogue in a trusted setting. These discussions can lead to co-creation of evidence-based interventions, directly addressing gaps in private sector malaria commodity markets revealed in the data.</w:t>
      </w:r>
    </w:p>
    <w:p w14:paraId="770126CE" w14:textId="77777777" w:rsidR="003C6BED" w:rsidRPr="006A032B" w:rsidRDefault="003C6BED" w:rsidP="003C6BED">
      <w:pPr>
        <w:rPr>
          <w:lang w:val="en-US"/>
        </w:rPr>
      </w:pPr>
    </w:p>
    <w:p w14:paraId="023AAF97" w14:textId="598E380F" w:rsidR="003C6BED" w:rsidRPr="006A032B" w:rsidRDefault="00670B58" w:rsidP="003C6BED">
      <w:pPr>
        <w:pStyle w:val="Heading4"/>
        <w:rPr>
          <w:lang w:val="en-US"/>
        </w:rPr>
      </w:pPr>
      <w:r w:rsidRPr="006A032B">
        <w:rPr>
          <w:lang w:val="en-US"/>
        </w:rPr>
        <w:t>Tracking adherence</w:t>
      </w:r>
      <w:r w:rsidR="003C6BED" w:rsidRPr="006A032B">
        <w:rPr>
          <w:lang w:val="en-US"/>
        </w:rPr>
        <w:t xml:space="preserve"> to global guidelines and national policies</w:t>
      </w:r>
    </w:p>
    <w:p w14:paraId="206EE5FC" w14:textId="77777777" w:rsidR="003C6BED" w:rsidRPr="006A032B" w:rsidRDefault="003C6BED" w:rsidP="003C6BED">
      <w:pPr>
        <w:rPr>
          <w:lang w:val="en-US"/>
        </w:rPr>
      </w:pPr>
      <w:r w:rsidRPr="006A032B">
        <w:rPr>
          <w:lang w:val="en-US"/>
        </w:rPr>
        <w:t>Global guidelines and country policies have been laid out for private sector malaria case management or commodity vending. However, few data sources can measure the extent to which policies and guidelines are being adhered to. In lieu of routine monitoring in the private sector, ACTwatch Lite provides representative cross-sectional estimates of antimalarial and RDT price, market share and availability in the private sector. For instance, ACTwatch data demonstrated that antimalarial sales in Benin’s informal sector decreased from 80% in 2016 to just 11% by 2023. Over the same period, private sector ACT availability increased from 45% to 79% and private sector ACT market share increased from 42% to 89%.</w:t>
      </w:r>
    </w:p>
    <w:p w14:paraId="5979BBE1" w14:textId="77777777" w:rsidR="003C6BED" w:rsidRPr="006A032B" w:rsidRDefault="003C6BED" w:rsidP="003C6BED">
      <w:pPr>
        <w:rPr>
          <w:lang w:val="en-US"/>
        </w:rPr>
      </w:pPr>
    </w:p>
    <w:p w14:paraId="2E299496" w14:textId="77777777" w:rsidR="003C6BED" w:rsidRPr="006A032B" w:rsidRDefault="003C6BED" w:rsidP="003C6BED">
      <w:pPr>
        <w:pStyle w:val="Heading4"/>
        <w:rPr>
          <w:lang w:val="en-US"/>
        </w:rPr>
      </w:pPr>
      <w:r w:rsidRPr="006A032B">
        <w:rPr>
          <w:lang w:val="en-US"/>
        </w:rPr>
        <w:t>Mapping and understanding supply chains</w:t>
      </w:r>
    </w:p>
    <w:p w14:paraId="0C35FCE9" w14:textId="45A231AD" w:rsidR="003C6BED" w:rsidRPr="006A032B" w:rsidRDefault="003C6BED" w:rsidP="003C6BED">
      <w:pPr>
        <w:rPr>
          <w:lang w:val="en-US"/>
        </w:rPr>
      </w:pPr>
      <w:r w:rsidRPr="006A032B">
        <w:rPr>
          <w:lang w:val="en-US"/>
        </w:rPr>
        <w:t xml:space="preserve">ACTwatch Lite allows country governments to better understand private sector supply chains. Supply chain mapping conducted through ACTwatch Lite helps to identify supply chain failures so that they can be properly diagnosed and corrected. For </w:t>
      </w:r>
      <w:r w:rsidR="00670B58" w:rsidRPr="006A032B">
        <w:rPr>
          <w:lang w:val="en-US"/>
        </w:rPr>
        <w:t>instance, through</w:t>
      </w:r>
      <w:r w:rsidRPr="006A032B">
        <w:rPr>
          <w:lang w:val="en-US"/>
        </w:rPr>
        <w:t xml:space="preserve"> supply chain mapping in Cameroon, ACTwatch Lite clarified that those who import antimalarials are not the same as those who import RDTs. This finding </w:t>
      </w:r>
      <w:r w:rsidRPr="006A032B">
        <w:rPr>
          <w:lang w:val="en-US"/>
        </w:rPr>
        <w:lastRenderedPageBreak/>
        <w:t xml:space="preserve">highlighted the need for supply chain measurement across commodities leading to product data that allows for different and adaptive solutions to be identified. </w:t>
      </w:r>
    </w:p>
    <w:p w14:paraId="0E3435E3" w14:textId="77777777" w:rsidR="003C6BED" w:rsidRPr="006A032B" w:rsidRDefault="003C6BED" w:rsidP="003C6BED">
      <w:pPr>
        <w:rPr>
          <w:lang w:val="en-US"/>
        </w:rPr>
      </w:pPr>
    </w:p>
    <w:p w14:paraId="2932730D" w14:textId="3EDB686B" w:rsidR="003C6BED" w:rsidRPr="006A032B" w:rsidRDefault="003C6BED" w:rsidP="00443C8A">
      <w:pPr>
        <w:pStyle w:val="Heading3"/>
        <w:rPr>
          <w:lang w:val="en-US"/>
        </w:rPr>
      </w:pPr>
      <w:bookmarkStart w:id="18" w:name="_Toc205818684"/>
      <w:r w:rsidRPr="006A032B">
        <w:rPr>
          <w:lang w:val="en-US"/>
        </w:rPr>
        <w:t>Expanding possibilities: What are additional or potential use cases of ACTwatch Lite?</w:t>
      </w:r>
      <w:bookmarkEnd w:id="18"/>
    </w:p>
    <w:p w14:paraId="0F74760B" w14:textId="77777777" w:rsidR="003C6BED" w:rsidRPr="006A032B" w:rsidRDefault="003C6BED" w:rsidP="003C6BED">
      <w:pPr>
        <w:pStyle w:val="Heading4"/>
        <w:rPr>
          <w:lang w:val="en-US"/>
        </w:rPr>
      </w:pPr>
      <w:r w:rsidRPr="006A032B">
        <w:rPr>
          <w:lang w:val="en-US"/>
        </w:rPr>
        <w:t xml:space="preserve">More comprehensive: Full market mapping </w:t>
      </w:r>
    </w:p>
    <w:p w14:paraId="01E13FF1" w14:textId="77777777" w:rsidR="003C6BED" w:rsidRPr="006A032B" w:rsidRDefault="003C6BED" w:rsidP="003C6BED">
      <w:pPr>
        <w:rPr>
          <w:lang w:val="en-US"/>
        </w:rPr>
      </w:pPr>
      <w:r w:rsidRPr="006A032B">
        <w:rPr>
          <w:lang w:val="en-US"/>
        </w:rPr>
        <w:t>The ACTwatch Lite design at present includes only private sector markets, as these represent the biggest data gap in the pilot countries. However, conducting ACTwatch Lite in the public and private sector simultaneously allows stakeholders to better understand the scale and interweaving of the public and private sector malaria commodity flows. Additionally, given the precipitous declines in global funding availability, public sector ACTwatch Lite data may partially fill gaps left in the face of decreased availability and quality of supply chain and logistics management information system data.</w:t>
      </w:r>
    </w:p>
    <w:p w14:paraId="395EC004" w14:textId="77777777" w:rsidR="003C6BED" w:rsidRPr="006A032B" w:rsidRDefault="003C6BED" w:rsidP="003C6BED">
      <w:pPr>
        <w:rPr>
          <w:lang w:val="en-US"/>
        </w:rPr>
      </w:pPr>
    </w:p>
    <w:p w14:paraId="02F92D87" w14:textId="2C8F507A" w:rsidR="003C6BED" w:rsidRPr="006A032B" w:rsidRDefault="003C6BED" w:rsidP="003C6BED">
      <w:pPr>
        <w:rPr>
          <w:lang w:val="en-US"/>
        </w:rPr>
      </w:pPr>
      <w:r w:rsidRPr="006A032B">
        <w:rPr>
          <w:lang w:val="en-US"/>
        </w:rPr>
        <w:t>Inclusion of the public sector in this methodology may also glean insights into the products that are being prescribed in addition to antimalarials. A recent</w:t>
      </w:r>
      <w:r w:rsidR="006A3058">
        <w:rPr>
          <w:lang w:val="en-US"/>
        </w:rPr>
        <w:t xml:space="preserve"> U.S. President’s Malaria Initiative-funded study</w:t>
      </w:r>
      <w:r w:rsidR="006A3058">
        <w:rPr>
          <w:rStyle w:val="FootnoteReference"/>
          <w:lang w:val="en-US"/>
        </w:rPr>
        <w:footnoteReference w:id="2"/>
      </w:r>
      <w:r w:rsidR="00074062">
        <w:rPr>
          <w:lang w:val="en-US"/>
        </w:rPr>
        <w:t xml:space="preserve"> </w:t>
      </w:r>
      <w:r w:rsidRPr="006A032B">
        <w:rPr>
          <w:lang w:val="en-US"/>
        </w:rPr>
        <w:t xml:space="preserve">demonstrated that in addition to the prescription of free ACTs, patients were required to purchase other commodities like paracetamol and vitamins, highlighting the challenges associated with a cost-recovery-oriented public sector system. </w:t>
      </w:r>
    </w:p>
    <w:p w14:paraId="2C5456E1" w14:textId="77777777" w:rsidR="003C6BED" w:rsidRPr="006A032B" w:rsidRDefault="003C6BED" w:rsidP="003C6BED">
      <w:pPr>
        <w:rPr>
          <w:lang w:val="en-US"/>
        </w:rPr>
      </w:pPr>
    </w:p>
    <w:p w14:paraId="3A95D07B" w14:textId="77777777" w:rsidR="003C6BED" w:rsidRPr="006A032B" w:rsidRDefault="003C6BED" w:rsidP="003C6BED">
      <w:pPr>
        <w:pStyle w:val="Heading4"/>
        <w:rPr>
          <w:i/>
          <w:lang w:val="en-US"/>
        </w:rPr>
      </w:pPr>
      <w:r w:rsidRPr="006A032B">
        <w:rPr>
          <w:lang w:val="en-US"/>
        </w:rPr>
        <w:t xml:space="preserve">Faster and less expensive: ACTwatch </w:t>
      </w:r>
      <w:r w:rsidRPr="006A032B">
        <w:rPr>
          <w:i/>
          <w:lang w:val="en-US"/>
        </w:rPr>
        <w:t>Ultra Lite</w:t>
      </w:r>
    </w:p>
    <w:p w14:paraId="206BC7E4" w14:textId="77777777" w:rsidR="003C6BED" w:rsidRPr="006A032B" w:rsidRDefault="003C6BED" w:rsidP="003C6BED">
      <w:pPr>
        <w:rPr>
          <w:lang w:val="en-US"/>
        </w:rPr>
      </w:pPr>
      <w:r w:rsidRPr="006A032B">
        <w:rPr>
          <w:lang w:val="en-US"/>
        </w:rPr>
        <w:t xml:space="preserve">In the context of reduced global funding availability, it is critical to explore ways of cutting ACTwatch Lite survey costs while maintaining representativeness at levels required for programmatic decision making. ACTwatch Lite has been designed to be modular, allowing users to tailor study materials to capture a subset of indicators that are relevant to the questions at hand. ACTwatch Lite can be trimmed down to indicators prioritized by a given country, such as only those associated with antimalarial audits. ACTwatch Lite’s modifiable geographic scope can be defined as nationally representative, requiring a larger scale survey, or sub-nationally representative, targeting specific areas that are at-risk, or undergoing an intervention of interest. </w:t>
      </w:r>
    </w:p>
    <w:p w14:paraId="61E03B0F" w14:textId="77777777" w:rsidR="003C6BED" w:rsidRPr="006A032B" w:rsidRDefault="003C6BED" w:rsidP="003C6BED">
      <w:pPr>
        <w:rPr>
          <w:lang w:val="en-US"/>
        </w:rPr>
      </w:pPr>
    </w:p>
    <w:p w14:paraId="7246A85B" w14:textId="61A36C52" w:rsidR="003C6BED" w:rsidRPr="006A032B" w:rsidRDefault="003C6BED" w:rsidP="003C6BED">
      <w:pPr>
        <w:rPr>
          <w:lang w:val="en-US"/>
        </w:rPr>
      </w:pPr>
      <w:r w:rsidRPr="006A032B">
        <w:rPr>
          <w:lang w:val="en-US"/>
        </w:rPr>
        <w:t xml:space="preserve">Implementors may also consider integrating ACTwatch Lite (or parts of it) into existing data collection activities / systems including: </w:t>
      </w:r>
      <w:r w:rsidR="00D40F1C">
        <w:rPr>
          <w:lang w:val="en-US"/>
        </w:rPr>
        <w:t>Heath Management Information Systems (</w:t>
      </w:r>
      <w:r w:rsidRPr="006A032B">
        <w:rPr>
          <w:lang w:val="en-US"/>
        </w:rPr>
        <w:t>HMIS</w:t>
      </w:r>
      <w:r w:rsidR="00D40F1C">
        <w:rPr>
          <w:lang w:val="en-US"/>
        </w:rPr>
        <w:t>)</w:t>
      </w:r>
      <w:r w:rsidRPr="006A032B">
        <w:rPr>
          <w:lang w:val="en-US"/>
        </w:rPr>
        <w:t xml:space="preserve">, private sector supervision systems, or combining with other studies (e.g. Malaria Indicator Surveys, therapeutic efficacy studies, lot quality assurance sampling (LQAS), resistance monitoring or quality monitoring surveys). </w:t>
      </w:r>
    </w:p>
    <w:p w14:paraId="1BB59935" w14:textId="77777777" w:rsidR="003C6BED" w:rsidRPr="006A032B" w:rsidRDefault="003C6BED" w:rsidP="003C6BED">
      <w:pPr>
        <w:rPr>
          <w:lang w:val="en-US"/>
        </w:rPr>
      </w:pPr>
    </w:p>
    <w:p w14:paraId="20C33A2E" w14:textId="77777777" w:rsidR="003C6BED" w:rsidRPr="006A032B" w:rsidRDefault="003C6BED" w:rsidP="003C6BED">
      <w:pPr>
        <w:rPr>
          <w:lang w:val="en-US"/>
        </w:rPr>
      </w:pPr>
      <w:r w:rsidRPr="006A032B">
        <w:rPr>
          <w:lang w:val="en-US"/>
        </w:rPr>
        <w:t>Another approach to consider is completing a standard ACTwatch Lite study for baseline data, then following up on priority indicators using an LQAS (or similar) methodology. For example, after the completion of a typical ACTwatch Lite baseline data collection round, implementors could consider removing supply chain and provider readiness sections and follow up specifically on antimalarial and RDT audit indicators.</w:t>
      </w:r>
    </w:p>
    <w:p w14:paraId="7C9BCBD3" w14:textId="77777777" w:rsidR="003C6BED" w:rsidRPr="006A032B" w:rsidRDefault="003C6BED" w:rsidP="003C6BED">
      <w:pPr>
        <w:rPr>
          <w:lang w:val="en-US"/>
        </w:rPr>
      </w:pPr>
    </w:p>
    <w:p w14:paraId="7FE76B0A" w14:textId="77777777" w:rsidR="003C6BED" w:rsidRPr="006A032B" w:rsidRDefault="003C6BED" w:rsidP="003C6BED">
      <w:pPr>
        <w:pStyle w:val="Heading4"/>
        <w:rPr>
          <w:lang w:val="en-US"/>
        </w:rPr>
      </w:pPr>
      <w:r w:rsidRPr="006A032B">
        <w:rPr>
          <w:lang w:val="en-US"/>
        </w:rPr>
        <w:t xml:space="preserve">Repeat implementations: Longitudinal tracking </w:t>
      </w:r>
    </w:p>
    <w:p w14:paraId="6C02558B" w14:textId="77777777" w:rsidR="003C6BED" w:rsidRPr="006A032B" w:rsidRDefault="003C6BED" w:rsidP="003C6BED">
      <w:pPr>
        <w:rPr>
          <w:lang w:val="en-US"/>
        </w:rPr>
      </w:pPr>
      <w:r w:rsidRPr="006A032B">
        <w:rPr>
          <w:lang w:val="en-US"/>
        </w:rPr>
        <w:t>Pilot implementations of ACTwatch Lite serve as the baseline against which data from future survey rounds may be compared. When repeated, ACTwatch Lite will allow for the measurement of changes, both nationally and sub-nationally, of key indicators over time. Other indicators, like MFT readiness and market penetration of specific products may also be examined over time.  A further benefit of ACTwatch Lite is that key indicators for availability, price and market share are defined the same as the original ACTwatch study, allowing for comparative analysis given geographic and methodological overlap.</w:t>
      </w:r>
    </w:p>
    <w:p w14:paraId="30989987" w14:textId="77777777" w:rsidR="003C6BED" w:rsidRPr="006A032B" w:rsidRDefault="003C6BED" w:rsidP="003C6BED">
      <w:pPr>
        <w:rPr>
          <w:lang w:val="en-US"/>
        </w:rPr>
      </w:pPr>
    </w:p>
    <w:p w14:paraId="69469666" w14:textId="77777777" w:rsidR="003C6BED" w:rsidRPr="006A032B" w:rsidRDefault="003C6BED" w:rsidP="003C6BED">
      <w:pPr>
        <w:pStyle w:val="Heading4"/>
        <w:rPr>
          <w:lang w:val="en-US"/>
        </w:rPr>
      </w:pPr>
      <w:r w:rsidRPr="006A032B">
        <w:rPr>
          <w:lang w:val="en-US"/>
        </w:rPr>
        <w:lastRenderedPageBreak/>
        <w:t>Expanding with new modules</w:t>
      </w:r>
    </w:p>
    <w:p w14:paraId="53D63DBF" w14:textId="32767871" w:rsidR="003C6BED" w:rsidRPr="00443C8A" w:rsidRDefault="003C6BED" w:rsidP="003C6BED">
      <w:r w:rsidRPr="00443C8A">
        <w:rPr>
          <w:rFonts w:asciiTheme="minorHAnsi" w:hAnsiTheme="minorHAnsi"/>
          <w:b/>
          <w:bCs/>
          <w:lang w:val="en-US"/>
        </w:rPr>
        <w:t>Auditing other health commodities</w:t>
      </w:r>
      <w:r w:rsidR="00443C8A" w:rsidRPr="00443C8A">
        <w:rPr>
          <w:rFonts w:asciiTheme="minorHAnsi" w:hAnsiTheme="minorHAnsi"/>
          <w:b/>
          <w:bCs/>
          <w:lang w:val="en-US"/>
        </w:rPr>
        <w:t xml:space="preserve">: </w:t>
      </w:r>
      <w:r w:rsidRPr="00443C8A">
        <w:rPr>
          <w:rFonts w:asciiTheme="minorHAnsi" w:hAnsiTheme="minorHAnsi"/>
          <w:lang w:val="en-US"/>
        </w:rPr>
        <w:t>The conversion of the ACTwatch methodology to capture evidence on</w:t>
      </w:r>
      <w:r w:rsidR="00074062" w:rsidRPr="00443C8A">
        <w:rPr>
          <w:rFonts w:asciiTheme="minorHAnsi" w:hAnsiTheme="minorHAnsi"/>
          <w:lang w:val="en-US"/>
        </w:rPr>
        <w:t xml:space="preserve"> family planning commodities</w:t>
      </w:r>
      <w:r w:rsidR="00C049FE" w:rsidRPr="00443C8A">
        <w:rPr>
          <w:rStyle w:val="FootnoteReference"/>
          <w:rFonts w:asciiTheme="minorHAnsi" w:hAnsiTheme="minorHAnsi"/>
          <w:lang w:val="en-US"/>
        </w:rPr>
        <w:footnoteReference w:id="3"/>
      </w:r>
      <w:r w:rsidRPr="00443C8A">
        <w:rPr>
          <w:rFonts w:asciiTheme="minorHAnsi" w:hAnsiTheme="minorHAnsi"/>
          <w:lang w:val="en-US"/>
        </w:rPr>
        <w:t xml:space="preserve"> has been shown to be feasible. Leveraging the ACTwatch approach in the context of antimicrobial drug resistance and increasing need to monitor antimicrobial product availability and market share, further adaptation efforts could be made for antibiotics. Further, the methodology could be adapted for commodities like tuberculosis medications, antiretrovirals, other diagnostics such as HIV home test kits, or even products used to facilitate improved water, sanitation and hygiene practices. </w:t>
      </w:r>
    </w:p>
    <w:p w14:paraId="35F09818" w14:textId="77777777" w:rsidR="00443C8A" w:rsidRDefault="00443C8A" w:rsidP="003C6BED">
      <w:pPr>
        <w:rPr>
          <w:rFonts w:asciiTheme="minorHAnsi" w:hAnsiTheme="minorHAnsi"/>
          <w:lang w:val="en-US"/>
        </w:rPr>
      </w:pPr>
    </w:p>
    <w:p w14:paraId="23443245" w14:textId="6A756D57" w:rsidR="003C6BED" w:rsidRDefault="003C6BED" w:rsidP="003C6BED">
      <w:pPr>
        <w:rPr>
          <w:rFonts w:asciiTheme="minorHAnsi" w:hAnsiTheme="minorHAnsi"/>
          <w:lang w:val="en-US"/>
        </w:rPr>
      </w:pPr>
      <w:r w:rsidRPr="00443C8A">
        <w:rPr>
          <w:rFonts w:asciiTheme="minorHAnsi" w:hAnsiTheme="minorHAnsi"/>
          <w:b/>
          <w:bCs/>
          <w:lang w:val="en-US"/>
        </w:rPr>
        <w:t xml:space="preserve">Parallel product </w:t>
      </w:r>
      <w:r w:rsidRPr="00443C8A">
        <w:rPr>
          <w:b/>
          <w:bCs/>
        </w:rPr>
        <w:t>quality</w:t>
      </w:r>
      <w:r w:rsidRPr="00443C8A">
        <w:rPr>
          <w:rFonts w:asciiTheme="minorHAnsi" w:hAnsiTheme="minorHAnsi"/>
          <w:b/>
          <w:bCs/>
          <w:lang w:val="en-US"/>
        </w:rPr>
        <w:t xml:space="preserve"> testing</w:t>
      </w:r>
      <w:r w:rsidR="00443C8A" w:rsidRPr="00443C8A">
        <w:rPr>
          <w:rFonts w:asciiTheme="minorHAnsi" w:hAnsiTheme="minorHAnsi"/>
          <w:b/>
          <w:bCs/>
          <w:lang w:val="en-US"/>
        </w:rPr>
        <w:t>:</w:t>
      </w:r>
      <w:r w:rsidR="00443C8A">
        <w:rPr>
          <w:rFonts w:asciiTheme="minorHAnsi" w:hAnsiTheme="minorHAnsi"/>
          <w:lang w:val="en-US"/>
        </w:rPr>
        <w:t xml:space="preserve"> </w:t>
      </w:r>
      <w:r w:rsidRPr="00443C8A">
        <w:rPr>
          <w:rFonts w:asciiTheme="minorHAnsi" w:hAnsiTheme="minorHAnsi"/>
          <w:lang w:val="en-US"/>
        </w:rPr>
        <w:t>A product quality testing module could be added to an ACTwatch Lite study, leveraging the outlet level market study methodology to sample products from visited outlets. Implementors may consider introducing a mobile ‘mini-lab’ component to their research to more fully understand the extent to which counterfeit and sub-standard products are an issue in the private sector of their study areas.</w:t>
      </w:r>
    </w:p>
    <w:p w14:paraId="6D7BC85B" w14:textId="77777777" w:rsidR="00443C8A" w:rsidRPr="00443C8A" w:rsidRDefault="00443C8A" w:rsidP="003C6BED">
      <w:pPr>
        <w:rPr>
          <w:rFonts w:asciiTheme="minorHAnsi" w:hAnsiTheme="minorHAnsi"/>
          <w:lang w:val="en-US"/>
        </w:rPr>
      </w:pPr>
    </w:p>
    <w:p w14:paraId="37181728" w14:textId="4B455305" w:rsidR="003C6BED" w:rsidRPr="00443C8A" w:rsidRDefault="003C6BED" w:rsidP="003C6BED">
      <w:pPr>
        <w:rPr>
          <w:rFonts w:asciiTheme="minorHAnsi" w:hAnsiTheme="minorHAnsi"/>
          <w:lang w:val="en-US"/>
        </w:rPr>
      </w:pPr>
      <w:r w:rsidRPr="00443C8A">
        <w:rPr>
          <w:rFonts w:asciiTheme="minorHAnsi" w:hAnsiTheme="minorHAnsi"/>
          <w:b/>
          <w:bCs/>
          <w:lang w:val="en-US"/>
        </w:rPr>
        <w:t xml:space="preserve">Capturing </w:t>
      </w:r>
      <w:r w:rsidRPr="00443C8A">
        <w:rPr>
          <w:b/>
          <w:bCs/>
        </w:rPr>
        <w:t>contemporaneous</w:t>
      </w:r>
      <w:r w:rsidRPr="00443C8A">
        <w:rPr>
          <w:rFonts w:asciiTheme="minorHAnsi" w:hAnsiTheme="minorHAnsi"/>
          <w:b/>
          <w:bCs/>
          <w:lang w:val="en-US"/>
        </w:rPr>
        <w:t xml:space="preserve"> demand-side data</w:t>
      </w:r>
      <w:r w:rsidR="00443C8A" w:rsidRPr="00443C8A">
        <w:rPr>
          <w:rFonts w:asciiTheme="minorHAnsi" w:hAnsiTheme="minorHAnsi"/>
          <w:b/>
          <w:bCs/>
          <w:lang w:val="en-US"/>
        </w:rPr>
        <w:t>:</w:t>
      </w:r>
      <w:r w:rsidR="00443C8A">
        <w:rPr>
          <w:rFonts w:asciiTheme="minorHAnsi" w:hAnsiTheme="minorHAnsi"/>
          <w:lang w:val="en-US"/>
        </w:rPr>
        <w:t xml:space="preserve"> </w:t>
      </w:r>
      <w:r w:rsidRPr="00443C8A">
        <w:rPr>
          <w:rFonts w:asciiTheme="minorHAnsi" w:hAnsiTheme="minorHAnsi"/>
          <w:lang w:val="en-US"/>
        </w:rPr>
        <w:t>ACTwatch Lite generates supply-side data in</w:t>
      </w:r>
      <w:r w:rsidRPr="006A032B">
        <w:rPr>
          <w:lang w:val="en-US"/>
        </w:rPr>
        <w:t xml:space="preserve"> the private sector. However, it is not currently calibrated to fully contextualize these data with consumer and demand-side drivers. In the family planning space, studies like </w:t>
      </w:r>
      <w:r w:rsidR="00CA06D0">
        <w:rPr>
          <w:lang w:val="en-US"/>
        </w:rPr>
        <w:t>Consumer’s Market for Family Planning (CMF4P)</w:t>
      </w:r>
      <w:r w:rsidR="002E6984">
        <w:rPr>
          <w:rStyle w:val="FootnoteReference"/>
          <w:lang w:val="en-US"/>
        </w:rPr>
        <w:footnoteReference w:id="4"/>
      </w:r>
      <w:r w:rsidR="00CA06D0">
        <w:rPr>
          <w:lang w:val="en-US"/>
        </w:rPr>
        <w:t xml:space="preserve"> and Performance Monitoring Action (PM</w:t>
      </w:r>
      <w:r w:rsidR="00C23003">
        <w:rPr>
          <w:lang w:val="en-US"/>
        </w:rPr>
        <w:t>A</w:t>
      </w:r>
      <w:r w:rsidR="00CA06D0">
        <w:rPr>
          <w:lang w:val="en-US"/>
        </w:rPr>
        <w:t>)</w:t>
      </w:r>
      <w:r w:rsidR="00C23003">
        <w:rPr>
          <w:rStyle w:val="FootnoteReference"/>
          <w:lang w:val="en-US"/>
        </w:rPr>
        <w:footnoteReference w:id="5"/>
      </w:r>
      <w:r w:rsidR="002E6984">
        <w:rPr>
          <w:lang w:val="en-US"/>
        </w:rPr>
        <w:t xml:space="preserve"> </w:t>
      </w:r>
      <w:r w:rsidRPr="006A032B">
        <w:rPr>
          <w:lang w:val="en-US"/>
        </w:rPr>
        <w:t xml:space="preserve">and have successfully linked the supply- and demand-sides to create a more complete picture of the market. For a fuller understanding of private sector malaria commodity stocking and vending practices, implementors may consider expanding the ACTwatch Lite methodology to incorporate the client and demand-side modules. </w:t>
      </w:r>
    </w:p>
    <w:p w14:paraId="323D3AF0" w14:textId="77777777" w:rsidR="003C6BED" w:rsidRPr="006A032B" w:rsidRDefault="003C6BED" w:rsidP="003C6BED">
      <w:pPr>
        <w:rPr>
          <w:lang w:val="en-US"/>
        </w:rPr>
      </w:pPr>
      <w:r w:rsidRPr="006A032B">
        <w:rPr>
          <w:lang w:val="en-US"/>
        </w:rPr>
        <w:t xml:space="preserve">   </w:t>
      </w:r>
    </w:p>
    <w:p w14:paraId="720AE81E" w14:textId="62CAFB12" w:rsidR="003C6BED" w:rsidRPr="006A032B" w:rsidRDefault="003C6BED" w:rsidP="003C6BED">
      <w:pPr>
        <w:pStyle w:val="Heading3"/>
        <w:rPr>
          <w:lang w:val="en-US"/>
        </w:rPr>
      </w:pPr>
      <w:bookmarkStart w:id="19" w:name="_Toc205818685"/>
      <w:r w:rsidRPr="006A032B">
        <w:rPr>
          <w:lang w:val="en-US"/>
        </w:rPr>
        <w:t>What are National Programs saying?</w:t>
      </w:r>
      <w:bookmarkEnd w:id="19"/>
    </w:p>
    <w:p w14:paraId="2777CC6C" w14:textId="77777777" w:rsidR="003C6BED" w:rsidRPr="006A032B" w:rsidRDefault="003C6BED" w:rsidP="003C6BED">
      <w:pPr>
        <w:rPr>
          <w:lang w:val="en-US"/>
        </w:rPr>
      </w:pPr>
    </w:p>
    <w:tbl>
      <w:tblPr>
        <w:tblStyle w:val="TableGrid"/>
        <w:tblW w:w="10530" w:type="dxa"/>
        <w:tblInd w:w="-5" w:type="dxa"/>
        <w:tblLook w:val="04A0" w:firstRow="1" w:lastRow="0" w:firstColumn="1" w:lastColumn="0" w:noHBand="0" w:noVBand="1"/>
      </w:tblPr>
      <w:tblGrid>
        <w:gridCol w:w="10530"/>
      </w:tblGrid>
      <w:tr w:rsidR="003C6BED" w:rsidRPr="006A032B" w14:paraId="0FD7001F" w14:textId="77777777" w:rsidTr="004907EA">
        <w:tc>
          <w:tcPr>
            <w:tcW w:w="10530" w:type="dxa"/>
            <w:shd w:val="clear" w:color="auto" w:fill="FFEAD6" w:themeFill="accent2" w:themeFillTint="33"/>
          </w:tcPr>
          <w:p w14:paraId="39EA18F0" w14:textId="541A3611" w:rsidR="003C6BED" w:rsidRPr="006A032B" w:rsidRDefault="003C6BED" w:rsidP="00DA093F">
            <w:pPr>
              <w:jc w:val="center"/>
              <w:rPr>
                <w:b/>
                <w:bCs/>
                <w:lang w:val="en-US"/>
              </w:rPr>
            </w:pPr>
            <w:r w:rsidRPr="006A032B">
              <w:rPr>
                <w:b/>
                <w:bCs/>
                <w:lang w:val="en-US"/>
              </w:rPr>
              <w:t>What are National Malaria Programs</w:t>
            </w:r>
            <w:r w:rsidR="00443C8A">
              <w:rPr>
                <w:b/>
                <w:bCs/>
                <w:lang w:val="en-US"/>
              </w:rPr>
              <w:t xml:space="preserve"> and partners </w:t>
            </w:r>
            <w:r w:rsidRPr="006A032B">
              <w:rPr>
                <w:b/>
                <w:bCs/>
                <w:lang w:val="en-US"/>
              </w:rPr>
              <w:t>from ACTwatch Lite-implementing Countries Saying?</w:t>
            </w:r>
          </w:p>
          <w:p w14:paraId="64CB7086" w14:textId="23A484E5" w:rsidR="003C6BED" w:rsidRPr="006A032B" w:rsidRDefault="003C6BED" w:rsidP="00DA093F">
            <w:pPr>
              <w:jc w:val="center"/>
              <w:rPr>
                <w:b/>
                <w:bCs/>
                <w:sz w:val="18"/>
                <w:szCs w:val="18"/>
                <w:lang w:val="en-US"/>
              </w:rPr>
            </w:pPr>
            <w:r w:rsidRPr="006A032B">
              <w:rPr>
                <w:b/>
                <w:bCs/>
                <w:sz w:val="18"/>
                <w:szCs w:val="18"/>
                <w:lang w:val="en-US"/>
              </w:rPr>
              <w:t>Paraphrased statements made by NMCP</w:t>
            </w:r>
            <w:r w:rsidR="00443C8A">
              <w:rPr>
                <w:b/>
                <w:bCs/>
                <w:sz w:val="18"/>
                <w:szCs w:val="18"/>
                <w:lang w:val="en-US"/>
              </w:rPr>
              <w:t xml:space="preserve"> and SANRU</w:t>
            </w:r>
            <w:r w:rsidRPr="006A032B">
              <w:rPr>
                <w:b/>
                <w:bCs/>
                <w:sz w:val="18"/>
                <w:szCs w:val="18"/>
                <w:lang w:val="en-US"/>
              </w:rPr>
              <w:t xml:space="preserve"> representatives, June 2025</w:t>
            </w:r>
          </w:p>
          <w:p w14:paraId="6BA8AD81" w14:textId="77777777" w:rsidR="003C6BED" w:rsidRPr="006A032B" w:rsidRDefault="003C6BED" w:rsidP="00DA093F">
            <w:pPr>
              <w:rPr>
                <w:b/>
                <w:bCs/>
                <w:sz w:val="20"/>
                <w:szCs w:val="20"/>
                <w:lang w:val="en-US"/>
              </w:rPr>
            </w:pPr>
          </w:p>
          <w:p w14:paraId="41150C20" w14:textId="77777777" w:rsidR="003C6BED" w:rsidRPr="006A032B" w:rsidRDefault="003C6BED" w:rsidP="00DA093F">
            <w:pPr>
              <w:rPr>
                <w:b/>
                <w:bCs/>
                <w:sz w:val="20"/>
                <w:szCs w:val="20"/>
                <w:lang w:val="en-US"/>
              </w:rPr>
            </w:pPr>
            <w:r w:rsidRPr="006A032B">
              <w:rPr>
                <w:b/>
                <w:bCs/>
                <w:sz w:val="20"/>
                <w:szCs w:val="20"/>
                <w:lang w:val="en-US"/>
              </w:rPr>
              <w:t>Nigeria</w:t>
            </w:r>
          </w:p>
          <w:p w14:paraId="5F7EEE6E" w14:textId="30DF6CC5" w:rsidR="003C6BED" w:rsidRPr="006A032B" w:rsidRDefault="003C6BED" w:rsidP="00DA093F">
            <w:pPr>
              <w:rPr>
                <w:sz w:val="20"/>
                <w:szCs w:val="20"/>
                <w:lang w:val="en-US"/>
              </w:rPr>
            </w:pPr>
            <w:r w:rsidRPr="006A032B">
              <w:rPr>
                <w:sz w:val="20"/>
                <w:szCs w:val="20"/>
                <w:lang w:val="en-US"/>
              </w:rPr>
              <w:t xml:space="preserve">The Nigeria National Malaria Elimination Program conducted its thematic text review, an activity that is the precursor to the development of the National Strategic Plan. ACTwatch Lite data was used to guide private sector intervention results measurement. </w:t>
            </w:r>
          </w:p>
          <w:p w14:paraId="238DE4C1" w14:textId="77777777" w:rsidR="003C6BED" w:rsidRPr="006A032B" w:rsidRDefault="003C6BED" w:rsidP="00DA093F">
            <w:pPr>
              <w:rPr>
                <w:sz w:val="20"/>
                <w:szCs w:val="20"/>
                <w:lang w:val="en-US"/>
              </w:rPr>
            </w:pPr>
          </w:p>
          <w:p w14:paraId="158D7E15" w14:textId="77777777" w:rsidR="003C6BED" w:rsidRPr="006A032B" w:rsidRDefault="003C6BED" w:rsidP="00DA093F">
            <w:pPr>
              <w:rPr>
                <w:b/>
                <w:bCs/>
                <w:sz w:val="20"/>
                <w:szCs w:val="20"/>
                <w:lang w:val="en-US"/>
              </w:rPr>
            </w:pPr>
            <w:r w:rsidRPr="006A032B">
              <w:rPr>
                <w:b/>
                <w:bCs/>
                <w:sz w:val="20"/>
                <w:szCs w:val="20"/>
                <w:lang w:val="en-US"/>
              </w:rPr>
              <w:t>Cameroon</w:t>
            </w:r>
          </w:p>
          <w:p w14:paraId="702AA76B" w14:textId="77777777" w:rsidR="003C6BED" w:rsidRPr="006A032B" w:rsidRDefault="003C6BED" w:rsidP="00DA093F">
            <w:pPr>
              <w:rPr>
                <w:sz w:val="20"/>
                <w:szCs w:val="20"/>
                <w:lang w:val="en-US"/>
              </w:rPr>
            </w:pPr>
            <w:r w:rsidRPr="006A032B">
              <w:rPr>
                <w:sz w:val="20"/>
                <w:szCs w:val="20"/>
                <w:lang w:val="en-US"/>
              </w:rPr>
              <w:t xml:space="preserve">ACTwatch Lite data showed us that there were improvements in the malaria situation. Conducting a follow-up round of ACTwatch Lite through our Global Fund Grant Cycle 8 funding request would allow us to further examine trends in key data points, for example, around RDT availability and the removal of oral artemisinin monotherapies. </w:t>
            </w:r>
          </w:p>
          <w:p w14:paraId="2F65B220" w14:textId="77777777" w:rsidR="003C6BED" w:rsidRPr="006A032B" w:rsidRDefault="003C6BED" w:rsidP="00DA093F">
            <w:pPr>
              <w:rPr>
                <w:sz w:val="20"/>
                <w:szCs w:val="20"/>
                <w:lang w:val="en-US"/>
              </w:rPr>
            </w:pPr>
          </w:p>
          <w:p w14:paraId="6B6F5202" w14:textId="77777777" w:rsidR="003C6BED" w:rsidRPr="006A032B" w:rsidRDefault="003C6BED" w:rsidP="00DA093F">
            <w:pPr>
              <w:rPr>
                <w:b/>
                <w:bCs/>
                <w:sz w:val="20"/>
                <w:szCs w:val="20"/>
                <w:lang w:val="en-US"/>
              </w:rPr>
            </w:pPr>
            <w:r w:rsidRPr="006A032B">
              <w:rPr>
                <w:b/>
                <w:bCs/>
                <w:sz w:val="20"/>
                <w:szCs w:val="20"/>
                <w:lang w:val="en-US"/>
              </w:rPr>
              <w:t>Benin</w:t>
            </w:r>
          </w:p>
          <w:p w14:paraId="28AA1582" w14:textId="1169568C" w:rsidR="003C6BED" w:rsidRPr="006A032B" w:rsidRDefault="003C6BED" w:rsidP="00DA093F">
            <w:pPr>
              <w:rPr>
                <w:sz w:val="20"/>
                <w:szCs w:val="20"/>
                <w:lang w:val="en-US"/>
              </w:rPr>
            </w:pPr>
            <w:r w:rsidRPr="006A032B">
              <w:rPr>
                <w:sz w:val="20"/>
                <w:szCs w:val="20"/>
                <w:lang w:val="en-US"/>
              </w:rPr>
              <w:t>The results of ACTwatch Lite allow for the reinforcements of the interventions being tested. It does not mean that once the study is complete, we should cross our fingers and wait for things to be ok. Rather, we should keep improving and monitoring interventions. For example, with</w:t>
            </w:r>
            <w:r w:rsidR="00404D21">
              <w:rPr>
                <w:sz w:val="20"/>
                <w:szCs w:val="20"/>
                <w:lang w:val="en-US"/>
              </w:rPr>
              <w:t xml:space="preserve"> Population Services International’s</w:t>
            </w:r>
            <w:r w:rsidRPr="006A032B">
              <w:rPr>
                <w:sz w:val="20"/>
                <w:szCs w:val="20"/>
                <w:lang w:val="en-US"/>
              </w:rPr>
              <w:t xml:space="preserve"> </w:t>
            </w:r>
            <w:r w:rsidR="00404D21">
              <w:rPr>
                <w:sz w:val="20"/>
                <w:szCs w:val="20"/>
                <w:lang w:val="en-US"/>
              </w:rPr>
              <w:t>(</w:t>
            </w:r>
            <w:r w:rsidRPr="006A032B">
              <w:rPr>
                <w:sz w:val="20"/>
                <w:szCs w:val="20"/>
                <w:lang w:val="en-US"/>
              </w:rPr>
              <w:t>PSI</w:t>
            </w:r>
            <w:r w:rsidR="00404D21">
              <w:rPr>
                <w:sz w:val="20"/>
                <w:szCs w:val="20"/>
                <w:lang w:val="en-US"/>
              </w:rPr>
              <w:t>s)</w:t>
            </w:r>
            <w:r w:rsidRPr="006A032B">
              <w:rPr>
                <w:sz w:val="20"/>
                <w:szCs w:val="20"/>
                <w:lang w:val="en-US"/>
              </w:rPr>
              <w:t xml:space="preserve"> support (through an intervention planned, in part, using ACTwatch data), we’re assuring </w:t>
            </w:r>
            <w:r w:rsidR="008A1141" w:rsidRPr="006A032B">
              <w:rPr>
                <w:sz w:val="20"/>
                <w:szCs w:val="20"/>
                <w:lang w:val="en-US"/>
              </w:rPr>
              <w:t>that people</w:t>
            </w:r>
            <w:r w:rsidRPr="006A032B">
              <w:rPr>
                <w:sz w:val="20"/>
                <w:szCs w:val="20"/>
                <w:lang w:val="en-US"/>
              </w:rPr>
              <w:t xml:space="preserve"> coming for ACTs are getting tested with RDTs. </w:t>
            </w:r>
          </w:p>
          <w:p w14:paraId="2007DC98" w14:textId="77777777" w:rsidR="003C6BED" w:rsidRPr="006A032B" w:rsidRDefault="003C6BED" w:rsidP="00DA093F">
            <w:pPr>
              <w:rPr>
                <w:sz w:val="20"/>
                <w:szCs w:val="20"/>
                <w:lang w:val="en-US"/>
              </w:rPr>
            </w:pPr>
          </w:p>
          <w:p w14:paraId="68A667D1" w14:textId="77777777" w:rsidR="003C6BED" w:rsidRPr="006A032B" w:rsidRDefault="003C6BED" w:rsidP="00DA093F">
            <w:pPr>
              <w:rPr>
                <w:b/>
                <w:bCs/>
                <w:sz w:val="20"/>
                <w:szCs w:val="20"/>
                <w:lang w:val="en-US"/>
              </w:rPr>
            </w:pPr>
            <w:r w:rsidRPr="006A032B">
              <w:rPr>
                <w:b/>
                <w:bCs/>
                <w:sz w:val="20"/>
                <w:szCs w:val="20"/>
                <w:lang w:val="en-US"/>
              </w:rPr>
              <w:t xml:space="preserve">DRC </w:t>
            </w:r>
          </w:p>
          <w:p w14:paraId="52E9AA65" w14:textId="77777777" w:rsidR="003C6BED" w:rsidRPr="006A032B" w:rsidRDefault="003C6BED" w:rsidP="00DA093F">
            <w:pPr>
              <w:rPr>
                <w:sz w:val="20"/>
                <w:szCs w:val="20"/>
                <w:lang w:val="en-US"/>
              </w:rPr>
            </w:pPr>
            <w:r w:rsidRPr="006A032B">
              <w:rPr>
                <w:sz w:val="20"/>
                <w:szCs w:val="20"/>
                <w:lang w:val="en-US"/>
              </w:rPr>
              <w:t xml:space="preserve">Early ACTwatch data allowed the government to see the gap in RDT availability. ACTwatch Lite data will feed into quality-of-care improvement in the private sector by providing us with data like – which products are on the market? Are they WHO pre-qualified? Which importers should the government work with to ensure quality products are in the private sector?  </w:t>
            </w:r>
          </w:p>
          <w:p w14:paraId="693ACCFD" w14:textId="77777777" w:rsidR="003C6BED" w:rsidRPr="006A032B" w:rsidRDefault="003C6BED" w:rsidP="00DA093F">
            <w:pPr>
              <w:rPr>
                <w:lang w:val="en-US"/>
              </w:rPr>
            </w:pPr>
          </w:p>
        </w:tc>
      </w:tr>
    </w:tbl>
    <w:p w14:paraId="0034F1F3" w14:textId="77777777" w:rsidR="003C6BED" w:rsidRPr="006A032B" w:rsidRDefault="003C6BED" w:rsidP="003C6BED">
      <w:pPr>
        <w:rPr>
          <w:lang w:val="en-US"/>
        </w:rPr>
      </w:pPr>
    </w:p>
    <w:p w14:paraId="6DF6D1B0" w14:textId="77777777" w:rsidR="001A1C43" w:rsidRPr="006A032B" w:rsidRDefault="001A1C43" w:rsidP="00D953DA">
      <w:pPr>
        <w:spacing w:after="200" w:line="288" w:lineRule="auto"/>
        <w:contextualSpacing/>
        <w:rPr>
          <w:lang w:val="en-US"/>
        </w:rPr>
      </w:pPr>
    </w:p>
    <w:p w14:paraId="60D0BE24" w14:textId="6F383CC7" w:rsidR="00B90BBC" w:rsidRPr="006A032B" w:rsidRDefault="00B90BBC" w:rsidP="00237B61">
      <w:pPr>
        <w:pStyle w:val="Heading2"/>
        <w:rPr>
          <w:lang w:val="en-US"/>
        </w:rPr>
      </w:pPr>
      <w:bookmarkStart w:id="20" w:name="_Toc205818686"/>
      <w:r w:rsidRPr="006A032B">
        <w:rPr>
          <w:lang w:val="en-US"/>
        </w:rPr>
        <w:lastRenderedPageBreak/>
        <w:t>Wh</w:t>
      </w:r>
      <w:r w:rsidR="00BB1E1F" w:rsidRPr="006A032B">
        <w:rPr>
          <w:lang w:val="en-US"/>
        </w:rPr>
        <w:t>at</w:t>
      </w:r>
      <w:r w:rsidR="007B2144" w:rsidRPr="006A032B">
        <w:rPr>
          <w:lang w:val="en-US"/>
        </w:rPr>
        <w:t xml:space="preserve"> IS</w:t>
      </w:r>
      <w:r w:rsidRPr="006A032B">
        <w:rPr>
          <w:lang w:val="en-US"/>
        </w:rPr>
        <w:t xml:space="preserve"> </w:t>
      </w:r>
      <w:r w:rsidR="00D754A8" w:rsidRPr="006A032B">
        <w:rPr>
          <w:lang w:val="en-US"/>
        </w:rPr>
        <w:t xml:space="preserve">the </w:t>
      </w:r>
      <w:r w:rsidRPr="006A032B">
        <w:rPr>
          <w:lang w:val="en-US"/>
        </w:rPr>
        <w:t>ACTwatch Lite</w:t>
      </w:r>
      <w:r w:rsidR="00D754A8" w:rsidRPr="006A032B">
        <w:rPr>
          <w:lang w:val="en-US"/>
        </w:rPr>
        <w:t xml:space="preserve"> toolkit</w:t>
      </w:r>
      <w:r w:rsidRPr="006A032B">
        <w:rPr>
          <w:lang w:val="en-US"/>
        </w:rPr>
        <w:t>?</w:t>
      </w:r>
      <w:bookmarkEnd w:id="20"/>
    </w:p>
    <w:p w14:paraId="47808603" w14:textId="77777777" w:rsidR="00277348" w:rsidRPr="00277348" w:rsidRDefault="00616AA6" w:rsidP="001A1C43">
      <w:pPr>
        <w:spacing w:after="200" w:line="288" w:lineRule="auto"/>
        <w:contextualSpacing/>
        <w:rPr>
          <w:b/>
          <w:lang w:val="en-US"/>
        </w:rPr>
      </w:pPr>
      <w:r w:rsidRPr="006A032B">
        <w:rPr>
          <w:lang w:val="en-US"/>
        </w:rPr>
        <w:t xml:space="preserve">The ACTwatch Lite toolkit includes comprehensive guidelines for implementation, as well as a standardized but adaptable package of assessment materials tied to an indicator framework, including questionnaires, templates for a protocol, report, budget, etc. detailed in </w:t>
      </w:r>
      <w:r w:rsidRPr="006A032B">
        <w:rPr>
          <w:b/>
          <w:lang w:val="en-US"/>
        </w:rPr>
        <w:fldChar w:fldCharType="begin"/>
      </w:r>
      <w:r w:rsidRPr="006A032B">
        <w:rPr>
          <w:b/>
          <w:lang w:val="en-US"/>
        </w:rPr>
        <w:instrText xml:space="preserve"> REF _Ref192155833 \h  \* MERGEFORMAT </w:instrText>
      </w:r>
      <w:r w:rsidRPr="006A032B">
        <w:rPr>
          <w:b/>
          <w:lang w:val="en-US"/>
        </w:rPr>
      </w:r>
      <w:r w:rsidRPr="006A032B">
        <w:rPr>
          <w:b/>
          <w:lang w:val="en-US"/>
        </w:rPr>
        <w:fldChar w:fldCharType="separate"/>
      </w:r>
    </w:p>
    <w:p w14:paraId="28A1F935" w14:textId="77777777" w:rsidR="00277348" w:rsidRPr="00277348" w:rsidRDefault="00277348" w:rsidP="00277348">
      <w:pPr>
        <w:spacing w:after="200" w:line="288" w:lineRule="auto"/>
        <w:contextualSpacing/>
        <w:rPr>
          <w:b/>
          <w:lang w:val="en-US"/>
        </w:rPr>
      </w:pPr>
    </w:p>
    <w:p w14:paraId="4922EA6E" w14:textId="74B6C3BC" w:rsidR="00062389" w:rsidRPr="006A032B" w:rsidRDefault="00277348" w:rsidP="001A1C43">
      <w:pPr>
        <w:spacing w:after="200" w:line="288" w:lineRule="auto"/>
        <w:contextualSpacing/>
        <w:rPr>
          <w:lang w:val="en-US"/>
        </w:rPr>
      </w:pPr>
      <w:r w:rsidRPr="00F238EC">
        <w:rPr>
          <w:b/>
          <w:lang w:val="en-US"/>
        </w:rPr>
        <w:t>Table 1 ACTwatch Lite Toolkit Content</w:t>
      </w:r>
      <w:r w:rsidR="00616AA6" w:rsidRPr="006A032B">
        <w:rPr>
          <w:lang w:val="en-US"/>
        </w:rPr>
        <w:fldChar w:fldCharType="end"/>
      </w:r>
      <w:r w:rsidR="00F238EC">
        <w:rPr>
          <w:lang w:val="en-US"/>
        </w:rPr>
        <w:t xml:space="preserve">: </w:t>
      </w:r>
      <w:r w:rsidR="00616AA6" w:rsidRPr="006A032B">
        <w:rPr>
          <w:lang w:val="en-US"/>
        </w:rPr>
        <w:t xml:space="preserve">These tools can be adapted based on the </w:t>
      </w:r>
      <w:r w:rsidR="000A2FE4" w:rsidRPr="006A032B">
        <w:rPr>
          <w:lang w:val="en-US"/>
        </w:rPr>
        <w:t xml:space="preserve">objectives, </w:t>
      </w:r>
      <w:r w:rsidR="00616AA6" w:rsidRPr="006A032B">
        <w:rPr>
          <w:lang w:val="en-US"/>
        </w:rPr>
        <w:t xml:space="preserve">scope and context of the ACTwatch Lite implementation. Tools may also be integrated with programmatic activities and routine monitoring of the private sector or as part of a broader health facility assessment or audit. Additionally, the tools may be expanded to capture information on other relevant health commodities. </w:t>
      </w:r>
      <w:bookmarkStart w:id="21" w:name="_Ref192155833"/>
    </w:p>
    <w:p w14:paraId="26A92147" w14:textId="77777777" w:rsidR="00212ACE" w:rsidRPr="006A032B" w:rsidRDefault="00212ACE" w:rsidP="00C02C8D">
      <w:pPr>
        <w:pStyle w:val="Caption"/>
        <w:rPr>
          <w:lang w:val="en-US"/>
        </w:rPr>
      </w:pPr>
    </w:p>
    <w:p w14:paraId="174AA9FC" w14:textId="0B23A0A6" w:rsidR="00C02C8D" w:rsidRPr="006A032B" w:rsidRDefault="00C02C8D" w:rsidP="00C02C8D">
      <w:pPr>
        <w:pStyle w:val="Caption"/>
        <w:rPr>
          <w:highlight w:val="yellow"/>
          <w:lang w:val="en-US"/>
        </w:rPr>
      </w:pPr>
      <w:r w:rsidRPr="006A032B">
        <w:rPr>
          <w:lang w:val="en-US"/>
        </w:rPr>
        <w:t xml:space="preserve">Table </w:t>
      </w:r>
      <w:r w:rsidRPr="006A032B">
        <w:rPr>
          <w:lang w:val="en-US"/>
        </w:rPr>
        <w:fldChar w:fldCharType="begin"/>
      </w:r>
      <w:r w:rsidRPr="006A032B">
        <w:rPr>
          <w:lang w:val="en-US"/>
        </w:rPr>
        <w:instrText xml:space="preserve"> SEQ Table \* ARABIC </w:instrText>
      </w:r>
      <w:r w:rsidRPr="006A032B">
        <w:rPr>
          <w:lang w:val="en-US"/>
        </w:rPr>
        <w:fldChar w:fldCharType="separate"/>
      </w:r>
      <w:r w:rsidR="00277348">
        <w:rPr>
          <w:noProof/>
          <w:lang w:val="en-US"/>
        </w:rPr>
        <w:t>1</w:t>
      </w:r>
      <w:r w:rsidRPr="006A032B">
        <w:rPr>
          <w:lang w:val="en-US"/>
        </w:rPr>
        <w:fldChar w:fldCharType="end"/>
      </w:r>
      <w:r w:rsidRPr="006A032B">
        <w:rPr>
          <w:lang w:val="en-US"/>
        </w:rPr>
        <w:t xml:space="preserve"> ACTwatch Lite Toolkit Content</w:t>
      </w:r>
      <w:bookmarkEnd w:id="21"/>
    </w:p>
    <w:tbl>
      <w:tblPr>
        <w:tblW w:w="0" w:type="auto"/>
        <w:tblBorders>
          <w:insideH w:val="single" w:sz="8" w:space="0" w:color="D9D9D9"/>
        </w:tblBorders>
        <w:tblCellMar>
          <w:left w:w="0" w:type="dxa"/>
          <w:right w:w="0" w:type="dxa"/>
        </w:tblCellMar>
        <w:tblLook w:val="04A0" w:firstRow="1" w:lastRow="0" w:firstColumn="1" w:lastColumn="0" w:noHBand="0" w:noVBand="1"/>
      </w:tblPr>
      <w:tblGrid>
        <w:gridCol w:w="469"/>
        <w:gridCol w:w="3931"/>
        <w:gridCol w:w="6040"/>
      </w:tblGrid>
      <w:tr w:rsidR="007A3361" w:rsidRPr="00A4261C" w14:paraId="5E9F7389" w14:textId="77777777" w:rsidTr="00A80107">
        <w:trPr>
          <w:trHeight w:val="720"/>
        </w:trPr>
        <w:tc>
          <w:tcPr>
            <w:tcW w:w="0" w:type="auto"/>
            <w:noWrap/>
            <w:tcMar>
              <w:top w:w="15" w:type="dxa"/>
              <w:left w:w="108" w:type="dxa"/>
              <w:bottom w:w="15" w:type="dxa"/>
              <w:right w:w="108" w:type="dxa"/>
            </w:tcMar>
            <w:vAlign w:val="center"/>
            <w:hideMark/>
          </w:tcPr>
          <w:p w14:paraId="5DD2D891" w14:textId="77777777" w:rsidR="007A3361" w:rsidRPr="00A4261C" w:rsidRDefault="007A3361" w:rsidP="00A80107">
            <w:pPr>
              <w:rPr>
                <w:rFonts w:ascii="Roboto" w:eastAsia="DengXian" w:hAnsi="Roboto" w:cs="Arial"/>
                <w:b/>
                <w:color w:val="49677C"/>
              </w:rPr>
            </w:pPr>
            <w:bookmarkStart w:id="22" w:name="_Toc205818687"/>
            <w:r w:rsidRPr="00A4261C">
              <w:rPr>
                <w:rFonts w:ascii="Roboto" w:eastAsia="DengXian" w:hAnsi="Roboto" w:cs="Arial"/>
                <w:b/>
                <w:color w:val="49677C"/>
              </w:rPr>
              <w:t>1</w:t>
            </w:r>
          </w:p>
        </w:tc>
        <w:tc>
          <w:tcPr>
            <w:tcW w:w="3931" w:type="dxa"/>
            <w:noWrap/>
            <w:tcMar>
              <w:top w:w="15" w:type="dxa"/>
              <w:left w:w="108" w:type="dxa"/>
              <w:bottom w:w="15" w:type="dxa"/>
              <w:right w:w="108" w:type="dxa"/>
            </w:tcMar>
            <w:hideMark/>
          </w:tcPr>
          <w:p w14:paraId="7CCB2B02" w14:textId="77777777" w:rsidR="007A3361" w:rsidRPr="00A4261C" w:rsidRDefault="007A3361" w:rsidP="00A80107">
            <w:pPr>
              <w:rPr>
                <w:rFonts w:eastAsia="DengXian" w:cs="Arial"/>
                <w:color w:val="005878"/>
              </w:rPr>
            </w:pPr>
            <w:r w:rsidRPr="00A4261C">
              <w:rPr>
                <w:rFonts w:ascii="Roboto" w:eastAsia="DengXian" w:hAnsi="Roboto" w:cs="Arial"/>
                <w:b/>
                <w:bCs/>
                <w:color w:val="005878"/>
              </w:rPr>
              <w:fldChar w:fldCharType="begin"/>
            </w:r>
            <w:r w:rsidRPr="00A4261C">
              <w:rPr>
                <w:rFonts w:ascii="Roboto" w:eastAsia="DengXian" w:hAnsi="Roboto" w:cs="Arial"/>
                <w:b/>
                <w:bCs/>
                <w:color w:val="005878"/>
              </w:rPr>
              <w:instrText xml:space="preserve"> LINK Excel.Sheet.12 "C:\\Users\\ewang\\Downloads\\query.iqy" "query!R2C1" \a \f 5 \h  \* MERGEFORMAT </w:instrText>
            </w:r>
            <w:r w:rsidRPr="00A4261C">
              <w:rPr>
                <w:rFonts w:ascii="Roboto" w:eastAsia="DengXian" w:hAnsi="Roboto" w:cs="Arial"/>
                <w:b/>
                <w:bCs/>
                <w:color w:val="005878"/>
              </w:rPr>
              <w:fldChar w:fldCharType="separate"/>
            </w:r>
          </w:p>
          <w:p w14:paraId="193DE0FE" w14:textId="77777777" w:rsidR="007A3361" w:rsidRPr="00A4261C" w:rsidRDefault="007A3361" w:rsidP="00A80107">
            <w:pPr>
              <w:rPr>
                <w:rFonts w:ascii="Roboto" w:eastAsia="DengXian" w:hAnsi="Roboto" w:cs="Arial"/>
                <w:b/>
                <w:bCs/>
                <w:color w:val="005878"/>
                <w:u w:val="single"/>
              </w:rPr>
            </w:pPr>
            <w:r w:rsidRPr="00A4261C">
              <w:rPr>
                <w:rFonts w:ascii="Roboto" w:eastAsia="DengXian" w:hAnsi="Roboto" w:cs="Arial"/>
                <w:b/>
                <w:bCs/>
                <w:color w:val="005878"/>
              </w:rPr>
              <w:fldChar w:fldCharType="begin"/>
            </w:r>
            <w:r>
              <w:rPr>
                <w:rFonts w:ascii="Roboto" w:eastAsia="DengXian" w:hAnsi="Roboto" w:cs="Arial"/>
                <w:b/>
                <w:bCs/>
                <w:color w:val="005878"/>
              </w:rPr>
              <w:instrText>HYPERLINK "https://github.com/ACTwatchLite/01-Manual-and-Implementation-Guide"</w:instrText>
            </w:r>
            <w:r w:rsidRPr="00A4261C">
              <w:rPr>
                <w:rFonts w:ascii="Roboto" w:eastAsia="DengXian" w:hAnsi="Roboto" w:cs="Arial"/>
                <w:b/>
                <w:bCs/>
                <w:color w:val="005878"/>
              </w:rPr>
            </w:r>
            <w:r w:rsidRPr="00A4261C">
              <w:rPr>
                <w:rFonts w:ascii="Roboto" w:eastAsia="DengXian" w:hAnsi="Roboto" w:cs="Arial"/>
                <w:b/>
                <w:bCs/>
                <w:color w:val="005878"/>
              </w:rPr>
              <w:fldChar w:fldCharType="separate"/>
            </w:r>
            <w:r w:rsidRPr="00A4261C">
              <w:rPr>
                <w:rFonts w:ascii="Roboto" w:eastAsia="DengXian" w:hAnsi="Roboto" w:cs="Arial"/>
                <w:b/>
                <w:bCs/>
                <w:color w:val="005878"/>
                <w:u w:val="single"/>
              </w:rPr>
              <w:t>Manual and implementation guide</w:t>
            </w:r>
          </w:p>
          <w:p w14:paraId="75ED2E16" w14:textId="77777777" w:rsidR="007A3361" w:rsidRPr="00A4261C" w:rsidRDefault="007A3361" w:rsidP="00A80107">
            <w:pPr>
              <w:rPr>
                <w:rFonts w:ascii="Roboto" w:eastAsia="DengXian" w:hAnsi="Roboto" w:cs="Arial"/>
                <w:b/>
                <w:bCs/>
                <w:color w:val="005878"/>
              </w:rPr>
            </w:pPr>
            <w:r w:rsidRPr="00A4261C">
              <w:rPr>
                <w:rFonts w:ascii="Roboto" w:eastAsia="DengXian" w:hAnsi="Roboto" w:cs="Arial"/>
                <w:b/>
                <w:bCs/>
                <w:color w:val="005878"/>
              </w:rPr>
              <w:fldChar w:fldCharType="end"/>
            </w:r>
            <w:r w:rsidRPr="00A4261C">
              <w:rPr>
                <w:rFonts w:ascii="Roboto" w:eastAsia="DengXian" w:hAnsi="Roboto" w:cs="Arial"/>
                <w:b/>
                <w:bCs/>
                <w:color w:val="005878"/>
              </w:rPr>
              <w:fldChar w:fldCharType="end"/>
            </w:r>
          </w:p>
        </w:tc>
        <w:tc>
          <w:tcPr>
            <w:tcW w:w="6040" w:type="dxa"/>
            <w:vAlign w:val="center"/>
          </w:tcPr>
          <w:p w14:paraId="270DFC94" w14:textId="77777777" w:rsidR="007A3361" w:rsidRPr="00A4261C" w:rsidRDefault="007A3361" w:rsidP="00A80107">
            <w:pPr>
              <w:rPr>
                <w:rFonts w:eastAsia="DengXian" w:cs="Arial"/>
                <w:b/>
                <w:color w:val="000000"/>
                <w:sz w:val="18"/>
                <w:szCs w:val="18"/>
              </w:rPr>
            </w:pPr>
            <w:r w:rsidRPr="00A4261C">
              <w:rPr>
                <w:rFonts w:eastAsia="DengXian" w:cs="Arial"/>
                <w:color w:val="000000"/>
                <w:sz w:val="18"/>
                <w:szCs w:val="18"/>
              </w:rPr>
              <w:t>Provides comprehensive guidance on study design, planning, data collection, analysis and dissemination for implementing an ACTwatch Lite study</w:t>
            </w:r>
          </w:p>
        </w:tc>
      </w:tr>
      <w:tr w:rsidR="007A3361" w:rsidRPr="00A4261C" w14:paraId="7E2C2045" w14:textId="77777777" w:rsidTr="00A80107">
        <w:trPr>
          <w:trHeight w:val="720"/>
        </w:trPr>
        <w:tc>
          <w:tcPr>
            <w:tcW w:w="0" w:type="auto"/>
            <w:noWrap/>
            <w:tcMar>
              <w:top w:w="15" w:type="dxa"/>
              <w:left w:w="108" w:type="dxa"/>
              <w:bottom w:w="15" w:type="dxa"/>
              <w:right w:w="108" w:type="dxa"/>
            </w:tcMar>
            <w:vAlign w:val="center"/>
            <w:hideMark/>
          </w:tcPr>
          <w:p w14:paraId="26202A55" w14:textId="77777777" w:rsidR="007A3361" w:rsidRPr="00A4261C" w:rsidRDefault="007A3361" w:rsidP="00A80107">
            <w:pPr>
              <w:rPr>
                <w:rFonts w:ascii="Roboto" w:eastAsia="DengXian" w:hAnsi="Roboto" w:cs="Arial"/>
                <w:b/>
                <w:color w:val="49677C"/>
              </w:rPr>
            </w:pPr>
            <w:r w:rsidRPr="00A4261C">
              <w:rPr>
                <w:rFonts w:ascii="Roboto" w:eastAsia="DengXian" w:hAnsi="Roboto" w:cs="Arial"/>
                <w:b/>
                <w:color w:val="49677C"/>
              </w:rPr>
              <w:t>2</w:t>
            </w:r>
          </w:p>
        </w:tc>
        <w:tc>
          <w:tcPr>
            <w:tcW w:w="3931" w:type="dxa"/>
            <w:noWrap/>
            <w:tcMar>
              <w:top w:w="15" w:type="dxa"/>
              <w:left w:w="108" w:type="dxa"/>
              <w:bottom w:w="15" w:type="dxa"/>
              <w:right w:w="108" w:type="dxa"/>
            </w:tcMar>
            <w:hideMark/>
          </w:tcPr>
          <w:p w14:paraId="3B04D75F" w14:textId="77777777" w:rsidR="007A3361" w:rsidRPr="00A4261C" w:rsidRDefault="007A3361" w:rsidP="00A80107">
            <w:pPr>
              <w:rPr>
                <w:rFonts w:eastAsia="DengXian" w:cs="Arial"/>
                <w:color w:val="005878"/>
              </w:rPr>
            </w:pPr>
            <w:r w:rsidRPr="00A4261C">
              <w:rPr>
                <w:rFonts w:ascii="Roboto" w:eastAsia="DengXian" w:hAnsi="Roboto" w:cs="Arial"/>
                <w:b/>
                <w:bCs/>
                <w:color w:val="005878"/>
              </w:rPr>
              <w:fldChar w:fldCharType="begin"/>
            </w:r>
            <w:r w:rsidRPr="00A4261C">
              <w:rPr>
                <w:rFonts w:ascii="Roboto" w:eastAsia="DengXian" w:hAnsi="Roboto" w:cs="Arial"/>
                <w:b/>
                <w:bCs/>
                <w:color w:val="005878"/>
              </w:rPr>
              <w:instrText xml:space="preserve"> LINK Excel.Sheet.12 "C:\\Users\\ewang\\Downloads\\query.iqy" "query!R3C1" \a \f 5 \h  \* MERGEFORMAT </w:instrText>
            </w:r>
            <w:r w:rsidRPr="00A4261C">
              <w:rPr>
                <w:rFonts w:ascii="Roboto" w:eastAsia="DengXian" w:hAnsi="Roboto" w:cs="Arial"/>
                <w:b/>
                <w:bCs/>
                <w:color w:val="005878"/>
              </w:rPr>
              <w:fldChar w:fldCharType="separate"/>
            </w:r>
          </w:p>
          <w:p w14:paraId="43C71ED8" w14:textId="77777777" w:rsidR="007A3361" w:rsidRPr="00A4261C" w:rsidRDefault="007A3361" w:rsidP="00A80107">
            <w:pPr>
              <w:rPr>
                <w:rFonts w:ascii="Roboto" w:eastAsia="DengXian" w:hAnsi="Roboto" w:cs="Arial"/>
                <w:b/>
                <w:bCs/>
                <w:color w:val="005878"/>
                <w:u w:val="single"/>
              </w:rPr>
            </w:pPr>
            <w:hyperlink r:id="rId15" w:history="1">
              <w:r w:rsidRPr="00A4261C">
                <w:rPr>
                  <w:rFonts w:ascii="Roboto" w:eastAsia="DengXian" w:hAnsi="Roboto" w:cs="Arial"/>
                  <w:b/>
                  <w:bCs/>
                  <w:color w:val="005878"/>
                  <w:u w:val="single"/>
                </w:rPr>
                <w:t>Indicator table &amp; qualitative themes</w:t>
              </w:r>
            </w:hyperlink>
          </w:p>
          <w:p w14:paraId="48F71B4F" w14:textId="77777777" w:rsidR="007A3361" w:rsidRPr="00A4261C" w:rsidRDefault="007A3361" w:rsidP="00A80107">
            <w:pPr>
              <w:rPr>
                <w:rFonts w:ascii="Roboto" w:eastAsia="DengXian" w:hAnsi="Roboto" w:cs="Arial"/>
                <w:b/>
                <w:bCs/>
                <w:color w:val="005878"/>
                <w:u w:val="single"/>
              </w:rPr>
            </w:pPr>
            <w:r w:rsidRPr="00A4261C">
              <w:rPr>
                <w:rFonts w:ascii="Roboto" w:eastAsia="DengXian" w:hAnsi="Roboto" w:cs="Arial"/>
                <w:b/>
                <w:bCs/>
                <w:color w:val="005878"/>
              </w:rPr>
              <w:fldChar w:fldCharType="end"/>
            </w:r>
          </w:p>
        </w:tc>
        <w:tc>
          <w:tcPr>
            <w:tcW w:w="6040" w:type="dxa"/>
            <w:vAlign w:val="center"/>
          </w:tcPr>
          <w:p w14:paraId="4ADF938B" w14:textId="77777777" w:rsidR="007A3361" w:rsidRPr="00A4261C" w:rsidRDefault="007A3361" w:rsidP="00A80107">
            <w:pPr>
              <w:rPr>
                <w:rFonts w:eastAsia="DengXian" w:cs="Arial"/>
                <w:b/>
                <w:color w:val="000000"/>
                <w:sz w:val="18"/>
                <w:szCs w:val="18"/>
              </w:rPr>
            </w:pPr>
            <w:r w:rsidRPr="00A4261C">
              <w:rPr>
                <w:rFonts w:eastAsia="DengXian" w:cs="Arial"/>
                <w:color w:val="000000"/>
                <w:sz w:val="18"/>
                <w:szCs w:val="18"/>
              </w:rPr>
              <w:t>Lists all core and optional additional quantitative indicators and qualitative analysis themes to guide study objectives and analysis</w:t>
            </w:r>
          </w:p>
        </w:tc>
      </w:tr>
      <w:tr w:rsidR="007A3361" w:rsidRPr="00A4261C" w14:paraId="108D4E4B" w14:textId="77777777" w:rsidTr="00A80107">
        <w:trPr>
          <w:trHeight w:val="720"/>
        </w:trPr>
        <w:tc>
          <w:tcPr>
            <w:tcW w:w="0" w:type="auto"/>
            <w:noWrap/>
            <w:tcMar>
              <w:top w:w="15" w:type="dxa"/>
              <w:left w:w="108" w:type="dxa"/>
              <w:bottom w:w="15" w:type="dxa"/>
              <w:right w:w="108" w:type="dxa"/>
            </w:tcMar>
            <w:vAlign w:val="center"/>
          </w:tcPr>
          <w:p w14:paraId="7DDF0307" w14:textId="77777777" w:rsidR="007A3361" w:rsidRPr="00A4261C" w:rsidRDefault="007A3361" w:rsidP="00A80107">
            <w:pPr>
              <w:rPr>
                <w:rFonts w:ascii="Roboto" w:eastAsia="DengXian" w:hAnsi="Roboto" w:cs="Arial"/>
                <w:b/>
                <w:color w:val="49677C"/>
              </w:rPr>
            </w:pPr>
            <w:r w:rsidRPr="00A4261C">
              <w:rPr>
                <w:rFonts w:ascii="Roboto" w:eastAsia="DengXian" w:hAnsi="Roboto" w:cs="Arial"/>
                <w:b/>
                <w:color w:val="49677C"/>
              </w:rPr>
              <w:t>3</w:t>
            </w:r>
          </w:p>
        </w:tc>
        <w:tc>
          <w:tcPr>
            <w:tcW w:w="3931" w:type="dxa"/>
            <w:noWrap/>
            <w:tcMar>
              <w:top w:w="15" w:type="dxa"/>
              <w:left w:w="108" w:type="dxa"/>
              <w:bottom w:w="15" w:type="dxa"/>
              <w:right w:w="108" w:type="dxa"/>
            </w:tcMar>
          </w:tcPr>
          <w:p w14:paraId="6F842F6E" w14:textId="77777777" w:rsidR="007A3361" w:rsidRPr="00A4261C" w:rsidRDefault="007A3361" w:rsidP="00A80107">
            <w:pPr>
              <w:rPr>
                <w:rFonts w:eastAsia="DengXian" w:cs="Arial"/>
                <w:color w:val="005878"/>
              </w:rPr>
            </w:pPr>
            <w:r w:rsidRPr="00A4261C">
              <w:rPr>
                <w:rFonts w:ascii="Roboto" w:eastAsia="DengXian" w:hAnsi="Roboto" w:cs="Arial"/>
                <w:b/>
                <w:bCs/>
                <w:color w:val="005878"/>
              </w:rPr>
              <w:fldChar w:fldCharType="begin"/>
            </w:r>
            <w:r w:rsidRPr="00A4261C">
              <w:rPr>
                <w:rFonts w:ascii="Roboto" w:eastAsia="DengXian" w:hAnsi="Roboto" w:cs="Arial"/>
                <w:b/>
                <w:bCs/>
                <w:color w:val="005878"/>
              </w:rPr>
              <w:instrText xml:space="preserve"> LINK Excel.Sheet.12 "C:\\Users\\ewang\\Downloads\\query.iqy" "query!R4C1" \a \f 5 \h  \* MERGEFORMAT </w:instrText>
            </w:r>
            <w:r w:rsidRPr="00A4261C">
              <w:rPr>
                <w:rFonts w:ascii="Roboto" w:eastAsia="DengXian" w:hAnsi="Roboto" w:cs="Arial"/>
                <w:b/>
                <w:bCs/>
                <w:color w:val="005878"/>
              </w:rPr>
              <w:fldChar w:fldCharType="separate"/>
            </w:r>
          </w:p>
          <w:p w14:paraId="3D1C93F6" w14:textId="77777777" w:rsidR="007A3361" w:rsidRPr="00A4261C" w:rsidRDefault="007A3361" w:rsidP="00A80107">
            <w:pPr>
              <w:rPr>
                <w:rFonts w:ascii="Roboto" w:eastAsia="DengXian" w:hAnsi="Roboto" w:cs="Arial"/>
                <w:b/>
                <w:bCs/>
                <w:color w:val="005878"/>
                <w:u w:val="single"/>
              </w:rPr>
            </w:pPr>
            <w:hyperlink r:id="rId16" w:history="1">
              <w:r w:rsidRPr="00A4261C">
                <w:rPr>
                  <w:rFonts w:ascii="Roboto" w:eastAsia="DengXian" w:hAnsi="Roboto" w:cs="Arial"/>
                  <w:b/>
                  <w:bCs/>
                  <w:color w:val="005878"/>
                  <w:u w:val="single"/>
                </w:rPr>
                <w:t>Desk review &amp; stakeholder mapping</w:t>
              </w:r>
            </w:hyperlink>
          </w:p>
          <w:p w14:paraId="0C6507BB" w14:textId="77777777" w:rsidR="007A3361" w:rsidRPr="00A4261C" w:rsidRDefault="007A3361" w:rsidP="00A80107">
            <w:pPr>
              <w:rPr>
                <w:rFonts w:ascii="Roboto" w:eastAsia="DengXian" w:hAnsi="Roboto" w:cs="Arial"/>
                <w:b/>
                <w:bCs/>
                <w:color w:val="005878"/>
                <w:u w:val="single"/>
              </w:rPr>
            </w:pPr>
            <w:r w:rsidRPr="00A4261C">
              <w:rPr>
                <w:rFonts w:ascii="Roboto" w:eastAsia="DengXian" w:hAnsi="Roboto" w:cs="Arial"/>
                <w:b/>
                <w:bCs/>
                <w:color w:val="005878"/>
              </w:rPr>
              <w:fldChar w:fldCharType="end"/>
            </w:r>
          </w:p>
        </w:tc>
        <w:tc>
          <w:tcPr>
            <w:tcW w:w="6040" w:type="dxa"/>
            <w:vAlign w:val="center"/>
          </w:tcPr>
          <w:p w14:paraId="1AE64FBA" w14:textId="77777777" w:rsidR="007A3361" w:rsidRPr="00A4261C" w:rsidRDefault="007A3361" w:rsidP="00A80107">
            <w:pPr>
              <w:rPr>
                <w:rFonts w:eastAsia="DengXian" w:cs="Arial"/>
                <w:b/>
                <w:color w:val="000000"/>
                <w:sz w:val="18"/>
                <w:szCs w:val="18"/>
              </w:rPr>
            </w:pPr>
            <w:r w:rsidRPr="00A4261C">
              <w:rPr>
                <w:rFonts w:eastAsia="DengXian" w:cs="Arial"/>
                <w:color w:val="000000"/>
                <w:sz w:val="18"/>
                <w:szCs w:val="18"/>
              </w:rPr>
              <w:t>Includes tools for conducting a landscape review of the private sector and mapping key stakeholders to inform study design and engagement</w:t>
            </w:r>
          </w:p>
        </w:tc>
      </w:tr>
      <w:tr w:rsidR="007A3361" w:rsidRPr="00A4261C" w14:paraId="6D21A8B4" w14:textId="77777777" w:rsidTr="00A80107">
        <w:trPr>
          <w:trHeight w:val="720"/>
        </w:trPr>
        <w:tc>
          <w:tcPr>
            <w:tcW w:w="0" w:type="auto"/>
            <w:noWrap/>
            <w:tcMar>
              <w:top w:w="15" w:type="dxa"/>
              <w:left w:w="108" w:type="dxa"/>
              <w:bottom w:w="15" w:type="dxa"/>
              <w:right w:w="108" w:type="dxa"/>
            </w:tcMar>
            <w:vAlign w:val="center"/>
            <w:hideMark/>
          </w:tcPr>
          <w:p w14:paraId="18013DCF" w14:textId="77777777" w:rsidR="007A3361" w:rsidRPr="00A4261C" w:rsidRDefault="007A3361" w:rsidP="00A80107">
            <w:pPr>
              <w:rPr>
                <w:rFonts w:ascii="Roboto" w:eastAsia="DengXian" w:hAnsi="Roboto" w:cs="Arial"/>
                <w:b/>
                <w:color w:val="49677C"/>
              </w:rPr>
            </w:pPr>
            <w:r w:rsidRPr="00A4261C">
              <w:rPr>
                <w:rFonts w:ascii="Roboto" w:eastAsia="DengXian" w:hAnsi="Roboto" w:cs="Arial"/>
                <w:b/>
                <w:color w:val="49677C"/>
              </w:rPr>
              <w:t>4</w:t>
            </w:r>
          </w:p>
        </w:tc>
        <w:tc>
          <w:tcPr>
            <w:tcW w:w="3931" w:type="dxa"/>
            <w:noWrap/>
            <w:tcMar>
              <w:top w:w="15" w:type="dxa"/>
              <w:left w:w="108" w:type="dxa"/>
              <w:bottom w:w="15" w:type="dxa"/>
              <w:right w:w="108" w:type="dxa"/>
            </w:tcMar>
            <w:hideMark/>
          </w:tcPr>
          <w:p w14:paraId="02ACE846" w14:textId="77777777" w:rsidR="007A3361" w:rsidRPr="00A4261C" w:rsidRDefault="007A3361" w:rsidP="00A80107">
            <w:pPr>
              <w:rPr>
                <w:rFonts w:eastAsia="DengXian" w:cs="Arial"/>
                <w:color w:val="005878"/>
              </w:rPr>
            </w:pPr>
            <w:r w:rsidRPr="00A4261C">
              <w:rPr>
                <w:rFonts w:ascii="Roboto" w:eastAsia="DengXian" w:hAnsi="Roboto" w:cs="Arial"/>
                <w:b/>
                <w:bCs/>
                <w:color w:val="005878"/>
              </w:rPr>
              <w:fldChar w:fldCharType="begin"/>
            </w:r>
            <w:r w:rsidRPr="00A4261C">
              <w:rPr>
                <w:rFonts w:ascii="Roboto" w:eastAsia="DengXian" w:hAnsi="Roboto" w:cs="Arial"/>
                <w:b/>
                <w:bCs/>
                <w:color w:val="005878"/>
              </w:rPr>
              <w:instrText xml:space="preserve"> LINK Excel.Sheet.12 "C:\\Users\\ewang\\Downloads\\query.iqy" "query!R5C1" \a \f 5 \h  \* MERGEFORMAT </w:instrText>
            </w:r>
            <w:r w:rsidRPr="00A4261C">
              <w:rPr>
                <w:rFonts w:ascii="Roboto" w:eastAsia="DengXian" w:hAnsi="Roboto" w:cs="Arial"/>
                <w:b/>
                <w:bCs/>
                <w:color w:val="005878"/>
              </w:rPr>
              <w:fldChar w:fldCharType="separate"/>
            </w:r>
          </w:p>
          <w:p w14:paraId="3E577024" w14:textId="77777777" w:rsidR="007A3361" w:rsidRPr="00A4261C" w:rsidRDefault="007A3361" w:rsidP="00A80107">
            <w:pPr>
              <w:rPr>
                <w:rFonts w:ascii="Roboto" w:eastAsia="DengXian" w:hAnsi="Roboto" w:cs="Arial"/>
                <w:b/>
                <w:bCs/>
                <w:color w:val="005878"/>
                <w:u w:val="single"/>
              </w:rPr>
            </w:pPr>
            <w:r w:rsidRPr="00A4261C">
              <w:rPr>
                <w:rFonts w:ascii="Roboto" w:eastAsia="DengXian" w:hAnsi="Roboto" w:cs="Arial"/>
                <w:b/>
                <w:bCs/>
                <w:color w:val="005878"/>
              </w:rPr>
              <w:fldChar w:fldCharType="begin"/>
            </w:r>
            <w:r>
              <w:rPr>
                <w:rFonts w:ascii="Roboto" w:eastAsia="DengXian" w:hAnsi="Roboto" w:cs="Arial"/>
                <w:b/>
                <w:bCs/>
                <w:color w:val="005878"/>
              </w:rPr>
              <w:instrText>HYPERLINK "https://github.com/ACTwatchLite/04-Protocol-template-and-references"</w:instrText>
            </w:r>
            <w:r w:rsidRPr="00A4261C">
              <w:rPr>
                <w:rFonts w:ascii="Roboto" w:eastAsia="DengXian" w:hAnsi="Roboto" w:cs="Arial"/>
                <w:b/>
                <w:bCs/>
                <w:color w:val="005878"/>
              </w:rPr>
            </w:r>
            <w:r w:rsidRPr="00A4261C">
              <w:rPr>
                <w:rFonts w:ascii="Roboto" w:eastAsia="DengXian" w:hAnsi="Roboto" w:cs="Arial"/>
                <w:b/>
                <w:bCs/>
                <w:color w:val="005878"/>
              </w:rPr>
              <w:fldChar w:fldCharType="separate"/>
            </w:r>
            <w:r w:rsidRPr="00A4261C">
              <w:rPr>
                <w:rFonts w:ascii="Roboto" w:eastAsia="DengXian" w:hAnsi="Roboto" w:cs="Arial"/>
                <w:b/>
                <w:bCs/>
                <w:color w:val="005878"/>
                <w:u w:val="single"/>
              </w:rPr>
              <w:t>Protocol template and references</w:t>
            </w:r>
          </w:p>
          <w:p w14:paraId="3B75DD16" w14:textId="77777777" w:rsidR="007A3361" w:rsidRPr="00A4261C" w:rsidRDefault="007A3361" w:rsidP="00A80107">
            <w:pPr>
              <w:rPr>
                <w:rFonts w:ascii="Roboto" w:eastAsia="DengXian" w:hAnsi="Roboto" w:cs="Arial"/>
                <w:b/>
                <w:bCs/>
                <w:color w:val="005878"/>
                <w:u w:val="single"/>
              </w:rPr>
            </w:pPr>
            <w:r w:rsidRPr="00A4261C">
              <w:rPr>
                <w:rFonts w:ascii="Roboto" w:eastAsia="DengXian" w:hAnsi="Roboto" w:cs="Arial"/>
                <w:b/>
                <w:bCs/>
                <w:color w:val="005878"/>
              </w:rPr>
              <w:fldChar w:fldCharType="end"/>
            </w:r>
            <w:r w:rsidRPr="00A4261C">
              <w:rPr>
                <w:rFonts w:ascii="Roboto" w:eastAsia="DengXian" w:hAnsi="Roboto" w:cs="Arial"/>
                <w:b/>
                <w:bCs/>
                <w:color w:val="005878"/>
              </w:rPr>
              <w:fldChar w:fldCharType="end"/>
            </w:r>
          </w:p>
        </w:tc>
        <w:tc>
          <w:tcPr>
            <w:tcW w:w="6040" w:type="dxa"/>
            <w:vAlign w:val="center"/>
          </w:tcPr>
          <w:p w14:paraId="33AF74D4" w14:textId="77777777" w:rsidR="007A3361" w:rsidRPr="00A4261C" w:rsidRDefault="007A3361" w:rsidP="00A80107">
            <w:pPr>
              <w:rPr>
                <w:rFonts w:eastAsia="DengXian" w:cs="Arial"/>
                <w:b/>
                <w:color w:val="000000"/>
                <w:sz w:val="18"/>
                <w:szCs w:val="18"/>
              </w:rPr>
            </w:pPr>
            <w:r w:rsidRPr="00A4261C">
              <w:rPr>
                <w:rFonts w:eastAsia="DengXian" w:cs="Arial"/>
                <w:color w:val="000000"/>
                <w:sz w:val="18"/>
                <w:szCs w:val="18"/>
              </w:rPr>
              <w:t>Provides a customizable study protocol template with example text and references to support ethics submissions and standardize methodology</w:t>
            </w:r>
          </w:p>
        </w:tc>
      </w:tr>
      <w:tr w:rsidR="007A3361" w:rsidRPr="00A4261C" w14:paraId="3D8EE119" w14:textId="77777777" w:rsidTr="00A80107">
        <w:trPr>
          <w:trHeight w:val="720"/>
        </w:trPr>
        <w:tc>
          <w:tcPr>
            <w:tcW w:w="0" w:type="auto"/>
            <w:noWrap/>
            <w:tcMar>
              <w:top w:w="15" w:type="dxa"/>
              <w:left w:w="108" w:type="dxa"/>
              <w:bottom w:w="15" w:type="dxa"/>
              <w:right w:w="108" w:type="dxa"/>
            </w:tcMar>
            <w:vAlign w:val="center"/>
            <w:hideMark/>
          </w:tcPr>
          <w:p w14:paraId="3F51EA5E" w14:textId="77777777" w:rsidR="007A3361" w:rsidRPr="00A4261C" w:rsidRDefault="007A3361" w:rsidP="00A80107">
            <w:pPr>
              <w:rPr>
                <w:rFonts w:ascii="Roboto" w:eastAsia="DengXian" w:hAnsi="Roboto" w:cs="Arial"/>
                <w:b/>
                <w:color w:val="49677C"/>
              </w:rPr>
            </w:pPr>
            <w:r w:rsidRPr="00A4261C">
              <w:rPr>
                <w:rFonts w:ascii="Roboto" w:eastAsia="DengXian" w:hAnsi="Roboto" w:cs="Arial"/>
                <w:b/>
                <w:color w:val="49677C"/>
              </w:rPr>
              <w:t>5</w:t>
            </w:r>
          </w:p>
        </w:tc>
        <w:tc>
          <w:tcPr>
            <w:tcW w:w="3931" w:type="dxa"/>
            <w:noWrap/>
            <w:tcMar>
              <w:top w:w="15" w:type="dxa"/>
              <w:left w:w="108" w:type="dxa"/>
              <w:bottom w:w="15" w:type="dxa"/>
              <w:right w:w="108" w:type="dxa"/>
            </w:tcMar>
            <w:hideMark/>
          </w:tcPr>
          <w:p w14:paraId="4498DE0E" w14:textId="77777777" w:rsidR="007A3361" w:rsidRPr="00A4261C" w:rsidRDefault="007A3361" w:rsidP="00A80107">
            <w:pPr>
              <w:rPr>
                <w:rFonts w:eastAsia="DengXian" w:cs="Arial"/>
                <w:color w:val="005878"/>
              </w:rPr>
            </w:pPr>
            <w:r w:rsidRPr="00A4261C">
              <w:rPr>
                <w:rFonts w:ascii="Roboto" w:eastAsia="DengXian" w:hAnsi="Roboto" w:cs="Arial"/>
                <w:b/>
                <w:bCs/>
                <w:color w:val="005878"/>
              </w:rPr>
              <w:fldChar w:fldCharType="begin"/>
            </w:r>
            <w:r w:rsidRPr="00A4261C">
              <w:rPr>
                <w:rFonts w:ascii="Roboto" w:eastAsia="DengXian" w:hAnsi="Roboto" w:cs="Arial"/>
                <w:b/>
                <w:bCs/>
                <w:color w:val="005878"/>
              </w:rPr>
              <w:instrText xml:space="preserve"> LINK Excel.Sheet.12 "C:\\Users\\ewang\\Downloads\\query.iqy" "query!R6C1" \a \f 5 \h  \* MERGEFORMAT </w:instrText>
            </w:r>
            <w:r w:rsidRPr="00A4261C">
              <w:rPr>
                <w:rFonts w:ascii="Roboto" w:eastAsia="DengXian" w:hAnsi="Roboto" w:cs="Arial"/>
                <w:b/>
                <w:bCs/>
                <w:color w:val="005878"/>
              </w:rPr>
              <w:fldChar w:fldCharType="separate"/>
            </w:r>
          </w:p>
          <w:p w14:paraId="378BAAFC" w14:textId="77777777" w:rsidR="007A3361" w:rsidRPr="00A4261C" w:rsidRDefault="007A3361" w:rsidP="00A80107">
            <w:pPr>
              <w:rPr>
                <w:rFonts w:ascii="Roboto" w:eastAsia="DengXian" w:hAnsi="Roboto" w:cs="Arial"/>
                <w:b/>
                <w:bCs/>
                <w:color w:val="005878"/>
                <w:u w:val="single"/>
              </w:rPr>
            </w:pPr>
            <w:r w:rsidRPr="00A4261C">
              <w:rPr>
                <w:rFonts w:ascii="Roboto" w:eastAsia="DengXian" w:hAnsi="Roboto" w:cs="Arial"/>
                <w:b/>
                <w:bCs/>
                <w:color w:val="005878"/>
              </w:rPr>
              <w:fldChar w:fldCharType="begin"/>
            </w:r>
            <w:r>
              <w:rPr>
                <w:rFonts w:ascii="Roboto" w:eastAsia="DengXian" w:hAnsi="Roboto" w:cs="Arial"/>
                <w:b/>
                <w:bCs/>
                <w:color w:val="005878"/>
              </w:rPr>
              <w:instrText>HYPERLINK "https://github.com/ACTwatchLite/05-Budget-and-workingplanning-tools"</w:instrText>
            </w:r>
            <w:r w:rsidRPr="00A4261C">
              <w:rPr>
                <w:rFonts w:ascii="Roboto" w:eastAsia="DengXian" w:hAnsi="Roboto" w:cs="Arial"/>
                <w:b/>
                <w:bCs/>
                <w:color w:val="005878"/>
              </w:rPr>
            </w:r>
            <w:r w:rsidRPr="00A4261C">
              <w:rPr>
                <w:rFonts w:ascii="Roboto" w:eastAsia="DengXian" w:hAnsi="Roboto" w:cs="Arial"/>
                <w:b/>
                <w:bCs/>
                <w:color w:val="005878"/>
              </w:rPr>
              <w:fldChar w:fldCharType="separate"/>
            </w:r>
            <w:r w:rsidRPr="00A4261C">
              <w:rPr>
                <w:rFonts w:ascii="Roboto" w:eastAsia="DengXian" w:hAnsi="Roboto" w:cs="Arial"/>
                <w:b/>
                <w:bCs/>
                <w:color w:val="005878"/>
                <w:u w:val="single"/>
              </w:rPr>
              <w:t>Budget and work-planning tools</w:t>
            </w:r>
          </w:p>
          <w:p w14:paraId="042B4E9B" w14:textId="77777777" w:rsidR="007A3361" w:rsidRPr="00A4261C" w:rsidRDefault="007A3361" w:rsidP="00A80107">
            <w:pPr>
              <w:rPr>
                <w:rFonts w:ascii="Roboto" w:eastAsia="DengXian" w:hAnsi="Roboto" w:cs="Arial"/>
                <w:b/>
                <w:bCs/>
                <w:color w:val="005878"/>
                <w:u w:val="single"/>
              </w:rPr>
            </w:pPr>
            <w:r w:rsidRPr="00A4261C">
              <w:rPr>
                <w:rFonts w:ascii="Roboto" w:eastAsia="DengXian" w:hAnsi="Roboto" w:cs="Arial"/>
                <w:b/>
                <w:bCs/>
                <w:color w:val="005878"/>
              </w:rPr>
              <w:fldChar w:fldCharType="end"/>
            </w:r>
            <w:r w:rsidRPr="00A4261C">
              <w:rPr>
                <w:rFonts w:ascii="Roboto" w:eastAsia="DengXian" w:hAnsi="Roboto" w:cs="Arial"/>
                <w:b/>
                <w:bCs/>
                <w:color w:val="005878"/>
              </w:rPr>
              <w:fldChar w:fldCharType="end"/>
            </w:r>
          </w:p>
        </w:tc>
        <w:tc>
          <w:tcPr>
            <w:tcW w:w="6040" w:type="dxa"/>
            <w:vAlign w:val="center"/>
          </w:tcPr>
          <w:p w14:paraId="0C73479C" w14:textId="77777777" w:rsidR="007A3361" w:rsidRPr="00A4261C" w:rsidRDefault="007A3361" w:rsidP="00A80107">
            <w:pPr>
              <w:rPr>
                <w:rFonts w:eastAsia="DengXian" w:cs="Arial"/>
                <w:b/>
                <w:color w:val="000000"/>
                <w:sz w:val="18"/>
                <w:szCs w:val="18"/>
              </w:rPr>
            </w:pPr>
            <w:r w:rsidRPr="00A4261C">
              <w:rPr>
                <w:rFonts w:eastAsia="DengXian" w:cs="Arial"/>
                <w:color w:val="000000"/>
                <w:sz w:val="18"/>
                <w:szCs w:val="18"/>
              </w:rPr>
              <w:t>Includes re-formatted workbooks for estimating and planning study activities and associated timelines and costs across all phases and resources</w:t>
            </w:r>
          </w:p>
        </w:tc>
      </w:tr>
      <w:tr w:rsidR="007A3361" w:rsidRPr="00A4261C" w14:paraId="7AEF36F8" w14:textId="77777777" w:rsidTr="00A80107">
        <w:trPr>
          <w:trHeight w:val="720"/>
        </w:trPr>
        <w:tc>
          <w:tcPr>
            <w:tcW w:w="0" w:type="auto"/>
            <w:noWrap/>
            <w:tcMar>
              <w:top w:w="15" w:type="dxa"/>
              <w:left w:w="108" w:type="dxa"/>
              <w:bottom w:w="15" w:type="dxa"/>
              <w:right w:w="108" w:type="dxa"/>
            </w:tcMar>
            <w:vAlign w:val="center"/>
            <w:hideMark/>
          </w:tcPr>
          <w:p w14:paraId="2D5E431E" w14:textId="77777777" w:rsidR="007A3361" w:rsidRPr="00A4261C" w:rsidRDefault="007A3361" w:rsidP="00A80107">
            <w:pPr>
              <w:rPr>
                <w:rFonts w:ascii="Roboto" w:eastAsia="DengXian" w:hAnsi="Roboto" w:cs="Arial"/>
                <w:b/>
                <w:color w:val="49677C"/>
              </w:rPr>
            </w:pPr>
            <w:r w:rsidRPr="00A4261C">
              <w:rPr>
                <w:rFonts w:ascii="Roboto" w:eastAsia="DengXian" w:hAnsi="Roboto" w:cs="Arial"/>
                <w:b/>
                <w:color w:val="49677C"/>
              </w:rPr>
              <w:t>6</w:t>
            </w:r>
          </w:p>
        </w:tc>
        <w:tc>
          <w:tcPr>
            <w:tcW w:w="3931" w:type="dxa"/>
            <w:noWrap/>
            <w:tcMar>
              <w:top w:w="15" w:type="dxa"/>
              <w:left w:w="108" w:type="dxa"/>
              <w:bottom w:w="15" w:type="dxa"/>
              <w:right w:w="108" w:type="dxa"/>
            </w:tcMar>
            <w:hideMark/>
          </w:tcPr>
          <w:p w14:paraId="144190DF" w14:textId="77777777" w:rsidR="007A3361" w:rsidRPr="00A4261C" w:rsidRDefault="007A3361" w:rsidP="00A80107">
            <w:pPr>
              <w:rPr>
                <w:rFonts w:eastAsia="DengXian" w:cs="Arial"/>
                <w:color w:val="005878"/>
              </w:rPr>
            </w:pPr>
            <w:r w:rsidRPr="00A4261C">
              <w:rPr>
                <w:rFonts w:ascii="Roboto" w:eastAsia="DengXian" w:hAnsi="Roboto" w:cs="Arial"/>
                <w:b/>
                <w:bCs/>
                <w:color w:val="005878"/>
              </w:rPr>
              <w:fldChar w:fldCharType="begin"/>
            </w:r>
            <w:r w:rsidRPr="00A4261C">
              <w:rPr>
                <w:rFonts w:ascii="Roboto" w:eastAsia="DengXian" w:hAnsi="Roboto" w:cs="Arial"/>
                <w:b/>
                <w:bCs/>
                <w:color w:val="005878"/>
              </w:rPr>
              <w:instrText xml:space="preserve"> LINK Excel.Sheet.12 "C:\\Users\\ewang\\Downloads\\query.iqy" "query!R7C1" \a \f 5 \h  \* MERGEFORMAT </w:instrText>
            </w:r>
            <w:r w:rsidRPr="00A4261C">
              <w:rPr>
                <w:rFonts w:ascii="Roboto" w:eastAsia="DengXian" w:hAnsi="Roboto" w:cs="Arial"/>
                <w:b/>
                <w:bCs/>
                <w:color w:val="005878"/>
              </w:rPr>
              <w:fldChar w:fldCharType="separate"/>
            </w:r>
          </w:p>
          <w:p w14:paraId="325F6C9E" w14:textId="77777777" w:rsidR="007A3361" w:rsidRPr="00A4261C" w:rsidRDefault="007A3361" w:rsidP="00A80107">
            <w:pPr>
              <w:rPr>
                <w:rFonts w:ascii="Roboto" w:eastAsia="DengXian" w:hAnsi="Roboto" w:cs="Arial"/>
                <w:b/>
                <w:bCs/>
                <w:color w:val="005878"/>
                <w:u w:val="single"/>
              </w:rPr>
            </w:pPr>
            <w:r w:rsidRPr="00A4261C">
              <w:rPr>
                <w:rFonts w:ascii="Roboto" w:eastAsia="DengXian" w:hAnsi="Roboto" w:cs="Arial"/>
                <w:b/>
                <w:bCs/>
                <w:color w:val="005878"/>
              </w:rPr>
              <w:fldChar w:fldCharType="begin"/>
            </w:r>
            <w:r>
              <w:rPr>
                <w:rFonts w:ascii="Roboto" w:eastAsia="DengXian" w:hAnsi="Roboto" w:cs="Arial"/>
                <w:b/>
                <w:bCs/>
                <w:color w:val="005878"/>
              </w:rPr>
              <w:instrText>HYPERLINK "https://github.com/ACTwatchLite/06-Sampling-tool"</w:instrText>
            </w:r>
            <w:r w:rsidRPr="00A4261C">
              <w:rPr>
                <w:rFonts w:ascii="Roboto" w:eastAsia="DengXian" w:hAnsi="Roboto" w:cs="Arial"/>
                <w:b/>
                <w:bCs/>
                <w:color w:val="005878"/>
              </w:rPr>
            </w:r>
            <w:r w:rsidRPr="00A4261C">
              <w:rPr>
                <w:rFonts w:ascii="Roboto" w:eastAsia="DengXian" w:hAnsi="Roboto" w:cs="Arial"/>
                <w:b/>
                <w:bCs/>
                <w:color w:val="005878"/>
              </w:rPr>
              <w:fldChar w:fldCharType="separate"/>
            </w:r>
            <w:r w:rsidRPr="00A4261C">
              <w:rPr>
                <w:rFonts w:ascii="Roboto" w:eastAsia="DengXian" w:hAnsi="Roboto" w:cs="Arial"/>
                <w:b/>
                <w:bCs/>
                <w:color w:val="005878"/>
                <w:u w:val="single"/>
              </w:rPr>
              <w:t>Sampling tool</w:t>
            </w:r>
          </w:p>
          <w:p w14:paraId="11D6A651" w14:textId="77777777" w:rsidR="007A3361" w:rsidRPr="00A4261C" w:rsidRDefault="007A3361" w:rsidP="00A80107">
            <w:pPr>
              <w:rPr>
                <w:rFonts w:ascii="Roboto" w:eastAsia="DengXian" w:hAnsi="Roboto" w:cs="Arial"/>
                <w:b/>
                <w:bCs/>
                <w:color w:val="005878"/>
                <w:u w:val="single"/>
              </w:rPr>
            </w:pPr>
            <w:r w:rsidRPr="00A4261C">
              <w:rPr>
                <w:rFonts w:ascii="Roboto" w:eastAsia="DengXian" w:hAnsi="Roboto" w:cs="Arial"/>
                <w:b/>
                <w:bCs/>
                <w:color w:val="005878"/>
              </w:rPr>
              <w:fldChar w:fldCharType="end"/>
            </w:r>
            <w:r w:rsidRPr="00A4261C">
              <w:rPr>
                <w:rFonts w:ascii="Roboto" w:eastAsia="DengXian" w:hAnsi="Roboto" w:cs="Arial"/>
                <w:b/>
                <w:bCs/>
                <w:color w:val="005878"/>
              </w:rPr>
              <w:fldChar w:fldCharType="end"/>
            </w:r>
          </w:p>
        </w:tc>
        <w:tc>
          <w:tcPr>
            <w:tcW w:w="6040" w:type="dxa"/>
            <w:vAlign w:val="center"/>
          </w:tcPr>
          <w:p w14:paraId="72B73EC0" w14:textId="77777777" w:rsidR="007A3361" w:rsidRPr="00A4261C" w:rsidRDefault="007A3361" w:rsidP="00A80107">
            <w:pPr>
              <w:rPr>
                <w:rFonts w:eastAsia="DengXian" w:cs="Arial"/>
                <w:b/>
                <w:color w:val="000000"/>
                <w:sz w:val="18"/>
                <w:szCs w:val="18"/>
              </w:rPr>
            </w:pPr>
            <w:r w:rsidRPr="00A4261C">
              <w:rPr>
                <w:rFonts w:eastAsia="DengXian" w:cs="Arial"/>
                <w:color w:val="000000"/>
                <w:sz w:val="18"/>
                <w:szCs w:val="18"/>
              </w:rPr>
              <w:t>Presents a PPS (probability proportional to size) sample size calculator to determine the number of clusters and outlets to include in the study with additional notes for use</w:t>
            </w:r>
          </w:p>
        </w:tc>
      </w:tr>
      <w:tr w:rsidR="007A3361" w:rsidRPr="00A4261C" w14:paraId="3100A21A" w14:textId="77777777" w:rsidTr="00A80107">
        <w:trPr>
          <w:trHeight w:val="720"/>
        </w:trPr>
        <w:tc>
          <w:tcPr>
            <w:tcW w:w="0" w:type="auto"/>
            <w:noWrap/>
            <w:tcMar>
              <w:top w:w="15" w:type="dxa"/>
              <w:left w:w="108" w:type="dxa"/>
              <w:bottom w:w="15" w:type="dxa"/>
              <w:right w:w="108" w:type="dxa"/>
            </w:tcMar>
            <w:vAlign w:val="center"/>
            <w:hideMark/>
          </w:tcPr>
          <w:p w14:paraId="461CC599" w14:textId="77777777" w:rsidR="007A3361" w:rsidRPr="00A4261C" w:rsidRDefault="007A3361" w:rsidP="00A80107">
            <w:pPr>
              <w:rPr>
                <w:rFonts w:ascii="Roboto" w:eastAsia="DengXian" w:hAnsi="Roboto" w:cs="Arial"/>
                <w:b/>
                <w:color w:val="49677C"/>
              </w:rPr>
            </w:pPr>
            <w:r w:rsidRPr="00A4261C">
              <w:rPr>
                <w:rFonts w:ascii="Roboto" w:eastAsia="DengXian" w:hAnsi="Roboto" w:cs="Arial"/>
                <w:b/>
                <w:color w:val="49677C"/>
              </w:rPr>
              <w:t>7</w:t>
            </w:r>
          </w:p>
        </w:tc>
        <w:tc>
          <w:tcPr>
            <w:tcW w:w="3931" w:type="dxa"/>
            <w:noWrap/>
            <w:tcMar>
              <w:top w:w="15" w:type="dxa"/>
              <w:left w:w="108" w:type="dxa"/>
              <w:bottom w:w="15" w:type="dxa"/>
              <w:right w:w="108" w:type="dxa"/>
            </w:tcMar>
            <w:hideMark/>
          </w:tcPr>
          <w:p w14:paraId="58D56203" w14:textId="77777777" w:rsidR="007A3361" w:rsidRPr="00A4261C" w:rsidRDefault="007A3361" w:rsidP="00A80107">
            <w:pPr>
              <w:rPr>
                <w:rFonts w:eastAsia="DengXian" w:cs="Arial"/>
                <w:color w:val="005878"/>
              </w:rPr>
            </w:pPr>
            <w:r w:rsidRPr="00A4261C">
              <w:rPr>
                <w:rFonts w:ascii="Roboto" w:eastAsia="DengXian" w:hAnsi="Roboto" w:cs="Arial"/>
                <w:b/>
                <w:bCs/>
                <w:color w:val="005878"/>
              </w:rPr>
              <w:fldChar w:fldCharType="begin"/>
            </w:r>
            <w:r w:rsidRPr="00A4261C">
              <w:rPr>
                <w:rFonts w:ascii="Roboto" w:eastAsia="DengXian" w:hAnsi="Roboto" w:cs="Arial"/>
                <w:b/>
                <w:bCs/>
                <w:color w:val="005878"/>
              </w:rPr>
              <w:instrText xml:space="preserve"> LINK Excel.Sheet.12 "C:\\Users\\ewang\\Downloads\\query.iqy" "query!R8C1" \a \f 5 \h  \* MERGEFORMAT </w:instrText>
            </w:r>
            <w:r w:rsidRPr="00A4261C">
              <w:rPr>
                <w:rFonts w:ascii="Roboto" w:eastAsia="DengXian" w:hAnsi="Roboto" w:cs="Arial"/>
                <w:b/>
                <w:bCs/>
                <w:color w:val="005878"/>
              </w:rPr>
              <w:fldChar w:fldCharType="separate"/>
            </w:r>
          </w:p>
          <w:p w14:paraId="0D1DE85B" w14:textId="77777777" w:rsidR="007A3361" w:rsidRPr="00A4261C" w:rsidRDefault="007A3361" w:rsidP="00A80107">
            <w:pPr>
              <w:rPr>
                <w:rFonts w:ascii="Roboto" w:eastAsia="DengXian" w:hAnsi="Roboto" w:cs="Arial"/>
                <w:b/>
                <w:bCs/>
                <w:color w:val="005878"/>
                <w:u w:val="single"/>
              </w:rPr>
            </w:pPr>
            <w:r w:rsidRPr="00A4261C">
              <w:rPr>
                <w:rFonts w:ascii="Roboto" w:eastAsia="DengXian" w:hAnsi="Roboto" w:cs="Arial"/>
                <w:b/>
                <w:bCs/>
                <w:color w:val="005878"/>
              </w:rPr>
              <w:fldChar w:fldCharType="begin"/>
            </w:r>
            <w:r>
              <w:rPr>
                <w:rFonts w:ascii="Roboto" w:eastAsia="DengXian" w:hAnsi="Roboto" w:cs="Arial"/>
                <w:b/>
                <w:bCs/>
                <w:color w:val="005878"/>
              </w:rPr>
              <w:instrText>HYPERLINK "https://github.com/ACTwatchLite/07-Product-masterlists"</w:instrText>
            </w:r>
            <w:r w:rsidRPr="00A4261C">
              <w:rPr>
                <w:rFonts w:ascii="Roboto" w:eastAsia="DengXian" w:hAnsi="Roboto" w:cs="Arial"/>
                <w:b/>
                <w:bCs/>
                <w:color w:val="005878"/>
              </w:rPr>
            </w:r>
            <w:r w:rsidRPr="00A4261C">
              <w:rPr>
                <w:rFonts w:ascii="Roboto" w:eastAsia="DengXian" w:hAnsi="Roboto" w:cs="Arial"/>
                <w:b/>
                <w:bCs/>
                <w:color w:val="005878"/>
              </w:rPr>
              <w:fldChar w:fldCharType="separate"/>
            </w:r>
            <w:r w:rsidRPr="00A4261C">
              <w:rPr>
                <w:rFonts w:ascii="Roboto" w:eastAsia="DengXian" w:hAnsi="Roboto" w:cs="Arial"/>
                <w:b/>
                <w:bCs/>
                <w:color w:val="005878"/>
                <w:u w:val="single"/>
              </w:rPr>
              <w:t>Product master lists</w:t>
            </w:r>
          </w:p>
          <w:p w14:paraId="4F67A7AD" w14:textId="77777777" w:rsidR="007A3361" w:rsidRPr="00A4261C" w:rsidRDefault="007A3361" w:rsidP="00A80107">
            <w:pPr>
              <w:rPr>
                <w:rFonts w:ascii="Roboto" w:eastAsia="DengXian" w:hAnsi="Roboto" w:cs="Arial"/>
                <w:b/>
                <w:bCs/>
                <w:color w:val="005878"/>
                <w:u w:val="single"/>
              </w:rPr>
            </w:pPr>
            <w:r w:rsidRPr="00A4261C">
              <w:rPr>
                <w:rFonts w:ascii="Roboto" w:eastAsia="DengXian" w:hAnsi="Roboto" w:cs="Arial"/>
                <w:b/>
                <w:bCs/>
                <w:color w:val="005878"/>
              </w:rPr>
              <w:fldChar w:fldCharType="end"/>
            </w:r>
            <w:r w:rsidRPr="00A4261C">
              <w:rPr>
                <w:rFonts w:ascii="Roboto" w:eastAsia="DengXian" w:hAnsi="Roboto" w:cs="Arial"/>
                <w:b/>
                <w:bCs/>
                <w:color w:val="005878"/>
              </w:rPr>
              <w:fldChar w:fldCharType="end"/>
            </w:r>
          </w:p>
        </w:tc>
        <w:tc>
          <w:tcPr>
            <w:tcW w:w="6040" w:type="dxa"/>
            <w:vAlign w:val="center"/>
          </w:tcPr>
          <w:p w14:paraId="56986FAA" w14:textId="77777777" w:rsidR="007A3361" w:rsidRPr="00A4261C" w:rsidRDefault="007A3361" w:rsidP="00A80107">
            <w:pPr>
              <w:rPr>
                <w:rFonts w:eastAsia="DengXian" w:cs="Arial"/>
                <w:b/>
                <w:color w:val="000000"/>
                <w:sz w:val="18"/>
                <w:szCs w:val="18"/>
              </w:rPr>
            </w:pPr>
            <w:r w:rsidRPr="00A4261C">
              <w:rPr>
                <w:rFonts w:eastAsia="DengXian" w:cs="Arial"/>
                <w:color w:val="000000"/>
                <w:sz w:val="18"/>
                <w:szCs w:val="18"/>
              </w:rPr>
              <w:t>Provides reference tables of known antimalarial and RDT products (by brand, strength, formulation, etc.) used to support data collection and cleaning</w:t>
            </w:r>
          </w:p>
        </w:tc>
      </w:tr>
      <w:tr w:rsidR="007A3361" w:rsidRPr="00A4261C" w14:paraId="547CC56E" w14:textId="77777777" w:rsidTr="00A80107">
        <w:trPr>
          <w:trHeight w:val="720"/>
        </w:trPr>
        <w:tc>
          <w:tcPr>
            <w:tcW w:w="0" w:type="auto"/>
            <w:noWrap/>
            <w:tcMar>
              <w:top w:w="15" w:type="dxa"/>
              <w:left w:w="108" w:type="dxa"/>
              <w:bottom w:w="15" w:type="dxa"/>
              <w:right w:w="108" w:type="dxa"/>
            </w:tcMar>
            <w:vAlign w:val="center"/>
          </w:tcPr>
          <w:p w14:paraId="00579505" w14:textId="77777777" w:rsidR="007A3361" w:rsidRPr="00A4261C" w:rsidRDefault="007A3361" w:rsidP="00A80107">
            <w:pPr>
              <w:rPr>
                <w:rFonts w:ascii="Roboto" w:eastAsia="DengXian" w:hAnsi="Roboto" w:cs="Arial"/>
                <w:b/>
                <w:color w:val="49677C"/>
              </w:rPr>
            </w:pPr>
            <w:r w:rsidRPr="00A4261C">
              <w:rPr>
                <w:rFonts w:ascii="Roboto" w:eastAsia="DengXian" w:hAnsi="Roboto" w:cs="Arial"/>
                <w:b/>
                <w:color w:val="49677C"/>
              </w:rPr>
              <w:t>8</w:t>
            </w:r>
          </w:p>
        </w:tc>
        <w:tc>
          <w:tcPr>
            <w:tcW w:w="3931" w:type="dxa"/>
            <w:noWrap/>
            <w:tcMar>
              <w:top w:w="15" w:type="dxa"/>
              <w:left w:w="108" w:type="dxa"/>
              <w:bottom w:w="15" w:type="dxa"/>
              <w:right w:w="108" w:type="dxa"/>
            </w:tcMar>
          </w:tcPr>
          <w:p w14:paraId="3AFC7E90" w14:textId="77777777" w:rsidR="007A3361" w:rsidRPr="00A4261C" w:rsidRDefault="007A3361" w:rsidP="00A80107">
            <w:pPr>
              <w:rPr>
                <w:rFonts w:ascii="Roboto" w:eastAsia="DengXian" w:hAnsi="Roboto" w:cs="Arial"/>
                <w:b/>
                <w:bCs/>
                <w:color w:val="005878"/>
                <w:u w:val="single"/>
              </w:rPr>
            </w:pPr>
            <w:r w:rsidRPr="00A4261C">
              <w:rPr>
                <w:rFonts w:ascii="Roboto" w:eastAsia="DengXian" w:hAnsi="Roboto" w:cs="Arial"/>
                <w:b/>
                <w:bCs/>
                <w:color w:val="005878"/>
              </w:rPr>
              <w:fldChar w:fldCharType="begin"/>
            </w:r>
            <w:r w:rsidRPr="00A4261C">
              <w:rPr>
                <w:rFonts w:ascii="Roboto" w:eastAsia="DengXian" w:hAnsi="Roboto" w:cs="Arial"/>
                <w:b/>
                <w:bCs/>
                <w:color w:val="005878"/>
              </w:rPr>
              <w:instrText xml:space="preserve"> LINK Excel.Sheet.12 "C:\\Users\\ewang\\Downloads\\query.iqy" "query!R9C1" \a \f 5 \h  \* MERGEFORMAT </w:instrText>
            </w:r>
            <w:r w:rsidRPr="00A4261C">
              <w:rPr>
                <w:rFonts w:ascii="Roboto" w:eastAsia="DengXian" w:hAnsi="Roboto" w:cs="Arial"/>
                <w:b/>
                <w:bCs/>
                <w:color w:val="005878"/>
              </w:rPr>
              <w:fldChar w:fldCharType="separate"/>
            </w:r>
          </w:p>
          <w:p w14:paraId="0390386E" w14:textId="77777777" w:rsidR="007A3361" w:rsidRPr="00A4261C" w:rsidRDefault="007A3361" w:rsidP="00A80107">
            <w:pPr>
              <w:rPr>
                <w:rFonts w:ascii="Roboto" w:eastAsia="DengXian" w:hAnsi="Roboto" w:cs="Arial"/>
                <w:b/>
                <w:bCs/>
                <w:color w:val="005878"/>
                <w:u w:val="single"/>
              </w:rPr>
            </w:pPr>
            <w:r w:rsidRPr="00A4261C">
              <w:rPr>
                <w:rFonts w:ascii="Roboto" w:eastAsia="DengXian" w:hAnsi="Roboto" w:cs="Arial"/>
                <w:b/>
                <w:bCs/>
                <w:color w:val="005878"/>
              </w:rPr>
              <w:fldChar w:fldCharType="end"/>
            </w:r>
            <w:hyperlink r:id="rId17" w:history="1">
              <w:r w:rsidRPr="00A4261C">
                <w:rPr>
                  <w:rFonts w:ascii="Roboto" w:eastAsia="DengXian" w:hAnsi="Roboto" w:cs="Arial"/>
                  <w:b/>
                  <w:bCs/>
                  <w:color w:val="005878"/>
                  <w:u w:val="single"/>
                </w:rPr>
                <w:t>Terms of reference templates</w:t>
              </w:r>
            </w:hyperlink>
          </w:p>
        </w:tc>
        <w:tc>
          <w:tcPr>
            <w:tcW w:w="6040" w:type="dxa"/>
            <w:vAlign w:val="center"/>
          </w:tcPr>
          <w:p w14:paraId="4ED174DB" w14:textId="77777777" w:rsidR="007A3361" w:rsidRPr="00A4261C" w:rsidRDefault="007A3361" w:rsidP="00A80107">
            <w:pPr>
              <w:rPr>
                <w:rFonts w:eastAsia="DengXian" w:cs="Arial"/>
                <w:b/>
                <w:color w:val="000000"/>
                <w:sz w:val="18"/>
                <w:szCs w:val="18"/>
              </w:rPr>
            </w:pPr>
            <w:r w:rsidRPr="00A4261C">
              <w:rPr>
                <w:rFonts w:eastAsia="DengXian" w:cs="Arial"/>
                <w:color w:val="000000"/>
                <w:sz w:val="18"/>
                <w:szCs w:val="18"/>
              </w:rPr>
              <w:t>Includes editable template</w:t>
            </w:r>
            <w:r>
              <w:rPr>
                <w:rFonts w:eastAsia="DengXian" w:cs="Arial"/>
                <w:color w:val="000000"/>
                <w:sz w:val="18"/>
                <w:szCs w:val="18"/>
              </w:rPr>
              <w:t>s</w:t>
            </w:r>
            <w:r w:rsidRPr="00A4261C">
              <w:rPr>
                <w:rFonts w:eastAsia="DengXian" w:cs="Arial"/>
                <w:color w:val="000000"/>
                <w:sz w:val="18"/>
                <w:szCs w:val="18"/>
              </w:rPr>
              <w:t xml:space="preserve"> for recruiting research agencies</w:t>
            </w:r>
            <w:r>
              <w:rPr>
                <w:rFonts w:eastAsia="DengXian" w:cs="Arial"/>
                <w:color w:val="000000"/>
                <w:sz w:val="18"/>
                <w:szCs w:val="18"/>
              </w:rPr>
              <w:t xml:space="preserve"> and consultants</w:t>
            </w:r>
            <w:r w:rsidRPr="00A4261C">
              <w:rPr>
                <w:rFonts w:eastAsia="DengXian" w:cs="Arial"/>
                <w:color w:val="000000"/>
                <w:sz w:val="18"/>
                <w:szCs w:val="18"/>
              </w:rPr>
              <w:t xml:space="preserve"> to support implementation</w:t>
            </w:r>
          </w:p>
        </w:tc>
      </w:tr>
      <w:tr w:rsidR="007A3361" w:rsidRPr="00A4261C" w14:paraId="6ABC602A" w14:textId="77777777" w:rsidTr="00A80107">
        <w:trPr>
          <w:trHeight w:val="720"/>
        </w:trPr>
        <w:tc>
          <w:tcPr>
            <w:tcW w:w="0" w:type="auto"/>
            <w:noWrap/>
            <w:tcMar>
              <w:top w:w="15" w:type="dxa"/>
              <w:left w:w="108" w:type="dxa"/>
              <w:bottom w:w="15" w:type="dxa"/>
              <w:right w:w="108" w:type="dxa"/>
            </w:tcMar>
            <w:vAlign w:val="center"/>
            <w:hideMark/>
          </w:tcPr>
          <w:p w14:paraId="51AEFEED" w14:textId="77777777" w:rsidR="007A3361" w:rsidRPr="00A4261C" w:rsidRDefault="007A3361" w:rsidP="00A80107">
            <w:pPr>
              <w:rPr>
                <w:rFonts w:ascii="Roboto" w:eastAsia="DengXian" w:hAnsi="Roboto" w:cs="Arial"/>
                <w:b/>
                <w:color w:val="49677C"/>
              </w:rPr>
            </w:pPr>
            <w:r w:rsidRPr="00A4261C">
              <w:rPr>
                <w:rFonts w:ascii="Roboto" w:eastAsia="DengXian" w:hAnsi="Roboto" w:cs="Arial"/>
                <w:b/>
                <w:color w:val="49677C"/>
              </w:rPr>
              <w:t>9</w:t>
            </w:r>
          </w:p>
        </w:tc>
        <w:tc>
          <w:tcPr>
            <w:tcW w:w="3931" w:type="dxa"/>
            <w:noWrap/>
            <w:tcMar>
              <w:top w:w="15" w:type="dxa"/>
              <w:left w:w="108" w:type="dxa"/>
              <w:bottom w:w="15" w:type="dxa"/>
              <w:right w:w="108" w:type="dxa"/>
            </w:tcMar>
            <w:hideMark/>
          </w:tcPr>
          <w:p w14:paraId="4176AE80" w14:textId="77777777" w:rsidR="007A3361" w:rsidRPr="00A4261C" w:rsidRDefault="007A3361" w:rsidP="00A80107">
            <w:pPr>
              <w:rPr>
                <w:rFonts w:eastAsia="DengXian" w:cs="Arial"/>
                <w:color w:val="005878"/>
              </w:rPr>
            </w:pPr>
            <w:r w:rsidRPr="00A4261C">
              <w:rPr>
                <w:rFonts w:ascii="Roboto" w:eastAsia="DengXian" w:hAnsi="Roboto" w:cs="Arial"/>
                <w:b/>
                <w:bCs/>
                <w:color w:val="005878"/>
              </w:rPr>
              <w:fldChar w:fldCharType="begin"/>
            </w:r>
            <w:r w:rsidRPr="00A4261C">
              <w:rPr>
                <w:rFonts w:ascii="Roboto" w:eastAsia="DengXian" w:hAnsi="Roboto" w:cs="Arial"/>
                <w:b/>
                <w:bCs/>
                <w:color w:val="005878"/>
              </w:rPr>
              <w:instrText xml:space="preserve"> LINK Excel.Sheet.12 "C:\\Users\\ewang\\Downloads\\query.iqy" "query!R10C1" \a \f 5 \h  \* MERGEFORMAT </w:instrText>
            </w:r>
            <w:r w:rsidRPr="00A4261C">
              <w:rPr>
                <w:rFonts w:ascii="Roboto" w:eastAsia="DengXian" w:hAnsi="Roboto" w:cs="Arial"/>
                <w:b/>
                <w:bCs/>
                <w:color w:val="005878"/>
              </w:rPr>
              <w:fldChar w:fldCharType="separate"/>
            </w:r>
          </w:p>
          <w:p w14:paraId="01114DA1" w14:textId="77777777" w:rsidR="007A3361" w:rsidRPr="00A4261C" w:rsidRDefault="007A3361" w:rsidP="00A80107">
            <w:pPr>
              <w:rPr>
                <w:rFonts w:ascii="Roboto" w:eastAsia="DengXian" w:hAnsi="Roboto" w:cs="Arial"/>
                <w:b/>
                <w:bCs/>
                <w:color w:val="005878"/>
                <w:u w:val="single"/>
              </w:rPr>
            </w:pPr>
            <w:hyperlink r:id="rId18" w:history="1">
              <w:r w:rsidRPr="00A4261C">
                <w:rPr>
                  <w:rFonts w:ascii="Roboto" w:eastAsia="DengXian" w:hAnsi="Roboto" w:cs="Arial"/>
                  <w:b/>
                  <w:bCs/>
                  <w:color w:val="005878"/>
                  <w:u w:val="single"/>
                </w:rPr>
                <w:t>Training materials</w:t>
              </w:r>
            </w:hyperlink>
          </w:p>
          <w:p w14:paraId="0FDBC6E6" w14:textId="77777777" w:rsidR="007A3361" w:rsidRPr="00A4261C" w:rsidRDefault="007A3361" w:rsidP="00A80107">
            <w:pPr>
              <w:rPr>
                <w:rFonts w:ascii="Roboto" w:eastAsia="DengXian" w:hAnsi="Roboto" w:cs="Arial"/>
                <w:b/>
                <w:bCs/>
                <w:color w:val="005878"/>
                <w:u w:val="single"/>
              </w:rPr>
            </w:pPr>
            <w:r w:rsidRPr="00A4261C">
              <w:rPr>
                <w:rFonts w:ascii="Roboto" w:eastAsia="DengXian" w:hAnsi="Roboto" w:cs="Arial"/>
                <w:b/>
                <w:bCs/>
                <w:color w:val="005878"/>
              </w:rPr>
              <w:fldChar w:fldCharType="end"/>
            </w:r>
          </w:p>
        </w:tc>
        <w:tc>
          <w:tcPr>
            <w:tcW w:w="6040" w:type="dxa"/>
            <w:vAlign w:val="center"/>
          </w:tcPr>
          <w:p w14:paraId="7D6A1BE0" w14:textId="77777777" w:rsidR="007A3361" w:rsidRPr="00A4261C" w:rsidRDefault="007A3361" w:rsidP="00A80107">
            <w:pPr>
              <w:rPr>
                <w:rFonts w:eastAsia="DengXian" w:cs="Arial"/>
                <w:b/>
                <w:color w:val="000000"/>
                <w:sz w:val="18"/>
                <w:szCs w:val="18"/>
              </w:rPr>
            </w:pPr>
            <w:r w:rsidRPr="00A4261C">
              <w:rPr>
                <w:rFonts w:eastAsia="DengXian" w:cs="Arial"/>
                <w:color w:val="000000"/>
                <w:sz w:val="18"/>
                <w:szCs w:val="18"/>
              </w:rPr>
              <w:t>Includes slide decks, facilitator notes, quizzes, photo banks and other resources for training fieldworkers and supervisors on study background, tools and field procedures</w:t>
            </w:r>
          </w:p>
        </w:tc>
      </w:tr>
      <w:tr w:rsidR="007A3361" w:rsidRPr="00A4261C" w14:paraId="42D5B74D" w14:textId="77777777" w:rsidTr="00A80107">
        <w:trPr>
          <w:trHeight w:val="720"/>
        </w:trPr>
        <w:tc>
          <w:tcPr>
            <w:tcW w:w="0" w:type="auto"/>
            <w:noWrap/>
            <w:tcMar>
              <w:top w:w="15" w:type="dxa"/>
              <w:left w:w="108" w:type="dxa"/>
              <w:bottom w:w="15" w:type="dxa"/>
              <w:right w:w="108" w:type="dxa"/>
            </w:tcMar>
            <w:vAlign w:val="center"/>
            <w:hideMark/>
          </w:tcPr>
          <w:p w14:paraId="57C2102F" w14:textId="77777777" w:rsidR="007A3361" w:rsidRPr="00A4261C" w:rsidRDefault="007A3361" w:rsidP="00A80107">
            <w:pPr>
              <w:rPr>
                <w:rFonts w:ascii="Roboto" w:eastAsia="DengXian" w:hAnsi="Roboto" w:cs="Arial"/>
                <w:b/>
                <w:color w:val="49677C"/>
              </w:rPr>
            </w:pPr>
            <w:r w:rsidRPr="00A4261C">
              <w:rPr>
                <w:rFonts w:ascii="Roboto" w:eastAsia="DengXian" w:hAnsi="Roboto" w:cs="Arial"/>
                <w:b/>
                <w:color w:val="49677C"/>
              </w:rPr>
              <w:t>10</w:t>
            </w:r>
          </w:p>
        </w:tc>
        <w:tc>
          <w:tcPr>
            <w:tcW w:w="3931" w:type="dxa"/>
            <w:noWrap/>
            <w:tcMar>
              <w:top w:w="15" w:type="dxa"/>
              <w:left w:w="108" w:type="dxa"/>
              <w:bottom w:w="15" w:type="dxa"/>
              <w:right w:w="108" w:type="dxa"/>
            </w:tcMar>
            <w:hideMark/>
          </w:tcPr>
          <w:p w14:paraId="4AF3CE9D" w14:textId="77777777" w:rsidR="007A3361" w:rsidRPr="00A4261C" w:rsidRDefault="007A3361" w:rsidP="00A80107">
            <w:pPr>
              <w:rPr>
                <w:rFonts w:eastAsia="DengXian" w:cs="Arial"/>
                <w:color w:val="005878"/>
              </w:rPr>
            </w:pPr>
            <w:r w:rsidRPr="00A4261C">
              <w:rPr>
                <w:rFonts w:ascii="Roboto" w:eastAsia="DengXian" w:hAnsi="Roboto" w:cs="Arial"/>
                <w:b/>
                <w:bCs/>
                <w:color w:val="005878"/>
              </w:rPr>
              <w:fldChar w:fldCharType="begin"/>
            </w:r>
            <w:r w:rsidRPr="00A4261C">
              <w:rPr>
                <w:rFonts w:ascii="Roboto" w:eastAsia="DengXian" w:hAnsi="Roboto" w:cs="Arial"/>
                <w:b/>
                <w:bCs/>
                <w:color w:val="005878"/>
              </w:rPr>
              <w:instrText xml:space="preserve"> LINK Excel.Sheet.12 "C:\\Users\\ewang\\Downloads\\query.iqy" "query!R11C1" \a \f 5 \h  \* MERGEFORMAT </w:instrText>
            </w:r>
            <w:r w:rsidRPr="00A4261C">
              <w:rPr>
                <w:rFonts w:ascii="Roboto" w:eastAsia="DengXian" w:hAnsi="Roboto" w:cs="Arial"/>
                <w:b/>
                <w:bCs/>
                <w:color w:val="005878"/>
              </w:rPr>
              <w:fldChar w:fldCharType="separate"/>
            </w:r>
          </w:p>
          <w:p w14:paraId="064A3A53" w14:textId="77777777" w:rsidR="007A3361" w:rsidRPr="00A4261C" w:rsidRDefault="007A3361" w:rsidP="00A80107">
            <w:pPr>
              <w:rPr>
                <w:rFonts w:ascii="Roboto" w:eastAsia="DengXian" w:hAnsi="Roboto" w:cs="Arial"/>
                <w:b/>
                <w:bCs/>
                <w:color w:val="005878"/>
                <w:u w:val="single"/>
              </w:rPr>
            </w:pPr>
            <w:r w:rsidRPr="00A4261C">
              <w:rPr>
                <w:rFonts w:ascii="Roboto" w:eastAsia="DengXian" w:hAnsi="Roboto" w:cs="Arial"/>
                <w:b/>
                <w:bCs/>
                <w:color w:val="005878"/>
              </w:rPr>
              <w:fldChar w:fldCharType="begin"/>
            </w:r>
            <w:r>
              <w:rPr>
                <w:rFonts w:ascii="Roboto" w:eastAsia="DengXian" w:hAnsi="Roboto" w:cs="Arial"/>
                <w:b/>
                <w:bCs/>
                <w:color w:val="005878"/>
              </w:rPr>
              <w:instrText>HYPERLINK "https://github.com/ACTwatchLite/10-Qualitative-interview-guide"</w:instrText>
            </w:r>
            <w:r w:rsidRPr="00A4261C">
              <w:rPr>
                <w:rFonts w:ascii="Roboto" w:eastAsia="DengXian" w:hAnsi="Roboto" w:cs="Arial"/>
                <w:b/>
                <w:bCs/>
                <w:color w:val="005878"/>
              </w:rPr>
            </w:r>
            <w:r w:rsidRPr="00A4261C">
              <w:rPr>
                <w:rFonts w:ascii="Roboto" w:eastAsia="DengXian" w:hAnsi="Roboto" w:cs="Arial"/>
                <w:b/>
                <w:bCs/>
                <w:color w:val="005878"/>
              </w:rPr>
              <w:fldChar w:fldCharType="separate"/>
            </w:r>
            <w:r w:rsidRPr="00A4261C">
              <w:rPr>
                <w:rFonts w:ascii="Roboto" w:eastAsia="DengXian" w:hAnsi="Roboto" w:cs="Arial"/>
                <w:b/>
                <w:bCs/>
                <w:color w:val="005878"/>
                <w:u w:val="single"/>
              </w:rPr>
              <w:t>Qualitative interview guide</w:t>
            </w:r>
          </w:p>
          <w:p w14:paraId="68AC3B18" w14:textId="77777777" w:rsidR="007A3361" w:rsidRPr="00A4261C" w:rsidRDefault="007A3361" w:rsidP="00A80107">
            <w:pPr>
              <w:rPr>
                <w:rFonts w:ascii="Roboto" w:eastAsia="DengXian" w:hAnsi="Roboto" w:cs="Arial"/>
                <w:b/>
                <w:bCs/>
                <w:color w:val="005878"/>
                <w:u w:val="single"/>
              </w:rPr>
            </w:pPr>
            <w:r w:rsidRPr="00A4261C">
              <w:rPr>
                <w:rFonts w:ascii="Roboto" w:eastAsia="DengXian" w:hAnsi="Roboto" w:cs="Arial"/>
                <w:b/>
                <w:bCs/>
                <w:color w:val="005878"/>
              </w:rPr>
              <w:fldChar w:fldCharType="end"/>
            </w:r>
            <w:r w:rsidRPr="00A4261C">
              <w:rPr>
                <w:rFonts w:ascii="Roboto" w:eastAsia="DengXian" w:hAnsi="Roboto" w:cs="Arial"/>
                <w:b/>
                <w:bCs/>
                <w:color w:val="005878"/>
              </w:rPr>
              <w:fldChar w:fldCharType="end"/>
            </w:r>
          </w:p>
        </w:tc>
        <w:tc>
          <w:tcPr>
            <w:tcW w:w="6040" w:type="dxa"/>
            <w:vAlign w:val="center"/>
          </w:tcPr>
          <w:p w14:paraId="326409B8" w14:textId="77777777" w:rsidR="007A3361" w:rsidRPr="00A4261C" w:rsidRDefault="007A3361" w:rsidP="00A80107">
            <w:pPr>
              <w:rPr>
                <w:rFonts w:eastAsia="DengXian" w:cs="Arial"/>
                <w:b/>
                <w:color w:val="000000"/>
                <w:sz w:val="18"/>
                <w:szCs w:val="18"/>
              </w:rPr>
            </w:pPr>
            <w:r w:rsidRPr="00A4261C">
              <w:rPr>
                <w:rFonts w:eastAsia="DengXian" w:cs="Arial"/>
                <w:color w:val="000000"/>
                <w:sz w:val="18"/>
                <w:szCs w:val="18"/>
              </w:rPr>
              <w:t>Provides a semi-structured guide for interviews with importers, distributors and wholesalers to capture upstream market dynamics</w:t>
            </w:r>
          </w:p>
        </w:tc>
      </w:tr>
      <w:tr w:rsidR="007A3361" w:rsidRPr="00A4261C" w14:paraId="260EDDEC" w14:textId="77777777" w:rsidTr="00A80107">
        <w:trPr>
          <w:trHeight w:val="720"/>
        </w:trPr>
        <w:tc>
          <w:tcPr>
            <w:tcW w:w="0" w:type="auto"/>
            <w:noWrap/>
            <w:tcMar>
              <w:top w:w="15" w:type="dxa"/>
              <w:left w:w="108" w:type="dxa"/>
              <w:bottom w:w="15" w:type="dxa"/>
              <w:right w:w="108" w:type="dxa"/>
            </w:tcMar>
            <w:vAlign w:val="center"/>
            <w:hideMark/>
          </w:tcPr>
          <w:p w14:paraId="1BE5EE8D" w14:textId="77777777" w:rsidR="007A3361" w:rsidRPr="00A4261C" w:rsidRDefault="007A3361" w:rsidP="00A80107">
            <w:pPr>
              <w:rPr>
                <w:rFonts w:ascii="Roboto" w:eastAsia="DengXian" w:hAnsi="Roboto" w:cs="Arial"/>
                <w:b/>
                <w:color w:val="49677C"/>
              </w:rPr>
            </w:pPr>
            <w:r w:rsidRPr="00A4261C">
              <w:rPr>
                <w:rFonts w:ascii="Roboto" w:eastAsia="DengXian" w:hAnsi="Roboto" w:cs="Arial"/>
                <w:b/>
                <w:color w:val="49677C"/>
              </w:rPr>
              <w:t>11</w:t>
            </w:r>
          </w:p>
        </w:tc>
        <w:tc>
          <w:tcPr>
            <w:tcW w:w="3931" w:type="dxa"/>
            <w:noWrap/>
            <w:tcMar>
              <w:top w:w="15" w:type="dxa"/>
              <w:left w:w="108" w:type="dxa"/>
              <w:bottom w:w="15" w:type="dxa"/>
              <w:right w:w="108" w:type="dxa"/>
            </w:tcMar>
            <w:hideMark/>
          </w:tcPr>
          <w:p w14:paraId="5EFD4813" w14:textId="77777777" w:rsidR="007A3361" w:rsidRPr="00A4261C" w:rsidRDefault="007A3361" w:rsidP="00A80107">
            <w:pPr>
              <w:rPr>
                <w:rFonts w:eastAsia="DengXian" w:cs="Arial"/>
                <w:color w:val="005878"/>
              </w:rPr>
            </w:pPr>
            <w:r w:rsidRPr="00A4261C">
              <w:rPr>
                <w:rFonts w:ascii="Roboto" w:eastAsia="DengXian" w:hAnsi="Roboto" w:cs="Arial"/>
                <w:b/>
                <w:bCs/>
                <w:color w:val="005878"/>
              </w:rPr>
              <w:fldChar w:fldCharType="begin"/>
            </w:r>
            <w:r w:rsidRPr="00A4261C">
              <w:rPr>
                <w:rFonts w:ascii="Roboto" w:eastAsia="DengXian" w:hAnsi="Roboto" w:cs="Arial"/>
                <w:b/>
                <w:bCs/>
                <w:color w:val="005878"/>
              </w:rPr>
              <w:instrText xml:space="preserve"> LINK Excel.Sheet.12 "C:\\Users\\ewang\\Downloads\\query.iqy" "query!R12C1" \a \f 5 \h  \* MERGEFORMAT </w:instrText>
            </w:r>
            <w:r w:rsidRPr="00A4261C">
              <w:rPr>
                <w:rFonts w:ascii="Roboto" w:eastAsia="DengXian" w:hAnsi="Roboto" w:cs="Arial"/>
                <w:b/>
                <w:bCs/>
                <w:color w:val="005878"/>
              </w:rPr>
              <w:fldChar w:fldCharType="separate"/>
            </w:r>
          </w:p>
          <w:p w14:paraId="35C2EB3A" w14:textId="77777777" w:rsidR="007A3361" w:rsidRPr="00A4261C" w:rsidRDefault="007A3361" w:rsidP="00A80107">
            <w:pPr>
              <w:rPr>
                <w:rFonts w:ascii="Roboto" w:eastAsia="DengXian" w:hAnsi="Roboto" w:cs="Arial"/>
                <w:b/>
                <w:bCs/>
                <w:color w:val="005878"/>
                <w:u w:val="single"/>
              </w:rPr>
            </w:pPr>
            <w:r w:rsidRPr="00A4261C">
              <w:rPr>
                <w:rFonts w:ascii="Roboto" w:eastAsia="DengXian" w:hAnsi="Roboto" w:cs="Arial"/>
                <w:b/>
                <w:bCs/>
                <w:color w:val="005878"/>
              </w:rPr>
              <w:fldChar w:fldCharType="begin"/>
            </w:r>
            <w:r>
              <w:rPr>
                <w:rFonts w:ascii="Roboto" w:eastAsia="DengXian" w:hAnsi="Roboto" w:cs="Arial"/>
                <w:b/>
                <w:bCs/>
                <w:color w:val="005878"/>
              </w:rPr>
              <w:instrText>HYPERLINK "https://github.com/ACTwatchLite/11-Quantitative-data-collection-tool"</w:instrText>
            </w:r>
            <w:r w:rsidRPr="00A4261C">
              <w:rPr>
                <w:rFonts w:ascii="Roboto" w:eastAsia="DengXian" w:hAnsi="Roboto" w:cs="Arial"/>
                <w:b/>
                <w:bCs/>
                <w:color w:val="005878"/>
              </w:rPr>
            </w:r>
            <w:r w:rsidRPr="00A4261C">
              <w:rPr>
                <w:rFonts w:ascii="Roboto" w:eastAsia="DengXian" w:hAnsi="Roboto" w:cs="Arial"/>
                <w:b/>
                <w:bCs/>
                <w:color w:val="005878"/>
              </w:rPr>
              <w:fldChar w:fldCharType="separate"/>
            </w:r>
            <w:r w:rsidRPr="00A4261C">
              <w:rPr>
                <w:rFonts w:ascii="Roboto" w:eastAsia="DengXian" w:hAnsi="Roboto" w:cs="Arial"/>
                <w:b/>
                <w:bCs/>
                <w:color w:val="005878"/>
                <w:u w:val="single"/>
              </w:rPr>
              <w:t>Quantitative data collection tool</w:t>
            </w:r>
          </w:p>
          <w:p w14:paraId="11C6E03F" w14:textId="77777777" w:rsidR="007A3361" w:rsidRPr="00A4261C" w:rsidRDefault="007A3361" w:rsidP="00A80107">
            <w:pPr>
              <w:rPr>
                <w:rFonts w:ascii="Roboto" w:eastAsia="DengXian" w:hAnsi="Roboto" w:cs="Arial"/>
                <w:b/>
                <w:bCs/>
                <w:color w:val="005878"/>
                <w:u w:val="single"/>
              </w:rPr>
            </w:pPr>
            <w:r w:rsidRPr="00A4261C">
              <w:rPr>
                <w:rFonts w:ascii="Roboto" w:eastAsia="DengXian" w:hAnsi="Roboto" w:cs="Arial"/>
                <w:b/>
                <w:bCs/>
                <w:color w:val="005878"/>
              </w:rPr>
              <w:fldChar w:fldCharType="end"/>
            </w:r>
            <w:r w:rsidRPr="00A4261C">
              <w:rPr>
                <w:rFonts w:ascii="Roboto" w:eastAsia="DengXian" w:hAnsi="Roboto" w:cs="Arial"/>
                <w:b/>
                <w:bCs/>
                <w:color w:val="005878"/>
              </w:rPr>
              <w:fldChar w:fldCharType="end"/>
            </w:r>
          </w:p>
        </w:tc>
        <w:tc>
          <w:tcPr>
            <w:tcW w:w="6040" w:type="dxa"/>
            <w:vAlign w:val="center"/>
          </w:tcPr>
          <w:p w14:paraId="15959201" w14:textId="77777777" w:rsidR="007A3361" w:rsidRPr="00A4261C" w:rsidRDefault="007A3361" w:rsidP="00A80107">
            <w:pPr>
              <w:rPr>
                <w:rFonts w:eastAsia="DengXian" w:cs="Arial"/>
                <w:b/>
                <w:color w:val="000000"/>
                <w:sz w:val="18"/>
                <w:szCs w:val="18"/>
              </w:rPr>
            </w:pPr>
            <w:r w:rsidRPr="00A4261C">
              <w:rPr>
                <w:rFonts w:eastAsia="DengXian" w:cs="Arial"/>
                <w:color w:val="000000"/>
                <w:sz w:val="18"/>
                <w:szCs w:val="18"/>
              </w:rPr>
              <w:t>Provides an ODK/XLS form-based data collection tool for outlet- and product-level data on availability, price, volumes and provider behaviour</w:t>
            </w:r>
          </w:p>
        </w:tc>
      </w:tr>
      <w:tr w:rsidR="007A3361" w:rsidRPr="00A4261C" w14:paraId="33B1AC0A" w14:textId="77777777" w:rsidTr="00A80107">
        <w:trPr>
          <w:trHeight w:val="720"/>
        </w:trPr>
        <w:tc>
          <w:tcPr>
            <w:tcW w:w="0" w:type="auto"/>
            <w:noWrap/>
            <w:tcMar>
              <w:top w:w="15" w:type="dxa"/>
              <w:left w:w="108" w:type="dxa"/>
              <w:bottom w:w="15" w:type="dxa"/>
              <w:right w:w="108" w:type="dxa"/>
            </w:tcMar>
            <w:vAlign w:val="center"/>
            <w:hideMark/>
          </w:tcPr>
          <w:p w14:paraId="23646AFF" w14:textId="77777777" w:rsidR="007A3361" w:rsidRPr="00A4261C" w:rsidRDefault="007A3361" w:rsidP="00A80107">
            <w:pPr>
              <w:rPr>
                <w:rFonts w:ascii="Roboto" w:eastAsia="DengXian" w:hAnsi="Roboto" w:cs="Arial"/>
                <w:b/>
                <w:color w:val="49677C"/>
              </w:rPr>
            </w:pPr>
            <w:r w:rsidRPr="00A4261C">
              <w:rPr>
                <w:rFonts w:ascii="Roboto" w:eastAsia="DengXian" w:hAnsi="Roboto" w:cs="Arial"/>
                <w:b/>
                <w:color w:val="49677C"/>
              </w:rPr>
              <w:t>12</w:t>
            </w:r>
          </w:p>
        </w:tc>
        <w:tc>
          <w:tcPr>
            <w:tcW w:w="3931" w:type="dxa"/>
            <w:noWrap/>
            <w:tcMar>
              <w:top w:w="15" w:type="dxa"/>
              <w:left w:w="108" w:type="dxa"/>
              <w:bottom w:w="15" w:type="dxa"/>
              <w:right w:w="108" w:type="dxa"/>
            </w:tcMar>
            <w:hideMark/>
          </w:tcPr>
          <w:p w14:paraId="5E697E52" w14:textId="77777777" w:rsidR="007A3361" w:rsidRPr="00A4261C" w:rsidRDefault="007A3361" w:rsidP="00A80107">
            <w:pPr>
              <w:rPr>
                <w:rFonts w:eastAsia="DengXian" w:cs="Arial"/>
                <w:color w:val="005878"/>
              </w:rPr>
            </w:pPr>
            <w:r w:rsidRPr="00A4261C">
              <w:rPr>
                <w:rFonts w:ascii="Roboto" w:eastAsia="DengXian" w:hAnsi="Roboto" w:cs="Arial"/>
                <w:b/>
                <w:color w:val="005878"/>
              </w:rPr>
              <w:fldChar w:fldCharType="begin"/>
            </w:r>
            <w:r w:rsidRPr="00A4261C">
              <w:rPr>
                <w:rFonts w:ascii="Roboto" w:eastAsia="DengXian" w:hAnsi="Roboto" w:cs="Arial"/>
                <w:b/>
                <w:color w:val="005878"/>
              </w:rPr>
              <w:instrText xml:space="preserve"> LINK Excel.Sheet.12 "C:\\Users\\ewang\\Downloads\\query.iqy" "query!R13C1" \a \f 5 \h  \* MERGEFORMAT </w:instrText>
            </w:r>
            <w:r w:rsidRPr="00A4261C">
              <w:rPr>
                <w:rFonts w:ascii="Roboto" w:eastAsia="DengXian" w:hAnsi="Roboto" w:cs="Arial"/>
                <w:b/>
                <w:color w:val="005878"/>
              </w:rPr>
              <w:fldChar w:fldCharType="separate"/>
            </w:r>
          </w:p>
          <w:p w14:paraId="101FE6C9" w14:textId="77777777" w:rsidR="007A3361" w:rsidRPr="00A4261C" w:rsidRDefault="007A3361" w:rsidP="00A80107">
            <w:pPr>
              <w:rPr>
                <w:rFonts w:ascii="Roboto" w:eastAsia="DengXian" w:hAnsi="Roboto" w:cs="Arial"/>
                <w:b/>
                <w:color w:val="005878"/>
                <w:u w:val="single"/>
              </w:rPr>
            </w:pPr>
            <w:hyperlink r:id="rId19" w:history="1">
              <w:r w:rsidRPr="00A4261C">
                <w:rPr>
                  <w:rFonts w:ascii="Roboto" w:eastAsia="DengXian" w:hAnsi="Roboto" w:cs="Arial"/>
                  <w:b/>
                  <w:color w:val="005878"/>
                  <w:u w:val="single"/>
                </w:rPr>
                <w:t>Analysis syntax</w:t>
              </w:r>
            </w:hyperlink>
          </w:p>
          <w:p w14:paraId="32E55C13" w14:textId="77777777" w:rsidR="007A3361" w:rsidRPr="00A4261C" w:rsidRDefault="007A3361" w:rsidP="00A80107">
            <w:pPr>
              <w:rPr>
                <w:rFonts w:ascii="Roboto" w:eastAsia="DengXian" w:hAnsi="Roboto" w:cs="Arial"/>
                <w:b/>
                <w:color w:val="005878"/>
              </w:rPr>
            </w:pPr>
            <w:r w:rsidRPr="00A4261C">
              <w:rPr>
                <w:rFonts w:ascii="Roboto" w:eastAsia="DengXian" w:hAnsi="Roboto" w:cs="Arial"/>
                <w:b/>
                <w:color w:val="005878"/>
              </w:rPr>
              <w:fldChar w:fldCharType="end"/>
            </w:r>
          </w:p>
        </w:tc>
        <w:tc>
          <w:tcPr>
            <w:tcW w:w="6040" w:type="dxa"/>
            <w:vAlign w:val="center"/>
          </w:tcPr>
          <w:p w14:paraId="240A2171" w14:textId="77777777" w:rsidR="007A3361" w:rsidRPr="00A4261C" w:rsidRDefault="007A3361" w:rsidP="00A80107">
            <w:pPr>
              <w:rPr>
                <w:rFonts w:eastAsia="DengXian" w:cs="Arial"/>
                <w:b/>
                <w:color w:val="000000"/>
                <w:sz w:val="18"/>
                <w:szCs w:val="18"/>
              </w:rPr>
            </w:pPr>
            <w:r w:rsidRPr="00A4261C">
              <w:rPr>
                <w:rFonts w:eastAsia="DengXian" w:cs="Arial"/>
                <w:color w:val="000000"/>
                <w:sz w:val="18"/>
                <w:szCs w:val="18"/>
              </w:rPr>
              <w:t>Presents pre-written Stata code for cleaning, management and analysis of ACTwatch Lite data to generate all core and additional provider indicators</w:t>
            </w:r>
          </w:p>
        </w:tc>
      </w:tr>
      <w:tr w:rsidR="007A3361" w:rsidRPr="00A4261C" w14:paraId="4975A64C" w14:textId="77777777" w:rsidTr="00A80107">
        <w:trPr>
          <w:trHeight w:val="720"/>
        </w:trPr>
        <w:tc>
          <w:tcPr>
            <w:tcW w:w="0" w:type="auto"/>
            <w:noWrap/>
            <w:tcMar>
              <w:top w:w="15" w:type="dxa"/>
              <w:left w:w="108" w:type="dxa"/>
              <w:bottom w:w="15" w:type="dxa"/>
              <w:right w:w="108" w:type="dxa"/>
            </w:tcMar>
            <w:vAlign w:val="center"/>
            <w:hideMark/>
          </w:tcPr>
          <w:p w14:paraId="4221DA1E" w14:textId="77777777" w:rsidR="007A3361" w:rsidRPr="00A4261C" w:rsidRDefault="007A3361" w:rsidP="00A80107">
            <w:pPr>
              <w:rPr>
                <w:rFonts w:ascii="Roboto" w:eastAsia="DengXian" w:hAnsi="Roboto" w:cs="Arial"/>
                <w:b/>
                <w:color w:val="49677C"/>
              </w:rPr>
            </w:pPr>
            <w:r w:rsidRPr="00A4261C">
              <w:rPr>
                <w:rFonts w:ascii="Roboto" w:eastAsia="DengXian" w:hAnsi="Roboto" w:cs="Arial"/>
                <w:b/>
                <w:color w:val="49677C"/>
              </w:rPr>
              <w:t>13</w:t>
            </w:r>
          </w:p>
        </w:tc>
        <w:tc>
          <w:tcPr>
            <w:tcW w:w="3931" w:type="dxa"/>
            <w:noWrap/>
            <w:tcMar>
              <w:top w:w="15" w:type="dxa"/>
              <w:left w:w="108" w:type="dxa"/>
              <w:bottom w:w="15" w:type="dxa"/>
              <w:right w:w="108" w:type="dxa"/>
            </w:tcMar>
            <w:hideMark/>
          </w:tcPr>
          <w:p w14:paraId="27B98C9D" w14:textId="77777777" w:rsidR="007A3361" w:rsidRPr="00A4261C" w:rsidRDefault="007A3361" w:rsidP="00A80107">
            <w:pPr>
              <w:rPr>
                <w:rFonts w:eastAsia="DengXian" w:cs="Arial"/>
                <w:color w:val="005878"/>
              </w:rPr>
            </w:pPr>
            <w:r w:rsidRPr="00A4261C">
              <w:rPr>
                <w:rFonts w:ascii="Roboto" w:eastAsia="DengXian" w:hAnsi="Roboto" w:cs="Arial"/>
                <w:b/>
                <w:color w:val="005878"/>
              </w:rPr>
              <w:fldChar w:fldCharType="begin"/>
            </w:r>
            <w:r w:rsidRPr="00A4261C">
              <w:rPr>
                <w:rFonts w:ascii="Roboto" w:eastAsia="DengXian" w:hAnsi="Roboto" w:cs="Arial"/>
                <w:b/>
                <w:color w:val="005878"/>
              </w:rPr>
              <w:instrText xml:space="preserve"> LINK Excel.Sheet.12 "C:\\Users\\ewang\\Downloads\\query.iqy" "query!R14C1" \a \f 5 \h  \* MERGEFORMAT </w:instrText>
            </w:r>
            <w:r w:rsidRPr="00A4261C">
              <w:rPr>
                <w:rFonts w:ascii="Roboto" w:eastAsia="DengXian" w:hAnsi="Roboto" w:cs="Arial"/>
                <w:b/>
                <w:color w:val="005878"/>
              </w:rPr>
              <w:fldChar w:fldCharType="separate"/>
            </w:r>
          </w:p>
          <w:p w14:paraId="1454231A" w14:textId="77777777" w:rsidR="007A3361" w:rsidRPr="00A4261C" w:rsidRDefault="007A3361" w:rsidP="00A80107">
            <w:pPr>
              <w:rPr>
                <w:rFonts w:ascii="Roboto" w:eastAsia="DengXian" w:hAnsi="Roboto" w:cs="Arial"/>
                <w:b/>
                <w:color w:val="005878"/>
                <w:u w:val="single"/>
              </w:rPr>
            </w:pPr>
            <w:hyperlink r:id="rId20" w:history="1">
              <w:r w:rsidRPr="00A4261C">
                <w:rPr>
                  <w:rFonts w:ascii="Roboto" w:eastAsia="DengXian" w:hAnsi="Roboto" w:cs="Arial"/>
                  <w:b/>
                  <w:color w:val="005878"/>
                  <w:u w:val="single"/>
                </w:rPr>
                <w:t>Results output</w:t>
              </w:r>
            </w:hyperlink>
          </w:p>
          <w:p w14:paraId="7AD35B88" w14:textId="77777777" w:rsidR="007A3361" w:rsidRPr="00A4261C" w:rsidRDefault="007A3361" w:rsidP="00A80107">
            <w:pPr>
              <w:rPr>
                <w:rFonts w:ascii="Roboto" w:eastAsia="DengXian" w:hAnsi="Roboto" w:cs="Arial"/>
                <w:b/>
                <w:color w:val="005878"/>
              </w:rPr>
            </w:pPr>
            <w:r w:rsidRPr="00A4261C">
              <w:rPr>
                <w:rFonts w:ascii="Roboto" w:eastAsia="DengXian" w:hAnsi="Roboto" w:cs="Arial"/>
                <w:b/>
                <w:color w:val="005878"/>
              </w:rPr>
              <w:fldChar w:fldCharType="end"/>
            </w:r>
          </w:p>
        </w:tc>
        <w:tc>
          <w:tcPr>
            <w:tcW w:w="6040" w:type="dxa"/>
            <w:vAlign w:val="center"/>
          </w:tcPr>
          <w:p w14:paraId="196B6E5D" w14:textId="77777777" w:rsidR="007A3361" w:rsidRPr="00A4261C" w:rsidRDefault="007A3361" w:rsidP="00A80107">
            <w:pPr>
              <w:rPr>
                <w:rFonts w:eastAsia="DengXian" w:cs="Arial"/>
                <w:b/>
                <w:color w:val="000000"/>
                <w:sz w:val="18"/>
                <w:szCs w:val="18"/>
              </w:rPr>
            </w:pPr>
            <w:r w:rsidRPr="00A4261C">
              <w:rPr>
                <w:rFonts w:eastAsia="DengXian" w:cs="Arial"/>
                <w:color w:val="000000"/>
                <w:sz w:val="18"/>
                <w:szCs w:val="18"/>
              </w:rPr>
              <w:t>Includes pre-formatted workbooks where data tables from Stata are output, formatted and used to populate visualizations for reviewing and sharing key results for core indicators</w:t>
            </w:r>
          </w:p>
        </w:tc>
      </w:tr>
      <w:tr w:rsidR="007A3361" w:rsidRPr="00A4261C" w14:paraId="6D4BDE98" w14:textId="77777777" w:rsidTr="00A80107">
        <w:trPr>
          <w:trHeight w:val="720"/>
        </w:trPr>
        <w:tc>
          <w:tcPr>
            <w:tcW w:w="0" w:type="auto"/>
            <w:noWrap/>
            <w:tcMar>
              <w:top w:w="15" w:type="dxa"/>
              <w:left w:w="108" w:type="dxa"/>
              <w:bottom w:w="15" w:type="dxa"/>
              <w:right w:w="108" w:type="dxa"/>
            </w:tcMar>
            <w:vAlign w:val="center"/>
            <w:hideMark/>
          </w:tcPr>
          <w:p w14:paraId="41799A82" w14:textId="77777777" w:rsidR="007A3361" w:rsidRPr="00A4261C" w:rsidRDefault="007A3361" w:rsidP="00A80107">
            <w:pPr>
              <w:rPr>
                <w:rFonts w:ascii="Roboto" w:eastAsia="DengXian" w:hAnsi="Roboto" w:cs="Arial"/>
                <w:b/>
                <w:color w:val="49677C"/>
              </w:rPr>
            </w:pPr>
            <w:r w:rsidRPr="00A4261C">
              <w:rPr>
                <w:rFonts w:ascii="Roboto" w:eastAsia="DengXian" w:hAnsi="Roboto" w:cs="Arial"/>
                <w:b/>
                <w:color w:val="49677C"/>
              </w:rPr>
              <w:lastRenderedPageBreak/>
              <w:t>14</w:t>
            </w:r>
          </w:p>
        </w:tc>
        <w:tc>
          <w:tcPr>
            <w:tcW w:w="3931" w:type="dxa"/>
            <w:noWrap/>
            <w:tcMar>
              <w:top w:w="15" w:type="dxa"/>
              <w:left w:w="108" w:type="dxa"/>
              <w:bottom w:w="15" w:type="dxa"/>
              <w:right w:w="108" w:type="dxa"/>
            </w:tcMar>
            <w:hideMark/>
          </w:tcPr>
          <w:p w14:paraId="71295274" w14:textId="77777777" w:rsidR="007A3361" w:rsidRPr="00A4261C" w:rsidRDefault="007A3361" w:rsidP="00A80107">
            <w:pPr>
              <w:rPr>
                <w:rFonts w:eastAsia="DengXian" w:cs="Arial"/>
                <w:color w:val="005878"/>
              </w:rPr>
            </w:pPr>
            <w:r w:rsidRPr="00A4261C">
              <w:rPr>
                <w:rFonts w:ascii="Roboto" w:eastAsia="DengXian" w:hAnsi="Roboto" w:cs="Arial"/>
                <w:b/>
                <w:color w:val="005878"/>
              </w:rPr>
              <w:fldChar w:fldCharType="begin"/>
            </w:r>
            <w:r w:rsidRPr="00A4261C">
              <w:rPr>
                <w:rFonts w:ascii="Roboto" w:eastAsia="DengXian" w:hAnsi="Roboto" w:cs="Arial"/>
                <w:b/>
                <w:color w:val="005878"/>
              </w:rPr>
              <w:instrText xml:space="preserve"> LINK Excel.Sheet.12 "C:\\Users\\ewang\\Downloads\\query.iqy" "query!R15C1" \a \f 5 \h  \* MERGEFORMAT </w:instrText>
            </w:r>
            <w:r w:rsidRPr="00A4261C">
              <w:rPr>
                <w:rFonts w:ascii="Roboto" w:eastAsia="DengXian" w:hAnsi="Roboto" w:cs="Arial"/>
                <w:b/>
                <w:color w:val="005878"/>
              </w:rPr>
              <w:fldChar w:fldCharType="separate"/>
            </w:r>
          </w:p>
          <w:p w14:paraId="594D1530" w14:textId="77777777" w:rsidR="007A3361" w:rsidRPr="00A4261C" w:rsidRDefault="007A3361" w:rsidP="00A80107">
            <w:pPr>
              <w:rPr>
                <w:rFonts w:ascii="Roboto" w:eastAsia="DengXian" w:hAnsi="Roboto" w:cs="Arial"/>
                <w:b/>
                <w:color w:val="005878"/>
                <w:u w:val="single"/>
              </w:rPr>
            </w:pPr>
            <w:r w:rsidRPr="00A4261C">
              <w:rPr>
                <w:rFonts w:ascii="Roboto" w:eastAsia="DengXian" w:hAnsi="Roboto" w:cs="Arial"/>
                <w:b/>
                <w:color w:val="005878"/>
              </w:rPr>
              <w:fldChar w:fldCharType="begin"/>
            </w:r>
            <w:r>
              <w:rPr>
                <w:rFonts w:ascii="Roboto" w:eastAsia="DengXian" w:hAnsi="Roboto" w:cs="Arial"/>
                <w:b/>
                <w:color w:val="005878"/>
              </w:rPr>
              <w:instrText>HYPERLINK "https://github.com/ACTwatchLite/14-Report-template"</w:instrText>
            </w:r>
            <w:r w:rsidRPr="00A4261C">
              <w:rPr>
                <w:rFonts w:ascii="Roboto" w:eastAsia="DengXian" w:hAnsi="Roboto" w:cs="Arial"/>
                <w:b/>
                <w:color w:val="005878"/>
              </w:rPr>
            </w:r>
            <w:r w:rsidRPr="00A4261C">
              <w:rPr>
                <w:rFonts w:ascii="Roboto" w:eastAsia="DengXian" w:hAnsi="Roboto" w:cs="Arial"/>
                <w:b/>
                <w:color w:val="005878"/>
              </w:rPr>
              <w:fldChar w:fldCharType="separate"/>
            </w:r>
            <w:r w:rsidRPr="00A4261C">
              <w:rPr>
                <w:rFonts w:ascii="Roboto" w:eastAsia="DengXian" w:hAnsi="Roboto" w:cs="Arial"/>
                <w:b/>
                <w:color w:val="005878"/>
                <w:u w:val="single"/>
              </w:rPr>
              <w:t>Report template and references</w:t>
            </w:r>
          </w:p>
          <w:p w14:paraId="7D32C5C0" w14:textId="77777777" w:rsidR="007A3361" w:rsidRPr="00A4261C" w:rsidRDefault="007A3361" w:rsidP="00A80107">
            <w:pPr>
              <w:rPr>
                <w:rFonts w:ascii="Roboto" w:eastAsia="DengXian" w:hAnsi="Roboto" w:cs="Arial"/>
                <w:b/>
                <w:color w:val="005878"/>
              </w:rPr>
            </w:pPr>
            <w:r w:rsidRPr="00A4261C">
              <w:rPr>
                <w:rFonts w:ascii="Roboto" w:eastAsia="DengXian" w:hAnsi="Roboto" w:cs="Arial"/>
                <w:b/>
                <w:color w:val="005878"/>
              </w:rPr>
              <w:fldChar w:fldCharType="end"/>
            </w:r>
            <w:r w:rsidRPr="00A4261C">
              <w:rPr>
                <w:rFonts w:ascii="Roboto" w:eastAsia="DengXian" w:hAnsi="Roboto" w:cs="Arial"/>
                <w:b/>
                <w:color w:val="005878"/>
              </w:rPr>
              <w:fldChar w:fldCharType="end"/>
            </w:r>
          </w:p>
        </w:tc>
        <w:tc>
          <w:tcPr>
            <w:tcW w:w="6040" w:type="dxa"/>
            <w:vAlign w:val="center"/>
          </w:tcPr>
          <w:p w14:paraId="1FD9457F" w14:textId="77777777" w:rsidR="007A3361" w:rsidRPr="00A4261C" w:rsidRDefault="007A3361" w:rsidP="00A80107">
            <w:pPr>
              <w:rPr>
                <w:rFonts w:eastAsia="DengXian" w:cs="Arial"/>
                <w:b/>
                <w:color w:val="000000"/>
                <w:sz w:val="18"/>
                <w:szCs w:val="18"/>
              </w:rPr>
            </w:pPr>
            <w:r w:rsidRPr="00A4261C">
              <w:rPr>
                <w:rFonts w:eastAsia="DengXian" w:cs="Arial"/>
                <w:color w:val="000000"/>
                <w:sz w:val="18"/>
                <w:szCs w:val="18"/>
              </w:rPr>
              <w:t>Includes a customizable, comprehensive report template with suggested structure, text and citation guidance to facilitate consistent reporting and dissemination</w:t>
            </w:r>
          </w:p>
        </w:tc>
      </w:tr>
    </w:tbl>
    <w:p w14:paraId="3F511C0B" w14:textId="067F803B" w:rsidR="00F238EC" w:rsidRDefault="00F238EC" w:rsidP="00237B61">
      <w:pPr>
        <w:pStyle w:val="Heading2"/>
        <w:rPr>
          <w:lang w:val="en-US"/>
        </w:rPr>
      </w:pPr>
      <w:r>
        <w:rPr>
          <w:lang w:val="en-US"/>
        </w:rPr>
        <w:br w:type="page"/>
      </w:r>
    </w:p>
    <w:p w14:paraId="19045395" w14:textId="1FFCC653" w:rsidR="005A45FF" w:rsidRPr="006A032B" w:rsidRDefault="00DD6658" w:rsidP="00237B61">
      <w:pPr>
        <w:pStyle w:val="Heading2"/>
        <w:rPr>
          <w:lang w:val="en-US"/>
        </w:rPr>
      </w:pPr>
      <w:r w:rsidRPr="006A032B">
        <w:rPr>
          <w:lang w:val="en-US"/>
        </w:rPr>
        <w:lastRenderedPageBreak/>
        <w:t xml:space="preserve">What does ACTwatch Lite </w:t>
      </w:r>
      <w:r w:rsidR="00F92792" w:rsidRPr="006A032B">
        <w:rPr>
          <w:lang w:val="en-US"/>
        </w:rPr>
        <w:t>a</w:t>
      </w:r>
      <w:r w:rsidRPr="006A032B">
        <w:rPr>
          <w:lang w:val="en-US"/>
        </w:rPr>
        <w:t>ssess?</w:t>
      </w:r>
      <w:bookmarkEnd w:id="22"/>
      <w:r w:rsidRPr="006A032B">
        <w:rPr>
          <w:lang w:val="en-US"/>
        </w:rPr>
        <w:t xml:space="preserve"> </w:t>
      </w:r>
      <w:r w:rsidR="005A45FF" w:rsidRPr="006A032B">
        <w:rPr>
          <w:lang w:val="en-US"/>
        </w:rPr>
        <w:t xml:space="preserve"> </w:t>
      </w:r>
    </w:p>
    <w:p w14:paraId="37A27A0A" w14:textId="7DDF4CE1" w:rsidR="00D37DFD" w:rsidRPr="006A032B" w:rsidRDefault="00D37DFD" w:rsidP="00D37DFD">
      <w:pPr>
        <w:spacing w:after="200" w:line="288" w:lineRule="auto"/>
        <w:contextualSpacing/>
        <w:rPr>
          <w:lang w:val="en-US"/>
        </w:rPr>
      </w:pPr>
      <w:r w:rsidRPr="006A032B">
        <w:rPr>
          <w:lang w:val="en-US"/>
        </w:rPr>
        <w:t>ACTwatch Lite is designed to help NMPs answer practical questions such as:</w:t>
      </w:r>
    </w:p>
    <w:p w14:paraId="6F309DD5" w14:textId="77777777" w:rsidR="00D37DFD" w:rsidRPr="006A032B" w:rsidRDefault="00D37DFD" w:rsidP="00D37DFD">
      <w:pPr>
        <w:numPr>
          <w:ilvl w:val="0"/>
          <w:numId w:val="18"/>
        </w:numPr>
        <w:spacing w:after="200" w:line="288" w:lineRule="auto"/>
        <w:contextualSpacing/>
        <w:rPr>
          <w:lang w:val="en-US"/>
        </w:rPr>
      </w:pPr>
      <w:r w:rsidRPr="006A032B">
        <w:rPr>
          <w:lang w:val="en-US"/>
        </w:rPr>
        <w:t>What types of malaria commodities are available and affordable across different private sector outlets?</w:t>
      </w:r>
    </w:p>
    <w:p w14:paraId="3723EA2B" w14:textId="77777777" w:rsidR="00D37DFD" w:rsidRPr="006A032B" w:rsidRDefault="00D37DFD" w:rsidP="00D37DFD">
      <w:pPr>
        <w:numPr>
          <w:ilvl w:val="0"/>
          <w:numId w:val="18"/>
        </w:numPr>
        <w:spacing w:after="200" w:line="288" w:lineRule="auto"/>
        <w:contextualSpacing/>
        <w:rPr>
          <w:lang w:val="en-US"/>
        </w:rPr>
      </w:pPr>
      <w:r w:rsidRPr="006A032B">
        <w:rPr>
          <w:lang w:val="en-US"/>
        </w:rPr>
        <w:t>Are providers aligning with national case management guidelines, including diagnostic testing before treatment?</w:t>
      </w:r>
    </w:p>
    <w:p w14:paraId="77DB3BC6" w14:textId="77777777" w:rsidR="00D37DFD" w:rsidRPr="006A032B" w:rsidRDefault="00D37DFD" w:rsidP="00D37DFD">
      <w:pPr>
        <w:numPr>
          <w:ilvl w:val="0"/>
          <w:numId w:val="18"/>
        </w:numPr>
        <w:spacing w:after="200" w:line="288" w:lineRule="auto"/>
        <w:contextualSpacing/>
        <w:rPr>
          <w:lang w:val="en-US"/>
        </w:rPr>
      </w:pPr>
      <w:r w:rsidRPr="006A032B">
        <w:rPr>
          <w:lang w:val="en-US"/>
        </w:rPr>
        <w:t>What are the strengths and weaknesses of the current regulatory, pricing, and supply systems?</w:t>
      </w:r>
    </w:p>
    <w:p w14:paraId="30911810" w14:textId="77777777" w:rsidR="00D37DFD" w:rsidRPr="006A032B" w:rsidRDefault="00D37DFD" w:rsidP="00D37DFD">
      <w:pPr>
        <w:numPr>
          <w:ilvl w:val="0"/>
          <w:numId w:val="18"/>
        </w:numPr>
        <w:spacing w:after="200" w:line="288" w:lineRule="auto"/>
        <w:contextualSpacing/>
        <w:rPr>
          <w:lang w:val="en-US"/>
        </w:rPr>
      </w:pPr>
      <w:r w:rsidRPr="006A032B">
        <w:rPr>
          <w:lang w:val="en-US"/>
        </w:rPr>
        <w:t>Where should policy or programmatic efforts focus to improve access to quality-assured diagnostics and treatments?</w:t>
      </w:r>
    </w:p>
    <w:p w14:paraId="5D6E3CD4" w14:textId="251B2ED2" w:rsidR="002D72C9" w:rsidRPr="006A032B" w:rsidRDefault="00F01803" w:rsidP="002D72C9">
      <w:pPr>
        <w:spacing w:after="200" w:line="288" w:lineRule="auto"/>
        <w:contextualSpacing/>
        <w:rPr>
          <w:lang w:val="en-US"/>
        </w:rPr>
      </w:pPr>
      <w:r w:rsidRPr="006A032B">
        <w:rPr>
          <w:lang w:val="en-US"/>
        </w:rPr>
        <w:t xml:space="preserve">The ACTwatch Lite </w:t>
      </w:r>
      <w:r w:rsidR="000C3A61" w:rsidRPr="006A032B">
        <w:rPr>
          <w:lang w:val="en-US"/>
        </w:rPr>
        <w:t>study</w:t>
      </w:r>
      <w:r w:rsidRPr="006A032B">
        <w:rPr>
          <w:lang w:val="en-US"/>
        </w:rPr>
        <w:t xml:space="preserve"> is designed to assess</w:t>
      </w:r>
      <w:r w:rsidR="00BE1055" w:rsidRPr="006A032B">
        <w:rPr>
          <w:lang w:val="en-US"/>
        </w:rPr>
        <w:t xml:space="preserve"> </w:t>
      </w:r>
      <w:r w:rsidR="00373E2B" w:rsidRPr="006A032B">
        <w:rPr>
          <w:lang w:val="en-US"/>
        </w:rPr>
        <w:t xml:space="preserve">all levels of the </w:t>
      </w:r>
      <w:r w:rsidR="00134D4A" w:rsidRPr="006A032B">
        <w:rPr>
          <w:lang w:val="en-US"/>
        </w:rPr>
        <w:t xml:space="preserve">private sector market </w:t>
      </w:r>
      <w:r w:rsidR="00373E2B" w:rsidRPr="006A032B">
        <w:rPr>
          <w:lang w:val="en-US"/>
        </w:rPr>
        <w:t xml:space="preserve">and supply chain </w:t>
      </w:r>
      <w:r w:rsidR="00134D4A" w:rsidRPr="006A032B">
        <w:rPr>
          <w:lang w:val="en-US"/>
        </w:rPr>
        <w:t xml:space="preserve">for </w:t>
      </w:r>
      <w:r w:rsidRPr="006A032B">
        <w:rPr>
          <w:lang w:val="en-US"/>
        </w:rPr>
        <w:t>malaria commodities and case management</w:t>
      </w:r>
      <w:r w:rsidR="006447A3" w:rsidRPr="006A032B">
        <w:rPr>
          <w:lang w:val="en-US"/>
        </w:rPr>
        <w:t xml:space="preserve">. </w:t>
      </w:r>
    </w:p>
    <w:p w14:paraId="0351BFA0" w14:textId="77777777" w:rsidR="002D72C9" w:rsidRPr="006A032B" w:rsidRDefault="002D72C9" w:rsidP="002D72C9">
      <w:pPr>
        <w:spacing w:after="200" w:line="288" w:lineRule="auto"/>
        <w:contextualSpacing/>
        <w:rPr>
          <w:lang w:val="en-US"/>
        </w:rPr>
      </w:pPr>
    </w:p>
    <w:p w14:paraId="1FE7FC79" w14:textId="6B6F6B67" w:rsidR="00F53FE9" w:rsidRPr="006A032B" w:rsidRDefault="7CF2548C" w:rsidP="00F53FE9">
      <w:pPr>
        <w:spacing w:after="200" w:line="288" w:lineRule="auto"/>
        <w:contextualSpacing/>
        <w:rPr>
          <w:rFonts w:ascii="Roboto" w:hAnsi="Roboto"/>
          <w:color w:val="387373"/>
          <w:lang w:val="en-US"/>
        </w:rPr>
      </w:pPr>
      <w:r w:rsidRPr="006A032B">
        <w:rPr>
          <w:lang w:val="en-US"/>
        </w:rPr>
        <w:t>At the retail level, information from each outlet with the potential to stock malaria commodities</w:t>
      </w:r>
      <w:r w:rsidR="006E35AF" w:rsidRPr="006A032B">
        <w:rPr>
          <w:rStyle w:val="FootnoteReference"/>
          <w:lang w:val="en-US"/>
        </w:rPr>
        <w:footnoteReference w:id="6"/>
      </w:r>
      <w:r w:rsidRPr="006A032B">
        <w:rPr>
          <w:lang w:val="en-US"/>
        </w:rPr>
        <w:t xml:space="preserve"> is collected on the outlet characteristics, provider knowledge and case management practices, business practices, participation in surveillance, regulation, and monitoring, and information on the outlet’s main malaria commodity suppliers. Moreover, all malaria commodities available on the day of study at these outlets are audited to capture product information (e.g. brand, type of drug/ test, </w:t>
      </w:r>
      <w:r w:rsidR="0071367F" w:rsidRPr="006A032B">
        <w:rPr>
          <w:lang w:val="en-US"/>
        </w:rPr>
        <w:t>manufacturer,</w:t>
      </w:r>
      <w:r w:rsidRPr="006A032B">
        <w:rPr>
          <w:lang w:val="en-US"/>
        </w:rPr>
        <w:t xml:space="preserve"> active ingredients or antigen test type, etc.) as well as the product price, volume sold in the past week, and price paid by the outlet from their supplier. These data are used to calculate core </w:t>
      </w:r>
      <w:r w:rsidR="1471ED8E" w:rsidRPr="006A032B">
        <w:rPr>
          <w:lang w:val="en-US"/>
        </w:rPr>
        <w:t>and additional provider indicators,</w:t>
      </w:r>
      <w:r w:rsidRPr="006A032B">
        <w:rPr>
          <w:lang w:val="en-US"/>
        </w:rPr>
        <w:t xml:space="preserve"> including availability, price, and marke</w:t>
      </w:r>
      <w:r w:rsidR="4EA7A365" w:rsidRPr="006A032B">
        <w:rPr>
          <w:lang w:val="en-US"/>
        </w:rPr>
        <w:t>t</w:t>
      </w:r>
      <w:r w:rsidRPr="006A032B">
        <w:rPr>
          <w:lang w:val="en-US"/>
        </w:rPr>
        <w:t xml:space="preserve"> share.</w:t>
      </w:r>
      <w:r w:rsidR="1CA8F16B" w:rsidRPr="006A032B">
        <w:rPr>
          <w:lang w:val="en-US"/>
        </w:rPr>
        <w:t xml:space="preserve"> </w:t>
      </w:r>
      <w:r w:rsidR="31219E48" w:rsidRPr="006A032B">
        <w:rPr>
          <w:lang w:val="en-US"/>
        </w:rPr>
        <w:t xml:space="preserve">The complete list of quantitative indicators which can be assessed using </w:t>
      </w:r>
      <w:r w:rsidR="2E1C8848" w:rsidRPr="006A032B">
        <w:rPr>
          <w:lang w:val="en-US"/>
        </w:rPr>
        <w:t>t</w:t>
      </w:r>
      <w:r w:rsidR="31219E48" w:rsidRPr="006A032B">
        <w:rPr>
          <w:lang w:val="en-US"/>
        </w:rPr>
        <w:t xml:space="preserve">his toolkit are </w:t>
      </w:r>
      <w:r w:rsidR="1CA8F16B" w:rsidRPr="006A032B">
        <w:rPr>
          <w:lang w:val="en-US"/>
        </w:rPr>
        <w:t>detailed</w:t>
      </w:r>
      <w:r w:rsidR="29A21BFF" w:rsidRPr="006A032B">
        <w:rPr>
          <w:lang w:val="en-US"/>
        </w:rPr>
        <w:t xml:space="preserve"> </w:t>
      </w:r>
      <w:r w:rsidR="1CA8F16B" w:rsidRPr="006A032B">
        <w:rPr>
          <w:lang w:val="en-US"/>
        </w:rPr>
        <w:t>i</w:t>
      </w:r>
      <w:r w:rsidR="29A21BFF" w:rsidRPr="006A032B">
        <w:rPr>
          <w:lang w:val="en-US"/>
        </w:rPr>
        <w:t>n</w:t>
      </w:r>
      <w:r w:rsidR="31219E48" w:rsidRPr="006A032B">
        <w:rPr>
          <w:lang w:val="en-US"/>
        </w:rPr>
        <w:t xml:space="preserve"> the</w:t>
      </w:r>
      <w:r w:rsidR="31219E48" w:rsidRPr="006A032B">
        <w:rPr>
          <w:rFonts w:ascii="Roboto" w:hAnsi="Roboto"/>
          <w:lang w:val="en-US"/>
        </w:rPr>
        <w:t xml:space="preserve"> </w:t>
      </w:r>
      <w:r w:rsidR="00F53FE9" w:rsidRPr="006A032B">
        <w:rPr>
          <w:rFonts w:ascii="Roboto" w:hAnsi="Roboto"/>
          <w:lang w:val="en-US"/>
        </w:rPr>
        <w:fldChar w:fldCharType="begin"/>
      </w:r>
      <w:r w:rsidR="00F53FE9" w:rsidRPr="006A032B">
        <w:rPr>
          <w:rFonts w:ascii="Roboto" w:hAnsi="Roboto"/>
          <w:lang w:val="en-US"/>
        </w:rPr>
        <w:instrText xml:space="preserve"> LINK Excel.Sheet.12 "C:\\Users\\ewang\\Downloads\\query.iqy" "query!R17C1" \a \f 5 \h  \* MERGEFORMAT </w:instrText>
      </w:r>
      <w:r w:rsidR="00F53FE9" w:rsidRPr="006A032B">
        <w:rPr>
          <w:rFonts w:ascii="Roboto" w:hAnsi="Roboto"/>
          <w:lang w:val="en-US"/>
        </w:rPr>
        <w:fldChar w:fldCharType="separate"/>
      </w:r>
      <w:hyperlink r:id="rId21" w:history="1">
        <w:r w:rsidR="47582910" w:rsidRPr="006A032B">
          <w:rPr>
            <w:rStyle w:val="Hyperlink"/>
            <w:rFonts w:ascii="Roboto" w:hAnsi="Roboto"/>
            <w:b/>
            <w:bCs/>
            <w:color w:val="005878" w:themeColor="accent1" w:themeShade="80"/>
            <w:lang w:val="en-US"/>
          </w:rPr>
          <w:t>ACTwatch Lite Indicator Table</w:t>
        </w:r>
      </w:hyperlink>
      <w:r w:rsidR="66A96922" w:rsidRPr="006A032B">
        <w:rPr>
          <w:rFonts w:ascii="Roboto" w:hAnsi="Roboto"/>
          <w:b/>
          <w:bCs/>
          <w:lang w:val="en-US"/>
        </w:rPr>
        <w:t>.</w:t>
      </w:r>
    </w:p>
    <w:p w14:paraId="3BE4540D" w14:textId="6B9C4CD7" w:rsidR="00F34388" w:rsidRPr="006A032B" w:rsidRDefault="00F53FE9" w:rsidP="00F53FE9">
      <w:pPr>
        <w:spacing w:after="200" w:line="288" w:lineRule="auto"/>
        <w:contextualSpacing/>
        <w:rPr>
          <w:b/>
          <w:lang w:val="en-US"/>
        </w:rPr>
      </w:pPr>
      <w:r w:rsidRPr="006A032B">
        <w:rPr>
          <w:rFonts w:ascii="Roboto" w:hAnsi="Roboto"/>
          <w:lang w:val="en-US"/>
        </w:rPr>
        <w:fldChar w:fldCharType="end"/>
      </w:r>
    </w:p>
    <w:p w14:paraId="3D5EF686" w14:textId="2C782E41" w:rsidR="00F34388" w:rsidRPr="006A032B" w:rsidRDefault="00F34388" w:rsidP="00F34388">
      <w:pPr>
        <w:spacing w:after="200" w:line="288" w:lineRule="auto"/>
        <w:contextualSpacing/>
        <w:rPr>
          <w:b/>
          <w:lang w:val="en-US"/>
        </w:rPr>
      </w:pPr>
      <w:r w:rsidRPr="006A032B">
        <w:rPr>
          <w:lang w:val="en-US"/>
        </w:rPr>
        <w:t xml:space="preserve">For higher levels of the supply chain, a qualitative approach is used to capture information from key players in the importation, distribution, and wholesale of malaria commodities. Information is thematically structured to gather and assess details on product availability, pricing, sales revenues, distribution networks and practices, competition, and regulations. Qualitative themes assessed using this toolkit are detailed in the </w:t>
      </w:r>
      <w:hyperlink r:id="rId22" w:history="1">
        <w:r w:rsidRPr="006A032B">
          <w:rPr>
            <w:rStyle w:val="Hyperlink"/>
            <w:rFonts w:ascii="Roboto" w:hAnsi="Roboto"/>
            <w:b/>
            <w:color w:val="005878" w:themeColor="accent1" w:themeShade="80"/>
            <w:lang w:val="en-US"/>
          </w:rPr>
          <w:t>ACTwatch Qualitative Themes Table</w:t>
        </w:r>
      </w:hyperlink>
      <w:r w:rsidRPr="006A032B">
        <w:rPr>
          <w:rFonts w:ascii="Roboto" w:hAnsi="Roboto"/>
          <w:b/>
          <w:color w:val="005878" w:themeColor="accent1" w:themeShade="80"/>
          <w:lang w:val="en-US"/>
        </w:rPr>
        <w:t xml:space="preserve">. </w:t>
      </w:r>
    </w:p>
    <w:p w14:paraId="32DA724B" w14:textId="77777777" w:rsidR="002D72C9" w:rsidRPr="006A032B" w:rsidRDefault="002D72C9" w:rsidP="002D72C9">
      <w:pPr>
        <w:spacing w:after="200" w:line="288" w:lineRule="auto"/>
        <w:contextualSpacing/>
        <w:rPr>
          <w:lang w:val="en-US"/>
        </w:rPr>
      </w:pPr>
    </w:p>
    <w:p w14:paraId="66B33BD7" w14:textId="16989F6F" w:rsidR="002D72C9" w:rsidRPr="006A032B" w:rsidRDefault="002D72C9" w:rsidP="002D72C9">
      <w:pPr>
        <w:spacing w:after="200" w:line="288" w:lineRule="auto"/>
        <w:contextualSpacing/>
        <w:rPr>
          <w:lang w:val="en-US"/>
        </w:rPr>
      </w:pPr>
      <w:r w:rsidRPr="006A032B">
        <w:rPr>
          <w:lang w:val="en-US"/>
        </w:rPr>
        <w:t xml:space="preserve">Survey data collection and analysis tools are mapped to these indicators so that standardized outputs can be generated for selected indicators and comparisons can be made over time or between countries. An ACTwatch Lite </w:t>
      </w:r>
      <w:r w:rsidR="00F34DF9" w:rsidRPr="006A032B">
        <w:rPr>
          <w:lang w:val="en-US"/>
        </w:rPr>
        <w:t xml:space="preserve">study </w:t>
      </w:r>
      <w:r w:rsidRPr="006A032B">
        <w:rPr>
          <w:lang w:val="en-US"/>
        </w:rPr>
        <w:t xml:space="preserve">can be adapted to assess priority indicators </w:t>
      </w:r>
      <w:r w:rsidR="00AA5BF1" w:rsidRPr="006A032B">
        <w:rPr>
          <w:lang w:val="en-US"/>
        </w:rPr>
        <w:t>alone or</w:t>
      </w:r>
      <w:r w:rsidRPr="006A032B">
        <w:rPr>
          <w:lang w:val="en-US"/>
        </w:rPr>
        <w:t xml:space="preserve"> expanded to capture other relevant information from surveyed outlets. </w:t>
      </w:r>
      <w:r w:rsidR="00345734" w:rsidRPr="006A032B">
        <w:rPr>
          <w:lang w:val="en-US"/>
        </w:rPr>
        <w:t xml:space="preserve">Tools can be adapted to suit various scenarios. </w:t>
      </w:r>
      <w:r w:rsidR="00BB782A" w:rsidRPr="006A032B">
        <w:rPr>
          <w:lang w:val="en-US"/>
        </w:rPr>
        <w:t xml:space="preserve">For example, the toolkit could be adapted for a </w:t>
      </w:r>
      <w:r w:rsidRPr="006A032B">
        <w:rPr>
          <w:b/>
          <w:lang w:val="en-US"/>
        </w:rPr>
        <w:t xml:space="preserve">rapid </w:t>
      </w:r>
      <w:r w:rsidR="00854759" w:rsidRPr="006A032B">
        <w:rPr>
          <w:b/>
          <w:lang w:val="en-US"/>
        </w:rPr>
        <w:t>assessment</w:t>
      </w:r>
      <w:r w:rsidR="00891D82" w:rsidRPr="006A032B">
        <w:rPr>
          <w:rStyle w:val="FootnoteReference"/>
          <w:b/>
          <w:bCs/>
          <w:lang w:val="en-US"/>
        </w:rPr>
        <w:footnoteReference w:id="7"/>
      </w:r>
      <w:r w:rsidR="00345734" w:rsidRPr="006A032B">
        <w:rPr>
          <w:lang w:val="en-US"/>
        </w:rPr>
        <w:t xml:space="preserve"> of priority indicators through</w:t>
      </w:r>
      <w:r w:rsidRPr="006A032B">
        <w:rPr>
          <w:lang w:val="en-US"/>
        </w:rPr>
        <w:t xml:space="preserve"> audits of antimalarials at select outlets visited during programmatic monitoring or supervision.</w:t>
      </w:r>
    </w:p>
    <w:p w14:paraId="1B652651" w14:textId="77777777" w:rsidR="005E6E5A" w:rsidRPr="006A032B" w:rsidRDefault="005E6E5A" w:rsidP="002D72C9">
      <w:pPr>
        <w:spacing w:after="200" w:line="288" w:lineRule="auto"/>
        <w:contextualSpacing/>
        <w:rPr>
          <w:lang w:val="en-US"/>
        </w:rPr>
      </w:pPr>
    </w:p>
    <w:p w14:paraId="304FD70D" w14:textId="77777777" w:rsidR="00F238EC" w:rsidRDefault="00F238EC" w:rsidP="005E6E5A">
      <w:pPr>
        <w:pStyle w:val="Heading2"/>
        <w:rPr>
          <w:lang w:val="en-US"/>
        </w:rPr>
      </w:pPr>
      <w:bookmarkStart w:id="23" w:name="_Toc205818688"/>
      <w:r>
        <w:rPr>
          <w:lang w:val="en-US"/>
        </w:rPr>
        <w:br w:type="page"/>
      </w:r>
    </w:p>
    <w:p w14:paraId="1DE581BC" w14:textId="25906A6E" w:rsidR="005E6E5A" w:rsidRPr="006A032B" w:rsidRDefault="005E6E5A" w:rsidP="005E6E5A">
      <w:pPr>
        <w:pStyle w:val="Heading2"/>
        <w:rPr>
          <w:lang w:val="en-US"/>
        </w:rPr>
      </w:pPr>
      <w:r w:rsidRPr="006A032B">
        <w:rPr>
          <w:lang w:val="en-US"/>
        </w:rPr>
        <w:lastRenderedPageBreak/>
        <w:t>What are the expected outcomes from ACTwatch lite?</w:t>
      </w:r>
      <w:bookmarkEnd w:id="23"/>
    </w:p>
    <w:p w14:paraId="08AECD43" w14:textId="297B9ECC" w:rsidR="005E6E5A" w:rsidRPr="006A032B" w:rsidRDefault="00392AFC" w:rsidP="005E6E5A">
      <w:pPr>
        <w:spacing w:after="200" w:line="288" w:lineRule="auto"/>
        <w:contextualSpacing/>
        <w:rPr>
          <w:lang w:val="en-US"/>
        </w:rPr>
      </w:pPr>
      <w:r w:rsidRPr="006A032B">
        <w:rPr>
          <w:lang w:val="en-US"/>
        </w:rPr>
        <w:t xml:space="preserve">The ACTwatch Lite toolkit enables the production of ready-to-use results. </w:t>
      </w:r>
      <w:r w:rsidR="00457597" w:rsidRPr="006A032B">
        <w:rPr>
          <w:lang w:val="en-US"/>
        </w:rPr>
        <w:t>E</w:t>
      </w:r>
      <w:r w:rsidR="005E6E5A" w:rsidRPr="006A032B">
        <w:rPr>
          <w:lang w:val="en-US"/>
        </w:rPr>
        <w:t>ach indicator</w:t>
      </w:r>
      <w:r w:rsidR="005E6E5A" w:rsidRPr="006A032B" w:rsidDel="00DE64A6">
        <w:rPr>
          <w:lang w:val="en-US"/>
        </w:rPr>
        <w:t xml:space="preserve"> </w:t>
      </w:r>
      <w:r w:rsidR="00457597" w:rsidRPr="006A032B">
        <w:rPr>
          <w:lang w:val="en-US"/>
        </w:rPr>
        <w:t xml:space="preserve">can be summarized by </w:t>
      </w:r>
      <w:r w:rsidR="00435C41" w:rsidRPr="006A032B">
        <w:rPr>
          <w:lang w:val="en-US"/>
        </w:rPr>
        <w:t xml:space="preserve">data </w:t>
      </w:r>
      <w:r w:rsidR="00457597" w:rsidRPr="006A032B">
        <w:rPr>
          <w:lang w:val="en-US"/>
        </w:rPr>
        <w:t>tables</w:t>
      </w:r>
      <w:r w:rsidR="008216CA" w:rsidRPr="006A032B">
        <w:rPr>
          <w:lang w:val="en-US"/>
        </w:rPr>
        <w:t>,</w:t>
      </w:r>
      <w:r w:rsidR="00DE2157" w:rsidRPr="006A032B">
        <w:rPr>
          <w:lang w:val="en-US"/>
        </w:rPr>
        <w:t xml:space="preserve"> automatically disaggregated by outlet type, urbanicity, and study strata using </w:t>
      </w:r>
      <w:r w:rsidR="005E6E5A" w:rsidRPr="006A032B">
        <w:rPr>
          <w:lang w:val="en-US"/>
        </w:rPr>
        <w:t xml:space="preserve">standardized </w:t>
      </w:r>
      <w:r w:rsidR="00DE2157" w:rsidRPr="006A032B">
        <w:rPr>
          <w:lang w:val="en-US"/>
        </w:rPr>
        <w:t xml:space="preserve">Stata </w:t>
      </w:r>
      <w:r w:rsidR="00787D17" w:rsidRPr="006A032B">
        <w:rPr>
          <w:lang w:val="en-US"/>
        </w:rPr>
        <w:t xml:space="preserve">analysis </w:t>
      </w:r>
      <w:r w:rsidR="005E6E5A" w:rsidRPr="006A032B">
        <w:rPr>
          <w:lang w:val="en-US"/>
        </w:rPr>
        <w:t xml:space="preserve">syntax and </w:t>
      </w:r>
      <w:r w:rsidR="000B6587">
        <w:rPr>
          <w:lang w:val="en-US"/>
        </w:rPr>
        <w:t>Microsoft</w:t>
      </w:r>
      <w:r w:rsidR="005E6E5A" w:rsidRPr="006A032B">
        <w:rPr>
          <w:lang w:val="en-US"/>
        </w:rPr>
        <w:t xml:space="preserve"> Excel templates. </w:t>
      </w:r>
      <w:r w:rsidR="005E6E5A" w:rsidRPr="006A032B">
        <w:rPr>
          <w:b/>
          <w:lang w:val="en-US"/>
        </w:rPr>
        <w:t>Core indicators</w:t>
      </w:r>
      <w:r w:rsidR="00970056" w:rsidRPr="006A032B">
        <w:rPr>
          <w:rStyle w:val="FootnoteReference"/>
          <w:b/>
          <w:bCs/>
          <w:lang w:val="en-US"/>
        </w:rPr>
        <w:footnoteReference w:id="8"/>
      </w:r>
      <w:r w:rsidR="005E6E5A" w:rsidRPr="006A032B">
        <w:rPr>
          <w:lang w:val="en-US"/>
        </w:rPr>
        <w:t xml:space="preserve"> are also presented as automatically formatted </w:t>
      </w:r>
      <w:r w:rsidR="00435C41" w:rsidRPr="006A032B">
        <w:rPr>
          <w:lang w:val="en-US"/>
        </w:rPr>
        <w:t>figures and tables</w:t>
      </w:r>
      <w:r w:rsidR="005E6E5A" w:rsidRPr="006A032B">
        <w:rPr>
          <w:lang w:val="en-US"/>
        </w:rPr>
        <w:t xml:space="preserve">. </w:t>
      </w:r>
    </w:p>
    <w:p w14:paraId="286AF919" w14:textId="77777777" w:rsidR="00923285" w:rsidRPr="006A032B" w:rsidRDefault="00923285" w:rsidP="005E6E5A">
      <w:pPr>
        <w:spacing w:after="200" w:line="288" w:lineRule="auto"/>
        <w:contextualSpacing/>
        <w:rPr>
          <w:lang w:val="en-US"/>
        </w:rPr>
      </w:pPr>
    </w:p>
    <w:p w14:paraId="2DDF7761" w14:textId="3732A2D3" w:rsidR="00A15E3A" w:rsidRPr="006A032B" w:rsidRDefault="00923285" w:rsidP="00781A05">
      <w:pPr>
        <w:spacing w:after="200" w:line="288" w:lineRule="auto"/>
        <w:contextualSpacing/>
        <w:rPr>
          <w:lang w:val="en-US"/>
        </w:rPr>
      </w:pPr>
      <w:r w:rsidRPr="006A032B">
        <w:rPr>
          <w:lang w:val="en-US"/>
        </w:rPr>
        <w:t>ACTwatch find</w:t>
      </w:r>
      <w:r w:rsidR="00781A05" w:rsidRPr="006A032B">
        <w:rPr>
          <w:lang w:val="en-US"/>
        </w:rPr>
        <w:t>ings are</w:t>
      </w:r>
      <w:r w:rsidR="00526A8E" w:rsidRPr="006A032B">
        <w:rPr>
          <w:lang w:val="en-US"/>
        </w:rPr>
        <w:t>, in and of themselves,</w:t>
      </w:r>
      <w:r w:rsidR="00781A05" w:rsidRPr="006A032B">
        <w:rPr>
          <w:lang w:val="en-US"/>
        </w:rPr>
        <w:t xml:space="preserve"> </w:t>
      </w:r>
      <w:r w:rsidR="00A7729E" w:rsidRPr="006A032B">
        <w:rPr>
          <w:lang w:val="en-US"/>
        </w:rPr>
        <w:t xml:space="preserve">an advocacy tool </w:t>
      </w:r>
      <w:r w:rsidR="00C90A02" w:rsidRPr="006A032B">
        <w:rPr>
          <w:lang w:val="en-US"/>
        </w:rPr>
        <w:t xml:space="preserve">to help secure </w:t>
      </w:r>
      <w:r w:rsidR="003F0D4A" w:rsidRPr="006A032B">
        <w:rPr>
          <w:lang w:val="en-US"/>
        </w:rPr>
        <w:t xml:space="preserve">resources for </w:t>
      </w:r>
      <w:r w:rsidR="008803A9" w:rsidRPr="006A032B">
        <w:rPr>
          <w:lang w:val="en-US"/>
        </w:rPr>
        <w:t>private sector malaria improvement</w:t>
      </w:r>
      <w:r w:rsidR="00473474" w:rsidRPr="006A032B">
        <w:rPr>
          <w:lang w:val="en-US"/>
        </w:rPr>
        <w:t xml:space="preserve"> efforts</w:t>
      </w:r>
      <w:r w:rsidR="008803A9" w:rsidRPr="006A032B">
        <w:rPr>
          <w:lang w:val="en-US"/>
        </w:rPr>
        <w:t xml:space="preserve">. </w:t>
      </w:r>
      <w:r w:rsidR="00CB3226" w:rsidRPr="006A032B">
        <w:rPr>
          <w:lang w:val="en-US"/>
        </w:rPr>
        <w:t>Critically, ACTwatch Lite data also equip NMPs and other stakeholders with evidence to inform strategic decisions and co-design responsive interventions.</w:t>
      </w:r>
      <w:r w:rsidR="00112B4B" w:rsidRPr="006A032B">
        <w:rPr>
          <w:lang w:val="en-US"/>
        </w:rPr>
        <w:t xml:space="preserve"> Additionally,</w:t>
      </w:r>
      <w:r w:rsidR="00E545D3" w:rsidRPr="006A032B">
        <w:rPr>
          <w:lang w:val="en-US"/>
        </w:rPr>
        <w:t xml:space="preserve"> </w:t>
      </w:r>
      <w:r w:rsidR="00A15E3A" w:rsidRPr="006A032B">
        <w:rPr>
          <w:lang w:val="en-US"/>
        </w:rPr>
        <w:t>results</w:t>
      </w:r>
      <w:r w:rsidR="00726B1D" w:rsidRPr="006A032B">
        <w:rPr>
          <w:lang w:val="en-US"/>
        </w:rPr>
        <w:t xml:space="preserve"> are used</w:t>
      </w:r>
      <w:r w:rsidR="00A15E3A" w:rsidRPr="006A032B">
        <w:rPr>
          <w:lang w:val="en-US"/>
        </w:rPr>
        <w:t xml:space="preserve"> </w:t>
      </w:r>
      <w:r w:rsidR="00553AFD" w:rsidRPr="006A032B">
        <w:rPr>
          <w:lang w:val="en-US"/>
        </w:rPr>
        <w:t>to track</w:t>
      </w:r>
      <w:r w:rsidR="00A15E3A" w:rsidRPr="006A032B">
        <w:rPr>
          <w:lang w:val="en-US"/>
        </w:rPr>
        <w:t xml:space="preserve"> global guidelines and national policies</w:t>
      </w:r>
      <w:r w:rsidR="00B7463A" w:rsidRPr="006A032B">
        <w:rPr>
          <w:lang w:val="en-US"/>
        </w:rPr>
        <w:t xml:space="preserve">. </w:t>
      </w:r>
      <w:r w:rsidR="002A3C93" w:rsidRPr="006A032B">
        <w:rPr>
          <w:lang w:val="en-US"/>
        </w:rPr>
        <w:t>Outcomes are also used to map and understand domestic supply chains</w:t>
      </w:r>
      <w:r w:rsidR="00B57D25" w:rsidRPr="006A032B">
        <w:rPr>
          <w:lang w:val="en-US"/>
        </w:rPr>
        <w:t xml:space="preserve"> for improved </w:t>
      </w:r>
      <w:r w:rsidR="008815F3" w:rsidRPr="006A032B">
        <w:rPr>
          <w:lang w:val="en-US"/>
        </w:rPr>
        <w:t>oversi</w:t>
      </w:r>
      <w:r w:rsidR="005724C9" w:rsidRPr="006A032B">
        <w:rPr>
          <w:lang w:val="en-US"/>
        </w:rPr>
        <w:t>ght</w:t>
      </w:r>
      <w:r w:rsidR="00623117" w:rsidRPr="006A032B">
        <w:rPr>
          <w:lang w:val="en-US"/>
        </w:rPr>
        <w:t xml:space="preserve"> and subsid</w:t>
      </w:r>
      <w:r w:rsidR="008815F3" w:rsidRPr="006A032B">
        <w:rPr>
          <w:lang w:val="en-US"/>
        </w:rPr>
        <w:t>y targeting</w:t>
      </w:r>
      <w:r w:rsidR="00623117" w:rsidRPr="006A032B">
        <w:rPr>
          <w:lang w:val="en-US"/>
        </w:rPr>
        <w:t>.</w:t>
      </w:r>
    </w:p>
    <w:p w14:paraId="35118FA2" w14:textId="77777777" w:rsidR="00B42624" w:rsidRPr="006A032B" w:rsidRDefault="00B42624" w:rsidP="005E6E5A">
      <w:pPr>
        <w:rPr>
          <w:lang w:val="en-US"/>
        </w:rPr>
      </w:pPr>
    </w:p>
    <w:p w14:paraId="723A068B" w14:textId="69C12145" w:rsidR="002A3E8A" w:rsidRPr="006A032B" w:rsidRDefault="004C0C58" w:rsidP="002A3E8A">
      <w:pPr>
        <w:pStyle w:val="Heading2"/>
        <w:rPr>
          <w:lang w:val="en-US"/>
        </w:rPr>
      </w:pPr>
      <w:bookmarkStart w:id="24" w:name="_Toc205818689"/>
      <w:r w:rsidRPr="006A032B">
        <w:rPr>
          <w:lang w:val="en-US"/>
        </w:rPr>
        <w:t>How should the team be structured and who should be involved?</w:t>
      </w:r>
      <w:bookmarkEnd w:id="24"/>
    </w:p>
    <w:p w14:paraId="0CBCC1C6" w14:textId="77777777" w:rsidR="004C0C58" w:rsidRPr="006A032B" w:rsidRDefault="004C0C58" w:rsidP="004C0C58">
      <w:pPr>
        <w:pStyle w:val="Heading2"/>
        <w:rPr>
          <w:lang w:val="en-US"/>
        </w:rPr>
      </w:pPr>
      <w:bookmarkStart w:id="25" w:name="_Toc205818690"/>
      <w:r w:rsidRPr="006A032B">
        <w:rPr>
          <w:lang w:val="en-US"/>
        </w:rPr>
        <w:t>ACTwatch Lite organigram</w:t>
      </w:r>
      <w:bookmarkEnd w:id="25"/>
    </w:p>
    <w:p w14:paraId="40628F83" w14:textId="77777777" w:rsidR="004C0C58" w:rsidRPr="006A032B" w:rsidRDefault="004C0C58" w:rsidP="004C0C58">
      <w:pPr>
        <w:rPr>
          <w:lang w:val="en-US"/>
        </w:rPr>
      </w:pPr>
    </w:p>
    <w:p w14:paraId="2028727A" w14:textId="454BAC94" w:rsidR="00F238EC" w:rsidRDefault="004C0C58" w:rsidP="004C0C58">
      <w:pPr>
        <w:rPr>
          <w:lang w:val="en-US"/>
        </w:rPr>
      </w:pPr>
      <w:r w:rsidRPr="006A032B">
        <w:rPr>
          <w:noProof/>
          <w:lang w:val="en-US"/>
        </w:rPr>
        <w:drawing>
          <wp:inline distT="0" distB="0" distL="0" distR="0" wp14:anchorId="39795DE3" wp14:editId="0013A2D0">
            <wp:extent cx="6642100" cy="4581525"/>
            <wp:effectExtent l="0" t="0" r="6350" b="9525"/>
            <wp:docPr id="371698492"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diagram of a company&#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2100" cy="4581525"/>
                    </a:xfrm>
                    <a:prstGeom prst="rect">
                      <a:avLst/>
                    </a:prstGeom>
                    <a:noFill/>
                    <a:ln>
                      <a:noFill/>
                    </a:ln>
                  </pic:spPr>
                </pic:pic>
              </a:graphicData>
            </a:graphic>
          </wp:inline>
        </w:drawing>
      </w:r>
      <w:r w:rsidRPr="006A032B">
        <w:rPr>
          <w:lang w:val="en-US"/>
        </w:rPr>
        <w:t> </w:t>
      </w:r>
      <w:r w:rsidR="00F238EC">
        <w:rPr>
          <w:lang w:val="en-US"/>
        </w:rPr>
        <w:br w:type="page"/>
      </w:r>
    </w:p>
    <w:p w14:paraId="032885EE" w14:textId="77777777" w:rsidR="004C0C58" w:rsidRPr="006A032B" w:rsidRDefault="004C0C58" w:rsidP="004C0C58">
      <w:pPr>
        <w:rPr>
          <w:lang w:val="en-US"/>
        </w:rPr>
      </w:pPr>
    </w:p>
    <w:tbl>
      <w:tblPr>
        <w:tblStyle w:val="GridTable4-Accent6"/>
        <w:tblW w:w="10450" w:type="dxa"/>
        <w:tblLook w:val="0620" w:firstRow="1" w:lastRow="0" w:firstColumn="0" w:lastColumn="0" w:noHBand="1" w:noVBand="1"/>
      </w:tblPr>
      <w:tblGrid>
        <w:gridCol w:w="460"/>
        <w:gridCol w:w="1605"/>
        <w:gridCol w:w="8385"/>
      </w:tblGrid>
      <w:tr w:rsidR="004C0C58" w:rsidRPr="006A032B" w14:paraId="163915DE" w14:textId="77777777" w:rsidTr="00146FE3">
        <w:trPr>
          <w:cnfStyle w:val="100000000000" w:firstRow="1" w:lastRow="0" w:firstColumn="0" w:lastColumn="0" w:oddVBand="0" w:evenVBand="0" w:oddHBand="0" w:evenHBand="0" w:firstRowFirstColumn="0" w:firstRowLastColumn="0" w:lastRowFirstColumn="0" w:lastRowLastColumn="0"/>
          <w:trHeight w:val="144"/>
        </w:trPr>
        <w:tc>
          <w:tcPr>
            <w:tcW w:w="460" w:type="dxa"/>
            <w:hideMark/>
          </w:tcPr>
          <w:p w14:paraId="4ABC7CA6" w14:textId="77777777" w:rsidR="004C0C58" w:rsidRPr="006A032B" w:rsidRDefault="004C0C58" w:rsidP="00DA093F">
            <w:pPr>
              <w:rPr>
                <w:rFonts w:asciiTheme="majorHAnsi" w:hAnsiTheme="majorHAnsi"/>
                <w:lang w:val="en-US"/>
              </w:rPr>
            </w:pPr>
            <w:r w:rsidRPr="006A032B">
              <w:rPr>
                <w:rFonts w:asciiTheme="majorHAnsi" w:hAnsiTheme="majorHAnsi"/>
                <w:lang w:val="en-US"/>
              </w:rPr>
              <w:t> </w:t>
            </w:r>
          </w:p>
          <w:p w14:paraId="3C06CD56" w14:textId="77777777" w:rsidR="004C0C58" w:rsidRPr="006A032B" w:rsidRDefault="004C0C58" w:rsidP="00DA093F">
            <w:pPr>
              <w:rPr>
                <w:rFonts w:asciiTheme="majorHAnsi" w:hAnsiTheme="majorHAnsi"/>
                <w:lang w:val="en-US"/>
              </w:rPr>
            </w:pPr>
            <w:r w:rsidRPr="006A032B">
              <w:rPr>
                <w:rFonts w:asciiTheme="majorHAnsi" w:hAnsiTheme="majorHAnsi"/>
                <w:lang w:val="en-US"/>
              </w:rPr>
              <w:t> </w:t>
            </w:r>
          </w:p>
        </w:tc>
        <w:tc>
          <w:tcPr>
            <w:tcW w:w="1605" w:type="dxa"/>
            <w:hideMark/>
          </w:tcPr>
          <w:p w14:paraId="6C003EB2" w14:textId="77777777" w:rsidR="004C0C58" w:rsidRPr="006A032B" w:rsidRDefault="004C0C58" w:rsidP="00DA093F">
            <w:pPr>
              <w:rPr>
                <w:rFonts w:asciiTheme="majorHAnsi" w:hAnsiTheme="majorHAnsi"/>
                <w:lang w:val="en-US"/>
              </w:rPr>
            </w:pPr>
            <w:r w:rsidRPr="006A032B">
              <w:rPr>
                <w:rFonts w:asciiTheme="majorHAnsi" w:hAnsiTheme="majorHAnsi"/>
                <w:lang w:val="en-US"/>
              </w:rPr>
              <w:t>Position Title  </w:t>
            </w:r>
          </w:p>
        </w:tc>
        <w:tc>
          <w:tcPr>
            <w:tcW w:w="8385" w:type="dxa"/>
            <w:hideMark/>
          </w:tcPr>
          <w:p w14:paraId="6072266D" w14:textId="77777777" w:rsidR="004C0C58" w:rsidRPr="006A032B" w:rsidRDefault="004C0C58" w:rsidP="00DA093F">
            <w:pPr>
              <w:rPr>
                <w:rFonts w:asciiTheme="majorHAnsi" w:hAnsiTheme="majorHAnsi"/>
                <w:lang w:val="en-US"/>
              </w:rPr>
            </w:pPr>
            <w:r w:rsidRPr="006A032B">
              <w:rPr>
                <w:rFonts w:asciiTheme="majorHAnsi" w:hAnsiTheme="majorHAnsi"/>
                <w:lang w:val="en-US"/>
              </w:rPr>
              <w:t>Job Responsibilities </w:t>
            </w:r>
          </w:p>
        </w:tc>
      </w:tr>
      <w:tr w:rsidR="004C0C58" w:rsidRPr="006A032B" w14:paraId="2E960931" w14:textId="77777777" w:rsidTr="00146FE3">
        <w:trPr>
          <w:trHeight w:val="144"/>
        </w:trPr>
        <w:tc>
          <w:tcPr>
            <w:tcW w:w="460" w:type="dxa"/>
            <w:hideMark/>
          </w:tcPr>
          <w:p w14:paraId="27089933" w14:textId="77777777" w:rsidR="004C0C58" w:rsidRPr="006A032B" w:rsidRDefault="004C0C58" w:rsidP="00DA093F">
            <w:pPr>
              <w:spacing w:after="240"/>
              <w:rPr>
                <w:b/>
                <w:sz w:val="18"/>
                <w:szCs w:val="18"/>
                <w:lang w:val="en-US"/>
              </w:rPr>
            </w:pPr>
            <w:r w:rsidRPr="006A032B">
              <w:rPr>
                <w:b/>
                <w:sz w:val="18"/>
                <w:szCs w:val="18"/>
                <w:lang w:val="en-US"/>
              </w:rPr>
              <w:t>1 </w:t>
            </w:r>
          </w:p>
        </w:tc>
        <w:tc>
          <w:tcPr>
            <w:tcW w:w="1605" w:type="dxa"/>
            <w:hideMark/>
          </w:tcPr>
          <w:p w14:paraId="0FEA122C" w14:textId="77777777" w:rsidR="004C0C58" w:rsidRPr="006A032B" w:rsidRDefault="004C0C58" w:rsidP="00DA093F">
            <w:pPr>
              <w:spacing w:after="240"/>
              <w:rPr>
                <w:sz w:val="18"/>
                <w:szCs w:val="18"/>
                <w:lang w:val="en-US"/>
              </w:rPr>
            </w:pPr>
            <w:r w:rsidRPr="006A032B">
              <w:rPr>
                <w:b/>
                <w:sz w:val="18"/>
                <w:szCs w:val="18"/>
                <w:lang w:val="en-US"/>
              </w:rPr>
              <w:t>Principal Investigator/Lead Researcher </w:t>
            </w:r>
            <w:r w:rsidRPr="006A032B">
              <w:rPr>
                <w:sz w:val="18"/>
                <w:szCs w:val="18"/>
                <w:lang w:val="en-US"/>
              </w:rPr>
              <w:t> </w:t>
            </w:r>
          </w:p>
        </w:tc>
        <w:tc>
          <w:tcPr>
            <w:tcW w:w="8385" w:type="dxa"/>
            <w:hideMark/>
          </w:tcPr>
          <w:p w14:paraId="21C7D0E4" w14:textId="77777777" w:rsidR="004C0C58" w:rsidRPr="006A032B" w:rsidRDefault="004C0C58" w:rsidP="00DA093F">
            <w:pPr>
              <w:spacing w:after="240"/>
              <w:rPr>
                <w:sz w:val="18"/>
                <w:szCs w:val="18"/>
                <w:lang w:val="en-US"/>
              </w:rPr>
            </w:pPr>
            <w:r w:rsidRPr="006A032B">
              <w:rPr>
                <w:sz w:val="18"/>
                <w:szCs w:val="18"/>
                <w:lang w:val="en-US"/>
              </w:rPr>
              <w:t>The Principal Investigator provides wide-ranging technical guidance and oversight, leading the research team and serving as the main technical focal point for the study. They are expected to provide support and supervision during study design, fieldworker training, fieldwork, analysis, reporting and dissemination.  </w:t>
            </w:r>
          </w:p>
          <w:p w14:paraId="09A5896E" w14:textId="77777777" w:rsidR="004C0C58" w:rsidRPr="006A032B" w:rsidRDefault="004C0C58" w:rsidP="00DA093F">
            <w:pPr>
              <w:spacing w:after="240"/>
              <w:rPr>
                <w:sz w:val="18"/>
                <w:szCs w:val="18"/>
                <w:lang w:val="en-US"/>
              </w:rPr>
            </w:pPr>
            <w:r w:rsidRPr="006A032B">
              <w:rPr>
                <w:b/>
                <w:sz w:val="18"/>
                <w:szCs w:val="18"/>
                <w:lang w:val="en-US"/>
              </w:rPr>
              <w:t>The Principal Investigator (PI) assumes full responsibility and is ultimately accountable for the study. This includes oversight of research staff engaged in the study, compliance with the protocol, compliance with governing regulations, and ensuring requirements of the reviewing institutional review board or independent ethics committee are met. The principal investigator is responsible for ensuring that human subjects protections are followed in accordance with the approved protocol. A PI must have the training, experience, and qualifications to conduct the study, including completion of any required training for local regulatory compliance.</w:t>
            </w:r>
            <w:r w:rsidRPr="006A032B">
              <w:rPr>
                <w:sz w:val="18"/>
                <w:szCs w:val="18"/>
                <w:lang w:val="en-US"/>
              </w:rPr>
              <w:t> </w:t>
            </w:r>
          </w:p>
        </w:tc>
      </w:tr>
      <w:tr w:rsidR="004C0C58" w:rsidRPr="006A032B" w14:paraId="7022F758" w14:textId="77777777" w:rsidTr="00146FE3">
        <w:trPr>
          <w:trHeight w:val="144"/>
        </w:trPr>
        <w:tc>
          <w:tcPr>
            <w:tcW w:w="460" w:type="dxa"/>
            <w:hideMark/>
          </w:tcPr>
          <w:p w14:paraId="4CEB7A89" w14:textId="77777777" w:rsidR="004C0C58" w:rsidRPr="006A032B" w:rsidRDefault="004C0C58" w:rsidP="00DA093F">
            <w:pPr>
              <w:spacing w:after="240"/>
              <w:rPr>
                <w:b/>
                <w:sz w:val="18"/>
                <w:szCs w:val="18"/>
                <w:lang w:val="en-US"/>
              </w:rPr>
            </w:pPr>
            <w:r w:rsidRPr="006A032B">
              <w:rPr>
                <w:b/>
                <w:sz w:val="18"/>
                <w:szCs w:val="18"/>
                <w:lang w:val="en-US"/>
              </w:rPr>
              <w:t>2 </w:t>
            </w:r>
          </w:p>
        </w:tc>
        <w:tc>
          <w:tcPr>
            <w:tcW w:w="1605" w:type="dxa"/>
            <w:hideMark/>
          </w:tcPr>
          <w:p w14:paraId="00C8BC87" w14:textId="2ACE2D1F" w:rsidR="004C0C58" w:rsidRPr="006A032B" w:rsidRDefault="004C0C58" w:rsidP="00DA093F">
            <w:pPr>
              <w:spacing w:after="240"/>
              <w:rPr>
                <w:sz w:val="18"/>
                <w:szCs w:val="18"/>
                <w:lang w:val="en-US"/>
              </w:rPr>
            </w:pPr>
            <w:r w:rsidRPr="006A032B">
              <w:rPr>
                <w:b/>
                <w:sz w:val="18"/>
                <w:szCs w:val="18"/>
                <w:lang w:val="en-US"/>
              </w:rPr>
              <w:t xml:space="preserve">Research Team: Minimum of 2 </w:t>
            </w:r>
            <w:r w:rsidR="00101424">
              <w:rPr>
                <w:b/>
                <w:sz w:val="18"/>
                <w:szCs w:val="18"/>
                <w:lang w:val="en-US"/>
              </w:rPr>
              <w:t>full-time</w:t>
            </w:r>
            <w:r w:rsidRPr="006A032B">
              <w:rPr>
                <w:b/>
                <w:sz w:val="18"/>
                <w:szCs w:val="18"/>
                <w:lang w:val="en-US"/>
              </w:rPr>
              <w:t xml:space="preserve"> research advisors</w:t>
            </w:r>
            <w:r w:rsidRPr="006A032B">
              <w:rPr>
                <w:sz w:val="18"/>
                <w:szCs w:val="18"/>
                <w:lang w:val="en-US"/>
              </w:rPr>
              <w:t> </w:t>
            </w:r>
          </w:p>
        </w:tc>
        <w:tc>
          <w:tcPr>
            <w:tcW w:w="8385" w:type="dxa"/>
            <w:hideMark/>
          </w:tcPr>
          <w:p w14:paraId="2FF549F5" w14:textId="25732DDC" w:rsidR="004C0C58" w:rsidRPr="006A032B" w:rsidRDefault="004C0C58" w:rsidP="00DA093F">
            <w:pPr>
              <w:spacing w:after="240"/>
              <w:rPr>
                <w:sz w:val="18"/>
                <w:szCs w:val="18"/>
                <w:lang w:val="en-US"/>
              </w:rPr>
            </w:pPr>
            <w:r w:rsidRPr="006A032B">
              <w:rPr>
                <w:sz w:val="18"/>
                <w:szCs w:val="18"/>
                <w:lang w:val="en-US"/>
              </w:rPr>
              <w:t xml:space="preserve">The Research Team will lead and support the design, implementation, research quality and ethical compliance of the ACTwatch Lite study. The Research Team will, alongside the Principal Investigator, co-develop the study design and protocol, fieldwork approaches, and data cleaning and analysis plans. The Research Team will also co-lead fieldworker training, oversee fieldwork, support adaptation of the study design, conduct data monitoring, cleaning and analysis, and support the packaging and dissemination of results to the broader public health community. Research advisors should have a minimum of 5 </w:t>
            </w:r>
            <w:r w:rsidR="00370A8C" w:rsidRPr="006A032B">
              <w:rPr>
                <w:sz w:val="18"/>
                <w:szCs w:val="18"/>
                <w:lang w:val="en-US"/>
              </w:rPr>
              <w:t>years’</w:t>
            </w:r>
            <w:r w:rsidRPr="006A032B">
              <w:rPr>
                <w:sz w:val="18"/>
                <w:szCs w:val="18"/>
                <w:lang w:val="en-US"/>
              </w:rPr>
              <w:t xml:space="preserve"> relevant experience conducting large scale quantitative or mixed methods research. For data cleaning and analysis, the research team may include 1 or more suitably qualified quantitative data analysts. Qualitative data analysis and reporting should be conducted by either a member of the overall research team or suitably qualified qualitative researcher.  </w:t>
            </w:r>
          </w:p>
        </w:tc>
      </w:tr>
      <w:tr w:rsidR="004C0C58" w:rsidRPr="006A032B" w14:paraId="2B2B870B" w14:textId="77777777" w:rsidTr="00146FE3">
        <w:trPr>
          <w:trHeight w:val="144"/>
        </w:trPr>
        <w:tc>
          <w:tcPr>
            <w:tcW w:w="460" w:type="dxa"/>
            <w:hideMark/>
          </w:tcPr>
          <w:p w14:paraId="0877F148" w14:textId="77777777" w:rsidR="004C0C58" w:rsidRPr="006A032B" w:rsidRDefault="004C0C58" w:rsidP="00DA093F">
            <w:pPr>
              <w:spacing w:after="240"/>
              <w:rPr>
                <w:b/>
                <w:sz w:val="18"/>
                <w:szCs w:val="18"/>
                <w:lang w:val="en-US"/>
              </w:rPr>
            </w:pPr>
            <w:r w:rsidRPr="006A032B">
              <w:rPr>
                <w:b/>
                <w:sz w:val="18"/>
                <w:szCs w:val="18"/>
                <w:lang w:val="en-US"/>
              </w:rPr>
              <w:t>3 </w:t>
            </w:r>
          </w:p>
        </w:tc>
        <w:tc>
          <w:tcPr>
            <w:tcW w:w="1605" w:type="dxa"/>
            <w:hideMark/>
          </w:tcPr>
          <w:p w14:paraId="7C700E13" w14:textId="77777777" w:rsidR="004C0C58" w:rsidRPr="006A032B" w:rsidRDefault="004C0C58" w:rsidP="00DA093F">
            <w:pPr>
              <w:spacing w:after="240"/>
              <w:rPr>
                <w:sz w:val="18"/>
                <w:szCs w:val="18"/>
                <w:lang w:val="en-US"/>
              </w:rPr>
            </w:pPr>
            <w:r w:rsidRPr="006A032B">
              <w:rPr>
                <w:b/>
                <w:sz w:val="18"/>
                <w:szCs w:val="18"/>
                <w:lang w:val="en-US"/>
              </w:rPr>
              <w:t>Program Management Team</w:t>
            </w:r>
            <w:r w:rsidRPr="006A032B">
              <w:rPr>
                <w:sz w:val="18"/>
                <w:szCs w:val="18"/>
                <w:lang w:val="en-US"/>
              </w:rPr>
              <w:t> </w:t>
            </w:r>
          </w:p>
        </w:tc>
        <w:tc>
          <w:tcPr>
            <w:tcW w:w="8385" w:type="dxa"/>
            <w:hideMark/>
          </w:tcPr>
          <w:p w14:paraId="71D8F492" w14:textId="77777777" w:rsidR="004C0C58" w:rsidRPr="006A032B" w:rsidRDefault="004C0C58" w:rsidP="00DA093F">
            <w:pPr>
              <w:spacing w:after="240"/>
              <w:rPr>
                <w:sz w:val="18"/>
                <w:szCs w:val="18"/>
                <w:lang w:val="en-US"/>
              </w:rPr>
            </w:pPr>
            <w:r w:rsidRPr="006A032B">
              <w:rPr>
                <w:sz w:val="18"/>
                <w:szCs w:val="18"/>
                <w:lang w:val="en-US"/>
              </w:rPr>
              <w:t>The designated Program Management Team (PMT) will provide wide-ranging project management to the ACTwatch Lite study. The PMT will work with program partners, government and community stakeholders, technical and service departments, and subcontractors to ensure project objectives are met to high standards of quality and timeliness and are in compliance with organizational and program requirements. Day-to-day tasks may vary, but will span budgetary, contractual, logistical and administrative tasks related to the project. If applicable, the PMT will support country, project, or departmental leadership with donor relations.  </w:t>
            </w:r>
          </w:p>
        </w:tc>
      </w:tr>
      <w:tr w:rsidR="004C0C58" w:rsidRPr="006A032B" w14:paraId="1A988960" w14:textId="77777777" w:rsidTr="00146FE3">
        <w:trPr>
          <w:trHeight w:val="144"/>
        </w:trPr>
        <w:tc>
          <w:tcPr>
            <w:tcW w:w="460" w:type="dxa"/>
            <w:hideMark/>
          </w:tcPr>
          <w:p w14:paraId="3FE86A2B" w14:textId="77777777" w:rsidR="004C0C58" w:rsidRPr="006A032B" w:rsidRDefault="004C0C58" w:rsidP="00DA093F">
            <w:pPr>
              <w:spacing w:after="240"/>
              <w:rPr>
                <w:b/>
                <w:sz w:val="18"/>
                <w:szCs w:val="18"/>
                <w:lang w:val="en-US"/>
              </w:rPr>
            </w:pPr>
            <w:r w:rsidRPr="006A032B">
              <w:rPr>
                <w:b/>
                <w:sz w:val="18"/>
                <w:szCs w:val="18"/>
                <w:lang w:val="en-US"/>
              </w:rPr>
              <w:t>4a </w:t>
            </w:r>
          </w:p>
        </w:tc>
        <w:tc>
          <w:tcPr>
            <w:tcW w:w="1605" w:type="dxa"/>
            <w:hideMark/>
          </w:tcPr>
          <w:p w14:paraId="523DBDCD" w14:textId="77777777" w:rsidR="004C0C58" w:rsidRPr="006A032B" w:rsidRDefault="004C0C58" w:rsidP="00DA093F">
            <w:pPr>
              <w:spacing w:after="240"/>
              <w:rPr>
                <w:sz w:val="18"/>
                <w:szCs w:val="18"/>
                <w:lang w:val="en-US"/>
              </w:rPr>
            </w:pPr>
            <w:r w:rsidRPr="006A032B">
              <w:rPr>
                <w:b/>
                <w:sz w:val="18"/>
                <w:szCs w:val="18"/>
                <w:lang w:val="en-US"/>
              </w:rPr>
              <w:t>Field Team Supervisors </w:t>
            </w:r>
            <w:r w:rsidRPr="006A032B">
              <w:rPr>
                <w:sz w:val="18"/>
                <w:szCs w:val="18"/>
                <w:lang w:val="en-US"/>
              </w:rPr>
              <w:t> </w:t>
            </w:r>
          </w:p>
        </w:tc>
        <w:tc>
          <w:tcPr>
            <w:tcW w:w="8385" w:type="dxa"/>
            <w:hideMark/>
          </w:tcPr>
          <w:p w14:paraId="25A73492" w14:textId="430CCF01" w:rsidR="004C0C58" w:rsidRPr="006A032B" w:rsidRDefault="004C0C58" w:rsidP="00DA093F">
            <w:pPr>
              <w:spacing w:after="240"/>
              <w:rPr>
                <w:sz w:val="18"/>
                <w:szCs w:val="18"/>
                <w:lang w:val="en-US"/>
              </w:rPr>
            </w:pPr>
            <w:r w:rsidRPr="006A032B">
              <w:rPr>
                <w:sz w:val="18"/>
                <w:szCs w:val="18"/>
                <w:lang w:val="en-US"/>
              </w:rPr>
              <w:t xml:space="preserve">Field team supervisors are responsible for the oversight, development and implementation of deployment plans and strategies, as well as the direct management of data collection teams. They may also be required to troubleshoot data quality and electronic tool issues, as well as perform routine quality checks as data are collected. Field team supervisors should be well-versed in study implementation, particularly in market studies or health research, and in some cases may also be responsible for local advocacy and managing </w:t>
            </w:r>
            <w:r w:rsidR="009E2A29">
              <w:rPr>
                <w:sz w:val="18"/>
                <w:szCs w:val="18"/>
                <w:lang w:val="en-US"/>
              </w:rPr>
              <w:t>quality assurance (</w:t>
            </w:r>
            <w:r w:rsidRPr="006A032B">
              <w:rPr>
                <w:sz w:val="18"/>
                <w:szCs w:val="18"/>
                <w:lang w:val="en-US"/>
              </w:rPr>
              <w:t>QA</w:t>
            </w:r>
            <w:r w:rsidR="009E2A29">
              <w:rPr>
                <w:sz w:val="18"/>
                <w:szCs w:val="18"/>
                <w:lang w:val="en-US"/>
              </w:rPr>
              <w:t>)</w:t>
            </w:r>
            <w:r w:rsidRPr="006A032B">
              <w:rPr>
                <w:sz w:val="18"/>
                <w:szCs w:val="18"/>
                <w:lang w:val="en-US"/>
              </w:rPr>
              <w:t xml:space="preserve"> measures. Supervisors will also be expected to take part in fieldwork training, and in some cases may be asked to co-lead portions of it, especially in roleplay scenarios and field tests.     </w:t>
            </w:r>
          </w:p>
        </w:tc>
      </w:tr>
      <w:tr w:rsidR="004C0C58" w:rsidRPr="006A032B" w14:paraId="049D4529" w14:textId="77777777" w:rsidTr="00146FE3">
        <w:trPr>
          <w:trHeight w:val="144"/>
        </w:trPr>
        <w:tc>
          <w:tcPr>
            <w:tcW w:w="460" w:type="dxa"/>
            <w:hideMark/>
          </w:tcPr>
          <w:p w14:paraId="68DAF486" w14:textId="77777777" w:rsidR="004C0C58" w:rsidRPr="006A032B" w:rsidRDefault="004C0C58" w:rsidP="00DA093F">
            <w:pPr>
              <w:spacing w:after="240"/>
              <w:rPr>
                <w:b/>
                <w:sz w:val="18"/>
                <w:szCs w:val="18"/>
                <w:lang w:val="en-US"/>
              </w:rPr>
            </w:pPr>
            <w:r w:rsidRPr="006A032B">
              <w:rPr>
                <w:b/>
                <w:sz w:val="18"/>
                <w:szCs w:val="18"/>
                <w:lang w:val="en-US"/>
              </w:rPr>
              <w:t>4b </w:t>
            </w:r>
          </w:p>
        </w:tc>
        <w:tc>
          <w:tcPr>
            <w:tcW w:w="1605" w:type="dxa"/>
            <w:hideMark/>
          </w:tcPr>
          <w:p w14:paraId="32E3B1EA" w14:textId="77777777" w:rsidR="004C0C58" w:rsidRPr="006A032B" w:rsidRDefault="004C0C58" w:rsidP="00DA093F">
            <w:pPr>
              <w:spacing w:after="240"/>
              <w:rPr>
                <w:sz w:val="18"/>
                <w:szCs w:val="18"/>
                <w:lang w:val="en-US"/>
              </w:rPr>
            </w:pPr>
            <w:r w:rsidRPr="006A032B">
              <w:rPr>
                <w:b/>
                <w:sz w:val="18"/>
                <w:szCs w:val="18"/>
                <w:lang w:val="en-US"/>
              </w:rPr>
              <w:t>Data Collectors</w:t>
            </w:r>
            <w:r w:rsidRPr="006A032B">
              <w:rPr>
                <w:sz w:val="18"/>
                <w:szCs w:val="18"/>
                <w:lang w:val="en-US"/>
              </w:rPr>
              <w:t> </w:t>
            </w:r>
          </w:p>
          <w:p w14:paraId="642D33CC" w14:textId="77777777" w:rsidR="004C0C58" w:rsidRPr="006A032B" w:rsidRDefault="004C0C58" w:rsidP="00DA093F">
            <w:pPr>
              <w:spacing w:after="240"/>
              <w:rPr>
                <w:sz w:val="18"/>
                <w:szCs w:val="18"/>
                <w:lang w:val="en-US"/>
              </w:rPr>
            </w:pPr>
            <w:r w:rsidRPr="006A032B">
              <w:rPr>
                <w:b/>
                <w:sz w:val="18"/>
                <w:szCs w:val="18"/>
                <w:lang w:val="en-US"/>
              </w:rPr>
              <w:t>(quantitative)</w:t>
            </w:r>
            <w:r w:rsidRPr="006A032B">
              <w:rPr>
                <w:sz w:val="18"/>
                <w:szCs w:val="18"/>
                <w:lang w:val="en-US"/>
              </w:rPr>
              <w:t> </w:t>
            </w:r>
          </w:p>
        </w:tc>
        <w:tc>
          <w:tcPr>
            <w:tcW w:w="8385" w:type="dxa"/>
            <w:hideMark/>
          </w:tcPr>
          <w:p w14:paraId="3529187D" w14:textId="0E107452" w:rsidR="004C0C58" w:rsidRPr="006A032B" w:rsidRDefault="004C0C58" w:rsidP="00DA093F">
            <w:pPr>
              <w:spacing w:after="240"/>
              <w:rPr>
                <w:sz w:val="18"/>
                <w:szCs w:val="18"/>
                <w:lang w:val="en-US"/>
              </w:rPr>
            </w:pPr>
            <w:r w:rsidRPr="006A032B">
              <w:rPr>
                <w:sz w:val="18"/>
                <w:szCs w:val="18"/>
                <w:lang w:val="en-US"/>
              </w:rPr>
              <w:t xml:space="preserve">Quantitative data collectors will be managed directly by Field Team Supervisors (or external research agency if contracted), with technical oversight and management from the Principal Investigator and Research Team. Quantitative data collectors are expected to undergo fieldwork training, be well-versed in study objectives and materials, conduct the quantitative data collection tool, and flag quality assurance issues to supervisors and the research team as needed. Study leadership may choose to identify team leaders during training from among the group of data collectors to support the implementation and fieldwork management. They may be required to troubleshoot basic electronic tool issues, delegate team tasks during data collection, and communicate additional issues within the field to supervisors and </w:t>
            </w:r>
            <w:r w:rsidR="00EC1B4B">
              <w:rPr>
                <w:sz w:val="18"/>
                <w:szCs w:val="18"/>
                <w:lang w:val="en-US"/>
              </w:rPr>
              <w:t>the Research Team.</w:t>
            </w:r>
            <w:r w:rsidRPr="006A032B">
              <w:rPr>
                <w:sz w:val="18"/>
                <w:szCs w:val="18"/>
                <w:lang w:val="en-US"/>
              </w:rPr>
              <w:t> </w:t>
            </w:r>
          </w:p>
        </w:tc>
      </w:tr>
      <w:tr w:rsidR="004C0C58" w:rsidRPr="006A032B" w14:paraId="5E133F5C" w14:textId="77777777" w:rsidTr="00146FE3">
        <w:trPr>
          <w:trHeight w:val="144"/>
        </w:trPr>
        <w:tc>
          <w:tcPr>
            <w:tcW w:w="460" w:type="dxa"/>
            <w:hideMark/>
          </w:tcPr>
          <w:p w14:paraId="2072EFE4" w14:textId="77777777" w:rsidR="004C0C58" w:rsidRPr="006A032B" w:rsidRDefault="004C0C58" w:rsidP="00DA093F">
            <w:pPr>
              <w:spacing w:after="240"/>
              <w:rPr>
                <w:b/>
                <w:sz w:val="18"/>
                <w:szCs w:val="18"/>
                <w:lang w:val="en-US"/>
              </w:rPr>
            </w:pPr>
            <w:r w:rsidRPr="006A032B">
              <w:rPr>
                <w:b/>
                <w:sz w:val="18"/>
                <w:szCs w:val="18"/>
                <w:lang w:val="en-US"/>
              </w:rPr>
              <w:t>4c </w:t>
            </w:r>
          </w:p>
        </w:tc>
        <w:tc>
          <w:tcPr>
            <w:tcW w:w="1605" w:type="dxa"/>
            <w:hideMark/>
          </w:tcPr>
          <w:p w14:paraId="7469C7EE" w14:textId="77777777" w:rsidR="004C0C58" w:rsidRPr="006A032B" w:rsidRDefault="004C0C58" w:rsidP="00DA093F">
            <w:pPr>
              <w:spacing w:after="240"/>
              <w:rPr>
                <w:sz w:val="18"/>
                <w:szCs w:val="18"/>
                <w:lang w:val="en-US"/>
              </w:rPr>
            </w:pPr>
            <w:r w:rsidRPr="006A032B">
              <w:rPr>
                <w:b/>
                <w:sz w:val="18"/>
                <w:szCs w:val="18"/>
                <w:lang w:val="en-US"/>
              </w:rPr>
              <w:t>Interviewers</w:t>
            </w:r>
            <w:r w:rsidRPr="006A032B">
              <w:rPr>
                <w:sz w:val="18"/>
                <w:szCs w:val="18"/>
                <w:lang w:val="en-US"/>
              </w:rPr>
              <w:t> </w:t>
            </w:r>
          </w:p>
          <w:p w14:paraId="1927E7F4" w14:textId="77777777" w:rsidR="004C0C58" w:rsidRPr="006A032B" w:rsidRDefault="004C0C58" w:rsidP="00DA093F">
            <w:pPr>
              <w:spacing w:after="240"/>
              <w:rPr>
                <w:sz w:val="18"/>
                <w:szCs w:val="18"/>
                <w:lang w:val="en-US"/>
              </w:rPr>
            </w:pPr>
            <w:r w:rsidRPr="006A032B">
              <w:rPr>
                <w:b/>
                <w:sz w:val="18"/>
                <w:szCs w:val="18"/>
                <w:lang w:val="en-US"/>
              </w:rPr>
              <w:t>(qualitative) </w:t>
            </w:r>
            <w:r w:rsidRPr="006A032B">
              <w:rPr>
                <w:sz w:val="18"/>
                <w:szCs w:val="18"/>
                <w:lang w:val="en-US"/>
              </w:rPr>
              <w:t> </w:t>
            </w:r>
          </w:p>
        </w:tc>
        <w:tc>
          <w:tcPr>
            <w:tcW w:w="8385" w:type="dxa"/>
            <w:hideMark/>
          </w:tcPr>
          <w:p w14:paraId="2AFA4419" w14:textId="77777777" w:rsidR="004C0C58" w:rsidRPr="006A032B" w:rsidRDefault="004C0C58" w:rsidP="00DA093F">
            <w:pPr>
              <w:spacing w:after="240"/>
              <w:rPr>
                <w:sz w:val="18"/>
                <w:szCs w:val="18"/>
                <w:lang w:val="en-US"/>
              </w:rPr>
            </w:pPr>
            <w:r w:rsidRPr="006A032B">
              <w:rPr>
                <w:sz w:val="18"/>
                <w:szCs w:val="18"/>
                <w:lang w:val="en-US"/>
              </w:rPr>
              <w:t>Qualitative interviewers will be managed directly by Field Team Supervisors (or external research agency if contracted), with technical oversight and management from the Principal Investigator and Research Team. Qualitative interviewers are expected to undergo fieldwork training, be well-versed in study objectives and materials, conduct the qualitative interview tool, and flag quality assurance issues to supervisors and the research team as needed.  </w:t>
            </w:r>
          </w:p>
        </w:tc>
      </w:tr>
      <w:tr w:rsidR="004C0C58" w:rsidRPr="006A032B" w14:paraId="35D0C9A8" w14:textId="77777777" w:rsidTr="00146FE3">
        <w:trPr>
          <w:trHeight w:val="144"/>
        </w:trPr>
        <w:tc>
          <w:tcPr>
            <w:tcW w:w="460" w:type="dxa"/>
            <w:hideMark/>
          </w:tcPr>
          <w:p w14:paraId="237282D1" w14:textId="77777777" w:rsidR="004C0C58" w:rsidRPr="006A032B" w:rsidRDefault="004C0C58" w:rsidP="00DA093F">
            <w:pPr>
              <w:spacing w:after="240"/>
              <w:rPr>
                <w:b/>
                <w:sz w:val="18"/>
                <w:szCs w:val="18"/>
                <w:lang w:val="en-US"/>
              </w:rPr>
            </w:pPr>
            <w:r w:rsidRPr="006A032B">
              <w:rPr>
                <w:b/>
                <w:sz w:val="18"/>
                <w:szCs w:val="18"/>
                <w:lang w:val="en-US"/>
              </w:rPr>
              <w:t>5 </w:t>
            </w:r>
          </w:p>
        </w:tc>
        <w:tc>
          <w:tcPr>
            <w:tcW w:w="1605" w:type="dxa"/>
            <w:hideMark/>
          </w:tcPr>
          <w:p w14:paraId="7B114FF5" w14:textId="77777777" w:rsidR="004C0C58" w:rsidRPr="006A032B" w:rsidRDefault="004C0C58" w:rsidP="00DA093F">
            <w:pPr>
              <w:spacing w:after="240"/>
              <w:rPr>
                <w:sz w:val="18"/>
                <w:szCs w:val="18"/>
                <w:lang w:val="en-US"/>
              </w:rPr>
            </w:pPr>
            <w:r w:rsidRPr="006A032B">
              <w:rPr>
                <w:b/>
                <w:sz w:val="18"/>
                <w:szCs w:val="18"/>
                <w:lang w:val="en-US"/>
              </w:rPr>
              <w:t>External Research Agency (optional)</w:t>
            </w:r>
            <w:r w:rsidRPr="006A032B">
              <w:rPr>
                <w:sz w:val="18"/>
                <w:szCs w:val="18"/>
                <w:lang w:val="en-US"/>
              </w:rPr>
              <w:t> </w:t>
            </w:r>
          </w:p>
        </w:tc>
        <w:tc>
          <w:tcPr>
            <w:tcW w:w="8385" w:type="dxa"/>
            <w:hideMark/>
          </w:tcPr>
          <w:p w14:paraId="62356782" w14:textId="0A0DBDE5" w:rsidR="004C0C58" w:rsidRPr="006A032B" w:rsidRDefault="004C0C58" w:rsidP="00DA093F">
            <w:pPr>
              <w:spacing w:after="240"/>
              <w:rPr>
                <w:sz w:val="18"/>
                <w:szCs w:val="18"/>
                <w:lang w:val="en-US"/>
              </w:rPr>
            </w:pPr>
            <w:bookmarkStart w:id="26" w:name="_Ref205285907"/>
            <w:r w:rsidRPr="006A032B">
              <w:rPr>
                <w:sz w:val="18"/>
                <w:szCs w:val="18"/>
                <w:lang w:val="en-US"/>
              </w:rPr>
              <w:t xml:space="preserve">In some iterations of the ACTwatch Lite study, the implementing organization may choose to seek the services of an external research agency to conduct data collection. In this instance, a </w:t>
            </w:r>
            <w:hyperlink r:id="rId24" w:tgtFrame="_blank" w:history="1">
              <w:r w:rsidR="003712A0">
                <w:rPr>
                  <w:rStyle w:val="Hyperlink"/>
                  <w:sz w:val="18"/>
                  <w:szCs w:val="18"/>
                  <w:lang w:val="en-US"/>
                </w:rPr>
                <w:t>terms of reference (TOR)</w:t>
              </w:r>
            </w:hyperlink>
            <w:r w:rsidRPr="006A032B">
              <w:rPr>
                <w:sz w:val="18"/>
                <w:szCs w:val="18"/>
                <w:lang w:val="en-US"/>
              </w:rPr>
              <w:t xml:space="preserve"> is provided in the toolkit outlining the different roles and responsibilities of an external research </w:t>
            </w:r>
            <w:r w:rsidRPr="006A032B">
              <w:rPr>
                <w:sz w:val="18"/>
                <w:szCs w:val="18"/>
                <w:lang w:val="en-US"/>
              </w:rPr>
              <w:lastRenderedPageBreak/>
              <w:t>agency. An external research agency would be able to provide the full range of skills and duties that an in-house field team would.</w:t>
            </w:r>
            <w:bookmarkEnd w:id="26"/>
            <w:r w:rsidRPr="006A032B">
              <w:rPr>
                <w:sz w:val="18"/>
                <w:szCs w:val="18"/>
                <w:lang w:val="en-US"/>
              </w:rPr>
              <w:t>  </w:t>
            </w:r>
          </w:p>
        </w:tc>
      </w:tr>
    </w:tbl>
    <w:p w14:paraId="69E78DF5" w14:textId="25ADAD30" w:rsidR="00401469" w:rsidRPr="006A032B" w:rsidRDefault="00E27A46" w:rsidP="00237B61">
      <w:pPr>
        <w:pStyle w:val="Heading2"/>
        <w:rPr>
          <w:lang w:val="en-US"/>
        </w:rPr>
      </w:pPr>
      <w:bookmarkStart w:id="27" w:name="_Toc205818691"/>
      <w:r w:rsidRPr="006A032B">
        <w:rPr>
          <w:lang w:val="en-US"/>
        </w:rPr>
        <w:lastRenderedPageBreak/>
        <w:t>W</w:t>
      </w:r>
      <w:r w:rsidR="00492FB1" w:rsidRPr="006A032B">
        <w:rPr>
          <w:lang w:val="en-US"/>
        </w:rPr>
        <w:t xml:space="preserve">hat is the </w:t>
      </w:r>
      <w:r w:rsidR="00FA6C3C" w:rsidRPr="006A032B">
        <w:rPr>
          <w:lang w:val="en-US"/>
        </w:rPr>
        <w:t>ACT</w:t>
      </w:r>
      <w:r w:rsidR="00492FB1" w:rsidRPr="006A032B">
        <w:rPr>
          <w:lang w:val="en-US"/>
        </w:rPr>
        <w:t>watch lite methodology</w:t>
      </w:r>
      <w:r w:rsidR="00401469" w:rsidRPr="006A032B">
        <w:rPr>
          <w:lang w:val="en-US"/>
        </w:rPr>
        <w:t>?</w:t>
      </w:r>
      <w:bookmarkEnd w:id="27"/>
      <w:r w:rsidR="00401469" w:rsidRPr="006A032B">
        <w:rPr>
          <w:lang w:val="en-US"/>
        </w:rPr>
        <w:t xml:space="preserve"> </w:t>
      </w:r>
    </w:p>
    <w:p w14:paraId="5981079E" w14:textId="7CACCF6F" w:rsidR="00C6023F" w:rsidRPr="006A032B" w:rsidRDefault="00167A84" w:rsidP="00D953DA">
      <w:pPr>
        <w:spacing w:after="200" w:line="288" w:lineRule="auto"/>
        <w:contextualSpacing/>
      </w:pPr>
      <w:r w:rsidRPr="37FBABDC">
        <w:t xml:space="preserve">ACTwatch </w:t>
      </w:r>
      <w:r w:rsidR="00890A2F" w:rsidRPr="37FBABDC">
        <w:t xml:space="preserve">Lite </w:t>
      </w:r>
      <w:r w:rsidRPr="37FBABDC">
        <w:t>is a market survey of malaria commodities</w:t>
      </w:r>
      <w:r w:rsidR="006447A3" w:rsidRPr="37FBABDC">
        <w:t xml:space="preserve"> across the supply chain</w:t>
      </w:r>
      <w:r w:rsidR="006C13BD" w:rsidRPr="37FBABDC">
        <w:t>.</w:t>
      </w:r>
      <w:r w:rsidR="00C6023F" w:rsidRPr="37FBABDC" w:rsidDel="006C13BD">
        <w:t xml:space="preserve"> </w:t>
      </w:r>
      <w:r w:rsidR="00C6023F" w:rsidRPr="37FBABDC">
        <w:t>ACTwatch Lite implementation</w:t>
      </w:r>
      <w:r w:rsidR="006C13BD" w:rsidRPr="37FBABDC">
        <w:t xml:space="preserve"> </w:t>
      </w:r>
      <w:r w:rsidR="00C6023F" w:rsidRPr="37FBABDC">
        <w:t xml:space="preserve">will vary based on </w:t>
      </w:r>
      <w:r w:rsidR="004550ED" w:rsidRPr="37FBABDC">
        <w:t xml:space="preserve">objective and </w:t>
      </w:r>
      <w:r w:rsidR="00C6023F" w:rsidRPr="37FBABDC">
        <w:t xml:space="preserve">scope, but core indicators </w:t>
      </w:r>
      <w:r w:rsidR="007F3B09" w:rsidRPr="37FBABDC">
        <w:t xml:space="preserve">– such as availability, price, and market share – </w:t>
      </w:r>
      <w:r w:rsidR="000058EA" w:rsidRPr="37FBABDC">
        <w:t xml:space="preserve">should </w:t>
      </w:r>
      <w:r w:rsidR="00C6023F" w:rsidRPr="37FBABDC">
        <w:t>remain standardized</w:t>
      </w:r>
      <w:r w:rsidR="007F3B09" w:rsidRPr="37FBABDC">
        <w:t xml:space="preserve">. </w:t>
      </w:r>
      <w:r w:rsidR="001665BB" w:rsidRPr="37FBABDC">
        <w:t xml:space="preserve"> </w:t>
      </w:r>
    </w:p>
    <w:p w14:paraId="4F3A7873" w14:textId="77777777" w:rsidR="005A4569" w:rsidRPr="006A032B" w:rsidRDefault="005A4569" w:rsidP="00D953DA">
      <w:pPr>
        <w:spacing w:after="200" w:line="288" w:lineRule="auto"/>
        <w:contextualSpacing/>
        <w:rPr>
          <w:lang w:val="en-US"/>
        </w:rPr>
      </w:pPr>
    </w:p>
    <w:p w14:paraId="6A100F62" w14:textId="2CEB34BA" w:rsidR="006447A3" w:rsidRPr="006A032B" w:rsidRDefault="006447A3" w:rsidP="00E27A46">
      <w:pPr>
        <w:spacing w:line="288" w:lineRule="auto"/>
        <w:contextualSpacing/>
        <w:rPr>
          <w:lang w:val="en-US"/>
        </w:rPr>
      </w:pPr>
      <w:r w:rsidRPr="006A032B">
        <w:rPr>
          <w:lang w:val="en-US"/>
        </w:rPr>
        <w:t xml:space="preserve">To </w:t>
      </w:r>
      <w:r w:rsidR="00641C79" w:rsidRPr="006A032B">
        <w:rPr>
          <w:lang w:val="en-US"/>
        </w:rPr>
        <w:t xml:space="preserve">assess malaria commodities at </w:t>
      </w:r>
      <w:r w:rsidRPr="006A032B">
        <w:rPr>
          <w:lang w:val="en-US"/>
        </w:rPr>
        <w:t xml:space="preserve">all </w:t>
      </w:r>
      <w:r w:rsidR="00641C79" w:rsidRPr="006A032B">
        <w:rPr>
          <w:lang w:val="en-US"/>
        </w:rPr>
        <w:t>level</w:t>
      </w:r>
      <w:r w:rsidRPr="006A032B">
        <w:rPr>
          <w:lang w:val="en-US"/>
        </w:rPr>
        <w:t>s</w:t>
      </w:r>
      <w:r w:rsidR="00641C79" w:rsidRPr="006A032B">
        <w:rPr>
          <w:lang w:val="en-US"/>
        </w:rPr>
        <w:t xml:space="preserve"> of the supply chain</w:t>
      </w:r>
      <w:r w:rsidRPr="006A032B">
        <w:rPr>
          <w:lang w:val="en-US"/>
        </w:rPr>
        <w:t xml:space="preserve">, the study is conducted in two components: </w:t>
      </w:r>
    </w:p>
    <w:tbl>
      <w:tblPr>
        <w:tblStyle w:val="TableGrid"/>
        <w:tblW w:w="0" w:type="auto"/>
        <w:tblLook w:val="04A0" w:firstRow="1" w:lastRow="0" w:firstColumn="1" w:lastColumn="0" w:noHBand="0" w:noVBand="1"/>
      </w:tblPr>
      <w:tblGrid>
        <w:gridCol w:w="10450"/>
      </w:tblGrid>
      <w:tr w:rsidR="0030715F" w:rsidRPr="006A032B" w14:paraId="6F4B9093" w14:textId="77777777" w:rsidTr="73486E2B">
        <w:tc>
          <w:tcPr>
            <w:tcW w:w="10450" w:type="dxa"/>
          </w:tcPr>
          <w:p w14:paraId="1BD0B259" w14:textId="77777777" w:rsidR="0030715F" w:rsidRPr="006A032B" w:rsidRDefault="0030715F" w:rsidP="001B36BE">
            <w:pPr>
              <w:pStyle w:val="Heading4"/>
              <w:rPr>
                <w:rFonts w:asciiTheme="minorHAnsi" w:hAnsiTheme="minorHAnsi"/>
                <w:lang w:val="en-US"/>
              </w:rPr>
            </w:pPr>
            <w:r w:rsidRPr="006A032B">
              <w:rPr>
                <w:rFonts w:asciiTheme="minorHAnsi" w:hAnsiTheme="minorHAnsi"/>
                <w:lang w:val="en-US"/>
              </w:rPr>
              <w:t>Component 1: Quantitative market survey</w:t>
            </w:r>
          </w:p>
          <w:p w14:paraId="3056CF02" w14:textId="0B9F6BBC" w:rsidR="0030715F" w:rsidRPr="006A032B" w:rsidRDefault="318C01D2" w:rsidP="0030715F">
            <w:pPr>
              <w:spacing w:after="200" w:line="288" w:lineRule="auto"/>
              <w:rPr>
                <w:rFonts w:asciiTheme="minorHAnsi" w:hAnsiTheme="minorHAnsi"/>
                <w:lang w:val="en-US"/>
              </w:rPr>
            </w:pPr>
            <w:r w:rsidRPr="006A032B">
              <w:rPr>
                <w:rFonts w:asciiTheme="minorHAnsi" w:hAnsiTheme="minorHAnsi"/>
                <w:lang w:val="en-US"/>
              </w:rPr>
              <w:t>At the retail level, a quantitative questionnaire is administered through a census approach (visiting all outlets</w:t>
            </w:r>
            <w:r w:rsidR="00150ABC" w:rsidRPr="006A032B">
              <w:rPr>
                <w:rFonts w:asciiTheme="minorHAnsi" w:hAnsiTheme="minorHAnsi"/>
                <w:lang w:val="en-US"/>
              </w:rPr>
              <w:t xml:space="preserve"> in the sampling frame</w:t>
            </w:r>
            <w:r w:rsidRPr="006A032B">
              <w:rPr>
                <w:rFonts w:asciiTheme="minorHAnsi" w:hAnsiTheme="minorHAnsi"/>
                <w:lang w:val="en-US"/>
              </w:rPr>
              <w:t xml:space="preserve"> with the potential to sell malaria commodities, such as health facilities, hospitals, pharmacies, shops, labs, etc.). The main suppliers from each outlet are captured and used to inform a list of wholesalers (either terminal or intermediate) who are also interviewed using the quantitative questionnaire if in the sampled area</w:t>
            </w:r>
          </w:p>
          <w:p w14:paraId="0D504EEE" w14:textId="6EDD27E1" w:rsidR="0030715F" w:rsidRPr="006A032B" w:rsidRDefault="0030715F" w:rsidP="001B36BE">
            <w:pPr>
              <w:pStyle w:val="Heading4"/>
              <w:rPr>
                <w:rFonts w:asciiTheme="minorHAnsi" w:hAnsiTheme="minorHAnsi"/>
                <w:lang w:val="en-US"/>
              </w:rPr>
            </w:pPr>
            <w:r w:rsidRPr="006A032B">
              <w:rPr>
                <w:rFonts w:asciiTheme="minorHAnsi" w:hAnsiTheme="minorHAnsi"/>
                <w:lang w:val="en-US"/>
              </w:rPr>
              <w:t xml:space="preserve">Component 2: Qualitative supply chain interviews </w:t>
            </w:r>
          </w:p>
          <w:p w14:paraId="107839BC" w14:textId="31A562B1" w:rsidR="0030715F" w:rsidRPr="006A032B" w:rsidRDefault="4D00B685" w:rsidP="00D953DA">
            <w:pPr>
              <w:spacing w:after="200" w:line="288" w:lineRule="auto"/>
              <w:rPr>
                <w:rFonts w:asciiTheme="minorHAnsi" w:hAnsiTheme="minorHAnsi"/>
                <w:lang w:val="en-US"/>
              </w:rPr>
            </w:pPr>
            <w:r w:rsidRPr="006A032B">
              <w:rPr>
                <w:rFonts w:asciiTheme="minorHAnsi" w:hAnsiTheme="minorHAnsi"/>
                <w:lang w:val="en-US"/>
              </w:rPr>
              <w:t xml:space="preserve">For higher levels of the supply chain, including importers, local </w:t>
            </w:r>
            <w:r w:rsidR="00AA5BF1" w:rsidRPr="006A032B">
              <w:rPr>
                <w:rFonts w:asciiTheme="minorHAnsi" w:hAnsiTheme="minorHAnsi"/>
                <w:lang w:val="en-US"/>
              </w:rPr>
              <w:t>manufacturers, distributors</w:t>
            </w:r>
            <w:r w:rsidRPr="006A032B">
              <w:rPr>
                <w:rFonts w:asciiTheme="minorHAnsi" w:hAnsiTheme="minorHAnsi"/>
                <w:lang w:val="en-US"/>
              </w:rPr>
              <w:t>,</w:t>
            </w:r>
            <w:r w:rsidR="1F67464B" w:rsidRPr="006A032B">
              <w:rPr>
                <w:rFonts w:asciiTheme="minorHAnsi" w:hAnsiTheme="minorHAnsi"/>
                <w:lang w:val="en-US"/>
              </w:rPr>
              <w:t xml:space="preserve"> and wholesalers</w:t>
            </w:r>
            <w:r w:rsidR="2034461D" w:rsidRPr="006A032B">
              <w:rPr>
                <w:rFonts w:asciiTheme="minorHAnsi" w:hAnsiTheme="minorHAnsi"/>
                <w:lang w:val="en-US"/>
              </w:rPr>
              <w:t>,</w:t>
            </w:r>
            <w:r w:rsidRPr="006A032B">
              <w:rPr>
                <w:rFonts w:asciiTheme="minorHAnsi" w:hAnsiTheme="minorHAnsi"/>
                <w:lang w:val="en-US"/>
              </w:rPr>
              <w:t xml:space="preserve"> a qualitative interview guide is available to capture a subset of </w:t>
            </w:r>
            <w:r w:rsidR="14B1A52F" w:rsidRPr="006A032B">
              <w:rPr>
                <w:rFonts w:asciiTheme="minorHAnsi" w:hAnsiTheme="minorHAnsi"/>
                <w:lang w:val="en-US"/>
              </w:rPr>
              <w:t xml:space="preserve">business practices </w:t>
            </w:r>
            <w:r w:rsidRPr="006A032B">
              <w:rPr>
                <w:rFonts w:asciiTheme="minorHAnsi" w:hAnsiTheme="minorHAnsi"/>
                <w:lang w:val="en-US"/>
              </w:rPr>
              <w:t>indicator</w:t>
            </w:r>
            <w:r w:rsidR="14B1A52F" w:rsidRPr="006A032B">
              <w:rPr>
                <w:rFonts w:asciiTheme="minorHAnsi" w:hAnsiTheme="minorHAnsi"/>
                <w:lang w:val="en-US"/>
              </w:rPr>
              <w:t>s.</w:t>
            </w:r>
          </w:p>
        </w:tc>
      </w:tr>
    </w:tbl>
    <w:p w14:paraId="4B5CE852" w14:textId="1E4F01FB" w:rsidR="00641C79" w:rsidRPr="006A032B" w:rsidRDefault="00641C79" w:rsidP="00D953DA">
      <w:pPr>
        <w:spacing w:after="200" w:line="288" w:lineRule="auto"/>
        <w:contextualSpacing/>
        <w:rPr>
          <w:lang w:val="en-US"/>
        </w:rPr>
      </w:pPr>
    </w:p>
    <w:p w14:paraId="2A4C54CC" w14:textId="51878F63" w:rsidR="003A284C" w:rsidRPr="006A032B" w:rsidRDefault="003A284C" w:rsidP="00ED7A85">
      <w:pPr>
        <w:spacing w:after="200" w:line="288" w:lineRule="auto"/>
        <w:contextualSpacing/>
        <w:rPr>
          <w:lang w:val="en-US"/>
        </w:rPr>
      </w:pPr>
      <w:r w:rsidRPr="006A032B">
        <w:rPr>
          <w:lang w:val="en-US"/>
        </w:rPr>
        <w:t xml:space="preserve">Sampling of study areas for an ACTwatch Lite study implementation should be adapted to suit the needs of the program and decision makers. Key considerations for sample design include: 1) required level of representativeness (for example, are nationally representative results required, or would a selection of sub-national regions, or a focus on only urban areas be sufficient for NMP decision making? </w:t>
      </w:r>
      <w:r w:rsidR="008F72CC" w:rsidRPr="006A032B">
        <w:rPr>
          <w:lang w:val="en-US"/>
        </w:rPr>
        <w:t xml:space="preserve">2) Precision: </w:t>
      </w:r>
      <w:r w:rsidRPr="006A032B">
        <w:rPr>
          <w:lang w:val="en-US"/>
        </w:rPr>
        <w:t xml:space="preserve">What level of precision is needed for key indicators being measured? </w:t>
      </w:r>
      <w:r w:rsidR="008F72CC" w:rsidRPr="006A032B">
        <w:rPr>
          <w:lang w:val="en-US"/>
        </w:rPr>
        <w:t xml:space="preserve">3) </w:t>
      </w:r>
      <w:r w:rsidR="00100FA0" w:rsidRPr="006A032B">
        <w:rPr>
          <w:lang w:val="en-US"/>
        </w:rPr>
        <w:t xml:space="preserve">Budgetary realities: </w:t>
      </w:r>
      <w:r w:rsidRPr="006A032B">
        <w:rPr>
          <w:lang w:val="en-US"/>
        </w:rPr>
        <w:t>What is the budget available to conduct fieldwork?</w:t>
      </w:r>
      <w:r w:rsidR="00200746" w:rsidRPr="006A032B">
        <w:rPr>
          <w:lang w:val="en-US"/>
        </w:rPr>
        <w:t xml:space="preserve"> </w:t>
      </w:r>
      <w:r w:rsidR="00100FA0" w:rsidRPr="006A032B">
        <w:rPr>
          <w:lang w:val="en-US"/>
        </w:rPr>
        <w:t>4) Scope:</w:t>
      </w:r>
      <w:r w:rsidR="00200746" w:rsidRPr="006A032B">
        <w:rPr>
          <w:lang w:val="en-US"/>
        </w:rPr>
        <w:t xml:space="preserve"> </w:t>
      </w:r>
      <w:r w:rsidR="00BF01D1" w:rsidRPr="006A032B">
        <w:rPr>
          <w:lang w:val="en-US"/>
        </w:rPr>
        <w:t>Do you want to study the full private sector, or only certain outlet types?</w:t>
      </w:r>
      <w:r w:rsidR="00F52D93" w:rsidRPr="006A032B">
        <w:rPr>
          <w:lang w:val="en-US"/>
        </w:rPr>
        <w:t xml:space="preserve"> Note that exclusion of certain outlet types will limit the conclusions that can be drawn about the total private sector, including market share and sales volumes.</w:t>
      </w:r>
      <w:r w:rsidR="00100FA0" w:rsidRPr="006A032B">
        <w:rPr>
          <w:lang w:val="en-US"/>
        </w:rPr>
        <w:t xml:space="preserve"> </w:t>
      </w:r>
      <w:r w:rsidRPr="006A032B">
        <w:rPr>
          <w:lang w:val="en-US"/>
        </w:rPr>
        <w:t xml:space="preserve">A tool for calculating a market survey sample (nationally or sub-nationally representative) is available in the toolkit and requires country-specific data inputs </w:t>
      </w:r>
      <w:r w:rsidR="00B62E4F" w:rsidRPr="006A032B">
        <w:rPr>
          <w:lang w:val="en-US"/>
        </w:rPr>
        <w:t xml:space="preserve">including </w:t>
      </w:r>
      <w:r w:rsidR="004F6A38" w:rsidRPr="006A032B">
        <w:rPr>
          <w:lang w:val="en-US"/>
        </w:rPr>
        <w:t xml:space="preserve">required precision of estimates </w:t>
      </w:r>
      <w:r w:rsidRPr="006A032B">
        <w:rPr>
          <w:lang w:val="en-US"/>
        </w:rPr>
        <w:t>(</w:t>
      </w:r>
      <w:hyperlink r:id="rId25" w:history="1">
        <w:r w:rsidR="00ED7A85" w:rsidRPr="006A032B">
          <w:rPr>
            <w:rStyle w:val="Hyperlink"/>
            <w:rFonts w:ascii="Roboto" w:hAnsi="Roboto"/>
            <w:b/>
            <w:color w:val="005878" w:themeColor="accent1" w:themeShade="80"/>
            <w:lang w:val="en-US"/>
          </w:rPr>
          <w:fldChar w:fldCharType="begin"/>
        </w:r>
        <w:r w:rsidR="00ED7A85" w:rsidRPr="006A032B">
          <w:rPr>
            <w:rStyle w:val="Hyperlink"/>
            <w:rFonts w:ascii="Roboto" w:hAnsi="Roboto"/>
            <w:b/>
            <w:color w:val="005878" w:themeColor="accent1" w:themeShade="80"/>
            <w:lang w:val="en-US"/>
          </w:rPr>
          <w:instrText xml:space="preserve"> LINK Excel.Sheet.12 "C:\\Users\\ewang\\Downloads\\query.iqy" "query!R29C1" \a \f 5 \h  \* MERGEFORMAT </w:instrText>
        </w:r>
        <w:r w:rsidR="00ED7A85" w:rsidRPr="006A032B">
          <w:rPr>
            <w:rStyle w:val="Hyperlink"/>
            <w:rFonts w:ascii="Roboto" w:hAnsi="Roboto"/>
            <w:b/>
            <w:color w:val="005878" w:themeColor="accent1" w:themeShade="80"/>
            <w:lang w:val="en-US"/>
          </w:rPr>
          <w:fldChar w:fldCharType="separate"/>
        </w:r>
        <w:hyperlink r:id="rId26" w:history="1">
          <w:r w:rsidR="00ED7A85" w:rsidRPr="006A032B">
            <w:rPr>
              <w:rStyle w:val="Hyperlink"/>
              <w:rFonts w:ascii="Roboto" w:hAnsi="Roboto"/>
              <w:b/>
              <w:color w:val="005878" w:themeColor="accent1" w:themeShade="80"/>
              <w:lang w:val="en-US"/>
            </w:rPr>
            <w:t>Sampling Tool</w:t>
          </w:r>
        </w:hyperlink>
        <w:r w:rsidR="00ED7A85" w:rsidRPr="006A032B">
          <w:rPr>
            <w:rStyle w:val="Hyperlink"/>
            <w:rFonts w:ascii="Roboto" w:hAnsi="Roboto"/>
            <w:b/>
            <w:color w:val="005878" w:themeColor="accent1" w:themeShade="80"/>
            <w:lang w:val="en-US"/>
          </w:rPr>
          <w:fldChar w:fldCharType="end"/>
        </w:r>
      </w:hyperlink>
      <w:r w:rsidRPr="006A032B">
        <w:rPr>
          <w:lang w:val="en-US"/>
        </w:rPr>
        <w:t xml:space="preserve">). The study design allows for representative estimates of key indicators to be produced. The data are representative at whichever level is determined by the implementers (and maybe at national, regional, or some other level). The sampling approach taken will determine the level of representativeness. Further considerations to increase sample efficiency include the use of multistage cluster sampling, which should be designed on a case-by-case basis with the support of a methodologist/ statistician. </w:t>
      </w:r>
      <w:r w:rsidR="00100FA0" w:rsidRPr="006A032B">
        <w:rPr>
          <w:lang w:val="en-US"/>
        </w:rPr>
        <w:t xml:space="preserve">We provide </w:t>
      </w:r>
      <w:hyperlink r:id="rId27" w:history="1">
        <w:r w:rsidR="00100FA0" w:rsidRPr="006A032B">
          <w:rPr>
            <w:rStyle w:val="Hyperlink"/>
            <w:rFonts w:ascii="Roboto" w:hAnsi="Roboto"/>
            <w:b/>
            <w:bCs/>
            <w:color w:val="005878" w:themeColor="accent1" w:themeShade="80"/>
            <w:lang w:val="en-US"/>
          </w:rPr>
          <w:t>budget guidance</w:t>
        </w:r>
      </w:hyperlink>
      <w:r w:rsidR="00100FA0" w:rsidRPr="006A032B">
        <w:rPr>
          <w:rFonts w:ascii="Roboto" w:hAnsi="Roboto"/>
          <w:color w:val="005878" w:themeColor="accent1" w:themeShade="80"/>
          <w:lang w:val="en-US"/>
        </w:rPr>
        <w:t xml:space="preserve"> </w:t>
      </w:r>
      <w:r w:rsidR="00100FA0" w:rsidRPr="006A032B">
        <w:rPr>
          <w:rFonts w:asciiTheme="minorHAnsi" w:hAnsiTheme="minorHAnsi"/>
          <w:lang w:val="en-US"/>
        </w:rPr>
        <w:t>to</w:t>
      </w:r>
      <w:r w:rsidR="00100FA0" w:rsidRPr="006A032B">
        <w:rPr>
          <w:lang w:val="en-US"/>
        </w:rPr>
        <w:t xml:space="preserve"> help implementers estimate the costs of an ACTwatch Lite study under different scenarios, and </w:t>
      </w:r>
      <w:r w:rsidR="00783452" w:rsidRPr="006A032B">
        <w:rPr>
          <w:lang w:val="en-US"/>
        </w:rPr>
        <w:t xml:space="preserve">encourage discussion of study </w:t>
      </w:r>
      <w:r w:rsidR="00C871DB" w:rsidRPr="006A032B">
        <w:rPr>
          <w:lang w:val="en-US"/>
        </w:rPr>
        <w:t xml:space="preserve">objectives, </w:t>
      </w:r>
      <w:r w:rsidR="00783452" w:rsidRPr="006A032B">
        <w:rPr>
          <w:lang w:val="en-US"/>
        </w:rPr>
        <w:t xml:space="preserve">scope and </w:t>
      </w:r>
      <w:r w:rsidR="00C86BF3" w:rsidRPr="006A032B">
        <w:rPr>
          <w:lang w:val="en-US"/>
        </w:rPr>
        <w:t xml:space="preserve">sample design with key stakeholders at an early stage. </w:t>
      </w:r>
    </w:p>
    <w:p w14:paraId="4D5DE0F6" w14:textId="77777777" w:rsidR="003A284C" w:rsidRPr="006A032B" w:rsidRDefault="003A284C" w:rsidP="003A284C">
      <w:pPr>
        <w:spacing w:after="200" w:line="288" w:lineRule="auto"/>
        <w:contextualSpacing/>
        <w:rPr>
          <w:lang w:val="en-US"/>
        </w:rPr>
      </w:pPr>
    </w:p>
    <w:p w14:paraId="258C28D1" w14:textId="42D778E9" w:rsidR="003A284C" w:rsidRPr="006A032B" w:rsidRDefault="72681A23" w:rsidP="003A284C">
      <w:pPr>
        <w:spacing w:after="200" w:line="288" w:lineRule="auto"/>
        <w:contextualSpacing/>
        <w:rPr>
          <w:lang w:val="en-US"/>
        </w:rPr>
      </w:pPr>
      <w:r w:rsidRPr="006A032B">
        <w:rPr>
          <w:lang w:val="en-US"/>
        </w:rPr>
        <w:t xml:space="preserve">Ethical review and approval of an ACTwatch Lite study will </w:t>
      </w:r>
      <w:r w:rsidR="3D5A6025" w:rsidRPr="006A032B">
        <w:rPr>
          <w:lang w:val="en-US"/>
        </w:rPr>
        <w:t xml:space="preserve">depend on </w:t>
      </w:r>
      <w:r w:rsidR="770E3DEC" w:rsidRPr="006A032B">
        <w:rPr>
          <w:lang w:val="en-US"/>
        </w:rPr>
        <w:t xml:space="preserve">which elements of the ACTwatch Lite study are included/excluded, </w:t>
      </w:r>
      <w:r w:rsidR="3D5A6025" w:rsidRPr="006A032B">
        <w:rPr>
          <w:lang w:val="en-US"/>
        </w:rPr>
        <w:t>local laws and regulations, as well as</w:t>
      </w:r>
      <w:r w:rsidR="770E3DEC" w:rsidRPr="006A032B">
        <w:rPr>
          <w:lang w:val="en-US"/>
        </w:rPr>
        <w:t xml:space="preserve"> future</w:t>
      </w:r>
      <w:r w:rsidR="3D5A6025" w:rsidRPr="006A032B">
        <w:rPr>
          <w:lang w:val="en-US"/>
        </w:rPr>
        <w:t xml:space="preserve"> intent to publish findings</w:t>
      </w:r>
      <w:r w:rsidRPr="006A032B">
        <w:rPr>
          <w:lang w:val="en-US"/>
        </w:rPr>
        <w:t xml:space="preserve">. A research determination and if needed, submission to an </w:t>
      </w:r>
      <w:r w:rsidR="00BD2187">
        <w:rPr>
          <w:lang w:val="en-US"/>
        </w:rPr>
        <w:t>institutional review board (</w:t>
      </w:r>
      <w:r w:rsidRPr="006A032B">
        <w:rPr>
          <w:lang w:val="en-US"/>
        </w:rPr>
        <w:t>IRB</w:t>
      </w:r>
      <w:r w:rsidR="00BD2187">
        <w:rPr>
          <w:lang w:val="en-US"/>
        </w:rPr>
        <w:t>)</w:t>
      </w:r>
      <w:r w:rsidR="081208A1" w:rsidRPr="006A032B">
        <w:rPr>
          <w:lang w:val="en-US"/>
        </w:rPr>
        <w:t xml:space="preserve"> or other regulatory approvals</w:t>
      </w:r>
      <w:r w:rsidRPr="006A032B">
        <w:rPr>
          <w:lang w:val="en-US"/>
        </w:rPr>
        <w:t xml:space="preserve"> should be conducted by a suitably qualified person according to local regulations. General guidance is provided in </w:t>
      </w:r>
      <w:r w:rsidR="007065C3" w:rsidRPr="006A032B">
        <w:rPr>
          <w:lang w:val="en-US"/>
        </w:rPr>
        <w:t>t</w:t>
      </w:r>
      <w:r w:rsidRPr="006A032B">
        <w:rPr>
          <w:lang w:val="en-US"/>
        </w:rPr>
        <w:t xml:space="preserve">he Implementation Guide but must be tailored to country context. </w:t>
      </w:r>
    </w:p>
    <w:p w14:paraId="77B468A6" w14:textId="77777777" w:rsidR="00537C8C" w:rsidRPr="006A032B" w:rsidRDefault="00537C8C" w:rsidP="00D953DA">
      <w:pPr>
        <w:spacing w:after="200" w:line="288" w:lineRule="auto"/>
        <w:contextualSpacing/>
        <w:rPr>
          <w:lang w:val="en-US"/>
        </w:rPr>
      </w:pPr>
    </w:p>
    <w:p w14:paraId="27E2D686" w14:textId="77777777" w:rsidR="00F238EC" w:rsidRDefault="00F238EC" w:rsidP="00262E6A">
      <w:pPr>
        <w:spacing w:after="200" w:line="288" w:lineRule="auto"/>
        <w:contextualSpacing/>
        <w:rPr>
          <w:rFonts w:asciiTheme="majorHAnsi" w:hAnsiTheme="majorHAnsi"/>
          <w:b/>
          <w:lang w:val="en-US"/>
        </w:rPr>
      </w:pPr>
      <w:r>
        <w:rPr>
          <w:rFonts w:asciiTheme="majorHAnsi" w:hAnsiTheme="majorHAnsi"/>
          <w:b/>
          <w:lang w:val="en-US"/>
        </w:rPr>
        <w:br w:type="page"/>
      </w:r>
    </w:p>
    <w:p w14:paraId="1810B9C3" w14:textId="51398CFE" w:rsidR="000A176F" w:rsidRPr="006A032B" w:rsidRDefault="000A336C" w:rsidP="00262E6A">
      <w:pPr>
        <w:spacing w:after="200" w:line="288" w:lineRule="auto"/>
        <w:contextualSpacing/>
        <w:rPr>
          <w:rFonts w:asciiTheme="majorHAnsi" w:hAnsiTheme="majorHAnsi"/>
          <w:lang w:val="en-US"/>
        </w:rPr>
      </w:pPr>
      <w:r w:rsidRPr="006A032B">
        <w:rPr>
          <w:rFonts w:asciiTheme="majorHAnsi" w:hAnsiTheme="majorHAnsi"/>
          <w:b/>
          <w:lang w:val="en-US"/>
        </w:rPr>
        <w:lastRenderedPageBreak/>
        <w:t>Th</w:t>
      </w:r>
      <w:r w:rsidR="007065C3" w:rsidRPr="006A032B">
        <w:rPr>
          <w:rFonts w:asciiTheme="majorHAnsi" w:hAnsiTheme="majorHAnsi"/>
          <w:b/>
          <w:lang w:val="en-US"/>
        </w:rPr>
        <w:t>is</w:t>
      </w:r>
      <w:r w:rsidRPr="006A032B">
        <w:rPr>
          <w:rFonts w:asciiTheme="majorHAnsi" w:hAnsiTheme="majorHAnsi"/>
          <w:b/>
          <w:lang w:val="en-US"/>
        </w:rPr>
        <w:t xml:space="preserve"> Implementation Guide further details the methodology, tools, and steps for an ACTwatch Lite study</w:t>
      </w:r>
      <w:r w:rsidR="00262E6A" w:rsidRPr="006A032B">
        <w:rPr>
          <w:rFonts w:asciiTheme="majorHAnsi" w:hAnsiTheme="majorHAnsi"/>
          <w:b/>
          <w:lang w:val="en-US"/>
        </w:rPr>
        <w:t xml:space="preserve"> organized into five phases</w:t>
      </w:r>
      <w:r w:rsidR="0000070F" w:rsidRPr="006A032B">
        <w:rPr>
          <w:rFonts w:asciiTheme="majorHAnsi" w:hAnsiTheme="majorHAnsi"/>
          <w:b/>
          <w:lang w:val="en-US"/>
        </w:rPr>
        <w:t xml:space="preserve"> (and color-coded as shown)</w:t>
      </w:r>
      <w:r w:rsidR="00262E6A" w:rsidRPr="006A032B">
        <w:rPr>
          <w:rFonts w:asciiTheme="majorHAnsi" w:hAnsiTheme="majorHAnsi"/>
          <w:b/>
          <w:lang w:val="en-US"/>
        </w:rPr>
        <w:t xml:space="preserve">: </w:t>
      </w:r>
      <w:r w:rsidRPr="006A032B">
        <w:rPr>
          <w:rFonts w:asciiTheme="majorHAnsi" w:hAnsiTheme="majorHAnsi"/>
          <w:b/>
          <w:lang w:val="en-US"/>
        </w:rPr>
        <w:t xml:space="preserve"> </w:t>
      </w:r>
      <w:r w:rsidR="000A176F" w:rsidRPr="006A032B">
        <w:rPr>
          <w:rFonts w:asciiTheme="majorHAnsi" w:hAnsiTheme="majorHAnsi"/>
          <w:lang w:val="en-US"/>
        </w:rPr>
        <w:t xml:space="preserve"> </w:t>
      </w:r>
    </w:p>
    <w:p w14:paraId="5B85C7F4" w14:textId="77777777" w:rsidR="009A437B" w:rsidRPr="006A032B" w:rsidRDefault="009A437B" w:rsidP="00262E6A">
      <w:pPr>
        <w:spacing w:after="200" w:line="288" w:lineRule="auto"/>
        <w:contextualSpacing/>
        <w:rPr>
          <w:lang w:val="en-US"/>
        </w:r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2967"/>
        <w:gridCol w:w="7373"/>
      </w:tblGrid>
      <w:tr w:rsidR="00A33FCD" w:rsidRPr="006A032B" w14:paraId="0190249D" w14:textId="77777777" w:rsidTr="00670B58">
        <w:trPr>
          <w:trHeight w:val="864"/>
        </w:trPr>
        <w:tc>
          <w:tcPr>
            <w:tcW w:w="2967" w:type="dxa"/>
            <w:shd w:val="clear" w:color="auto" w:fill="00AB69" w:themeFill="accent3"/>
            <w:vAlign w:val="center"/>
          </w:tcPr>
          <w:p w14:paraId="6F170A2B" w14:textId="09BF74CD" w:rsidR="00A33FCD" w:rsidRPr="006A032B" w:rsidRDefault="00563412" w:rsidP="003E4FC6">
            <w:pPr>
              <w:rPr>
                <w:rFonts w:ascii="Poppins" w:hAnsi="Poppins" w:cs="Poppins"/>
                <w:b/>
                <w:color w:val="FFFFFF" w:themeColor="background1"/>
                <w:lang w:val="en-US"/>
              </w:rPr>
            </w:pPr>
            <w:r w:rsidRPr="006A032B">
              <w:rPr>
                <w:rFonts w:ascii="Poppins" w:hAnsi="Poppins" w:cs="Poppins"/>
                <w:b/>
                <w:color w:val="FFFFFF" w:themeColor="background1"/>
                <w:lang w:val="en-US"/>
              </w:rPr>
              <w:t>1 PROJECT INITIATION</w:t>
            </w:r>
          </w:p>
        </w:tc>
        <w:tc>
          <w:tcPr>
            <w:tcW w:w="7373" w:type="dxa"/>
            <w:shd w:val="clear" w:color="auto" w:fill="BBFFE4"/>
            <w:vAlign w:val="center"/>
          </w:tcPr>
          <w:p w14:paraId="61EDF9AC" w14:textId="3B2A4CC3" w:rsidR="00A33FCD" w:rsidRPr="006A032B" w:rsidRDefault="01EF7860" w:rsidP="00FC21B5">
            <w:pPr>
              <w:jc w:val="both"/>
              <w:rPr>
                <w:rFonts w:asciiTheme="minorHAnsi" w:hAnsiTheme="minorHAnsi"/>
                <w:sz w:val="20"/>
                <w:szCs w:val="20"/>
                <w:lang w:val="en-US"/>
              </w:rPr>
            </w:pPr>
            <w:r w:rsidRPr="006A032B">
              <w:rPr>
                <w:rFonts w:asciiTheme="minorHAnsi" w:hAnsiTheme="minorHAnsi"/>
                <w:sz w:val="20"/>
                <w:szCs w:val="20"/>
                <w:lang w:val="en-US"/>
              </w:rPr>
              <w:t xml:space="preserve">including stakeholder </w:t>
            </w:r>
            <w:r w:rsidR="2EA931B8" w:rsidRPr="006A032B">
              <w:rPr>
                <w:rFonts w:asciiTheme="minorHAnsi" w:hAnsiTheme="minorHAnsi"/>
                <w:sz w:val="20"/>
                <w:szCs w:val="20"/>
                <w:lang w:val="en-US"/>
              </w:rPr>
              <w:t>mapping</w:t>
            </w:r>
            <w:r w:rsidR="00210CA0" w:rsidRPr="006A032B">
              <w:rPr>
                <w:rFonts w:asciiTheme="minorHAnsi" w:hAnsiTheme="minorHAnsi"/>
                <w:sz w:val="20"/>
                <w:szCs w:val="20"/>
                <w:lang w:val="en-US"/>
              </w:rPr>
              <w:t>, setting the study scope and objectives,</w:t>
            </w:r>
            <w:r w:rsidRPr="006A032B">
              <w:rPr>
                <w:rFonts w:asciiTheme="minorHAnsi" w:hAnsiTheme="minorHAnsi"/>
                <w:sz w:val="20"/>
                <w:szCs w:val="20"/>
                <w:lang w:val="en-US"/>
              </w:rPr>
              <w:t xml:space="preserve"> and initial workplan and budget</w:t>
            </w:r>
            <w:r w:rsidR="00210CA0" w:rsidRPr="006A032B">
              <w:rPr>
                <w:rFonts w:asciiTheme="minorHAnsi" w:hAnsiTheme="minorHAnsi"/>
                <w:sz w:val="20"/>
                <w:szCs w:val="20"/>
                <w:lang w:val="en-US"/>
              </w:rPr>
              <w:t xml:space="preserve"> development</w:t>
            </w:r>
          </w:p>
        </w:tc>
      </w:tr>
      <w:tr w:rsidR="00A33FCD" w:rsidRPr="006A032B" w14:paraId="06DF7317" w14:textId="77777777" w:rsidTr="00670B58">
        <w:trPr>
          <w:trHeight w:val="864"/>
        </w:trPr>
        <w:tc>
          <w:tcPr>
            <w:tcW w:w="2967" w:type="dxa"/>
            <w:shd w:val="clear" w:color="auto" w:fill="F26E20"/>
            <w:vAlign w:val="center"/>
          </w:tcPr>
          <w:p w14:paraId="11D94872" w14:textId="76BB3B5D" w:rsidR="00A33FCD" w:rsidRPr="006A032B" w:rsidRDefault="00563412" w:rsidP="003E4FC6">
            <w:pPr>
              <w:rPr>
                <w:rFonts w:ascii="Poppins" w:hAnsi="Poppins" w:cs="Poppins"/>
                <w:b/>
                <w:color w:val="FFFFFF" w:themeColor="background1"/>
                <w:lang w:val="en-US"/>
              </w:rPr>
            </w:pPr>
            <w:r w:rsidRPr="006A032B">
              <w:rPr>
                <w:rFonts w:ascii="Poppins" w:hAnsi="Poppins" w:cs="Poppins"/>
                <w:b/>
                <w:color w:val="FFFFFF" w:themeColor="background1"/>
                <w:lang w:val="en-US"/>
              </w:rPr>
              <w:t>2 PROTOCOL AND TOOL DEVELOPMENT</w:t>
            </w:r>
          </w:p>
        </w:tc>
        <w:tc>
          <w:tcPr>
            <w:tcW w:w="7373" w:type="dxa"/>
            <w:shd w:val="clear" w:color="auto" w:fill="FCE1D2"/>
            <w:vAlign w:val="center"/>
          </w:tcPr>
          <w:p w14:paraId="57BCF3BD" w14:textId="29D4608E" w:rsidR="00A33FCD" w:rsidRPr="006A032B" w:rsidRDefault="3EE65E1D" w:rsidP="00FC21B5">
            <w:pPr>
              <w:jc w:val="both"/>
              <w:rPr>
                <w:rFonts w:asciiTheme="minorHAnsi" w:hAnsiTheme="minorHAnsi"/>
                <w:sz w:val="20"/>
                <w:szCs w:val="20"/>
                <w:lang w:val="en-US"/>
              </w:rPr>
            </w:pPr>
            <w:r w:rsidRPr="006A032B">
              <w:rPr>
                <w:rFonts w:asciiTheme="minorHAnsi" w:hAnsiTheme="minorHAnsi"/>
                <w:sz w:val="20"/>
                <w:szCs w:val="20"/>
                <w:lang w:val="en-US"/>
              </w:rPr>
              <w:t xml:space="preserve">including refinement of the protocol template, quantitative questionnaire, and qualitative interview guide based on </w:t>
            </w:r>
            <w:r w:rsidR="006D12B1" w:rsidRPr="006A032B">
              <w:rPr>
                <w:rFonts w:asciiTheme="minorHAnsi" w:hAnsiTheme="minorHAnsi"/>
                <w:sz w:val="20"/>
                <w:szCs w:val="20"/>
                <w:lang w:val="en-US"/>
              </w:rPr>
              <w:t xml:space="preserve">objectives, </w:t>
            </w:r>
            <w:r w:rsidRPr="006A032B">
              <w:rPr>
                <w:rFonts w:asciiTheme="minorHAnsi" w:hAnsiTheme="minorHAnsi"/>
                <w:sz w:val="20"/>
                <w:szCs w:val="20"/>
                <w:lang w:val="en-US"/>
              </w:rPr>
              <w:t>scope and data availability, and submission to IRB for ethical clearance (as required)</w:t>
            </w:r>
          </w:p>
        </w:tc>
      </w:tr>
      <w:tr w:rsidR="00A33FCD" w:rsidRPr="006A032B" w14:paraId="33FF8F0A" w14:textId="77777777" w:rsidTr="00670B58">
        <w:trPr>
          <w:trHeight w:val="864"/>
        </w:trPr>
        <w:tc>
          <w:tcPr>
            <w:tcW w:w="2967" w:type="dxa"/>
            <w:shd w:val="clear" w:color="auto" w:fill="ED4799"/>
            <w:vAlign w:val="center"/>
          </w:tcPr>
          <w:p w14:paraId="454EF7D8" w14:textId="6800CFF4" w:rsidR="00A33FCD" w:rsidRPr="006A032B" w:rsidRDefault="00563412" w:rsidP="003E4FC6">
            <w:pPr>
              <w:rPr>
                <w:rFonts w:ascii="Poppins" w:hAnsi="Poppins" w:cs="Poppins"/>
                <w:b/>
                <w:color w:val="FFFFFF" w:themeColor="background1"/>
                <w:lang w:val="en-US"/>
              </w:rPr>
            </w:pPr>
            <w:r w:rsidRPr="006A032B">
              <w:rPr>
                <w:rFonts w:ascii="Poppins" w:hAnsi="Poppins" w:cs="Poppins"/>
                <w:b/>
                <w:color w:val="FFFFFF" w:themeColor="background1"/>
                <w:lang w:val="en-US"/>
              </w:rPr>
              <w:t>3 DATA COLLECTION</w:t>
            </w:r>
          </w:p>
        </w:tc>
        <w:tc>
          <w:tcPr>
            <w:tcW w:w="7373" w:type="dxa"/>
            <w:shd w:val="clear" w:color="auto" w:fill="F2CEED" w:themeFill="accent5" w:themeFillTint="33"/>
            <w:vAlign w:val="center"/>
          </w:tcPr>
          <w:p w14:paraId="0187060B" w14:textId="2E8D5C0D" w:rsidR="00A33FCD" w:rsidRPr="006A032B" w:rsidRDefault="6C7B2942" w:rsidP="00FC21B5">
            <w:pPr>
              <w:jc w:val="both"/>
              <w:rPr>
                <w:rFonts w:asciiTheme="minorHAnsi" w:hAnsiTheme="minorHAnsi"/>
                <w:sz w:val="20"/>
                <w:szCs w:val="20"/>
                <w:lang w:val="en-US"/>
              </w:rPr>
            </w:pPr>
            <w:r w:rsidRPr="006A032B">
              <w:rPr>
                <w:rFonts w:asciiTheme="minorHAnsi" w:hAnsiTheme="minorHAnsi"/>
                <w:sz w:val="20"/>
                <w:szCs w:val="20"/>
                <w:lang w:val="en-US"/>
              </w:rPr>
              <w:t xml:space="preserve">including fieldworker training, pre-tests, set-up, field implementation of the outlet census and qualitative interviews, </w:t>
            </w:r>
            <w:r w:rsidR="64CA3457" w:rsidRPr="006A032B">
              <w:rPr>
                <w:rFonts w:asciiTheme="minorHAnsi" w:hAnsiTheme="minorHAnsi"/>
                <w:sz w:val="20"/>
                <w:szCs w:val="20"/>
                <w:lang w:val="en-US"/>
              </w:rPr>
              <w:t xml:space="preserve">mop-up, </w:t>
            </w:r>
            <w:r w:rsidRPr="006A032B">
              <w:rPr>
                <w:rFonts w:asciiTheme="minorHAnsi" w:hAnsiTheme="minorHAnsi"/>
                <w:sz w:val="20"/>
                <w:szCs w:val="20"/>
                <w:lang w:val="en-US"/>
              </w:rPr>
              <w:t>and quality control measures.</w:t>
            </w:r>
          </w:p>
        </w:tc>
      </w:tr>
      <w:tr w:rsidR="00A33FCD" w:rsidRPr="006A032B" w14:paraId="1F9149A2" w14:textId="77777777" w:rsidTr="00670B58">
        <w:trPr>
          <w:trHeight w:val="864"/>
        </w:trPr>
        <w:tc>
          <w:tcPr>
            <w:tcW w:w="2967" w:type="dxa"/>
            <w:shd w:val="clear" w:color="auto" w:fill="8EC8C8"/>
            <w:vAlign w:val="center"/>
          </w:tcPr>
          <w:p w14:paraId="6E1F5191" w14:textId="07DEFFD8" w:rsidR="00A33FCD" w:rsidRPr="006A032B" w:rsidRDefault="00563412" w:rsidP="003E4FC6">
            <w:pPr>
              <w:rPr>
                <w:rFonts w:ascii="Poppins" w:hAnsi="Poppins" w:cs="Poppins"/>
                <w:b/>
                <w:color w:val="FFFFFF" w:themeColor="background1"/>
                <w:lang w:val="en-US"/>
              </w:rPr>
            </w:pPr>
            <w:r w:rsidRPr="006A032B">
              <w:rPr>
                <w:rFonts w:ascii="Poppins" w:hAnsi="Poppins" w:cs="Poppins"/>
                <w:b/>
                <w:color w:val="FFFFFF" w:themeColor="background1"/>
                <w:lang w:val="en-US"/>
              </w:rPr>
              <w:t>4 ANALYSIS AND RESULTS GENERATION</w:t>
            </w:r>
          </w:p>
        </w:tc>
        <w:tc>
          <w:tcPr>
            <w:tcW w:w="7373" w:type="dxa"/>
            <w:shd w:val="clear" w:color="auto" w:fill="C9F0FF" w:themeFill="accent1" w:themeFillTint="33"/>
            <w:vAlign w:val="center"/>
          </w:tcPr>
          <w:p w14:paraId="42891256" w14:textId="43F15E84" w:rsidR="00A33FCD" w:rsidRPr="006A032B" w:rsidRDefault="11533A42" w:rsidP="00FC21B5">
            <w:pPr>
              <w:jc w:val="both"/>
              <w:rPr>
                <w:rFonts w:asciiTheme="minorHAnsi" w:hAnsiTheme="minorHAnsi"/>
                <w:sz w:val="20"/>
                <w:szCs w:val="20"/>
                <w:lang w:val="en-US"/>
              </w:rPr>
            </w:pPr>
            <w:r w:rsidRPr="006A032B">
              <w:rPr>
                <w:rFonts w:asciiTheme="minorHAnsi" w:hAnsiTheme="minorHAnsi"/>
                <w:sz w:val="20"/>
                <w:szCs w:val="20"/>
                <w:lang w:val="en-US"/>
              </w:rPr>
              <w:t>including data management, cleaning, and analysis using standardize</w:t>
            </w:r>
            <w:r w:rsidR="0859686F" w:rsidRPr="006A032B">
              <w:rPr>
                <w:rFonts w:asciiTheme="minorHAnsi" w:hAnsiTheme="minorHAnsi"/>
                <w:sz w:val="20"/>
                <w:szCs w:val="20"/>
                <w:lang w:val="en-US"/>
              </w:rPr>
              <w:t>d</w:t>
            </w:r>
            <w:r w:rsidRPr="006A032B">
              <w:rPr>
                <w:rFonts w:asciiTheme="minorHAnsi" w:hAnsiTheme="minorHAnsi"/>
                <w:sz w:val="20"/>
                <w:szCs w:val="20"/>
                <w:lang w:val="en-US"/>
              </w:rPr>
              <w:t xml:space="preserve"> </w:t>
            </w:r>
            <w:r w:rsidR="00F53427" w:rsidRPr="006A032B">
              <w:rPr>
                <w:rFonts w:asciiTheme="minorHAnsi" w:hAnsiTheme="minorHAnsi"/>
                <w:sz w:val="20"/>
                <w:szCs w:val="20"/>
                <w:lang w:val="en-US"/>
              </w:rPr>
              <w:t>analysis syntax</w:t>
            </w:r>
            <w:r w:rsidRPr="006A032B">
              <w:rPr>
                <w:rFonts w:asciiTheme="minorHAnsi" w:hAnsiTheme="minorHAnsi"/>
                <w:sz w:val="20"/>
                <w:szCs w:val="20"/>
                <w:lang w:val="en-US"/>
              </w:rPr>
              <w:t xml:space="preserve"> and template</w:t>
            </w:r>
            <w:r w:rsidR="00274A5E" w:rsidRPr="006A032B">
              <w:rPr>
                <w:rFonts w:asciiTheme="minorHAnsi" w:hAnsiTheme="minorHAnsi"/>
                <w:sz w:val="20"/>
                <w:szCs w:val="20"/>
                <w:lang w:val="en-US"/>
              </w:rPr>
              <w:t xml:space="preserve"> results workbooks with</w:t>
            </w:r>
            <w:r w:rsidRPr="006A032B">
              <w:rPr>
                <w:rFonts w:asciiTheme="minorHAnsi" w:hAnsiTheme="minorHAnsi"/>
                <w:sz w:val="20"/>
                <w:szCs w:val="20"/>
                <w:lang w:val="en-US"/>
              </w:rPr>
              <w:t xml:space="preserve"> shell tables and figures</w:t>
            </w:r>
          </w:p>
        </w:tc>
      </w:tr>
      <w:tr w:rsidR="00A33FCD" w:rsidRPr="006A032B" w14:paraId="75FDADE7" w14:textId="77777777" w:rsidTr="00670B58">
        <w:trPr>
          <w:trHeight w:val="864"/>
        </w:trPr>
        <w:tc>
          <w:tcPr>
            <w:tcW w:w="2967" w:type="dxa"/>
            <w:shd w:val="clear" w:color="auto" w:fill="49677C"/>
            <w:vAlign w:val="center"/>
          </w:tcPr>
          <w:p w14:paraId="23C27DE8" w14:textId="3F580F16" w:rsidR="00A33FCD" w:rsidRPr="006A032B" w:rsidRDefault="00563412" w:rsidP="003E4FC6">
            <w:pPr>
              <w:rPr>
                <w:rFonts w:ascii="Poppins" w:hAnsi="Poppins" w:cs="Poppins"/>
                <w:b/>
                <w:color w:val="FFFFFF" w:themeColor="background1"/>
                <w:lang w:val="en-US"/>
              </w:rPr>
            </w:pPr>
            <w:r w:rsidRPr="006A032B">
              <w:rPr>
                <w:rFonts w:ascii="Poppins" w:hAnsi="Poppins" w:cs="Poppins"/>
                <w:b/>
                <w:color w:val="FFFFFF" w:themeColor="background1"/>
                <w:lang w:val="en-US"/>
              </w:rPr>
              <w:t>5 DISSEMINATION AND DATA USE</w:t>
            </w:r>
          </w:p>
        </w:tc>
        <w:tc>
          <w:tcPr>
            <w:tcW w:w="7373" w:type="dxa"/>
            <w:shd w:val="clear" w:color="auto" w:fill="B7D4EF" w:themeFill="text2" w:themeFillTint="33"/>
            <w:vAlign w:val="center"/>
          </w:tcPr>
          <w:p w14:paraId="7764EDA4" w14:textId="25935FB6" w:rsidR="00A33FCD" w:rsidRPr="006A032B" w:rsidRDefault="009A437B" w:rsidP="00FC21B5">
            <w:pPr>
              <w:jc w:val="both"/>
              <w:rPr>
                <w:rFonts w:asciiTheme="minorHAnsi" w:hAnsiTheme="minorHAnsi"/>
                <w:sz w:val="20"/>
                <w:szCs w:val="20"/>
                <w:lang w:val="en-US"/>
              </w:rPr>
            </w:pPr>
            <w:r w:rsidRPr="006A032B">
              <w:rPr>
                <w:rFonts w:asciiTheme="minorHAnsi" w:hAnsiTheme="minorHAnsi"/>
                <w:sz w:val="20"/>
                <w:szCs w:val="20"/>
                <w:lang w:val="en-US"/>
              </w:rPr>
              <w:t>including initial presentation of results to stakeholders, and data use/action workshops.</w:t>
            </w:r>
          </w:p>
        </w:tc>
      </w:tr>
    </w:tbl>
    <w:p w14:paraId="17929641" w14:textId="77777777" w:rsidR="00A33FCD" w:rsidRPr="006A032B" w:rsidRDefault="00A33FCD" w:rsidP="00262E6A">
      <w:pPr>
        <w:spacing w:after="200" w:line="288" w:lineRule="auto"/>
        <w:contextualSpacing/>
        <w:rPr>
          <w:lang w:val="en-US"/>
        </w:rPr>
      </w:pPr>
    </w:p>
    <w:p w14:paraId="5202253C" w14:textId="7BABADDF" w:rsidR="0000175C" w:rsidRPr="006A032B" w:rsidRDefault="002B592A" w:rsidP="00FA5F4A">
      <w:pPr>
        <w:spacing w:after="200" w:line="288" w:lineRule="auto"/>
        <w:rPr>
          <w:lang w:val="en-US"/>
        </w:rPr>
      </w:pPr>
      <w:r w:rsidRPr="006A032B">
        <w:rPr>
          <w:i/>
          <w:iCs/>
          <w:lang w:val="en-US"/>
        </w:rPr>
        <w:t xml:space="preserve">The implementation guidance </w:t>
      </w:r>
      <w:r w:rsidR="379A3736" w:rsidRPr="006A032B">
        <w:rPr>
          <w:i/>
          <w:iCs/>
          <w:lang w:val="en-US"/>
        </w:rPr>
        <w:t xml:space="preserve">in this document </w:t>
      </w:r>
      <w:r w:rsidRPr="006A032B">
        <w:rPr>
          <w:i/>
          <w:iCs/>
          <w:lang w:val="en-US"/>
        </w:rPr>
        <w:t>is presented for a comprehensive cross-sectional study focused on malaria commodities in the private sector; however, notes are included on where and how these tools and process</w:t>
      </w:r>
      <w:r w:rsidR="7561E77D" w:rsidRPr="006A032B">
        <w:rPr>
          <w:i/>
          <w:iCs/>
          <w:lang w:val="en-US"/>
        </w:rPr>
        <w:t>es</w:t>
      </w:r>
      <w:r w:rsidRPr="006A032B">
        <w:rPr>
          <w:i/>
          <w:iCs/>
          <w:lang w:val="en-US"/>
        </w:rPr>
        <w:t xml:space="preserve"> may be tailored to other </w:t>
      </w:r>
      <w:r w:rsidR="0CC953B9" w:rsidRPr="006A032B">
        <w:rPr>
          <w:i/>
          <w:iCs/>
          <w:lang w:val="en-US"/>
        </w:rPr>
        <w:t>scenarios or</w:t>
      </w:r>
      <w:r w:rsidR="39E3C8F9" w:rsidRPr="006A032B">
        <w:rPr>
          <w:i/>
          <w:iCs/>
          <w:lang w:val="en-US"/>
        </w:rPr>
        <w:t xml:space="preserve"> further streamlined</w:t>
      </w:r>
      <w:r w:rsidRPr="006A032B">
        <w:rPr>
          <w:i/>
          <w:iCs/>
          <w:lang w:val="en-US"/>
        </w:rPr>
        <w:t>.</w:t>
      </w:r>
    </w:p>
    <w:p w14:paraId="293078AA" w14:textId="77777777" w:rsidR="00A04A14" w:rsidRPr="006A032B" w:rsidRDefault="00A04A14" w:rsidP="00A04A14">
      <w:pPr>
        <w:rPr>
          <w:lang w:val="en-US"/>
        </w:rPr>
      </w:pPr>
    </w:p>
    <w:p w14:paraId="7FF7BA2D" w14:textId="2061657D" w:rsidR="0047491D" w:rsidRPr="006A032B" w:rsidRDefault="0047491D" w:rsidP="00237B61">
      <w:pPr>
        <w:pStyle w:val="Heading2"/>
        <w:rPr>
          <w:lang w:val="en-US"/>
        </w:rPr>
      </w:pPr>
      <w:bookmarkStart w:id="28" w:name="_Toc205818692"/>
      <w:r w:rsidRPr="006A032B">
        <w:rPr>
          <w:lang w:val="en-US"/>
        </w:rPr>
        <w:t>What</w:t>
      </w:r>
      <w:r w:rsidR="0000070F" w:rsidRPr="006A032B">
        <w:rPr>
          <w:lang w:val="en-US"/>
        </w:rPr>
        <w:t>’s</w:t>
      </w:r>
      <w:r w:rsidRPr="006A032B">
        <w:rPr>
          <w:lang w:val="en-US"/>
        </w:rPr>
        <w:t xml:space="preserve"> Next?</w:t>
      </w:r>
      <w:bookmarkEnd w:id="28"/>
      <w:r w:rsidRPr="006A032B">
        <w:rPr>
          <w:lang w:val="en-US"/>
        </w:rPr>
        <w:t xml:space="preserve"> </w:t>
      </w:r>
    </w:p>
    <w:p w14:paraId="4B0CCEEB" w14:textId="592C0864" w:rsidR="0047491D" w:rsidRPr="006A032B" w:rsidRDefault="0047491D" w:rsidP="00D953DA">
      <w:pPr>
        <w:spacing w:after="200" w:line="288" w:lineRule="auto"/>
        <w:contextualSpacing/>
        <w:rPr>
          <w:lang w:val="en-US"/>
        </w:rPr>
      </w:pPr>
      <w:r w:rsidRPr="006A032B">
        <w:rPr>
          <w:lang w:val="en-US"/>
        </w:rPr>
        <w:t xml:space="preserve">In summary, the ACTwatch Lite toolkit is a standardized package of tools which can be used in </w:t>
      </w:r>
      <w:r w:rsidR="00D53463" w:rsidRPr="006A032B">
        <w:rPr>
          <w:lang w:val="en-US"/>
        </w:rPr>
        <w:t xml:space="preserve">a variety of </w:t>
      </w:r>
      <w:r w:rsidRPr="006A032B">
        <w:rPr>
          <w:lang w:val="en-US"/>
        </w:rPr>
        <w:t>context</w:t>
      </w:r>
      <w:r w:rsidR="317ABFC6" w:rsidRPr="006A032B">
        <w:rPr>
          <w:lang w:val="en-US"/>
        </w:rPr>
        <w:t>s</w:t>
      </w:r>
      <w:r w:rsidRPr="006A032B">
        <w:rPr>
          <w:lang w:val="en-US"/>
        </w:rPr>
        <w:t xml:space="preserve"> to implement a market study or monitor malaria commodities in the private sector. The core aims of an ACTwatch Lite implementation are to assess availability, price, and market share of malaria commodities. </w:t>
      </w:r>
      <w:r w:rsidR="003D2A76" w:rsidRPr="006A032B">
        <w:rPr>
          <w:lang w:val="en-US"/>
        </w:rPr>
        <w:t>To get started on your own ACTwatch Lite implementation, continue reading th</w:t>
      </w:r>
      <w:r w:rsidR="007065C3" w:rsidRPr="006A032B">
        <w:rPr>
          <w:lang w:val="en-US"/>
        </w:rPr>
        <w:t>is</w:t>
      </w:r>
      <w:r w:rsidR="003D2A76" w:rsidRPr="006A032B">
        <w:rPr>
          <w:lang w:val="en-US"/>
        </w:rPr>
        <w:t xml:space="preserve"> implementation guide below. </w:t>
      </w:r>
      <w:r w:rsidR="00EB161F" w:rsidRPr="006A032B">
        <w:rPr>
          <w:lang w:val="en-US"/>
        </w:rPr>
        <w:t>The subsequent sections of this guide detail each phase of a comprehensive ACTwatch study and describe the available tools and steps for contextualizing and implementing each.</w:t>
      </w:r>
    </w:p>
    <w:p w14:paraId="22BCFB9F" w14:textId="77777777" w:rsidR="00EB161F" w:rsidRPr="006A032B" w:rsidRDefault="00EB161F" w:rsidP="00D953DA">
      <w:pPr>
        <w:spacing w:after="200" w:line="288" w:lineRule="auto"/>
        <w:contextualSpacing/>
        <w:rPr>
          <w:b/>
          <w:lang w:val="en-US"/>
        </w:rPr>
      </w:pPr>
    </w:p>
    <w:p w14:paraId="1CCB5535" w14:textId="2647A746" w:rsidR="009420CA" w:rsidRPr="006A032B" w:rsidRDefault="003D2A76" w:rsidP="00D953DA">
      <w:pPr>
        <w:spacing w:after="200" w:line="288" w:lineRule="auto"/>
        <w:contextualSpacing/>
        <w:rPr>
          <w:rFonts w:asciiTheme="majorHAnsi" w:eastAsiaTheme="majorEastAsia" w:hAnsiTheme="majorHAnsi" w:cs="Times New Roman (Headings CS)"/>
          <w:caps/>
          <w:color w:val="A02B93" w:themeColor="accent5"/>
          <w:sz w:val="32"/>
          <w:szCs w:val="32"/>
          <w:lang w:val="en-US"/>
        </w:rPr>
      </w:pPr>
      <w:r w:rsidRPr="006A032B">
        <w:rPr>
          <w:rFonts w:asciiTheme="majorHAnsi" w:hAnsiTheme="majorHAnsi"/>
          <w:b/>
          <w:lang w:val="en-US"/>
        </w:rPr>
        <w:t xml:space="preserve">Additional resources and reading are provided in the </w:t>
      </w:r>
      <w:r w:rsidR="00E5176B" w:rsidRPr="006A032B">
        <w:rPr>
          <w:rFonts w:asciiTheme="majorHAnsi" w:hAnsiTheme="majorHAnsi"/>
          <w:b/>
          <w:lang w:val="en-US"/>
        </w:rPr>
        <w:t>toolkit</w:t>
      </w:r>
      <w:r w:rsidRPr="006A032B">
        <w:rPr>
          <w:rFonts w:asciiTheme="majorHAnsi" w:hAnsiTheme="majorHAnsi"/>
          <w:b/>
          <w:lang w:val="en-US"/>
        </w:rPr>
        <w:t xml:space="preserve"> including materials from previous ACTwatch Lite studies for reference.</w:t>
      </w:r>
      <w:r w:rsidR="00EB161F" w:rsidRPr="006A032B">
        <w:rPr>
          <w:rFonts w:asciiTheme="majorHAnsi" w:hAnsiTheme="majorHAnsi"/>
          <w:b/>
          <w:lang w:val="en-US"/>
        </w:rPr>
        <w:t xml:space="preserve"> </w:t>
      </w:r>
      <w:r w:rsidR="009420CA" w:rsidRPr="006A032B">
        <w:rPr>
          <w:rFonts w:asciiTheme="majorHAnsi" w:hAnsiTheme="majorHAnsi"/>
          <w:lang w:val="en-US"/>
        </w:rPr>
        <w:br w:type="page"/>
      </w:r>
    </w:p>
    <w:p w14:paraId="1349254E" w14:textId="6BD31B4D" w:rsidR="005A45FF" w:rsidRPr="006A032B" w:rsidRDefault="00E55710" w:rsidP="00D953DA">
      <w:pPr>
        <w:pStyle w:val="Heading1"/>
        <w:spacing w:before="0" w:after="200" w:line="288" w:lineRule="auto"/>
        <w:contextualSpacing/>
        <w:rPr>
          <w:lang w:val="en-US"/>
        </w:rPr>
      </w:pPr>
      <w:bookmarkStart w:id="29" w:name="_Toc205818693"/>
      <w:r w:rsidRPr="006A032B">
        <w:rPr>
          <w:lang w:val="en-US"/>
        </w:rPr>
        <w:lastRenderedPageBreak/>
        <w:t xml:space="preserve">PART B: </w:t>
      </w:r>
      <w:r w:rsidR="005A45FF" w:rsidRPr="006A032B">
        <w:rPr>
          <w:lang w:val="en-US"/>
        </w:rPr>
        <w:t>ACTwatch Lite Implementation guide</w:t>
      </w:r>
      <w:bookmarkEnd w:id="29"/>
    </w:p>
    <w:p w14:paraId="6318B3E6" w14:textId="46E83BF4" w:rsidR="00B90BBC" w:rsidRPr="006A032B" w:rsidRDefault="00B90BBC" w:rsidP="00237B61">
      <w:pPr>
        <w:pStyle w:val="Heading2"/>
        <w:rPr>
          <w:lang w:val="en-US"/>
        </w:rPr>
      </w:pPr>
      <w:bookmarkStart w:id="30" w:name="_Toc205818694"/>
      <w:r w:rsidRPr="006A032B">
        <w:rPr>
          <w:lang w:val="en-US"/>
        </w:rPr>
        <w:t>How to use this guide:</w:t>
      </w:r>
      <w:bookmarkEnd w:id="30"/>
    </w:p>
    <w:p w14:paraId="7B9B73C1" w14:textId="4711B119" w:rsidR="00FA4A36" w:rsidRPr="006A032B" w:rsidRDefault="00785BA5" w:rsidP="00D953DA">
      <w:pPr>
        <w:spacing w:after="200" w:line="288" w:lineRule="auto"/>
        <w:contextualSpacing/>
        <w:rPr>
          <w:lang w:val="en-US"/>
        </w:rPr>
      </w:pPr>
      <w:r w:rsidRPr="006A032B">
        <w:rPr>
          <w:lang w:val="en-US"/>
        </w:rPr>
        <w:t>This section is organized by study phase</w:t>
      </w:r>
      <w:r w:rsidR="00FC6F18" w:rsidRPr="006A032B">
        <w:rPr>
          <w:lang w:val="en-US"/>
        </w:rPr>
        <w:t>, and color-coded as shown below</w:t>
      </w:r>
      <w:r w:rsidR="00FA4A36" w:rsidRPr="006A032B">
        <w:rPr>
          <w:lang w:val="en-US"/>
        </w:rPr>
        <w:t xml:space="preserve">: </w:t>
      </w:r>
    </w:p>
    <w:p w14:paraId="1B8C2520" w14:textId="77777777" w:rsidR="00AA2EB3" w:rsidRPr="006A032B" w:rsidRDefault="00AA2EB3" w:rsidP="00D953DA">
      <w:pPr>
        <w:spacing w:after="200" w:line="288" w:lineRule="auto"/>
        <w:contextualSpacing/>
        <w:rPr>
          <w:lang w:val="en-US"/>
        </w:rPr>
      </w:pPr>
    </w:p>
    <w:tbl>
      <w:tblPr>
        <w:tblStyle w:val="TableGrid"/>
        <w:tblW w:w="0" w:type="auto"/>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5093"/>
      </w:tblGrid>
      <w:tr w:rsidR="00AA2EB3" w:rsidRPr="006A032B" w14:paraId="7467D703" w14:textId="77777777" w:rsidTr="00670B58">
        <w:trPr>
          <w:trHeight w:val="454"/>
          <w:jc w:val="center"/>
        </w:trPr>
        <w:tc>
          <w:tcPr>
            <w:tcW w:w="5093" w:type="dxa"/>
            <w:shd w:val="clear" w:color="auto" w:fill="00AB69"/>
            <w:vAlign w:val="center"/>
          </w:tcPr>
          <w:p w14:paraId="15979CD2" w14:textId="77777777" w:rsidR="00AA2EB3" w:rsidRPr="006A032B" w:rsidRDefault="00AA2EB3" w:rsidP="00AA2EB3">
            <w:pPr>
              <w:rPr>
                <w:rFonts w:ascii="Poppins" w:hAnsi="Poppins" w:cs="Poppins"/>
                <w:b/>
                <w:color w:val="FFFFFF" w:themeColor="background1"/>
                <w:lang w:val="en-US"/>
              </w:rPr>
            </w:pPr>
            <w:r w:rsidRPr="006A032B">
              <w:rPr>
                <w:rFonts w:ascii="Poppins" w:hAnsi="Poppins" w:cs="Poppins"/>
                <w:b/>
                <w:color w:val="FFFFFF" w:themeColor="background1"/>
                <w:lang w:val="en-US"/>
              </w:rPr>
              <w:t>1 PROJECT INITIATION</w:t>
            </w:r>
          </w:p>
        </w:tc>
      </w:tr>
      <w:tr w:rsidR="00AA2EB3" w:rsidRPr="006A032B" w14:paraId="662486DB" w14:textId="77777777" w:rsidTr="00670B58">
        <w:trPr>
          <w:trHeight w:val="454"/>
          <w:jc w:val="center"/>
        </w:trPr>
        <w:tc>
          <w:tcPr>
            <w:tcW w:w="5093" w:type="dxa"/>
            <w:shd w:val="clear" w:color="auto" w:fill="F26E20"/>
            <w:vAlign w:val="center"/>
          </w:tcPr>
          <w:p w14:paraId="4EB08D2B" w14:textId="77777777" w:rsidR="00AA2EB3" w:rsidRPr="006A032B" w:rsidRDefault="00AA2EB3" w:rsidP="00AA2EB3">
            <w:pPr>
              <w:rPr>
                <w:rFonts w:ascii="Poppins" w:hAnsi="Poppins" w:cs="Poppins"/>
                <w:b/>
                <w:color w:val="FFFFFF" w:themeColor="background1"/>
                <w:lang w:val="en-US"/>
              </w:rPr>
            </w:pPr>
            <w:r w:rsidRPr="006A032B">
              <w:rPr>
                <w:rFonts w:ascii="Poppins" w:hAnsi="Poppins" w:cs="Poppins"/>
                <w:b/>
                <w:color w:val="FFFFFF" w:themeColor="background1"/>
                <w:lang w:val="en-US"/>
              </w:rPr>
              <w:t>2 PROTOCOL AND TOOL DEVELOPMENT</w:t>
            </w:r>
          </w:p>
        </w:tc>
      </w:tr>
      <w:tr w:rsidR="00AA2EB3" w:rsidRPr="006A032B" w14:paraId="6922E805" w14:textId="77777777" w:rsidTr="00670B58">
        <w:trPr>
          <w:trHeight w:val="454"/>
          <w:jc w:val="center"/>
        </w:trPr>
        <w:tc>
          <w:tcPr>
            <w:tcW w:w="5093" w:type="dxa"/>
            <w:shd w:val="clear" w:color="auto" w:fill="ED4799"/>
            <w:vAlign w:val="center"/>
          </w:tcPr>
          <w:p w14:paraId="22567067" w14:textId="77777777" w:rsidR="00AA2EB3" w:rsidRPr="006A032B" w:rsidRDefault="00AA2EB3" w:rsidP="00AA2EB3">
            <w:pPr>
              <w:rPr>
                <w:rFonts w:ascii="Poppins" w:hAnsi="Poppins" w:cs="Poppins"/>
                <w:b/>
                <w:color w:val="FFFFFF" w:themeColor="background1"/>
                <w:lang w:val="en-US"/>
              </w:rPr>
            </w:pPr>
            <w:r w:rsidRPr="006A032B">
              <w:rPr>
                <w:rFonts w:ascii="Poppins" w:hAnsi="Poppins" w:cs="Poppins"/>
                <w:b/>
                <w:color w:val="FFFFFF" w:themeColor="background1"/>
                <w:lang w:val="en-US"/>
              </w:rPr>
              <w:t>3 DATA COLLECTION</w:t>
            </w:r>
          </w:p>
        </w:tc>
      </w:tr>
      <w:tr w:rsidR="00AA2EB3" w:rsidRPr="006A032B" w14:paraId="634AD8D7" w14:textId="77777777" w:rsidTr="00670B58">
        <w:trPr>
          <w:trHeight w:val="454"/>
          <w:jc w:val="center"/>
        </w:trPr>
        <w:tc>
          <w:tcPr>
            <w:tcW w:w="5093" w:type="dxa"/>
            <w:shd w:val="clear" w:color="auto" w:fill="8EC8C8"/>
            <w:vAlign w:val="center"/>
          </w:tcPr>
          <w:p w14:paraId="7B2C0864" w14:textId="77777777" w:rsidR="00AA2EB3" w:rsidRPr="006A032B" w:rsidRDefault="00AA2EB3" w:rsidP="00AA2EB3">
            <w:pPr>
              <w:rPr>
                <w:rFonts w:ascii="Poppins" w:hAnsi="Poppins" w:cs="Poppins"/>
                <w:b/>
                <w:color w:val="FFFFFF" w:themeColor="background1"/>
                <w:lang w:val="en-US"/>
              </w:rPr>
            </w:pPr>
            <w:r w:rsidRPr="006A032B">
              <w:rPr>
                <w:rFonts w:ascii="Poppins" w:hAnsi="Poppins" w:cs="Poppins"/>
                <w:b/>
                <w:color w:val="FFFFFF" w:themeColor="background1"/>
                <w:lang w:val="en-US"/>
              </w:rPr>
              <w:t>4 ANALYSIS AND RESULTS GENERATION</w:t>
            </w:r>
          </w:p>
        </w:tc>
      </w:tr>
      <w:tr w:rsidR="00AA2EB3" w:rsidRPr="006A032B" w14:paraId="0CECBC96" w14:textId="77777777" w:rsidTr="00670B58">
        <w:trPr>
          <w:trHeight w:val="454"/>
          <w:jc w:val="center"/>
        </w:trPr>
        <w:tc>
          <w:tcPr>
            <w:tcW w:w="5093" w:type="dxa"/>
            <w:shd w:val="clear" w:color="auto" w:fill="49677C"/>
            <w:vAlign w:val="center"/>
          </w:tcPr>
          <w:p w14:paraId="496D9B54" w14:textId="77777777" w:rsidR="00AA2EB3" w:rsidRPr="006A032B" w:rsidRDefault="00AA2EB3" w:rsidP="00AA2EB3">
            <w:pPr>
              <w:rPr>
                <w:rFonts w:ascii="Poppins" w:hAnsi="Poppins" w:cs="Poppins"/>
                <w:b/>
                <w:color w:val="FFFFFF" w:themeColor="background1"/>
                <w:lang w:val="en-US"/>
              </w:rPr>
            </w:pPr>
            <w:r w:rsidRPr="006A032B">
              <w:rPr>
                <w:rFonts w:ascii="Poppins" w:hAnsi="Poppins" w:cs="Poppins"/>
                <w:b/>
                <w:color w:val="FFFFFF" w:themeColor="background1"/>
                <w:lang w:val="en-US"/>
              </w:rPr>
              <w:t>5 DISSEMINATION AND DATA USE</w:t>
            </w:r>
          </w:p>
        </w:tc>
      </w:tr>
    </w:tbl>
    <w:p w14:paraId="3D6C3FF2" w14:textId="77777777" w:rsidR="00AA2EB3" w:rsidRPr="006A032B" w:rsidRDefault="00AA2EB3" w:rsidP="00D953DA">
      <w:pPr>
        <w:spacing w:after="200" w:line="288" w:lineRule="auto"/>
        <w:contextualSpacing/>
        <w:rPr>
          <w:lang w:val="en-US"/>
        </w:rPr>
      </w:pPr>
    </w:p>
    <w:p w14:paraId="7E2B3475" w14:textId="17780670" w:rsidR="0061201E" w:rsidRPr="005069D8" w:rsidRDefault="00785BA5" w:rsidP="00D953DA">
      <w:pPr>
        <w:spacing w:after="200" w:line="288" w:lineRule="auto"/>
        <w:contextualSpacing/>
        <w:rPr>
          <w:b/>
          <w:lang w:val="en-US"/>
        </w:rPr>
      </w:pPr>
      <w:r w:rsidRPr="006A032B">
        <w:rPr>
          <w:lang w:val="en-US"/>
        </w:rPr>
        <w:t xml:space="preserve">Within each phase, key steps are highlighted and guidance provided. </w:t>
      </w:r>
      <w:r w:rsidR="00424AF6" w:rsidRPr="006A032B">
        <w:rPr>
          <w:lang w:val="en-US"/>
        </w:rPr>
        <w:t>T</w:t>
      </w:r>
      <w:r w:rsidRPr="006A032B">
        <w:rPr>
          <w:lang w:val="en-US"/>
        </w:rPr>
        <w:t>oolkit</w:t>
      </w:r>
      <w:r w:rsidR="00424AF6" w:rsidRPr="006A032B">
        <w:rPr>
          <w:lang w:val="en-US"/>
        </w:rPr>
        <w:t xml:space="preserve"> tools</w:t>
      </w:r>
      <w:r w:rsidRPr="006A032B">
        <w:rPr>
          <w:lang w:val="en-US"/>
        </w:rPr>
        <w:t xml:space="preserve"> and notes on adaptation or contextualization are included alongside these steps.</w:t>
      </w:r>
      <w:r w:rsidR="004D2B96" w:rsidRPr="006A032B">
        <w:rPr>
          <w:lang w:val="en-US"/>
        </w:rPr>
        <w:t xml:space="preserve"> As with any study implementation, phases and activities are non-linear and may occur simultaneously or iteratively. The guidance below provides a </w:t>
      </w:r>
      <w:r w:rsidR="005449AE" w:rsidRPr="006A032B">
        <w:rPr>
          <w:lang w:val="en-US"/>
        </w:rPr>
        <w:t>workflow</w:t>
      </w:r>
      <w:r w:rsidR="004D2B96" w:rsidRPr="006A032B">
        <w:rPr>
          <w:lang w:val="en-US"/>
        </w:rPr>
        <w:t xml:space="preserve"> that should be adapted to your specific implementation. For this, </w:t>
      </w:r>
      <w:r w:rsidR="005350E9" w:rsidRPr="006A032B">
        <w:rPr>
          <w:lang w:val="en-US"/>
        </w:rPr>
        <w:t xml:space="preserve">the toolkit includes a </w:t>
      </w:r>
      <w:r w:rsidR="00A633B4" w:rsidRPr="006A032B">
        <w:rPr>
          <w:lang w:val="en-US"/>
        </w:rPr>
        <w:t>general</w:t>
      </w:r>
      <w:r w:rsidR="0020701D" w:rsidRPr="006A032B">
        <w:rPr>
          <w:lang w:val="en-US"/>
        </w:rPr>
        <w:t xml:space="preserve"> </w:t>
      </w:r>
      <w:hyperlink r:id="rId28" w:history="1">
        <w:r w:rsidR="005350E9" w:rsidRPr="006A032B">
          <w:rPr>
            <w:rStyle w:val="Hyperlink"/>
            <w:rFonts w:ascii="Roboto" w:hAnsi="Roboto"/>
            <w:b/>
            <w:color w:val="005878" w:themeColor="accent1" w:themeShade="80"/>
            <w:lang w:val="en-US"/>
          </w:rPr>
          <w:t>W</w:t>
        </w:r>
        <w:r w:rsidR="00A633B4" w:rsidRPr="006A032B">
          <w:rPr>
            <w:rStyle w:val="Hyperlink"/>
            <w:rFonts w:ascii="Roboto" w:hAnsi="Roboto"/>
            <w:b/>
            <w:color w:val="005878" w:themeColor="accent1" w:themeShade="80"/>
            <w:lang w:val="en-US"/>
          </w:rPr>
          <w:t>orkplan</w:t>
        </w:r>
        <w:r w:rsidR="005350E9" w:rsidRPr="006A032B">
          <w:rPr>
            <w:rStyle w:val="Hyperlink"/>
            <w:rFonts w:ascii="Roboto" w:hAnsi="Roboto"/>
            <w:b/>
            <w:color w:val="005878" w:themeColor="accent1" w:themeShade="80"/>
            <w:lang w:val="en-US"/>
          </w:rPr>
          <w:t xml:space="preserve"> Tool</w:t>
        </w:r>
      </w:hyperlink>
      <w:r w:rsidR="00A633B4" w:rsidRPr="006A032B">
        <w:rPr>
          <w:color w:val="005878" w:themeColor="accent1" w:themeShade="80"/>
          <w:lang w:val="en-US"/>
        </w:rPr>
        <w:t xml:space="preserve"> </w:t>
      </w:r>
      <w:r w:rsidR="00A633B4" w:rsidRPr="006A032B">
        <w:rPr>
          <w:lang w:val="en-US"/>
        </w:rPr>
        <w:t>which is organized by phase and includes each of the steps detailed below</w:t>
      </w:r>
      <w:r w:rsidR="00F34388" w:rsidRPr="006A032B">
        <w:rPr>
          <w:lang w:val="en-US"/>
        </w:rPr>
        <w:t xml:space="preserve"> </w:t>
      </w:r>
    </w:p>
    <w:p w14:paraId="2DCD07E8" w14:textId="6272D328" w:rsidR="00843702" w:rsidRPr="006A032B" w:rsidRDefault="005A45FF" w:rsidP="00237B61">
      <w:pPr>
        <w:pStyle w:val="Heading2"/>
        <w:rPr>
          <w:color w:val="00AB69"/>
          <w:lang w:val="en-US"/>
        </w:rPr>
      </w:pPr>
      <w:bookmarkStart w:id="31" w:name="_Toc205818695"/>
      <w:r w:rsidRPr="006A032B">
        <w:rPr>
          <w:color w:val="00AB69"/>
          <w:lang w:val="en-US"/>
        </w:rPr>
        <w:t xml:space="preserve">Phase 1: </w:t>
      </w:r>
      <w:r w:rsidR="009A134B" w:rsidRPr="006A032B">
        <w:rPr>
          <w:color w:val="00AB69"/>
          <w:lang w:val="en-US"/>
        </w:rPr>
        <w:t xml:space="preserve">Project </w:t>
      </w:r>
      <w:r w:rsidRPr="006A032B">
        <w:rPr>
          <w:color w:val="00AB69"/>
          <w:lang w:val="en-US"/>
        </w:rPr>
        <w:t>initiation</w:t>
      </w:r>
      <w:bookmarkEnd w:id="31"/>
      <w:r w:rsidRPr="006A032B">
        <w:rPr>
          <w:color w:val="00AB69"/>
          <w:lang w:val="en-US"/>
        </w:rPr>
        <w:t xml:space="preserve"> </w:t>
      </w:r>
    </w:p>
    <w:p w14:paraId="46E16F82" w14:textId="77777777" w:rsidR="00251647" w:rsidRPr="006A032B" w:rsidRDefault="00251647" w:rsidP="00251647">
      <w:pPr>
        <w:spacing w:after="200" w:line="288" w:lineRule="auto"/>
        <w:contextualSpacing/>
        <w:rPr>
          <w:lang w:val="en-US"/>
        </w:rPr>
      </w:pPr>
      <w:r w:rsidRPr="006A032B">
        <w:rPr>
          <w:lang w:val="en-US"/>
        </w:rPr>
        <w:t>Key activities and associated tools or guidance for Phase 1 included in this toolkit are:</w:t>
      </w:r>
    </w:p>
    <w:tbl>
      <w:tblPr>
        <w:tblStyle w:val="ListTable3-Accent4"/>
        <w:tblW w:w="0" w:type="auto"/>
        <w:tblBorders>
          <w:top w:val="single" w:sz="4" w:space="0" w:color="00AB69"/>
          <w:left w:val="single" w:sz="4" w:space="0" w:color="00AB69"/>
          <w:bottom w:val="single" w:sz="4" w:space="0" w:color="00AB69"/>
          <w:right w:val="single" w:sz="4" w:space="0" w:color="00AB69"/>
          <w:insideH w:val="single" w:sz="4" w:space="0" w:color="00AB69"/>
          <w:insideV w:val="single" w:sz="4" w:space="0" w:color="00AB69"/>
        </w:tblBorders>
        <w:tblLook w:val="06A0" w:firstRow="1" w:lastRow="0" w:firstColumn="1" w:lastColumn="0" w:noHBand="1" w:noVBand="1"/>
      </w:tblPr>
      <w:tblGrid>
        <w:gridCol w:w="5035"/>
        <w:gridCol w:w="5130"/>
      </w:tblGrid>
      <w:tr w:rsidR="00AF7298" w:rsidRPr="006A032B" w14:paraId="388FEC5F" w14:textId="77777777" w:rsidTr="00670B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35" w:type="dxa"/>
            <w:tcBorders>
              <w:bottom w:val="single" w:sz="4" w:space="0" w:color="00AB69"/>
            </w:tcBorders>
            <w:shd w:val="clear" w:color="auto" w:fill="00AB69"/>
          </w:tcPr>
          <w:p w14:paraId="517F96D5" w14:textId="0F41B5AC" w:rsidR="00251647" w:rsidRPr="006A032B" w:rsidRDefault="005F3E13" w:rsidP="008C4E5C">
            <w:pPr>
              <w:spacing w:after="200" w:line="288" w:lineRule="auto"/>
              <w:contextualSpacing/>
              <w:rPr>
                <w:rFonts w:ascii="Roboto" w:eastAsia="Times New Roman" w:hAnsi="Roboto"/>
                <w:lang w:val="en-US" w:eastAsia="en-US"/>
              </w:rPr>
            </w:pPr>
            <w:r w:rsidRPr="006A032B">
              <w:rPr>
                <w:rFonts w:ascii="Roboto" w:eastAsia="Times New Roman" w:hAnsi="Roboto"/>
                <w:lang w:val="en-US" w:eastAsia="en-US"/>
              </w:rPr>
              <w:t xml:space="preserve">Key Activities </w:t>
            </w:r>
          </w:p>
        </w:tc>
        <w:tc>
          <w:tcPr>
            <w:tcW w:w="5130" w:type="dxa"/>
            <w:tcBorders>
              <w:bottom w:val="single" w:sz="4" w:space="0" w:color="00AB69"/>
            </w:tcBorders>
            <w:shd w:val="clear" w:color="auto" w:fill="00AB69"/>
          </w:tcPr>
          <w:p w14:paraId="26CA4398" w14:textId="632AD418" w:rsidR="00251647" w:rsidRPr="006A032B" w:rsidRDefault="00251647" w:rsidP="008C4E5C">
            <w:pPr>
              <w:pStyle w:val="ListParagraph"/>
              <w:spacing w:after="200" w:line="288" w:lineRule="auto"/>
              <w:ind w:left="0"/>
              <w:cnfStyle w:val="100000000000" w:firstRow="1" w:lastRow="0" w:firstColumn="0" w:lastColumn="0" w:oddVBand="0" w:evenVBand="0" w:oddHBand="0" w:evenHBand="0" w:firstRowFirstColumn="0" w:firstRowLastColumn="0" w:lastRowFirstColumn="0" w:lastRowLastColumn="0"/>
              <w:rPr>
                <w:rFonts w:ascii="Roboto" w:hAnsi="Roboto"/>
                <w:lang w:val="en-US"/>
              </w:rPr>
            </w:pPr>
            <w:r w:rsidRPr="006A032B">
              <w:rPr>
                <w:rFonts w:ascii="Roboto" w:hAnsi="Roboto"/>
                <w:lang w:val="en-US"/>
              </w:rPr>
              <w:t xml:space="preserve">Tool/ Guidance </w:t>
            </w:r>
          </w:p>
        </w:tc>
      </w:tr>
      <w:tr w:rsidR="00AF7298" w:rsidRPr="006A032B" w14:paraId="10A4EC44" w14:textId="77777777" w:rsidTr="00AF7298">
        <w:tc>
          <w:tcPr>
            <w:cnfStyle w:val="001000000000" w:firstRow="0" w:lastRow="0" w:firstColumn="1" w:lastColumn="0" w:oddVBand="0" w:evenVBand="0" w:oddHBand="0" w:evenHBand="0" w:firstRowFirstColumn="0" w:firstRowLastColumn="0" w:lastRowFirstColumn="0" w:lastRowLastColumn="0"/>
            <w:tcW w:w="5035" w:type="dxa"/>
            <w:tcBorders>
              <w:top w:val="single" w:sz="4" w:space="0" w:color="00AB69"/>
              <w:left w:val="single" w:sz="4" w:space="0" w:color="00AB69"/>
              <w:bottom w:val="single" w:sz="4" w:space="0" w:color="00AB69"/>
              <w:right w:val="single" w:sz="4" w:space="0" w:color="00AB69"/>
            </w:tcBorders>
          </w:tcPr>
          <w:p w14:paraId="046BBD4D" w14:textId="1510E31D" w:rsidR="00251647" w:rsidRPr="006A032B" w:rsidRDefault="00716220" w:rsidP="008C4E5C">
            <w:pPr>
              <w:spacing w:after="200" w:line="288" w:lineRule="auto"/>
              <w:contextualSpacing/>
              <w:rPr>
                <w:rFonts w:ascii="Roboto" w:eastAsia="Times New Roman" w:hAnsi="Roboto"/>
                <w:lang w:val="en-US" w:eastAsia="en-US"/>
              </w:rPr>
            </w:pPr>
            <w:r w:rsidRPr="006A032B">
              <w:rPr>
                <w:rFonts w:ascii="Roboto" w:eastAsia="Times New Roman" w:hAnsi="Roboto"/>
                <w:lang w:val="en-US" w:eastAsia="en-US"/>
              </w:rPr>
              <w:t>Conduct stakeholder mapping and engagement</w:t>
            </w:r>
          </w:p>
        </w:tc>
        <w:tc>
          <w:tcPr>
            <w:tcW w:w="5130" w:type="dxa"/>
            <w:tcBorders>
              <w:top w:val="single" w:sz="4" w:space="0" w:color="00AB69"/>
              <w:left w:val="single" w:sz="4" w:space="0" w:color="00AB69"/>
              <w:bottom w:val="single" w:sz="4" w:space="0" w:color="00AB69"/>
              <w:right w:val="single" w:sz="4" w:space="0" w:color="00AB69"/>
            </w:tcBorders>
          </w:tcPr>
          <w:p w14:paraId="3449DCB5" w14:textId="7EADF696" w:rsidR="00251647" w:rsidRPr="006A032B" w:rsidRDefault="003D7FF7" w:rsidP="008C4E5C">
            <w:pPr>
              <w:spacing w:after="100" w:line="288" w:lineRule="auto"/>
              <w:contextualSpacing/>
              <w:cnfStyle w:val="000000000000" w:firstRow="0" w:lastRow="0" w:firstColumn="0" w:lastColumn="0" w:oddVBand="0" w:evenVBand="0" w:oddHBand="0" w:evenHBand="0" w:firstRowFirstColumn="0" w:firstRowLastColumn="0" w:lastRowFirstColumn="0" w:lastRowLastColumn="0"/>
              <w:rPr>
                <w:rFonts w:ascii="Roboto" w:hAnsi="Roboto"/>
                <w:b/>
                <w:color w:val="005878" w:themeColor="accent1" w:themeShade="80"/>
                <w:lang w:val="en-US"/>
              </w:rPr>
            </w:pPr>
            <w:hyperlink r:id="rId29" w:history="1">
              <w:r w:rsidRPr="006A032B">
                <w:rPr>
                  <w:rStyle w:val="Hyperlink"/>
                  <w:rFonts w:ascii="Roboto" w:hAnsi="Roboto"/>
                  <w:b/>
                  <w:color w:val="005878" w:themeColor="accent1" w:themeShade="80"/>
                  <w:lang w:val="en-US"/>
                </w:rPr>
                <w:t>Stakeholder Mappin</w:t>
              </w:r>
              <w:r w:rsidR="006E0F1F" w:rsidRPr="006A032B">
                <w:rPr>
                  <w:rStyle w:val="Hyperlink"/>
                  <w:rFonts w:ascii="Roboto" w:hAnsi="Roboto"/>
                  <w:b/>
                  <w:color w:val="005878" w:themeColor="accent1" w:themeShade="80"/>
                  <w:lang w:val="en-US"/>
                </w:rPr>
                <w:t>g Guide</w:t>
              </w:r>
            </w:hyperlink>
            <w:r w:rsidR="006E0F1F" w:rsidRPr="006A032B">
              <w:rPr>
                <w:rFonts w:ascii="Roboto" w:hAnsi="Roboto"/>
                <w:b/>
                <w:color w:val="005878" w:themeColor="accent1" w:themeShade="80"/>
                <w:lang w:val="en-US"/>
              </w:rPr>
              <w:t xml:space="preserve"> </w:t>
            </w:r>
          </w:p>
        </w:tc>
      </w:tr>
      <w:tr w:rsidR="00AF7298" w:rsidRPr="006A032B" w14:paraId="1C3EC7A2" w14:textId="77777777" w:rsidTr="00AF7298">
        <w:tc>
          <w:tcPr>
            <w:cnfStyle w:val="001000000000" w:firstRow="0" w:lastRow="0" w:firstColumn="1" w:lastColumn="0" w:oddVBand="0" w:evenVBand="0" w:oddHBand="0" w:evenHBand="0" w:firstRowFirstColumn="0" w:firstRowLastColumn="0" w:lastRowFirstColumn="0" w:lastRowLastColumn="0"/>
            <w:tcW w:w="5035" w:type="dxa"/>
            <w:tcBorders>
              <w:top w:val="single" w:sz="4" w:space="0" w:color="00AB69"/>
              <w:left w:val="single" w:sz="4" w:space="0" w:color="00AB69"/>
              <w:bottom w:val="single" w:sz="4" w:space="0" w:color="00AB69"/>
              <w:right w:val="single" w:sz="4" w:space="0" w:color="00AB69"/>
            </w:tcBorders>
          </w:tcPr>
          <w:p w14:paraId="22089E62" w14:textId="22ED00F6" w:rsidR="00251647" w:rsidRPr="006A032B" w:rsidRDefault="00251647" w:rsidP="008C4E5C">
            <w:pPr>
              <w:spacing w:after="200" w:line="288" w:lineRule="auto"/>
              <w:contextualSpacing/>
              <w:rPr>
                <w:rFonts w:ascii="Roboto" w:eastAsia="Times New Roman" w:hAnsi="Roboto"/>
                <w:lang w:val="en-US" w:eastAsia="en-US"/>
              </w:rPr>
            </w:pPr>
            <w:r w:rsidRPr="006A032B">
              <w:rPr>
                <w:rFonts w:ascii="Roboto" w:eastAsia="Times New Roman" w:hAnsi="Roboto"/>
                <w:lang w:val="en-US" w:eastAsia="en-US"/>
              </w:rPr>
              <w:t xml:space="preserve">Define the </w:t>
            </w:r>
            <w:r w:rsidR="006D12B1" w:rsidRPr="006A032B">
              <w:rPr>
                <w:rFonts w:ascii="Roboto" w:eastAsia="Times New Roman" w:hAnsi="Roboto"/>
                <w:lang w:val="en-US" w:eastAsia="en-US"/>
              </w:rPr>
              <w:t xml:space="preserve">objectives, </w:t>
            </w:r>
            <w:r w:rsidRPr="006A032B">
              <w:rPr>
                <w:rFonts w:ascii="Roboto" w:eastAsia="Times New Roman" w:hAnsi="Roboto"/>
                <w:lang w:val="en-US" w:eastAsia="en-US"/>
              </w:rPr>
              <w:t xml:space="preserve">scope, and methods for the </w:t>
            </w:r>
            <w:r w:rsidR="00AE5609" w:rsidRPr="006A032B">
              <w:rPr>
                <w:rFonts w:ascii="Roboto" w:eastAsia="Times New Roman" w:hAnsi="Roboto"/>
                <w:lang w:val="en-US" w:eastAsia="en-US"/>
              </w:rPr>
              <w:t>study</w:t>
            </w:r>
            <w:r w:rsidRPr="006A032B">
              <w:rPr>
                <w:rFonts w:ascii="Roboto" w:eastAsia="Times New Roman" w:hAnsi="Roboto"/>
                <w:lang w:val="en-US" w:eastAsia="en-US"/>
              </w:rPr>
              <w:t>; select tools and methodologies that align with the study’s objectives</w:t>
            </w:r>
          </w:p>
        </w:tc>
        <w:tc>
          <w:tcPr>
            <w:tcW w:w="5130" w:type="dxa"/>
            <w:tcBorders>
              <w:top w:val="single" w:sz="4" w:space="0" w:color="00AB69"/>
              <w:left w:val="single" w:sz="4" w:space="0" w:color="00AB69"/>
              <w:bottom w:val="single" w:sz="4" w:space="0" w:color="00AB69"/>
              <w:right w:val="single" w:sz="4" w:space="0" w:color="00AB69"/>
            </w:tcBorders>
          </w:tcPr>
          <w:p w14:paraId="3FB0D97D" w14:textId="1880753E" w:rsidR="00251647" w:rsidRPr="006A032B" w:rsidRDefault="00251647" w:rsidP="008C4E5C">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hAnsi="Roboto"/>
                <w:b/>
                <w:color w:val="005878" w:themeColor="accent1" w:themeShade="80"/>
                <w:lang w:val="en-US"/>
              </w:rPr>
            </w:pPr>
            <w:hyperlink r:id="rId30" w:history="1">
              <w:r w:rsidRPr="006A032B">
                <w:rPr>
                  <w:rStyle w:val="Hyperlink"/>
                  <w:rFonts w:ascii="Roboto" w:hAnsi="Roboto"/>
                  <w:b/>
                  <w:color w:val="005878" w:themeColor="accent1" w:themeShade="80"/>
                  <w:lang w:val="en-US"/>
                </w:rPr>
                <w:t>Indicator table</w:t>
              </w:r>
            </w:hyperlink>
            <w:r w:rsidR="003D7FF7" w:rsidRPr="006A032B">
              <w:rPr>
                <w:rFonts w:ascii="Roboto" w:hAnsi="Roboto"/>
                <w:b/>
                <w:color w:val="005878" w:themeColor="accent1" w:themeShade="80"/>
                <w:lang w:val="en-US"/>
              </w:rPr>
              <w:br/>
            </w:r>
            <w:hyperlink r:id="rId31" w:history="1">
              <w:r w:rsidR="003D7FF7" w:rsidRPr="006A032B">
                <w:rPr>
                  <w:rStyle w:val="Hyperlink"/>
                  <w:rFonts w:ascii="Roboto" w:hAnsi="Roboto"/>
                  <w:b/>
                  <w:color w:val="005878" w:themeColor="accent1" w:themeShade="80"/>
                  <w:lang w:val="en-US"/>
                </w:rPr>
                <w:t>Qualitative themes</w:t>
              </w:r>
            </w:hyperlink>
          </w:p>
          <w:p w14:paraId="7E94599D" w14:textId="77777777" w:rsidR="00251647" w:rsidRPr="006A032B" w:rsidRDefault="00251647" w:rsidP="008C4E5C">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hAnsi="Roboto"/>
                <w:b/>
                <w:color w:val="005878" w:themeColor="accent1" w:themeShade="80"/>
                <w:lang w:val="en-US"/>
              </w:rPr>
            </w:pPr>
          </w:p>
        </w:tc>
      </w:tr>
      <w:tr w:rsidR="00AF7298" w:rsidRPr="006A032B" w14:paraId="6F0A67A4" w14:textId="77777777" w:rsidTr="00AF7298">
        <w:tc>
          <w:tcPr>
            <w:cnfStyle w:val="001000000000" w:firstRow="0" w:lastRow="0" w:firstColumn="1" w:lastColumn="0" w:oddVBand="0" w:evenVBand="0" w:oddHBand="0" w:evenHBand="0" w:firstRowFirstColumn="0" w:firstRowLastColumn="0" w:lastRowFirstColumn="0" w:lastRowLastColumn="0"/>
            <w:tcW w:w="5035" w:type="dxa"/>
            <w:tcBorders>
              <w:top w:val="single" w:sz="4" w:space="0" w:color="00AB69"/>
              <w:left w:val="single" w:sz="4" w:space="0" w:color="00AB69"/>
              <w:bottom w:val="single" w:sz="4" w:space="0" w:color="00AB69"/>
              <w:right w:val="single" w:sz="4" w:space="0" w:color="00AB69"/>
            </w:tcBorders>
          </w:tcPr>
          <w:p w14:paraId="6F03B83C" w14:textId="2D0E818B" w:rsidR="00FC6F18" w:rsidRPr="006A032B" w:rsidRDefault="00FC6F18" w:rsidP="00051FFF">
            <w:pPr>
              <w:pStyle w:val="ColorfulList-Accent11"/>
              <w:rPr>
                <w:rFonts w:eastAsia="Times New Roman"/>
                <w:b/>
                <w:bCs/>
                <w:lang w:val="en-US"/>
              </w:rPr>
            </w:pPr>
            <w:r w:rsidRPr="006A032B">
              <w:rPr>
                <w:b/>
                <w:bCs/>
                <w:lang w:val="en-US"/>
              </w:rPr>
              <w:t>Develop a budget and workplan</w:t>
            </w:r>
          </w:p>
        </w:tc>
        <w:tc>
          <w:tcPr>
            <w:tcW w:w="5130" w:type="dxa"/>
            <w:tcBorders>
              <w:top w:val="single" w:sz="4" w:space="0" w:color="00AB69"/>
              <w:left w:val="single" w:sz="4" w:space="0" w:color="00AB69"/>
              <w:bottom w:val="single" w:sz="4" w:space="0" w:color="00AB69"/>
              <w:right w:val="single" w:sz="4" w:space="0" w:color="00AB69"/>
            </w:tcBorders>
          </w:tcPr>
          <w:p w14:paraId="5FF9EE1E" w14:textId="131E9302" w:rsidR="00A365C5" w:rsidRPr="006A032B" w:rsidRDefault="00A365C5">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color w:val="005878" w:themeColor="accent1" w:themeShade="80"/>
                <w:lang w:val="en-US"/>
              </w:rPr>
            </w:pPr>
            <w:hyperlink r:id="rId32" w:history="1">
              <w:r w:rsidRPr="006A032B">
                <w:rPr>
                  <w:rStyle w:val="Hyperlink"/>
                  <w:rFonts w:ascii="Roboto" w:hAnsi="Roboto"/>
                  <w:b/>
                  <w:color w:val="005878" w:themeColor="accent1" w:themeShade="80"/>
                  <w:lang w:val="en-US"/>
                </w:rPr>
                <w:t>Workplan Tool</w:t>
              </w:r>
            </w:hyperlink>
            <w:r w:rsidRPr="006A032B">
              <w:rPr>
                <w:color w:val="005878" w:themeColor="accent1" w:themeShade="80"/>
                <w:lang w:val="en-US"/>
              </w:rPr>
              <w:t xml:space="preserve"> </w:t>
            </w:r>
          </w:p>
          <w:p w14:paraId="74B59E4B" w14:textId="20F9B4AF" w:rsidR="002A26C5" w:rsidRPr="006A032B" w:rsidRDefault="003D7FF7">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lang w:val="en-US"/>
              </w:rPr>
            </w:pPr>
            <w:hyperlink r:id="rId33" w:history="1">
              <w:r w:rsidRPr="006A032B">
                <w:rPr>
                  <w:rStyle w:val="Hyperlink"/>
                  <w:rFonts w:ascii="Roboto" w:hAnsi="Roboto"/>
                  <w:b/>
                  <w:color w:val="005878" w:themeColor="accent1" w:themeShade="80"/>
                  <w:lang w:val="en-US"/>
                </w:rPr>
                <w:t xml:space="preserve">Budget </w:t>
              </w:r>
              <w:r w:rsidR="006E0F1F" w:rsidRPr="006A032B">
                <w:rPr>
                  <w:rStyle w:val="Hyperlink"/>
                  <w:rFonts w:ascii="Roboto" w:hAnsi="Roboto"/>
                  <w:b/>
                  <w:color w:val="005878" w:themeColor="accent1" w:themeShade="80"/>
                  <w:lang w:val="en-US"/>
                </w:rPr>
                <w:t>too</w:t>
              </w:r>
              <w:r w:rsidR="00C26A44" w:rsidRPr="006A032B">
                <w:rPr>
                  <w:rStyle w:val="Hyperlink"/>
                  <w:rFonts w:ascii="Roboto" w:hAnsi="Roboto"/>
                  <w:b/>
                  <w:color w:val="005878" w:themeColor="accent1" w:themeShade="80"/>
                  <w:lang w:val="en-US"/>
                </w:rPr>
                <w:t xml:space="preserve">l </w:t>
              </w:r>
            </w:hyperlink>
          </w:p>
          <w:p w14:paraId="04096C65" w14:textId="7DDDCE6D" w:rsidR="002A26C5" w:rsidRPr="006A032B" w:rsidRDefault="002A26C5" w:rsidP="002A26C5">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hAnsi="Roboto"/>
                <w:b/>
                <w:color w:val="005878" w:themeColor="accent1" w:themeShade="80"/>
                <w:lang w:val="en-US"/>
              </w:rPr>
            </w:pPr>
            <w:hyperlink r:id="rId34" w:history="1">
              <w:r w:rsidRPr="006A032B">
                <w:rPr>
                  <w:rStyle w:val="Hyperlink"/>
                  <w:rFonts w:ascii="Roboto" w:hAnsi="Roboto"/>
                  <w:b/>
                  <w:color w:val="005878" w:themeColor="accent1" w:themeShade="80"/>
                  <w:lang w:val="en-US"/>
                </w:rPr>
                <w:t xml:space="preserve">Budget notes </w:t>
              </w:r>
            </w:hyperlink>
            <w:r w:rsidRPr="006A032B">
              <w:rPr>
                <w:rFonts w:ascii="Roboto" w:hAnsi="Roboto"/>
                <w:b/>
                <w:color w:val="005878" w:themeColor="accent1" w:themeShade="80"/>
                <w:lang w:val="en-US"/>
              </w:rPr>
              <w:t xml:space="preserve"> </w:t>
            </w:r>
          </w:p>
          <w:p w14:paraId="70685ED1" w14:textId="2AA1D87D" w:rsidR="003D7FF7" w:rsidRPr="006A032B" w:rsidRDefault="003D7FF7" w:rsidP="006E0F1F">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hAnsi="Roboto"/>
                <w:b/>
                <w:color w:val="C00000"/>
                <w:lang w:val="en-US"/>
              </w:rPr>
            </w:pPr>
          </w:p>
        </w:tc>
      </w:tr>
      <w:tr w:rsidR="00AF7298" w:rsidRPr="006A032B" w14:paraId="0187ED8F" w14:textId="77777777" w:rsidTr="00AF7298">
        <w:tc>
          <w:tcPr>
            <w:cnfStyle w:val="001000000000" w:firstRow="0" w:lastRow="0" w:firstColumn="1" w:lastColumn="0" w:oddVBand="0" w:evenVBand="0" w:oddHBand="0" w:evenHBand="0" w:firstRowFirstColumn="0" w:firstRowLastColumn="0" w:lastRowFirstColumn="0" w:lastRowLastColumn="0"/>
            <w:tcW w:w="5035" w:type="dxa"/>
            <w:tcBorders>
              <w:top w:val="single" w:sz="4" w:space="0" w:color="00AB69"/>
              <w:left w:val="single" w:sz="4" w:space="0" w:color="00AB69"/>
              <w:bottom w:val="single" w:sz="4" w:space="0" w:color="00AB69"/>
              <w:right w:val="single" w:sz="4" w:space="0" w:color="00AB69"/>
            </w:tcBorders>
          </w:tcPr>
          <w:p w14:paraId="6C4E58C6" w14:textId="1DFAF2E0" w:rsidR="00CF6478" w:rsidRPr="006A032B" w:rsidRDefault="00CF6478" w:rsidP="00CF6478">
            <w:pPr>
              <w:pStyle w:val="ColorfulList-Accent11"/>
              <w:rPr>
                <w:b/>
                <w:bCs/>
                <w:lang w:val="en-US"/>
              </w:rPr>
            </w:pPr>
            <w:r w:rsidRPr="006A032B">
              <w:rPr>
                <w:b/>
                <w:bCs/>
                <w:lang w:val="en-US"/>
              </w:rPr>
              <w:t>Identify and recruit key</w:t>
            </w:r>
            <w:r w:rsidR="002D23FA" w:rsidRPr="006A032B">
              <w:rPr>
                <w:b/>
                <w:bCs/>
                <w:lang w:val="en-US"/>
              </w:rPr>
              <w:t xml:space="preserve"> research personnel </w:t>
            </w:r>
            <w:r w:rsidRPr="006A032B">
              <w:rPr>
                <w:b/>
                <w:bCs/>
                <w:lang w:val="en-US"/>
              </w:rPr>
              <w:tab/>
            </w:r>
          </w:p>
          <w:p w14:paraId="1A69BFEF" w14:textId="7BFE677F" w:rsidR="002D23FA" w:rsidRPr="006A032B" w:rsidRDefault="00CF6478" w:rsidP="00CF6478">
            <w:pPr>
              <w:pStyle w:val="ColorfulList-Accent11"/>
              <w:rPr>
                <w:b/>
                <w:bCs/>
                <w:lang w:val="en-US"/>
              </w:rPr>
            </w:pPr>
            <w:r w:rsidRPr="006A032B">
              <w:rPr>
                <w:b/>
                <w:bCs/>
                <w:lang w:val="en-US"/>
              </w:rPr>
              <w:t>Refine a</w:t>
            </w:r>
            <w:r w:rsidR="00FB140D">
              <w:rPr>
                <w:b/>
                <w:bCs/>
                <w:lang w:val="en-US"/>
              </w:rPr>
              <w:t xml:space="preserve"> Request for Proposals</w:t>
            </w:r>
            <w:r w:rsidRPr="006A032B">
              <w:rPr>
                <w:b/>
                <w:bCs/>
                <w:lang w:val="en-US"/>
              </w:rPr>
              <w:t xml:space="preserve"> to identify and hire a research agency to support data collection where needed</w:t>
            </w:r>
          </w:p>
        </w:tc>
        <w:tc>
          <w:tcPr>
            <w:tcW w:w="5130" w:type="dxa"/>
            <w:tcBorders>
              <w:top w:val="single" w:sz="4" w:space="0" w:color="00AB69"/>
              <w:left w:val="single" w:sz="4" w:space="0" w:color="00AB69"/>
              <w:bottom w:val="single" w:sz="4" w:space="0" w:color="00AB69"/>
              <w:right w:val="single" w:sz="4" w:space="0" w:color="00AB69"/>
            </w:tcBorders>
          </w:tcPr>
          <w:p w14:paraId="1C5C03D6" w14:textId="3F444F72" w:rsidR="00815A74" w:rsidRPr="006A032B" w:rsidRDefault="00AD344E">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5878"/>
                <w:u w:val="single"/>
                <w:lang w:val="en-US"/>
              </w:rPr>
            </w:pPr>
            <w:r w:rsidRPr="006A032B">
              <w:rPr>
                <w:rFonts w:asciiTheme="majorHAnsi" w:hAnsiTheme="majorHAnsi"/>
                <w:b/>
                <w:bCs/>
                <w:color w:val="005878"/>
                <w:u w:val="single"/>
                <w:lang w:val="en-US"/>
              </w:rPr>
              <w:t xml:space="preserve">See </w:t>
            </w:r>
            <w:r w:rsidR="001E47EA" w:rsidRPr="006A032B">
              <w:rPr>
                <w:rFonts w:asciiTheme="majorHAnsi" w:hAnsiTheme="majorHAnsi"/>
                <w:b/>
                <w:bCs/>
                <w:color w:val="005878"/>
                <w:u w:val="single"/>
                <w:lang w:val="en-US"/>
              </w:rPr>
              <w:t>Organigram, above</w:t>
            </w:r>
          </w:p>
          <w:p w14:paraId="65F4F5D6" w14:textId="4815259C" w:rsidR="002D23FA" w:rsidRPr="006A032B" w:rsidRDefault="00080F87">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b/>
                <w:bCs/>
                <w:lang w:val="en-US"/>
              </w:rPr>
            </w:pPr>
            <w:hyperlink r:id="rId35" w:history="1">
              <w:r w:rsidRPr="006A032B">
                <w:rPr>
                  <w:rStyle w:val="Hyperlink"/>
                  <w:rFonts w:asciiTheme="majorHAnsi" w:hAnsiTheme="majorHAnsi"/>
                  <w:b/>
                  <w:bCs/>
                  <w:color w:val="005878"/>
                  <w:lang w:val="en-US"/>
                </w:rPr>
                <w:t>Research Agency and Consultant Terms of Reference Templates (Optional)</w:t>
              </w:r>
            </w:hyperlink>
          </w:p>
        </w:tc>
      </w:tr>
      <w:tr w:rsidR="00AF7298" w:rsidRPr="006A032B" w14:paraId="4716DBF7" w14:textId="77777777" w:rsidTr="00AF7298">
        <w:tc>
          <w:tcPr>
            <w:cnfStyle w:val="001000000000" w:firstRow="0" w:lastRow="0" w:firstColumn="1" w:lastColumn="0" w:oddVBand="0" w:evenVBand="0" w:oddHBand="0" w:evenHBand="0" w:firstRowFirstColumn="0" w:firstRowLastColumn="0" w:lastRowFirstColumn="0" w:lastRowLastColumn="0"/>
            <w:tcW w:w="5035" w:type="dxa"/>
            <w:tcBorders>
              <w:top w:val="single" w:sz="4" w:space="0" w:color="00AB69"/>
              <w:left w:val="single" w:sz="4" w:space="0" w:color="00AB69"/>
              <w:bottom w:val="single" w:sz="4" w:space="0" w:color="00AB69"/>
              <w:right w:val="single" w:sz="4" w:space="0" w:color="00AB69"/>
            </w:tcBorders>
          </w:tcPr>
          <w:p w14:paraId="6A322D6C" w14:textId="77777777" w:rsidR="009A6E24" w:rsidRPr="006A032B" w:rsidRDefault="009A6E24">
            <w:pPr>
              <w:spacing w:after="200" w:line="288" w:lineRule="auto"/>
              <w:contextualSpacing/>
              <w:rPr>
                <w:rFonts w:ascii="Roboto" w:eastAsia="Times New Roman" w:hAnsi="Roboto"/>
                <w:lang w:val="en-US" w:eastAsia="en-US"/>
              </w:rPr>
            </w:pPr>
            <w:r w:rsidRPr="006A032B">
              <w:rPr>
                <w:rFonts w:ascii="Roboto" w:eastAsia="Times New Roman" w:hAnsi="Roboto"/>
                <w:lang w:val="en-US" w:eastAsia="en-US"/>
              </w:rPr>
              <w:t xml:space="preserve">Complete desk review </w:t>
            </w:r>
            <w:r w:rsidRPr="006A032B">
              <w:rPr>
                <w:rFonts w:ascii="Roboto" w:hAnsi="Roboto"/>
                <w:lang w:val="en-US"/>
              </w:rPr>
              <w:t>of the current private health sector malaria market and supply chain</w:t>
            </w:r>
          </w:p>
        </w:tc>
        <w:tc>
          <w:tcPr>
            <w:tcW w:w="5130" w:type="dxa"/>
            <w:tcBorders>
              <w:top w:val="single" w:sz="4" w:space="0" w:color="00AB69"/>
              <w:left w:val="single" w:sz="4" w:space="0" w:color="00AB69"/>
              <w:bottom w:val="single" w:sz="4" w:space="0" w:color="00AB69"/>
              <w:right w:val="single" w:sz="4" w:space="0" w:color="00AB69"/>
            </w:tcBorders>
          </w:tcPr>
          <w:p w14:paraId="2205799A" w14:textId="3AA89A9C" w:rsidR="009A6E24" w:rsidRPr="006A032B" w:rsidRDefault="000F3DED">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hAnsi="Roboto"/>
                <w:b/>
                <w:color w:val="005878" w:themeColor="accent1" w:themeShade="80"/>
                <w:lang w:val="en-US"/>
              </w:rPr>
            </w:pPr>
            <w:hyperlink r:id="rId36" w:history="1">
              <w:r w:rsidRPr="006A032B">
                <w:rPr>
                  <w:rStyle w:val="Hyperlink"/>
                  <w:rFonts w:ascii="Roboto" w:hAnsi="Roboto"/>
                  <w:b/>
                  <w:color w:val="005878" w:themeColor="accent1" w:themeShade="80"/>
                  <w:lang w:val="en-US"/>
                </w:rPr>
                <w:t>Desk Review Guide</w:t>
              </w:r>
            </w:hyperlink>
          </w:p>
        </w:tc>
      </w:tr>
    </w:tbl>
    <w:p w14:paraId="042DF119" w14:textId="5A3EC357" w:rsidR="7DF5DD2A" w:rsidRPr="006A032B" w:rsidRDefault="7DF5DD2A" w:rsidP="000F6F14">
      <w:pPr>
        <w:rPr>
          <w:lang w:val="en-US"/>
        </w:rPr>
      </w:pPr>
    </w:p>
    <w:p w14:paraId="0D723210" w14:textId="6637B22B" w:rsidR="00DA5738" w:rsidRPr="006A032B" w:rsidRDefault="00D64A07" w:rsidP="00202DA4">
      <w:pPr>
        <w:pStyle w:val="Heading3"/>
        <w:rPr>
          <w:lang w:val="en-US"/>
        </w:rPr>
      </w:pPr>
      <w:bookmarkStart w:id="32" w:name="_Toc205818696"/>
      <w:r w:rsidRPr="006A032B">
        <w:rPr>
          <w:lang w:val="en-US"/>
        </w:rPr>
        <w:t>Conduct s</w:t>
      </w:r>
      <w:r w:rsidR="00DA5738" w:rsidRPr="006A032B">
        <w:rPr>
          <w:lang w:val="en-US"/>
        </w:rPr>
        <w:t>takeholder mapping and engagement</w:t>
      </w:r>
      <w:bookmarkEnd w:id="32"/>
    </w:p>
    <w:p w14:paraId="5714900D" w14:textId="71403679" w:rsidR="00A23F4B" w:rsidRPr="006A032B" w:rsidRDefault="333552B7" w:rsidP="007D37C7">
      <w:pPr>
        <w:spacing w:after="100" w:line="288" w:lineRule="auto"/>
        <w:contextualSpacing/>
        <w:rPr>
          <w:lang w:val="en-US"/>
        </w:rPr>
      </w:pPr>
      <w:r w:rsidRPr="006A032B">
        <w:rPr>
          <w:lang w:val="en-US"/>
        </w:rPr>
        <w:t xml:space="preserve">The first phase of </w:t>
      </w:r>
      <w:r w:rsidR="5D13DDC3" w:rsidRPr="006A032B">
        <w:rPr>
          <w:lang w:val="en-US"/>
        </w:rPr>
        <w:t>the ACTwatch Lite</w:t>
      </w:r>
      <w:r w:rsidRPr="006A032B">
        <w:rPr>
          <w:lang w:val="en-US"/>
        </w:rPr>
        <w:t xml:space="preserve"> study is to define the purpose, objectives, and methods</w:t>
      </w:r>
      <w:r w:rsidR="002E1A20" w:rsidRPr="006A032B">
        <w:rPr>
          <w:lang w:val="en-US"/>
        </w:rPr>
        <w:t xml:space="preserve">. This should be a consultative process involving the </w:t>
      </w:r>
      <w:r w:rsidRPr="006A032B">
        <w:rPr>
          <w:lang w:val="en-US"/>
        </w:rPr>
        <w:t xml:space="preserve">study team, </w:t>
      </w:r>
      <w:r w:rsidR="22E19D86" w:rsidRPr="006A032B">
        <w:rPr>
          <w:lang w:val="en-US"/>
        </w:rPr>
        <w:t xml:space="preserve">the </w:t>
      </w:r>
      <w:r w:rsidR="711D9D7F" w:rsidRPr="006A032B">
        <w:rPr>
          <w:lang w:val="en-US"/>
        </w:rPr>
        <w:t>NMP</w:t>
      </w:r>
      <w:r w:rsidR="22E19D86" w:rsidRPr="006A032B">
        <w:rPr>
          <w:lang w:val="en-US"/>
        </w:rPr>
        <w:t xml:space="preserve"> / MoH and other </w:t>
      </w:r>
      <w:r w:rsidRPr="006A032B">
        <w:rPr>
          <w:lang w:val="en-US"/>
        </w:rPr>
        <w:t>in-country decision makers</w:t>
      </w:r>
      <w:r w:rsidR="04F1F5E0" w:rsidRPr="006A032B">
        <w:rPr>
          <w:lang w:val="en-US"/>
        </w:rPr>
        <w:t xml:space="preserve">, </w:t>
      </w:r>
      <w:r w:rsidRPr="006A032B">
        <w:rPr>
          <w:lang w:val="en-US"/>
        </w:rPr>
        <w:t>partners, and other key stakeholders</w:t>
      </w:r>
      <w:r w:rsidR="00E958A3" w:rsidRPr="006A032B">
        <w:rPr>
          <w:lang w:val="en-US"/>
        </w:rPr>
        <w:t>, so these</w:t>
      </w:r>
      <w:r w:rsidRPr="006A032B">
        <w:rPr>
          <w:lang w:val="en-US"/>
        </w:rPr>
        <w:t xml:space="preserve"> partners and stakeholders must be identified</w:t>
      </w:r>
      <w:r w:rsidR="00E958A3" w:rsidRPr="006A032B">
        <w:rPr>
          <w:lang w:val="en-US"/>
        </w:rPr>
        <w:t xml:space="preserve"> at the initiation </w:t>
      </w:r>
      <w:r w:rsidR="00E958A3" w:rsidRPr="006A032B">
        <w:rPr>
          <w:lang w:val="en-US"/>
        </w:rPr>
        <w:lastRenderedPageBreak/>
        <w:t>of the project</w:t>
      </w:r>
      <w:r w:rsidR="3F6B24ED" w:rsidRPr="006A032B">
        <w:rPr>
          <w:lang w:val="en-US"/>
        </w:rPr>
        <w:t xml:space="preserve">. </w:t>
      </w:r>
      <w:r w:rsidR="2B58D38C" w:rsidRPr="006A032B">
        <w:rPr>
          <w:lang w:val="en-US"/>
        </w:rPr>
        <w:t xml:space="preserve">It is suggested that a stakeholder mapping is conducted to (1) </w:t>
      </w:r>
      <w:r w:rsidR="24C2F007" w:rsidRPr="006A032B">
        <w:rPr>
          <w:lang w:val="en-US"/>
        </w:rPr>
        <w:t xml:space="preserve">identify key stakeholders and decision makers, (2) </w:t>
      </w:r>
      <w:r w:rsidR="6D4E38C0" w:rsidRPr="006A032B">
        <w:rPr>
          <w:lang w:val="en-US"/>
        </w:rPr>
        <w:t xml:space="preserve">analyze their potential influence and gauge interest in the study, </w:t>
      </w:r>
      <w:r w:rsidR="00E455DF" w:rsidRPr="006A032B">
        <w:rPr>
          <w:lang w:val="en-US"/>
        </w:rPr>
        <w:t xml:space="preserve">(3) determine how study results will be used, </w:t>
      </w:r>
      <w:r w:rsidR="6D4E38C0" w:rsidRPr="006A032B">
        <w:rPr>
          <w:lang w:val="en-US"/>
        </w:rPr>
        <w:t>(</w:t>
      </w:r>
      <w:r w:rsidR="00E455DF" w:rsidRPr="006A032B">
        <w:rPr>
          <w:lang w:val="en-US"/>
        </w:rPr>
        <w:t>4</w:t>
      </w:r>
      <w:r w:rsidR="6D4E38C0" w:rsidRPr="006A032B">
        <w:rPr>
          <w:lang w:val="en-US"/>
        </w:rPr>
        <w:t xml:space="preserve">) </w:t>
      </w:r>
      <w:r w:rsidR="0E7AEA82" w:rsidRPr="006A032B">
        <w:rPr>
          <w:lang w:val="en-US"/>
        </w:rPr>
        <w:t>map relationships and engagement pathways, and (</w:t>
      </w:r>
      <w:r w:rsidR="00E455DF" w:rsidRPr="006A032B">
        <w:rPr>
          <w:lang w:val="en-US"/>
        </w:rPr>
        <w:t>5</w:t>
      </w:r>
      <w:r w:rsidR="0E7AEA82" w:rsidRPr="006A032B">
        <w:rPr>
          <w:lang w:val="en-US"/>
        </w:rPr>
        <w:t xml:space="preserve">) prioritize partnership and roles. </w:t>
      </w:r>
      <w:r w:rsidR="2B58D38C" w:rsidRPr="006A032B">
        <w:rPr>
          <w:lang w:val="en-US"/>
        </w:rPr>
        <w:t>The WHO</w:t>
      </w:r>
      <w:r w:rsidR="00532183" w:rsidRPr="006A032B">
        <w:rPr>
          <w:lang w:val="en-US"/>
        </w:rPr>
        <w:t xml:space="preserve">’s </w:t>
      </w:r>
      <w:r w:rsidR="2B58D38C" w:rsidRPr="006A032B">
        <w:rPr>
          <w:lang w:val="en-US"/>
        </w:rPr>
        <w:t xml:space="preserve">stakeholder mapping guide </w:t>
      </w:r>
      <w:r w:rsidR="00BF7AEF" w:rsidRPr="006A032B">
        <w:rPr>
          <w:lang w:val="en-US"/>
        </w:rPr>
        <w:t>for family planning projects</w:t>
      </w:r>
      <w:r w:rsidR="2B58D38C" w:rsidRPr="006A032B">
        <w:rPr>
          <w:lang w:val="en-US"/>
        </w:rPr>
        <w:t xml:space="preserve"> can be adapted for this exercise.</w:t>
      </w:r>
      <w:r w:rsidR="00A23F4B" w:rsidRPr="006A032B">
        <w:rPr>
          <w:rStyle w:val="FootnoteReference"/>
          <w:lang w:val="en-US"/>
        </w:rPr>
        <w:footnoteReference w:id="9"/>
      </w:r>
      <w:r w:rsidR="3B2045F0" w:rsidRPr="006A032B">
        <w:rPr>
          <w:lang w:val="en-US"/>
        </w:rPr>
        <w:t xml:space="preserve"> Additional guidance specific to an ACTwatch market study is provided in </w:t>
      </w:r>
      <w:r w:rsidR="17A0D77B" w:rsidRPr="006A032B">
        <w:rPr>
          <w:lang w:val="en-US"/>
        </w:rPr>
        <w:t xml:space="preserve">the </w:t>
      </w:r>
      <w:hyperlink r:id="rId37" w:history="1">
        <w:r w:rsidR="006C0083" w:rsidRPr="006A032B">
          <w:rPr>
            <w:rStyle w:val="Hyperlink"/>
            <w:rFonts w:ascii="Roboto" w:hAnsi="Roboto"/>
            <w:b/>
            <w:color w:val="005878" w:themeColor="accent1" w:themeShade="80"/>
            <w:lang w:val="en-US"/>
          </w:rPr>
          <w:t>Stakeholder Mapping Guide</w:t>
        </w:r>
      </w:hyperlink>
      <w:r w:rsidR="006C0083" w:rsidRPr="006A032B">
        <w:rPr>
          <w:rFonts w:ascii="Roboto" w:hAnsi="Roboto"/>
          <w:b/>
          <w:color w:val="005878" w:themeColor="accent1" w:themeShade="80"/>
          <w:lang w:val="en-US"/>
        </w:rPr>
        <w:t xml:space="preserve">. </w:t>
      </w:r>
    </w:p>
    <w:p w14:paraId="1C701AF4" w14:textId="77777777" w:rsidR="001D5BAB" w:rsidRPr="006A032B" w:rsidRDefault="001D5BAB" w:rsidP="007D37C7">
      <w:pPr>
        <w:spacing w:after="100" w:line="288" w:lineRule="auto"/>
        <w:contextualSpacing/>
        <w:rPr>
          <w:lang w:val="en-US"/>
        </w:rPr>
      </w:pPr>
    </w:p>
    <w:p w14:paraId="467AB94C" w14:textId="16072700" w:rsidR="00A25753" w:rsidRPr="006A032B" w:rsidRDefault="12F4D580" w:rsidP="007D37C7">
      <w:pPr>
        <w:spacing w:after="100" w:line="288" w:lineRule="auto"/>
        <w:contextualSpacing/>
        <w:rPr>
          <w:lang w:val="en-US"/>
        </w:rPr>
      </w:pPr>
      <w:r w:rsidRPr="006A032B">
        <w:rPr>
          <w:lang w:val="en-US"/>
        </w:rPr>
        <w:t xml:space="preserve">Once stakeholders are identified, a </w:t>
      </w:r>
      <w:r w:rsidR="159DE84B" w:rsidRPr="006A032B">
        <w:rPr>
          <w:lang w:val="en-US"/>
        </w:rPr>
        <w:t>kick-off</w:t>
      </w:r>
      <w:r w:rsidRPr="006A032B">
        <w:rPr>
          <w:lang w:val="en-US"/>
        </w:rPr>
        <w:t xml:space="preserve"> meeting </w:t>
      </w:r>
      <w:r w:rsidR="779CE313" w:rsidRPr="006A032B">
        <w:rPr>
          <w:lang w:val="en-US"/>
        </w:rPr>
        <w:t xml:space="preserve">with relevant stakeholders </w:t>
      </w:r>
      <w:r w:rsidRPr="006A032B">
        <w:rPr>
          <w:lang w:val="en-US"/>
        </w:rPr>
        <w:t xml:space="preserve">is recommended to define the scope of the study and establish </w:t>
      </w:r>
      <w:r w:rsidR="418D9E11" w:rsidRPr="006A032B">
        <w:rPr>
          <w:lang w:val="en-US"/>
        </w:rPr>
        <w:t>available resources</w:t>
      </w:r>
      <w:r w:rsidRPr="006A032B">
        <w:rPr>
          <w:lang w:val="en-US"/>
        </w:rPr>
        <w:t xml:space="preserve"> and essential roles and responsibilities. </w:t>
      </w:r>
      <w:r w:rsidR="3F6B24ED" w:rsidRPr="006A032B">
        <w:rPr>
          <w:lang w:val="en-US"/>
        </w:rPr>
        <w:t xml:space="preserve">The outcome of this phase should be to comprehensively map relevant stakeholders to then be included in </w:t>
      </w:r>
      <w:r w:rsidR="5FF1ADF3" w:rsidRPr="006A032B">
        <w:rPr>
          <w:lang w:val="en-US"/>
        </w:rPr>
        <w:t xml:space="preserve">preliminary discussions on the scope, objectives, and </w:t>
      </w:r>
      <w:r w:rsidR="07D3B9F8" w:rsidRPr="006A032B">
        <w:rPr>
          <w:lang w:val="en-US"/>
        </w:rPr>
        <w:t xml:space="preserve">implementation </w:t>
      </w:r>
      <w:r w:rsidR="5FF1ADF3" w:rsidRPr="006A032B">
        <w:rPr>
          <w:lang w:val="en-US"/>
        </w:rPr>
        <w:t>methods</w:t>
      </w:r>
      <w:r w:rsidR="07D3B9F8" w:rsidRPr="006A032B">
        <w:rPr>
          <w:lang w:val="en-US"/>
        </w:rPr>
        <w:t>. Outcomes from this mapping</w:t>
      </w:r>
      <w:r w:rsidR="3C0AD102" w:rsidRPr="006A032B">
        <w:rPr>
          <w:lang w:val="en-US"/>
        </w:rPr>
        <w:t xml:space="preserve"> and engagement</w:t>
      </w:r>
      <w:r w:rsidR="5FF1ADF3" w:rsidRPr="006A032B">
        <w:rPr>
          <w:lang w:val="en-US"/>
        </w:rPr>
        <w:t xml:space="preserve"> will feed </w:t>
      </w:r>
      <w:r w:rsidR="5E676B83" w:rsidRPr="006A032B">
        <w:rPr>
          <w:lang w:val="en-US"/>
        </w:rPr>
        <w:t>into</w:t>
      </w:r>
      <w:r w:rsidR="07D3B9F8" w:rsidRPr="006A032B">
        <w:rPr>
          <w:lang w:val="en-US"/>
        </w:rPr>
        <w:t xml:space="preserve"> the study </w:t>
      </w:r>
      <w:r w:rsidR="5E676B83" w:rsidRPr="006A032B">
        <w:rPr>
          <w:lang w:val="en-US"/>
        </w:rPr>
        <w:t>protocol (Phase 2).</w:t>
      </w:r>
      <w:r w:rsidR="002D279A" w:rsidRPr="006A032B">
        <w:rPr>
          <w:rFonts w:ascii="Segoe UI" w:hAnsi="Segoe UI" w:cs="Segoe UI"/>
          <w:sz w:val="18"/>
          <w:szCs w:val="18"/>
          <w:lang w:val="en-US"/>
        </w:rPr>
        <w:t xml:space="preserve"> </w:t>
      </w:r>
      <w:r w:rsidR="005950B1" w:rsidRPr="006A032B">
        <w:rPr>
          <w:lang w:val="en-US"/>
        </w:rPr>
        <w:t>Relevant s</w:t>
      </w:r>
      <w:r w:rsidR="002D279A" w:rsidRPr="006A032B">
        <w:rPr>
          <w:lang w:val="en-US"/>
        </w:rPr>
        <w:t xml:space="preserve">takeholders should then continually be engaged throughout the study process to set objectives, finalize tools, </w:t>
      </w:r>
      <w:r w:rsidR="00F66D1C" w:rsidRPr="006A032B">
        <w:rPr>
          <w:lang w:val="en-US"/>
        </w:rPr>
        <w:t xml:space="preserve">conduct sensitization at local levels, support trainings, data collection supervision, </w:t>
      </w:r>
      <w:r w:rsidR="001D70FA" w:rsidRPr="006A032B">
        <w:rPr>
          <w:lang w:val="en-US"/>
        </w:rPr>
        <w:t xml:space="preserve">dissemination, interpretation, and actionizing results.  </w:t>
      </w:r>
    </w:p>
    <w:p w14:paraId="6A2C6062" w14:textId="77777777" w:rsidR="009343F9" w:rsidRPr="006A032B" w:rsidRDefault="009343F9" w:rsidP="007D37C7">
      <w:pPr>
        <w:spacing w:after="100" w:line="288" w:lineRule="auto"/>
        <w:contextualSpacing/>
        <w:rPr>
          <w:lang w:val="en-US"/>
        </w:rPr>
      </w:pPr>
    </w:p>
    <w:p w14:paraId="151C533D" w14:textId="01E70A50" w:rsidR="009343F9" w:rsidRPr="006A032B" w:rsidRDefault="009343F9" w:rsidP="00C7642D">
      <w:pPr>
        <w:pStyle w:val="Heading3"/>
        <w:rPr>
          <w:lang w:val="en-US"/>
        </w:rPr>
      </w:pPr>
      <w:bookmarkStart w:id="33" w:name="_Toc205818697"/>
      <w:r w:rsidRPr="006A032B">
        <w:rPr>
          <w:lang w:val="en-US"/>
        </w:rPr>
        <w:t>Defin</w:t>
      </w:r>
      <w:r w:rsidR="00EA29E6" w:rsidRPr="006A032B">
        <w:rPr>
          <w:lang w:val="en-US"/>
        </w:rPr>
        <w:t>e</w:t>
      </w:r>
      <w:r w:rsidRPr="006A032B">
        <w:rPr>
          <w:lang w:val="en-US"/>
        </w:rPr>
        <w:t xml:space="preserve"> the study scope</w:t>
      </w:r>
      <w:r w:rsidR="00D64A07" w:rsidRPr="006A032B">
        <w:rPr>
          <w:lang w:val="en-US"/>
        </w:rPr>
        <w:t>, methods,</w:t>
      </w:r>
      <w:r w:rsidRPr="006A032B">
        <w:rPr>
          <w:lang w:val="en-US"/>
        </w:rPr>
        <w:t xml:space="preserve"> and resources</w:t>
      </w:r>
      <w:r w:rsidR="00D64A07" w:rsidRPr="006A032B">
        <w:rPr>
          <w:lang w:val="en-US"/>
        </w:rPr>
        <w:t xml:space="preserve"> in collaboration with stakeholders</w:t>
      </w:r>
      <w:bookmarkEnd w:id="33"/>
    </w:p>
    <w:p w14:paraId="04548D6C" w14:textId="1734176F" w:rsidR="00C61700" w:rsidRDefault="00C61700" w:rsidP="009343F9">
      <w:pPr>
        <w:pStyle w:val="ColorfulList-Accent11"/>
        <w:rPr>
          <w:rFonts w:ascii="Roboto Light" w:hAnsi="Roboto Light"/>
          <w:b w:val="0"/>
          <w:lang w:val="en-US"/>
        </w:rPr>
      </w:pPr>
      <w:r w:rsidRPr="006A032B">
        <w:rPr>
          <w:rFonts w:ascii="Roboto Light" w:hAnsi="Roboto Light"/>
          <w:b w:val="0"/>
          <w:lang w:val="en-US"/>
        </w:rPr>
        <w:t>T</w:t>
      </w:r>
      <w:r w:rsidR="009343F9" w:rsidRPr="006A032B">
        <w:rPr>
          <w:rFonts w:ascii="Roboto Light" w:hAnsi="Roboto Light"/>
          <w:b w:val="0"/>
          <w:lang w:val="en-US"/>
        </w:rPr>
        <w:t>he scope</w:t>
      </w:r>
      <w:r w:rsidR="009B491E" w:rsidRPr="006A032B">
        <w:rPr>
          <w:rStyle w:val="FootnoteReference"/>
          <w:rFonts w:ascii="Roboto Light" w:hAnsi="Roboto Light"/>
          <w:b w:val="0"/>
          <w:lang w:val="en-US"/>
        </w:rPr>
        <w:footnoteReference w:id="10"/>
      </w:r>
      <w:r w:rsidR="009343F9" w:rsidRPr="006A032B">
        <w:rPr>
          <w:rFonts w:ascii="Roboto Light" w:hAnsi="Roboto Light"/>
          <w:b w:val="0"/>
          <w:lang w:val="en-US"/>
        </w:rPr>
        <w:t xml:space="preserve"> of the study should be refined or tailored to the context and specific questions of the country or area of interest. </w:t>
      </w:r>
      <w:r w:rsidR="00596EC2" w:rsidRPr="006A032B">
        <w:rPr>
          <w:rFonts w:ascii="Roboto Light" w:hAnsi="Roboto Light"/>
          <w:b w:val="0"/>
          <w:lang w:val="en-US"/>
        </w:rPr>
        <w:t xml:space="preserve">The toolkit includes </w:t>
      </w:r>
      <w:r w:rsidR="36B653B1" w:rsidRPr="006A032B">
        <w:rPr>
          <w:rFonts w:ascii="Roboto Light" w:hAnsi="Roboto Light"/>
          <w:b w:val="0"/>
          <w:lang w:val="en-US"/>
        </w:rPr>
        <w:t xml:space="preserve">a </w:t>
      </w:r>
      <w:r w:rsidR="000A76A8" w:rsidRPr="006A032B">
        <w:rPr>
          <w:rFonts w:ascii="Roboto Light" w:hAnsi="Roboto Light"/>
          <w:b w:val="0"/>
          <w:lang w:val="en-US"/>
        </w:rPr>
        <w:t xml:space="preserve">table of </w:t>
      </w:r>
      <w:r w:rsidR="001F26B7" w:rsidRPr="006A032B">
        <w:rPr>
          <w:rFonts w:ascii="Roboto Light" w:hAnsi="Roboto Light"/>
          <w:b w:val="0"/>
          <w:lang w:val="en-US"/>
        </w:rPr>
        <w:t xml:space="preserve">key indicators that can be assessed using the rest of the tools in the toolkit. </w:t>
      </w:r>
      <w:r w:rsidRPr="006A032B">
        <w:rPr>
          <w:rFonts w:ascii="Roboto Light" w:hAnsi="Roboto Light"/>
          <w:b w:val="0"/>
          <w:lang w:val="en-US"/>
        </w:rPr>
        <w:t>Consider d</w:t>
      </w:r>
      <w:r w:rsidR="00C17FEE" w:rsidRPr="006A032B">
        <w:rPr>
          <w:rFonts w:ascii="Roboto Light" w:hAnsi="Roboto Light"/>
          <w:b w:val="0"/>
          <w:lang w:val="en-US"/>
        </w:rPr>
        <w:t xml:space="preserve">esired outcomes or key objectives </w:t>
      </w:r>
      <w:r w:rsidRPr="006A032B">
        <w:rPr>
          <w:rFonts w:ascii="Roboto Light" w:hAnsi="Roboto Light"/>
          <w:b w:val="0"/>
          <w:lang w:val="en-US"/>
        </w:rPr>
        <w:t>of your implementation and</w:t>
      </w:r>
      <w:r w:rsidR="00C17FEE" w:rsidRPr="006A032B">
        <w:rPr>
          <w:rFonts w:ascii="Roboto Light" w:hAnsi="Roboto Light"/>
          <w:b w:val="0"/>
          <w:lang w:val="en-US"/>
        </w:rPr>
        <w:t xml:space="preserve"> </w:t>
      </w:r>
      <w:r w:rsidR="000A76A8" w:rsidRPr="006A032B">
        <w:rPr>
          <w:rFonts w:ascii="Roboto Light" w:hAnsi="Roboto Light"/>
          <w:b w:val="0"/>
          <w:lang w:val="en-US"/>
        </w:rPr>
        <w:t xml:space="preserve">use the </w:t>
      </w:r>
      <w:hyperlink r:id="rId38" w:history="1">
        <w:r w:rsidR="006C0083" w:rsidRPr="006A032B">
          <w:rPr>
            <w:rStyle w:val="Hyperlink"/>
            <w:color w:val="005878" w:themeColor="accent1" w:themeShade="80"/>
            <w:lang w:val="en-US"/>
          </w:rPr>
          <w:t>Indicator Table</w:t>
        </w:r>
      </w:hyperlink>
      <w:r w:rsidR="000A76A8" w:rsidRPr="006A032B">
        <w:rPr>
          <w:rFonts w:ascii="Roboto Light" w:hAnsi="Roboto Light"/>
          <w:b w:val="0"/>
          <w:lang w:val="en-US"/>
        </w:rPr>
        <w:t xml:space="preserve"> to define the study scope and identify which tools and methodologies will be used.  </w:t>
      </w:r>
      <w:r w:rsidRPr="006A032B">
        <w:rPr>
          <w:rFonts w:ascii="Roboto Light" w:hAnsi="Roboto Light"/>
          <w:b w:val="0"/>
          <w:lang w:val="en-US"/>
        </w:rPr>
        <w:t xml:space="preserve">This should be done in close collaboration with key project </w:t>
      </w:r>
      <w:r w:rsidR="000A76A8" w:rsidRPr="006A032B">
        <w:rPr>
          <w:rFonts w:ascii="Roboto Light" w:hAnsi="Roboto Light"/>
          <w:b w:val="0"/>
          <w:lang w:val="en-US"/>
        </w:rPr>
        <w:t>stakeholders</w:t>
      </w:r>
      <w:r w:rsidRPr="006A032B">
        <w:rPr>
          <w:rFonts w:ascii="Roboto Light" w:hAnsi="Roboto Light"/>
          <w:b w:val="0"/>
          <w:lang w:val="en-US"/>
        </w:rPr>
        <w:t xml:space="preserve"> to ensure alignment with their needs and </w:t>
      </w:r>
      <w:r w:rsidR="000A76A8" w:rsidRPr="006A032B">
        <w:rPr>
          <w:rFonts w:ascii="Roboto Light" w:hAnsi="Roboto Light"/>
          <w:b w:val="0"/>
          <w:lang w:val="en-US"/>
        </w:rPr>
        <w:t>expectations</w:t>
      </w:r>
      <w:r w:rsidRPr="006A032B">
        <w:rPr>
          <w:rFonts w:ascii="Roboto Light" w:hAnsi="Roboto Light"/>
          <w:b w:val="0"/>
          <w:lang w:val="en-US"/>
        </w:rPr>
        <w:t xml:space="preserve"> for the study.</w:t>
      </w:r>
    </w:p>
    <w:p w14:paraId="2563B95F" w14:textId="77777777" w:rsidR="005069D8" w:rsidRPr="006A032B" w:rsidRDefault="005069D8" w:rsidP="009343F9">
      <w:pPr>
        <w:pStyle w:val="ColorfulList-Accent11"/>
        <w:rPr>
          <w:rFonts w:ascii="Roboto Light" w:hAnsi="Roboto Light"/>
          <w:b w:val="0"/>
          <w:lang w:val="en-US"/>
        </w:rPr>
      </w:pPr>
    </w:p>
    <w:p w14:paraId="131AB9C6" w14:textId="073D7595" w:rsidR="00AC2279" w:rsidRPr="006A032B" w:rsidRDefault="00611DE6" w:rsidP="009343F9">
      <w:pPr>
        <w:pStyle w:val="ColorfulList-Accent11"/>
        <w:rPr>
          <w:rFonts w:ascii="Roboto Light" w:hAnsi="Roboto Light"/>
          <w:b w:val="0"/>
          <w:lang w:val="en-US"/>
        </w:rPr>
      </w:pPr>
      <w:r w:rsidRPr="006A032B">
        <w:rPr>
          <w:rFonts w:ascii="Roboto Light" w:hAnsi="Roboto Light"/>
          <w:b w:val="0"/>
          <w:lang w:val="en-US"/>
        </w:rPr>
        <w:t xml:space="preserve">Once the scope is established, the relevant tools can be selected and tailored to indicators of interest. </w:t>
      </w:r>
      <w:r w:rsidR="001F26B7" w:rsidRPr="006A032B">
        <w:rPr>
          <w:rFonts w:ascii="Roboto Light" w:hAnsi="Roboto Light"/>
          <w:b w:val="0"/>
          <w:lang w:val="en-US"/>
        </w:rPr>
        <w:t>T</w:t>
      </w:r>
      <w:r w:rsidR="00E11AEA" w:rsidRPr="006A032B">
        <w:rPr>
          <w:rFonts w:ascii="Roboto Light" w:hAnsi="Roboto Light"/>
          <w:b w:val="0"/>
          <w:lang w:val="en-US"/>
        </w:rPr>
        <w:t xml:space="preserve">he tools within the toolkit are </w:t>
      </w:r>
      <w:r w:rsidR="001F26B7" w:rsidRPr="006A032B">
        <w:rPr>
          <w:rFonts w:ascii="Roboto Light" w:hAnsi="Roboto Light"/>
          <w:b w:val="0"/>
          <w:lang w:val="en-US"/>
        </w:rPr>
        <w:t xml:space="preserve">designed to be modular and tied to this indicator table so that </w:t>
      </w:r>
      <w:r w:rsidR="00B749BD" w:rsidRPr="006A032B">
        <w:rPr>
          <w:rFonts w:ascii="Roboto Light" w:hAnsi="Roboto Light"/>
          <w:b w:val="0"/>
          <w:lang w:val="en-US"/>
        </w:rPr>
        <w:t xml:space="preserve">content can be easily added or removed based on the study scope. For example, the provider interview questions on digital infrastructure and use may not be relevant in assessing the informal </w:t>
      </w:r>
      <w:r w:rsidR="00551C33" w:rsidRPr="006A032B">
        <w:rPr>
          <w:rFonts w:ascii="Roboto Light" w:hAnsi="Roboto Light"/>
          <w:b w:val="0"/>
          <w:lang w:val="en-US"/>
        </w:rPr>
        <w:t>sector and</w:t>
      </w:r>
      <w:r w:rsidR="00B749BD" w:rsidRPr="006A032B">
        <w:rPr>
          <w:rFonts w:ascii="Roboto Light" w:hAnsi="Roboto Light"/>
          <w:b w:val="0"/>
          <w:lang w:val="en-US"/>
        </w:rPr>
        <w:t xml:space="preserve"> removed for this group or from a study implementation </w:t>
      </w:r>
      <w:r w:rsidR="00AC2279" w:rsidRPr="006A032B">
        <w:rPr>
          <w:rFonts w:ascii="Roboto Light" w:hAnsi="Roboto Light"/>
          <w:b w:val="0"/>
          <w:lang w:val="en-US"/>
        </w:rPr>
        <w:t>entirely</w:t>
      </w:r>
      <w:r w:rsidR="00B749BD" w:rsidRPr="006A032B">
        <w:rPr>
          <w:rFonts w:ascii="Roboto Light" w:hAnsi="Roboto Light"/>
          <w:b w:val="0"/>
          <w:lang w:val="en-US"/>
        </w:rPr>
        <w:t>.</w:t>
      </w:r>
      <w:r w:rsidR="00E11AEA" w:rsidRPr="006A032B">
        <w:rPr>
          <w:rFonts w:ascii="Roboto Light" w:hAnsi="Roboto Light"/>
          <w:b w:val="0"/>
          <w:lang w:val="en-US"/>
        </w:rPr>
        <w:t xml:space="preserve"> Conversely, the provider interview could be expanded with additional questions capturing information about the outlet (for a more comprehensive health facility assessment) or the respondent. ACTwatch tools could be expanded to include other disease areas. The audit tools could be adapted to capture other types of health commodities.</w:t>
      </w:r>
      <w:r w:rsidRPr="006A032B">
        <w:rPr>
          <w:rFonts w:ascii="Roboto Light" w:hAnsi="Roboto Light"/>
          <w:b w:val="0"/>
          <w:lang w:val="en-US"/>
        </w:rPr>
        <w:t xml:space="preserve"> More on refining tools is detailed in Phase 3.</w:t>
      </w:r>
    </w:p>
    <w:p w14:paraId="26CBC0A2" w14:textId="77777777" w:rsidR="00E11AEA" w:rsidRPr="006A032B" w:rsidRDefault="00E11AEA" w:rsidP="009343F9">
      <w:pPr>
        <w:pStyle w:val="ColorfulList-Accent11"/>
        <w:rPr>
          <w:rFonts w:ascii="Roboto Light" w:hAnsi="Roboto Light"/>
          <w:b w:val="0"/>
          <w:lang w:val="en-US"/>
        </w:rPr>
      </w:pPr>
    </w:p>
    <w:p w14:paraId="41E6923A" w14:textId="2751DC3F" w:rsidR="001D5BAB" w:rsidRPr="006A032B" w:rsidRDefault="00611DE6" w:rsidP="00BD0971">
      <w:pPr>
        <w:pStyle w:val="Heading3"/>
        <w:rPr>
          <w:lang w:val="en-US"/>
        </w:rPr>
      </w:pPr>
      <w:bookmarkStart w:id="34" w:name="_Toc205818698"/>
      <w:r w:rsidRPr="006A032B">
        <w:rPr>
          <w:lang w:val="en-US"/>
        </w:rPr>
        <w:t>Develop a budget and workplan</w:t>
      </w:r>
      <w:bookmarkEnd w:id="34"/>
    </w:p>
    <w:p w14:paraId="6DC30275" w14:textId="6ECF2D46" w:rsidR="002D23FA" w:rsidRDefault="6B4C76D4" w:rsidP="007D37C7">
      <w:pPr>
        <w:spacing w:after="100" w:line="288" w:lineRule="auto"/>
        <w:contextualSpacing/>
        <w:rPr>
          <w:lang w:val="en-US"/>
        </w:rPr>
      </w:pPr>
      <w:r w:rsidRPr="006A032B">
        <w:rPr>
          <w:lang w:val="en-US"/>
        </w:rPr>
        <w:t>A</w:t>
      </w:r>
      <w:r w:rsidR="6BB7CECD" w:rsidRPr="006A032B">
        <w:rPr>
          <w:lang w:val="en-US"/>
        </w:rPr>
        <w:t xml:space="preserve">longside </w:t>
      </w:r>
      <w:r w:rsidR="264B7D43" w:rsidRPr="006A032B">
        <w:rPr>
          <w:lang w:val="en-US"/>
        </w:rPr>
        <w:t>these discussions</w:t>
      </w:r>
      <w:r w:rsidR="6B2840F4" w:rsidRPr="006A032B">
        <w:rPr>
          <w:lang w:val="en-US"/>
        </w:rPr>
        <w:t xml:space="preserve"> with stakeholders on the study scope</w:t>
      </w:r>
      <w:r w:rsidR="6BB7CECD" w:rsidRPr="006A032B">
        <w:rPr>
          <w:lang w:val="en-US"/>
        </w:rPr>
        <w:t xml:space="preserve">, a workplan and budget should be </w:t>
      </w:r>
      <w:r w:rsidR="249EF1A4" w:rsidRPr="006A032B">
        <w:rPr>
          <w:lang w:val="en-US"/>
        </w:rPr>
        <w:t>finalized</w:t>
      </w:r>
      <w:r w:rsidR="013F9C87" w:rsidRPr="006A032B">
        <w:rPr>
          <w:lang w:val="en-US"/>
        </w:rPr>
        <w:t xml:space="preserve">. </w:t>
      </w:r>
      <w:r w:rsidR="51F3151A" w:rsidRPr="006A032B">
        <w:rPr>
          <w:lang w:val="en-US"/>
        </w:rPr>
        <w:t>Templates and g</w:t>
      </w:r>
      <w:r w:rsidR="013F9C87" w:rsidRPr="006A032B">
        <w:rPr>
          <w:lang w:val="en-US"/>
        </w:rPr>
        <w:t>uidance</w:t>
      </w:r>
      <w:r w:rsidR="000B2010" w:rsidRPr="006A032B" w:rsidDel="013F9C87">
        <w:rPr>
          <w:lang w:val="en-US"/>
        </w:rPr>
        <w:t xml:space="preserve"> </w:t>
      </w:r>
      <w:r w:rsidR="013F9C87" w:rsidRPr="006A032B">
        <w:rPr>
          <w:lang w:val="en-US"/>
        </w:rPr>
        <w:t>for developing a workplan</w:t>
      </w:r>
      <w:r w:rsidR="002D23FA" w:rsidRPr="006A032B">
        <w:rPr>
          <w:lang w:val="en-US"/>
        </w:rPr>
        <w:t xml:space="preserve"> and corresponding</w:t>
      </w:r>
      <w:r w:rsidR="00D505A5" w:rsidRPr="006A032B">
        <w:rPr>
          <w:lang w:val="en-US"/>
        </w:rPr>
        <w:t xml:space="preserve"> budget</w:t>
      </w:r>
      <w:r w:rsidR="002D23FA" w:rsidRPr="006A032B">
        <w:rPr>
          <w:lang w:val="en-US"/>
        </w:rPr>
        <w:t xml:space="preserve"> </w:t>
      </w:r>
      <w:r w:rsidR="4A0B3F60" w:rsidRPr="006A032B">
        <w:rPr>
          <w:lang w:val="en-US"/>
        </w:rPr>
        <w:t xml:space="preserve">are provided in </w:t>
      </w:r>
      <w:r w:rsidR="00A365C5" w:rsidRPr="006A032B">
        <w:rPr>
          <w:lang w:val="en-US"/>
        </w:rPr>
        <w:t xml:space="preserve">the </w:t>
      </w:r>
      <w:hyperlink r:id="rId39">
        <w:r w:rsidR="00A365C5" w:rsidRPr="006A032B">
          <w:rPr>
            <w:rStyle w:val="Hyperlink"/>
            <w:rFonts w:ascii="Roboto" w:hAnsi="Roboto"/>
            <w:b/>
            <w:bCs/>
            <w:color w:val="005878" w:themeColor="accent1" w:themeShade="80"/>
            <w:lang w:val="en-US"/>
          </w:rPr>
          <w:t>Workplan Tool</w:t>
        </w:r>
      </w:hyperlink>
      <w:r w:rsidR="002D23FA" w:rsidRPr="006A032B">
        <w:rPr>
          <w:lang w:val="en-US"/>
        </w:rPr>
        <w:t xml:space="preserve"> and</w:t>
      </w:r>
      <w:r w:rsidR="51F3151A" w:rsidRPr="006A032B">
        <w:rPr>
          <w:lang w:val="en-US"/>
        </w:rPr>
        <w:t xml:space="preserve"> </w:t>
      </w:r>
      <w:r w:rsidR="008A5976" w:rsidRPr="006A032B">
        <w:rPr>
          <w:lang w:val="en-US"/>
        </w:rPr>
        <w:t xml:space="preserve"> </w:t>
      </w:r>
      <w:hyperlink r:id="rId40">
        <w:r w:rsidR="008A5976" w:rsidRPr="006A032B">
          <w:rPr>
            <w:rStyle w:val="Hyperlink"/>
            <w:rFonts w:ascii="Roboto" w:hAnsi="Roboto"/>
            <w:b/>
            <w:bCs/>
            <w:color w:val="005878" w:themeColor="accent1" w:themeShade="80"/>
            <w:lang w:val="en-US"/>
          </w:rPr>
          <w:t xml:space="preserve">Budget </w:t>
        </w:r>
        <w:r w:rsidR="006E0F1F" w:rsidRPr="006A032B">
          <w:rPr>
            <w:rStyle w:val="Hyperlink"/>
            <w:rFonts w:ascii="Roboto" w:hAnsi="Roboto"/>
            <w:b/>
            <w:bCs/>
            <w:color w:val="005878" w:themeColor="accent1" w:themeShade="80"/>
            <w:lang w:val="en-US"/>
          </w:rPr>
          <w:t>Tool</w:t>
        </w:r>
      </w:hyperlink>
      <w:r w:rsidR="002D23FA" w:rsidRPr="006A032B">
        <w:rPr>
          <w:lang w:val="en-US"/>
        </w:rPr>
        <w:t xml:space="preserve">. </w:t>
      </w:r>
    </w:p>
    <w:p w14:paraId="73C63D22" w14:textId="77777777" w:rsidR="005069D8" w:rsidRPr="006A032B" w:rsidRDefault="005069D8" w:rsidP="007D37C7">
      <w:pPr>
        <w:spacing w:after="100" w:line="288" w:lineRule="auto"/>
        <w:contextualSpacing/>
        <w:rPr>
          <w:lang w:val="en-US"/>
        </w:rPr>
      </w:pPr>
    </w:p>
    <w:p w14:paraId="79349A87" w14:textId="4C5BBCA4" w:rsidR="00082C45" w:rsidRPr="006A032B" w:rsidRDefault="00082C45" w:rsidP="00670B58">
      <w:pPr>
        <w:pStyle w:val="Heading3"/>
        <w:rPr>
          <w:lang w:val="en-US"/>
        </w:rPr>
      </w:pPr>
      <w:bookmarkStart w:id="35" w:name="_Toc205818699"/>
      <w:r w:rsidRPr="006A032B">
        <w:rPr>
          <w:lang w:val="en-US"/>
        </w:rPr>
        <w:t>Recruit research personnel</w:t>
      </w:r>
      <w:bookmarkEnd w:id="35"/>
    </w:p>
    <w:p w14:paraId="11C8C41F" w14:textId="2DC6EDFF" w:rsidR="002D23FA" w:rsidRPr="006A032B" w:rsidRDefault="002D23FA" w:rsidP="007D37C7">
      <w:pPr>
        <w:spacing w:after="100" w:line="288" w:lineRule="auto"/>
        <w:contextualSpacing/>
        <w:rPr>
          <w:lang w:val="en-US"/>
        </w:rPr>
      </w:pPr>
      <w:r w:rsidRPr="006A032B">
        <w:rPr>
          <w:lang w:val="en-US"/>
        </w:rPr>
        <w:t xml:space="preserve">In </w:t>
      </w:r>
      <w:r w:rsidR="00384D22" w:rsidRPr="006A032B">
        <w:rPr>
          <w:lang w:val="en-US"/>
        </w:rPr>
        <w:t>the ACTwatch Lite Organigram (above)</w:t>
      </w:r>
      <w:r w:rsidRPr="006A032B">
        <w:rPr>
          <w:lang w:val="en-US"/>
        </w:rPr>
        <w:fldChar w:fldCharType="begin"/>
      </w:r>
      <w:r w:rsidRPr="006A032B">
        <w:rPr>
          <w:lang w:val="en-US"/>
        </w:rPr>
        <w:instrText xml:space="preserve"> REF _Ref205285752 \h </w:instrText>
      </w:r>
      <w:r w:rsidRPr="006A032B">
        <w:rPr>
          <w:lang w:val="en-US"/>
        </w:rPr>
      </w:r>
      <w:r w:rsidRPr="006A032B">
        <w:rPr>
          <w:lang w:val="en-US"/>
        </w:rPr>
        <w:fldChar w:fldCharType="separate"/>
      </w:r>
      <w:r w:rsidR="00277348">
        <w:rPr>
          <w:b/>
          <w:bCs/>
          <w:lang w:val="en-US"/>
        </w:rPr>
        <w:t>Error! Reference source not found.</w:t>
      </w:r>
      <w:r w:rsidRPr="006A032B">
        <w:rPr>
          <w:lang w:val="en-US"/>
        </w:rPr>
        <w:fldChar w:fldCharType="end"/>
      </w:r>
      <w:r w:rsidRPr="006A032B">
        <w:rPr>
          <w:lang w:val="en-US"/>
        </w:rPr>
        <w:t xml:space="preserve">, key personnel for the study have been outlined and described. Where applicable, </w:t>
      </w:r>
      <w:r w:rsidRPr="006A032B">
        <w:rPr>
          <w:lang w:val="en-US"/>
        </w:rPr>
        <w:fldChar w:fldCharType="begin"/>
      </w:r>
      <w:r w:rsidRPr="006A032B">
        <w:rPr>
          <w:lang w:val="en-US"/>
        </w:rPr>
        <w:instrText xml:space="preserve"> REF _Ref205285907 \h </w:instrText>
      </w:r>
      <w:r w:rsidRPr="006A032B">
        <w:rPr>
          <w:lang w:val="en-US"/>
        </w:rPr>
      </w:r>
      <w:r w:rsidRPr="006A032B">
        <w:rPr>
          <w:lang w:val="en-US"/>
        </w:rPr>
        <w:fldChar w:fldCharType="separate"/>
      </w:r>
      <w:r w:rsidR="00277348" w:rsidRPr="006A032B">
        <w:rPr>
          <w:sz w:val="18"/>
          <w:szCs w:val="18"/>
          <w:lang w:val="en-US"/>
        </w:rPr>
        <w:t xml:space="preserve">In some iterations of the ACTwatch Lite study, the implementing organization may choose to seek the services of an external research agency to conduct data collection. In this instance, a </w:t>
      </w:r>
      <w:r w:rsidR="00277348" w:rsidRPr="0056104A">
        <w:rPr>
          <w:sz w:val="18"/>
          <w:szCs w:val="18"/>
          <w:lang w:val="en-US"/>
        </w:rPr>
        <w:t xml:space="preserve">terms of </w:t>
      </w:r>
      <w:r w:rsidR="00277348" w:rsidRPr="0056104A">
        <w:rPr>
          <w:sz w:val="18"/>
          <w:szCs w:val="18"/>
          <w:lang w:val="en-US"/>
        </w:rPr>
        <w:lastRenderedPageBreak/>
        <w:t>reference (TOR)</w:t>
      </w:r>
      <w:r w:rsidR="00277348" w:rsidRPr="006A032B">
        <w:rPr>
          <w:sz w:val="18"/>
          <w:szCs w:val="18"/>
          <w:lang w:val="en-US"/>
        </w:rPr>
        <w:t xml:space="preserve"> is provided in the toolkit outlining the different roles and responsibilities of an external research agency. An external research agency would be able to provide the full range of skills and duties that an in-house field team would.</w:t>
      </w:r>
      <w:r w:rsidRPr="006A032B">
        <w:rPr>
          <w:lang w:val="en-US"/>
        </w:rPr>
        <w:fldChar w:fldCharType="end"/>
      </w:r>
      <w:r w:rsidR="00F627A2" w:rsidRPr="006A032B">
        <w:rPr>
          <w:lang w:val="en-US"/>
        </w:rPr>
        <w:t xml:space="preserve">the </w:t>
      </w:r>
      <w:hyperlink r:id="rId41" w:history="1">
        <w:r w:rsidR="00F627A2" w:rsidRPr="006A032B">
          <w:rPr>
            <w:rStyle w:val="Hyperlink"/>
            <w:rFonts w:asciiTheme="majorHAnsi" w:hAnsiTheme="majorHAnsi"/>
            <w:b/>
            <w:bCs/>
            <w:color w:val="005878"/>
            <w:lang w:val="en-US"/>
          </w:rPr>
          <w:t>Consultant TOR Template</w:t>
        </w:r>
      </w:hyperlink>
      <w:r w:rsidRPr="006A032B">
        <w:rPr>
          <w:lang w:val="en-US"/>
        </w:rPr>
        <w:t xml:space="preserve"> contains editable outlines for the qualifications and profile of research consultants that </w:t>
      </w:r>
      <w:r w:rsidR="00815A74" w:rsidRPr="006A032B">
        <w:rPr>
          <w:lang w:val="en-US"/>
        </w:rPr>
        <w:t>may</w:t>
      </w:r>
      <w:r w:rsidRPr="006A032B">
        <w:rPr>
          <w:lang w:val="en-US"/>
        </w:rPr>
        <w:t xml:space="preserve"> be recruited externally if not already on staff. Further, </w:t>
      </w:r>
      <w:r w:rsidRPr="00505724">
        <w:rPr>
          <w:rFonts w:asciiTheme="minorHAnsi" w:hAnsiTheme="minorHAnsi"/>
          <w:lang w:val="en-US"/>
        </w:rPr>
        <w:t>a</w:t>
      </w:r>
      <w:r w:rsidR="0049173F" w:rsidRPr="00505724">
        <w:rPr>
          <w:rFonts w:asciiTheme="majorHAnsi" w:hAnsiTheme="majorHAnsi"/>
          <w:b/>
          <w:bCs/>
          <w:lang w:val="en-US"/>
        </w:rPr>
        <w:t xml:space="preserve"> </w:t>
      </w:r>
      <w:hyperlink r:id="rId42" w:history="1">
        <w:r w:rsidR="00461C4C" w:rsidRPr="00505724">
          <w:rPr>
            <w:rStyle w:val="Hyperlink"/>
            <w:rFonts w:asciiTheme="majorHAnsi" w:hAnsiTheme="majorHAnsi"/>
            <w:b/>
            <w:bCs/>
            <w:color w:val="005878"/>
            <w:lang w:val="en-US"/>
          </w:rPr>
          <w:t>Research Agency TOR Template</w:t>
        </w:r>
      </w:hyperlink>
      <w:r w:rsidR="0049173F" w:rsidRPr="006A032B">
        <w:rPr>
          <w:lang w:val="en-US"/>
        </w:rPr>
        <w:t xml:space="preserve"> has been developed to facilitate the contracting process with a local research agency (if applicable</w:t>
      </w:r>
      <w:r w:rsidR="00A1510B" w:rsidRPr="006A032B">
        <w:rPr>
          <w:lang w:val="en-US"/>
        </w:rPr>
        <w:t>)</w:t>
      </w:r>
      <w:r w:rsidR="0049173F" w:rsidRPr="006A032B">
        <w:rPr>
          <w:lang w:val="en-US"/>
        </w:rPr>
        <w:t xml:space="preserve">. </w:t>
      </w:r>
      <w:r w:rsidR="00726433" w:rsidRPr="006A032B">
        <w:rPr>
          <w:lang w:val="en-US"/>
        </w:rPr>
        <w:t xml:space="preserve">This document will assist in </w:t>
      </w:r>
      <w:r w:rsidR="00F2447B" w:rsidRPr="006A032B">
        <w:rPr>
          <w:lang w:val="en-US"/>
        </w:rPr>
        <w:t>the development of</w:t>
      </w:r>
      <w:r w:rsidR="00641018" w:rsidRPr="006A032B">
        <w:rPr>
          <w:lang w:val="en-US"/>
        </w:rPr>
        <w:t xml:space="preserve"> a research agency scope of work, ensure that </w:t>
      </w:r>
      <w:r w:rsidR="00F2447B" w:rsidRPr="006A032B">
        <w:rPr>
          <w:lang w:val="en-US"/>
        </w:rPr>
        <w:t>the research agency meets required qualifications</w:t>
      </w:r>
      <w:r w:rsidR="0069039F" w:rsidRPr="006A032B">
        <w:rPr>
          <w:lang w:val="en-US"/>
        </w:rPr>
        <w:t xml:space="preserve"> and submits necessary financial and proposal documentation, </w:t>
      </w:r>
      <w:r w:rsidR="002B1FF9" w:rsidRPr="006A032B">
        <w:rPr>
          <w:lang w:val="en-US"/>
        </w:rPr>
        <w:t xml:space="preserve">and </w:t>
      </w:r>
      <w:r w:rsidR="0069039F" w:rsidRPr="006A032B">
        <w:rPr>
          <w:lang w:val="en-US"/>
        </w:rPr>
        <w:t>establishes timelines, deliverables</w:t>
      </w:r>
      <w:r w:rsidR="002B1FF9" w:rsidRPr="006A032B">
        <w:rPr>
          <w:lang w:val="en-US"/>
        </w:rPr>
        <w:t xml:space="preserve">, and other responsibilities. </w:t>
      </w:r>
      <w:r w:rsidR="001E27C9" w:rsidRPr="006A032B">
        <w:rPr>
          <w:lang w:val="en-US"/>
        </w:rPr>
        <w:t xml:space="preserve">If an implementing organization </w:t>
      </w:r>
      <w:r w:rsidR="004E5666" w:rsidRPr="006A032B">
        <w:rPr>
          <w:lang w:val="en-US"/>
        </w:rPr>
        <w:t xml:space="preserve">does not require </w:t>
      </w:r>
      <w:r w:rsidR="0086131D" w:rsidRPr="006A032B">
        <w:rPr>
          <w:lang w:val="en-US"/>
        </w:rPr>
        <w:t>a research agency to conduct data collection</w:t>
      </w:r>
      <w:r w:rsidR="004F7856" w:rsidRPr="006A032B">
        <w:rPr>
          <w:lang w:val="en-US"/>
        </w:rPr>
        <w:t xml:space="preserve">, </w:t>
      </w:r>
      <w:r w:rsidR="00223662" w:rsidRPr="006A032B">
        <w:rPr>
          <w:lang w:val="en-US"/>
        </w:rPr>
        <w:t xml:space="preserve">the </w:t>
      </w:r>
      <w:r w:rsidR="005870FB" w:rsidRPr="006A032B">
        <w:rPr>
          <w:lang w:val="en-US"/>
        </w:rPr>
        <w:t xml:space="preserve">template may still be useful for planning and </w:t>
      </w:r>
      <w:r w:rsidR="00453D97" w:rsidRPr="006A032B">
        <w:rPr>
          <w:lang w:val="en-US"/>
        </w:rPr>
        <w:t xml:space="preserve">task </w:t>
      </w:r>
      <w:r w:rsidR="008E628A" w:rsidRPr="006A032B">
        <w:rPr>
          <w:lang w:val="en-US"/>
        </w:rPr>
        <w:t xml:space="preserve">delegation purposes. </w:t>
      </w:r>
    </w:p>
    <w:p w14:paraId="127B5163" w14:textId="77777777" w:rsidR="002D23FA" w:rsidRPr="006A032B" w:rsidRDefault="002D23FA" w:rsidP="007D37C7">
      <w:pPr>
        <w:spacing w:after="100" w:line="288" w:lineRule="auto"/>
        <w:contextualSpacing/>
        <w:rPr>
          <w:lang w:val="en-US"/>
        </w:rPr>
      </w:pPr>
    </w:p>
    <w:p w14:paraId="7C7F7E4C" w14:textId="11C17FF6" w:rsidR="00153D6A" w:rsidRPr="006A032B" w:rsidRDefault="00B52CE6" w:rsidP="007D37C7">
      <w:pPr>
        <w:spacing w:after="100" w:line="288" w:lineRule="auto"/>
        <w:contextualSpacing/>
        <w:rPr>
          <w:lang w:val="en-US"/>
        </w:rPr>
      </w:pPr>
      <w:r w:rsidRPr="006A032B">
        <w:rPr>
          <w:lang w:val="en-US"/>
        </w:rPr>
        <w:t xml:space="preserve">It may be helpful to develop a concept note, terms of reference, or memorandum of understanding </w:t>
      </w:r>
      <w:r w:rsidR="00DA5738" w:rsidRPr="006A032B">
        <w:rPr>
          <w:lang w:val="en-US"/>
        </w:rPr>
        <w:t>between the study team</w:t>
      </w:r>
      <w:r w:rsidR="00EC0BB3" w:rsidRPr="006A032B">
        <w:rPr>
          <w:lang w:val="en-US"/>
        </w:rPr>
        <w:t>/</w:t>
      </w:r>
      <w:r w:rsidR="00DA5738" w:rsidRPr="006A032B">
        <w:rPr>
          <w:lang w:val="en-US"/>
        </w:rPr>
        <w:t>implementer and other stakeholders</w:t>
      </w:r>
      <w:r w:rsidRPr="006A032B">
        <w:rPr>
          <w:lang w:val="en-US"/>
        </w:rPr>
        <w:t xml:space="preserve"> highlighting the key components of the implementation, roles and responsibilities, </w:t>
      </w:r>
      <w:r w:rsidR="00A92A3F" w:rsidRPr="006A032B">
        <w:rPr>
          <w:lang w:val="en-US"/>
        </w:rPr>
        <w:t>deliverables</w:t>
      </w:r>
      <w:r w:rsidR="00DA5738" w:rsidRPr="006A032B">
        <w:rPr>
          <w:lang w:val="en-US"/>
        </w:rPr>
        <w:t>, etc.</w:t>
      </w:r>
      <w:r w:rsidR="00A92A3F" w:rsidRPr="006A032B">
        <w:rPr>
          <w:lang w:val="en-US"/>
        </w:rPr>
        <w:t xml:space="preserve"> and seek sign-off from all parties. </w:t>
      </w:r>
    </w:p>
    <w:p w14:paraId="35E046C8" w14:textId="77777777" w:rsidR="00BD206D" w:rsidRPr="006A032B" w:rsidRDefault="00BD206D" w:rsidP="007D37C7">
      <w:pPr>
        <w:spacing w:after="100" w:line="288" w:lineRule="auto"/>
        <w:contextualSpacing/>
        <w:rPr>
          <w:lang w:val="en-US"/>
        </w:rPr>
      </w:pPr>
    </w:p>
    <w:p w14:paraId="48233404" w14:textId="726A97D6" w:rsidR="00E05B93" w:rsidRPr="006A032B" w:rsidRDefault="00E05B93" w:rsidP="007D37C7">
      <w:pPr>
        <w:spacing w:after="100" w:line="288" w:lineRule="auto"/>
        <w:contextualSpacing/>
      </w:pPr>
      <w:r w:rsidRPr="37FBABDC">
        <w:t xml:space="preserve">Publishing findings for external audiences is a </w:t>
      </w:r>
      <w:r w:rsidR="00015717" w:rsidRPr="37FBABDC">
        <w:t>time</w:t>
      </w:r>
      <w:r w:rsidR="00EF6BF9" w:rsidRPr="37FBABDC">
        <w:t>-intensive, and therefore costly, step. It is advisable to consider how your team wishes to disseminate study findings during th</w:t>
      </w:r>
      <w:r w:rsidR="00D440ED" w:rsidRPr="37FBABDC">
        <w:t xml:space="preserve">is </w:t>
      </w:r>
      <w:r w:rsidR="00EF6BF9" w:rsidRPr="37FBABDC">
        <w:t xml:space="preserve">phase, </w:t>
      </w:r>
      <w:r w:rsidR="00D440ED" w:rsidRPr="37FBABDC">
        <w:t>to ensure that sufficient time and finances</w:t>
      </w:r>
      <w:r w:rsidR="00505724" w:rsidRPr="37FBABDC">
        <w:t xml:space="preserve"> are</w:t>
      </w:r>
      <w:r w:rsidR="00D440ED" w:rsidRPr="37FBABDC">
        <w:t xml:space="preserve"> budgeted. </w:t>
      </w:r>
      <w:r w:rsidR="00197BA9" w:rsidRPr="37FBABDC">
        <w:t xml:space="preserve">Considerations may include copy editing services, </w:t>
      </w:r>
      <w:r w:rsidR="006726B8" w:rsidRPr="37FBABDC">
        <w:t>attendance at conferences and</w:t>
      </w:r>
      <w:r w:rsidR="00197BA9" w:rsidRPr="37FBABDC">
        <w:t xml:space="preserve"> manuscript publications</w:t>
      </w:r>
      <w:r w:rsidR="005E2A0D" w:rsidRPr="37FBABDC">
        <w:t xml:space="preserve"> fees</w:t>
      </w:r>
      <w:r w:rsidR="00197BA9" w:rsidRPr="37FBABDC">
        <w:t xml:space="preserve">. </w:t>
      </w:r>
      <w:r w:rsidR="00600CC0" w:rsidRPr="37FBABDC">
        <w:t xml:space="preserve"> </w:t>
      </w:r>
    </w:p>
    <w:p w14:paraId="3D539A54" w14:textId="77777777" w:rsidR="00C54838" w:rsidRPr="006A032B" w:rsidRDefault="00C54838" w:rsidP="007D37C7">
      <w:pPr>
        <w:spacing w:after="100" w:line="288" w:lineRule="auto"/>
        <w:contextualSpacing/>
        <w:rPr>
          <w:lang w:val="en-US"/>
        </w:rPr>
      </w:pPr>
    </w:p>
    <w:p w14:paraId="41757611" w14:textId="21F91158" w:rsidR="00DA5738" w:rsidRPr="006A032B" w:rsidRDefault="00D64A07" w:rsidP="00C7642D">
      <w:pPr>
        <w:pStyle w:val="Heading3"/>
        <w:rPr>
          <w:lang w:val="en-US"/>
        </w:rPr>
      </w:pPr>
      <w:bookmarkStart w:id="36" w:name="_Toc205818700"/>
      <w:r w:rsidRPr="006A032B">
        <w:rPr>
          <w:lang w:val="en-US"/>
        </w:rPr>
        <w:t>Complete a d</w:t>
      </w:r>
      <w:r w:rsidR="00DA5738" w:rsidRPr="006A032B">
        <w:rPr>
          <w:lang w:val="en-US"/>
        </w:rPr>
        <w:t>esk review</w:t>
      </w:r>
      <w:r w:rsidRPr="006A032B">
        <w:rPr>
          <w:lang w:val="en-US"/>
        </w:rPr>
        <w:t xml:space="preserve"> of existing information on the private sector supply chain</w:t>
      </w:r>
      <w:bookmarkEnd w:id="36"/>
    </w:p>
    <w:p w14:paraId="119A82E0" w14:textId="5AC0778E" w:rsidR="006C2180" w:rsidRPr="006A032B" w:rsidRDefault="00E11D39" w:rsidP="00BF3E7D">
      <w:pPr>
        <w:pStyle w:val="ColorfulList-Accent11"/>
        <w:rPr>
          <w:lang w:val="en-US"/>
        </w:rPr>
      </w:pPr>
      <w:r w:rsidRPr="006A032B">
        <w:rPr>
          <w:rFonts w:ascii="Roboto Light" w:hAnsi="Roboto Light"/>
          <w:b w:val="0"/>
          <w:lang w:val="en-US"/>
        </w:rPr>
        <w:t xml:space="preserve">A desk review should be completed at the start of the study during project initiation to inform study design, scope, and stakeholder engagement. </w:t>
      </w:r>
      <w:r w:rsidR="005B3504" w:rsidRPr="006A032B">
        <w:rPr>
          <w:rFonts w:ascii="Roboto Light" w:hAnsi="Roboto Light"/>
          <w:b w:val="0"/>
          <w:lang w:val="en-US"/>
        </w:rPr>
        <w:t xml:space="preserve">This review compiles existing information on the </w:t>
      </w:r>
      <w:r w:rsidR="006C2180" w:rsidRPr="006A032B">
        <w:rPr>
          <w:rFonts w:ascii="Roboto Light" w:hAnsi="Roboto Light"/>
          <w:b w:val="0"/>
          <w:lang w:val="en-US"/>
        </w:rPr>
        <w:t xml:space="preserve">health system structure, </w:t>
      </w:r>
      <w:r w:rsidR="005B3504" w:rsidRPr="006A032B">
        <w:rPr>
          <w:rFonts w:ascii="Roboto Light" w:hAnsi="Roboto Light"/>
          <w:b w:val="0"/>
          <w:lang w:val="en-US"/>
        </w:rPr>
        <w:t xml:space="preserve">with a focus on </w:t>
      </w:r>
      <w:r w:rsidR="006C2180" w:rsidRPr="006A032B">
        <w:rPr>
          <w:rFonts w:ascii="Roboto Light" w:hAnsi="Roboto Light"/>
          <w:b w:val="0"/>
          <w:lang w:val="en-US"/>
        </w:rPr>
        <w:t>the private sector and malaria commodity supply chain</w:t>
      </w:r>
      <w:r w:rsidR="00346532" w:rsidRPr="006A032B">
        <w:rPr>
          <w:rFonts w:ascii="Roboto Light" w:hAnsi="Roboto Light"/>
          <w:b w:val="0"/>
          <w:lang w:val="en-US"/>
        </w:rPr>
        <w:t xml:space="preserve">s </w:t>
      </w:r>
      <w:r w:rsidR="00FB1798" w:rsidRPr="006A032B">
        <w:rPr>
          <w:rFonts w:ascii="Roboto Light" w:hAnsi="Roboto Light"/>
          <w:b w:val="0"/>
          <w:lang w:val="en-US"/>
        </w:rPr>
        <w:t xml:space="preserve">(or as relevant for your study). </w:t>
      </w:r>
      <w:r w:rsidR="00BF3E7D" w:rsidRPr="006A032B">
        <w:rPr>
          <w:rFonts w:ascii="Roboto Light" w:hAnsi="Roboto Light"/>
          <w:b w:val="0"/>
          <w:lang w:val="en-US"/>
        </w:rPr>
        <w:t xml:space="preserve">Key outputs should include: (1) a list of registered antimalarials and RDTs, (2) categories and types of private sector providers and outlet types, (3) key supply chain actors at each level (e.g., importers, wholesalers, distributors), and (4) relevant policies, regulations, or initiatives related to private sector malaria case </w:t>
      </w:r>
      <w:r w:rsidR="00505724" w:rsidRPr="006A032B">
        <w:rPr>
          <w:rFonts w:ascii="Roboto Light" w:hAnsi="Roboto Light"/>
          <w:b w:val="0"/>
          <w:lang w:val="en-US"/>
        </w:rPr>
        <w:t>management.</w:t>
      </w:r>
      <w:r w:rsidR="005972A8" w:rsidRPr="006A032B">
        <w:rPr>
          <w:rFonts w:ascii="Roboto Light" w:hAnsi="Roboto Light"/>
          <w:b w:val="0"/>
          <w:lang w:val="en-US"/>
        </w:rPr>
        <w:t xml:space="preserve"> This information is used </w:t>
      </w:r>
      <w:r w:rsidR="007D37C7" w:rsidRPr="006A032B">
        <w:rPr>
          <w:rFonts w:ascii="Roboto Light" w:hAnsi="Roboto Light"/>
          <w:b w:val="0"/>
          <w:lang w:val="en-US"/>
        </w:rPr>
        <w:t xml:space="preserve">to </w:t>
      </w:r>
      <w:r w:rsidR="00BF3E7D" w:rsidRPr="006A032B">
        <w:rPr>
          <w:rFonts w:ascii="Roboto Light" w:hAnsi="Roboto Light"/>
          <w:b w:val="0"/>
          <w:lang w:val="en-US"/>
        </w:rPr>
        <w:t>inform stakeholder mapping and</w:t>
      </w:r>
      <w:r w:rsidR="006C2180" w:rsidRPr="006A032B">
        <w:rPr>
          <w:rFonts w:ascii="Roboto Light" w:hAnsi="Roboto Light"/>
          <w:b w:val="0"/>
          <w:lang w:val="en-US"/>
        </w:rPr>
        <w:t xml:space="preserve"> background sections of the protocol and to better refine and contextualize the ACTwatch implementation</w:t>
      </w:r>
      <w:r w:rsidR="005972A8" w:rsidRPr="006A032B">
        <w:rPr>
          <w:rFonts w:ascii="Roboto Light" w:hAnsi="Roboto Light"/>
          <w:b w:val="0"/>
          <w:lang w:val="en-US"/>
        </w:rPr>
        <w:t xml:space="preserve">. </w:t>
      </w:r>
      <w:r w:rsidR="006C2180" w:rsidRPr="006A032B">
        <w:rPr>
          <w:rFonts w:ascii="Roboto Light" w:hAnsi="Roboto Light"/>
          <w:b w:val="0"/>
          <w:lang w:val="en-US"/>
        </w:rPr>
        <w:t xml:space="preserve"> A guide for a desk review</w:t>
      </w:r>
      <w:r w:rsidR="006C2180" w:rsidRPr="006A032B" w:rsidDel="003B5120">
        <w:rPr>
          <w:rFonts w:ascii="Roboto Light" w:hAnsi="Roboto Light"/>
          <w:b w:val="0"/>
          <w:lang w:val="en-US"/>
        </w:rPr>
        <w:t xml:space="preserve"> </w:t>
      </w:r>
      <w:r w:rsidR="006C2180" w:rsidRPr="006A032B">
        <w:rPr>
          <w:rFonts w:ascii="Roboto Light" w:hAnsi="Roboto Light"/>
          <w:b w:val="0"/>
          <w:lang w:val="en-US"/>
        </w:rPr>
        <w:t>to compile this information is included</w:t>
      </w:r>
      <w:r w:rsidR="00C709F8" w:rsidRPr="006A032B">
        <w:rPr>
          <w:rFonts w:ascii="Roboto Light" w:hAnsi="Roboto Light"/>
          <w:b w:val="0"/>
          <w:lang w:val="en-US"/>
        </w:rPr>
        <w:t xml:space="preserve"> in the </w:t>
      </w:r>
      <w:hyperlink r:id="rId43">
        <w:r w:rsidR="00C709F8" w:rsidRPr="006A032B">
          <w:rPr>
            <w:rStyle w:val="Hyperlink"/>
            <w:color w:val="005878" w:themeColor="accent1" w:themeShade="80"/>
            <w:lang w:val="en-US"/>
          </w:rPr>
          <w:t>Desk Review Guide</w:t>
        </w:r>
      </w:hyperlink>
      <w:r w:rsidR="00C709F8" w:rsidRPr="006A032B">
        <w:rPr>
          <w:lang w:val="en-US"/>
        </w:rPr>
        <w:t>.</w:t>
      </w:r>
    </w:p>
    <w:p w14:paraId="56B2C2A8" w14:textId="77777777" w:rsidR="00EB161F" w:rsidRPr="006A032B" w:rsidRDefault="00EB161F" w:rsidP="000867A1">
      <w:pPr>
        <w:pStyle w:val="ColorfulList-Accent11"/>
        <w:rPr>
          <w:rFonts w:ascii="Roboto Light" w:hAnsi="Roboto Light"/>
          <w:b w:val="0"/>
          <w:lang w:val="en-US"/>
        </w:rPr>
      </w:pPr>
    </w:p>
    <w:p w14:paraId="576F4F5E" w14:textId="77777777" w:rsidR="00345AD1" w:rsidRPr="006A032B" w:rsidRDefault="00345AD1">
      <w:pPr>
        <w:rPr>
          <w:rFonts w:ascii="Poppins" w:eastAsiaTheme="majorEastAsia" w:hAnsi="Poppins" w:cs="Poppins"/>
          <w:b/>
          <w:caps/>
          <w:color w:val="00AB69" w:themeColor="accent3"/>
          <w:sz w:val="26"/>
          <w:szCs w:val="26"/>
          <w:lang w:val="en-US"/>
        </w:rPr>
      </w:pPr>
      <w:r w:rsidRPr="006A032B">
        <w:rPr>
          <w:color w:val="00AB69" w:themeColor="accent3"/>
          <w:lang w:val="en-US"/>
        </w:rPr>
        <w:br w:type="page"/>
      </w:r>
    </w:p>
    <w:p w14:paraId="5868EBDC" w14:textId="63BCA769" w:rsidR="001D5BAB" w:rsidRPr="006A032B" w:rsidRDefault="00683A14" w:rsidP="00237B61">
      <w:pPr>
        <w:pStyle w:val="Heading2"/>
        <w:rPr>
          <w:color w:val="F26E20"/>
          <w:lang w:val="en-US"/>
        </w:rPr>
      </w:pPr>
      <w:bookmarkStart w:id="37" w:name="_Toc205818701"/>
      <w:r w:rsidRPr="006A032B">
        <w:rPr>
          <w:color w:val="F26E20"/>
          <w:lang w:val="en-US"/>
        </w:rPr>
        <w:lastRenderedPageBreak/>
        <w:t>Phase 2: Protocol and tool development</w:t>
      </w:r>
      <w:bookmarkEnd w:id="37"/>
    </w:p>
    <w:tbl>
      <w:tblPr>
        <w:tblStyle w:val="GridTable4-Accent3"/>
        <w:tblW w:w="5000" w:type="pct"/>
        <w:tblBorders>
          <w:top w:val="single" w:sz="4" w:space="0" w:color="F26E20"/>
          <w:left w:val="single" w:sz="4" w:space="0" w:color="F26E20"/>
          <w:bottom w:val="single" w:sz="4" w:space="0" w:color="F26E20"/>
          <w:right w:val="single" w:sz="4" w:space="0" w:color="F26E20"/>
          <w:insideH w:val="single" w:sz="4" w:space="0" w:color="F26E20"/>
          <w:insideV w:val="single" w:sz="4" w:space="0" w:color="F26E20"/>
        </w:tblBorders>
        <w:tblLook w:val="06A0" w:firstRow="1" w:lastRow="0" w:firstColumn="1" w:lastColumn="0" w:noHBand="1" w:noVBand="1"/>
      </w:tblPr>
      <w:tblGrid>
        <w:gridCol w:w="5272"/>
        <w:gridCol w:w="5178"/>
      </w:tblGrid>
      <w:tr w:rsidR="005F3E13" w:rsidRPr="006A032B" w14:paraId="1D3D7A5A" w14:textId="77777777" w:rsidTr="00670B58">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pct"/>
            <w:shd w:val="clear" w:color="auto" w:fill="F26E20"/>
          </w:tcPr>
          <w:p w14:paraId="67B09EE2" w14:textId="6CFC40EA" w:rsidR="005F3E13" w:rsidRPr="006A032B" w:rsidRDefault="005F3E13" w:rsidP="005F3E13">
            <w:pPr>
              <w:spacing w:after="200" w:line="288" w:lineRule="auto"/>
              <w:contextualSpacing/>
              <w:rPr>
                <w:rFonts w:ascii="Roboto" w:eastAsia="Times New Roman" w:hAnsi="Roboto"/>
                <w:lang w:val="en-US" w:eastAsia="en-US"/>
              </w:rPr>
            </w:pPr>
            <w:r w:rsidRPr="006A032B">
              <w:rPr>
                <w:rFonts w:ascii="Roboto" w:eastAsia="Times New Roman" w:hAnsi="Roboto"/>
                <w:lang w:val="en-US" w:eastAsia="en-US"/>
              </w:rPr>
              <w:t xml:space="preserve">Key Activities </w:t>
            </w:r>
          </w:p>
        </w:tc>
        <w:tc>
          <w:tcPr>
            <w:tcW w:w="0" w:type="pct"/>
            <w:shd w:val="clear" w:color="auto" w:fill="F26E20"/>
          </w:tcPr>
          <w:p w14:paraId="7DCC2F3F" w14:textId="7D178F81" w:rsidR="005F3E13" w:rsidRPr="006A032B" w:rsidRDefault="005F3E13" w:rsidP="005F3E13">
            <w:pPr>
              <w:pStyle w:val="ListParagraph"/>
              <w:spacing w:after="200" w:line="288" w:lineRule="auto"/>
              <w:ind w:left="0"/>
              <w:cnfStyle w:val="100000000000" w:firstRow="1" w:lastRow="0" w:firstColumn="0" w:lastColumn="0" w:oddVBand="0" w:evenVBand="0" w:oddHBand="0" w:evenHBand="0" w:firstRowFirstColumn="0" w:firstRowLastColumn="0" w:lastRowFirstColumn="0" w:lastRowLastColumn="0"/>
              <w:rPr>
                <w:rFonts w:ascii="Roboto" w:hAnsi="Roboto"/>
                <w:lang w:val="en-US"/>
              </w:rPr>
            </w:pPr>
            <w:r w:rsidRPr="006A032B">
              <w:rPr>
                <w:rFonts w:ascii="Roboto" w:hAnsi="Roboto"/>
                <w:lang w:val="en-US"/>
              </w:rPr>
              <w:t xml:space="preserve">Tool/ Guidance </w:t>
            </w:r>
          </w:p>
        </w:tc>
      </w:tr>
      <w:tr w:rsidR="005F3E13" w:rsidRPr="006A032B" w14:paraId="2C0D7795" w14:textId="77777777" w:rsidTr="00670B58">
        <w:trPr>
          <w:trHeight w:val="144"/>
        </w:trPr>
        <w:tc>
          <w:tcPr>
            <w:cnfStyle w:val="001000000000" w:firstRow="0" w:lastRow="0" w:firstColumn="1" w:lastColumn="0" w:oddVBand="0" w:evenVBand="0" w:oddHBand="0" w:evenHBand="0" w:firstRowFirstColumn="0" w:firstRowLastColumn="0" w:lastRowFirstColumn="0" w:lastRowLastColumn="0"/>
            <w:tcW w:w="0" w:type="pct"/>
          </w:tcPr>
          <w:p w14:paraId="5A8B88EA" w14:textId="3D2DBE9E" w:rsidR="005F3E13" w:rsidRPr="006A032B" w:rsidRDefault="005F3E13" w:rsidP="005F3E13">
            <w:pPr>
              <w:spacing w:after="200" w:line="288" w:lineRule="auto"/>
              <w:contextualSpacing/>
              <w:rPr>
                <w:rFonts w:ascii="Roboto" w:eastAsia="Times New Roman" w:hAnsi="Roboto"/>
                <w:lang w:val="en-US" w:eastAsia="en-US"/>
              </w:rPr>
            </w:pPr>
            <w:r w:rsidRPr="006A032B">
              <w:rPr>
                <w:rFonts w:ascii="Roboto" w:eastAsia="Times New Roman" w:hAnsi="Roboto"/>
                <w:lang w:val="en-US" w:eastAsia="en-US"/>
              </w:rPr>
              <w:t>Draft the study protocol</w:t>
            </w:r>
          </w:p>
        </w:tc>
        <w:tc>
          <w:tcPr>
            <w:tcW w:w="0" w:type="pct"/>
          </w:tcPr>
          <w:p w14:paraId="36105805" w14:textId="0BE47AC0" w:rsidR="005F3E13" w:rsidRPr="006A032B" w:rsidRDefault="005F3E13" w:rsidP="005F3E13">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hAnsi="Roboto"/>
                <w:b/>
                <w:color w:val="005878" w:themeColor="accent1" w:themeShade="80"/>
                <w:lang w:val="en-US"/>
              </w:rPr>
            </w:pPr>
            <w:hyperlink r:id="rId44" w:history="1">
              <w:r w:rsidRPr="006A032B">
                <w:rPr>
                  <w:rStyle w:val="Hyperlink"/>
                  <w:rFonts w:ascii="Roboto" w:eastAsia="Times New Roman" w:hAnsi="Roboto"/>
                  <w:b/>
                  <w:color w:val="005878" w:themeColor="accent1" w:themeShade="80"/>
                  <w:lang w:val="en-US" w:eastAsia="en-US"/>
                </w:rPr>
                <w:t>Protocol templa</w:t>
              </w:r>
              <w:bookmarkStart w:id="38" w:name="_Hlt195793087"/>
              <w:r w:rsidRPr="006A032B">
                <w:rPr>
                  <w:rStyle w:val="Hyperlink"/>
                  <w:rFonts w:ascii="Roboto" w:eastAsia="Times New Roman" w:hAnsi="Roboto"/>
                  <w:b/>
                  <w:color w:val="005878" w:themeColor="accent1" w:themeShade="80"/>
                  <w:lang w:val="en-US" w:eastAsia="en-US"/>
                </w:rPr>
                <w:t>t</w:t>
              </w:r>
              <w:bookmarkEnd w:id="38"/>
              <w:r w:rsidRPr="006A032B">
                <w:rPr>
                  <w:rStyle w:val="Hyperlink"/>
                  <w:rFonts w:ascii="Roboto" w:eastAsia="Times New Roman" w:hAnsi="Roboto"/>
                  <w:b/>
                  <w:color w:val="005878" w:themeColor="accent1" w:themeShade="80"/>
                  <w:lang w:val="en-US" w:eastAsia="en-US"/>
                </w:rPr>
                <w:t>e</w:t>
              </w:r>
            </w:hyperlink>
          </w:p>
        </w:tc>
      </w:tr>
      <w:tr w:rsidR="005F3E13" w:rsidRPr="006A032B" w14:paraId="3DF74D52" w14:textId="77777777" w:rsidTr="00670B58">
        <w:trPr>
          <w:trHeight w:val="144"/>
        </w:trPr>
        <w:tc>
          <w:tcPr>
            <w:cnfStyle w:val="001000000000" w:firstRow="0" w:lastRow="0" w:firstColumn="1" w:lastColumn="0" w:oddVBand="0" w:evenVBand="0" w:oddHBand="0" w:evenHBand="0" w:firstRowFirstColumn="0" w:firstRowLastColumn="0" w:lastRowFirstColumn="0" w:lastRowLastColumn="0"/>
            <w:tcW w:w="0" w:type="pct"/>
          </w:tcPr>
          <w:p w14:paraId="1BB158B6" w14:textId="77777777" w:rsidR="005F3E13" w:rsidRPr="006A032B" w:rsidRDefault="005F3E13" w:rsidP="005F3E13">
            <w:pPr>
              <w:spacing w:after="200" w:line="288" w:lineRule="auto"/>
              <w:contextualSpacing/>
              <w:rPr>
                <w:rFonts w:ascii="Roboto" w:eastAsia="Times New Roman" w:hAnsi="Roboto"/>
                <w:lang w:val="en-US" w:eastAsia="en-US"/>
              </w:rPr>
            </w:pPr>
            <w:r w:rsidRPr="006A032B">
              <w:rPr>
                <w:rFonts w:ascii="Roboto" w:eastAsia="Times New Roman" w:hAnsi="Roboto"/>
                <w:lang w:val="en-US" w:eastAsia="en-US"/>
              </w:rPr>
              <w:t>Tailor and contextualize data collection tools</w:t>
            </w:r>
          </w:p>
        </w:tc>
        <w:tc>
          <w:tcPr>
            <w:tcW w:w="0" w:type="pct"/>
          </w:tcPr>
          <w:p w14:paraId="51E221E7" w14:textId="5745C083" w:rsidR="005F3E13" w:rsidRPr="006A032B" w:rsidRDefault="00192D3F" w:rsidP="005F3E13">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Style w:val="Hyperlink"/>
                <w:rFonts w:ascii="Roboto" w:hAnsi="Roboto"/>
                <w:b/>
                <w:color w:val="005878" w:themeColor="accent1" w:themeShade="80"/>
                <w:lang w:val="en-US"/>
              </w:rPr>
            </w:pPr>
            <w:r w:rsidRPr="006A032B">
              <w:rPr>
                <w:rFonts w:ascii="Roboto" w:hAnsi="Roboto"/>
                <w:b/>
                <w:color w:val="005878" w:themeColor="accent1" w:themeShade="80"/>
                <w:lang w:val="en-US"/>
              </w:rPr>
              <w:fldChar w:fldCharType="begin"/>
            </w:r>
            <w:r w:rsidR="005C2012" w:rsidRPr="006A032B">
              <w:rPr>
                <w:rFonts w:ascii="Roboto" w:hAnsi="Roboto"/>
                <w:b/>
                <w:color w:val="005878" w:themeColor="accent1" w:themeShade="80"/>
                <w:lang w:val="en-US"/>
              </w:rPr>
              <w:instrText>HYPERLINK "https://psiorg.sharepoint.com/:x:/r/sites/ACTWatchLite/Shared%20Documents/2.%20Technical/0.%20Toolkit/ACTwatch%20Lite%20Toolkit%20v4/10%20Qualitative%20interview%20guide/ACTwatch%20Lite%20Qualitative%20Interview%20Guide.xlsx?d=w2145895a92ba4b178e45fa560f38589f&amp;csf=1&amp;web=1&amp;e=O1oHYn"</w:instrText>
            </w:r>
            <w:r w:rsidRPr="006A032B">
              <w:rPr>
                <w:rFonts w:ascii="Roboto" w:hAnsi="Roboto"/>
                <w:b/>
                <w:color w:val="005878" w:themeColor="accent1" w:themeShade="80"/>
                <w:lang w:val="en-US"/>
              </w:rPr>
            </w:r>
            <w:r w:rsidRPr="006A032B">
              <w:rPr>
                <w:rFonts w:ascii="Roboto" w:hAnsi="Roboto"/>
                <w:b/>
                <w:color w:val="005878" w:themeColor="accent1" w:themeShade="80"/>
                <w:lang w:val="en-US"/>
              </w:rPr>
              <w:fldChar w:fldCharType="separate"/>
            </w:r>
            <w:r w:rsidR="005F3E13" w:rsidRPr="006A032B">
              <w:rPr>
                <w:rStyle w:val="Hyperlink"/>
                <w:rFonts w:ascii="Roboto" w:hAnsi="Roboto"/>
                <w:b/>
                <w:color w:val="005878" w:themeColor="accent1" w:themeShade="80"/>
                <w:lang w:val="en-US"/>
              </w:rPr>
              <w:t xml:space="preserve">Qualitative interview guide </w:t>
            </w:r>
          </w:p>
          <w:p w14:paraId="7DA4FFD3" w14:textId="29F7343D" w:rsidR="005F3E13" w:rsidRPr="006A032B" w:rsidRDefault="00192D3F" w:rsidP="005F3E13">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eastAsia="Times New Roman" w:hAnsi="Roboto"/>
                <w:b/>
                <w:color w:val="005878" w:themeColor="accent1" w:themeShade="80"/>
                <w:lang w:val="en-US" w:eastAsia="en-US"/>
              </w:rPr>
            </w:pPr>
            <w:r w:rsidRPr="006A032B">
              <w:rPr>
                <w:rFonts w:ascii="Roboto" w:hAnsi="Roboto"/>
                <w:b/>
                <w:color w:val="005878" w:themeColor="accent1" w:themeShade="80"/>
                <w:lang w:val="en-US"/>
              </w:rPr>
              <w:fldChar w:fldCharType="end"/>
            </w:r>
            <w:hyperlink r:id="rId45" w:history="1">
              <w:r w:rsidR="005F3E13" w:rsidRPr="006A032B">
                <w:rPr>
                  <w:rStyle w:val="Hyperlink"/>
                  <w:rFonts w:ascii="Roboto" w:hAnsi="Roboto"/>
                  <w:b/>
                  <w:color w:val="005878" w:themeColor="accent1" w:themeShade="80"/>
                  <w:lang w:val="en-US"/>
                </w:rPr>
                <w:t>Quantitative data collection tool</w:t>
              </w:r>
            </w:hyperlink>
          </w:p>
        </w:tc>
      </w:tr>
      <w:tr w:rsidR="005F3E13" w:rsidRPr="006A032B" w14:paraId="59B0E6F2" w14:textId="77777777" w:rsidTr="00670B58">
        <w:trPr>
          <w:trHeight w:val="144"/>
        </w:trPr>
        <w:tc>
          <w:tcPr>
            <w:cnfStyle w:val="001000000000" w:firstRow="0" w:lastRow="0" w:firstColumn="1" w:lastColumn="0" w:oddVBand="0" w:evenVBand="0" w:oddHBand="0" w:evenHBand="0" w:firstRowFirstColumn="0" w:firstRowLastColumn="0" w:lastRowFirstColumn="0" w:lastRowLastColumn="0"/>
            <w:tcW w:w="0" w:type="pct"/>
          </w:tcPr>
          <w:p w14:paraId="535E0C71" w14:textId="6E00BE01" w:rsidR="005F3E13" w:rsidRPr="006A032B" w:rsidRDefault="005F3E13" w:rsidP="005F3E13">
            <w:pPr>
              <w:spacing w:after="200" w:line="288" w:lineRule="auto"/>
              <w:contextualSpacing/>
              <w:rPr>
                <w:rFonts w:ascii="Roboto" w:eastAsia="Times New Roman" w:hAnsi="Roboto"/>
                <w:lang w:val="en-US" w:eastAsia="en-US"/>
              </w:rPr>
            </w:pPr>
            <w:r w:rsidRPr="006A032B">
              <w:rPr>
                <w:rFonts w:ascii="Roboto" w:eastAsia="Times New Roman" w:hAnsi="Roboto"/>
                <w:lang w:val="en-US" w:eastAsia="en-US"/>
              </w:rPr>
              <w:t>Confirm Eligibility criteria</w:t>
            </w:r>
          </w:p>
        </w:tc>
        <w:tc>
          <w:tcPr>
            <w:tcW w:w="0" w:type="pct"/>
          </w:tcPr>
          <w:p w14:paraId="75FA551A" w14:textId="54845214" w:rsidR="00292F7E" w:rsidRPr="006A032B" w:rsidRDefault="00292F7E" w:rsidP="005F3E13">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lang w:val="en-US"/>
              </w:rPr>
            </w:pPr>
            <w:hyperlink r:id="rId46" w:history="1">
              <w:r w:rsidRPr="006A032B">
                <w:rPr>
                  <w:rStyle w:val="Hyperlink"/>
                  <w:rFonts w:ascii="Roboto" w:eastAsia="Times New Roman" w:hAnsi="Roboto"/>
                  <w:b/>
                  <w:color w:val="005878" w:themeColor="accent1" w:themeShade="80"/>
                  <w:lang w:val="en-US" w:eastAsia="en-US"/>
                </w:rPr>
                <w:t>Protocol template</w:t>
              </w:r>
            </w:hyperlink>
          </w:p>
          <w:p w14:paraId="3B918BE7" w14:textId="734DAAD2" w:rsidR="005F3E13" w:rsidRPr="00505724" w:rsidRDefault="000D3597" w:rsidP="005F3E13">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5878" w:themeColor="accent1" w:themeShade="80"/>
                <w:lang w:val="en-US"/>
              </w:rPr>
            </w:pPr>
            <w:hyperlink r:id="rId47" w:history="1">
              <w:r w:rsidRPr="00505724">
                <w:rPr>
                  <w:rStyle w:val="Hyperlink"/>
                  <w:rFonts w:asciiTheme="majorHAnsi" w:hAnsiTheme="majorHAnsi"/>
                  <w:b/>
                  <w:bCs/>
                  <w:color w:val="005878"/>
                  <w:lang w:val="en-US"/>
                </w:rPr>
                <w:t>Stakeholder mapping guide</w:t>
              </w:r>
            </w:hyperlink>
            <w:r w:rsidR="00AF5984" w:rsidRPr="00505724">
              <w:rPr>
                <w:rFonts w:asciiTheme="majorHAnsi" w:eastAsia="Times New Roman" w:hAnsiTheme="majorHAnsi"/>
                <w:b/>
                <w:bCs/>
                <w:color w:val="005878"/>
                <w:lang w:val="en-US" w:eastAsia="en-US"/>
              </w:rPr>
              <w:t xml:space="preserve"> </w:t>
            </w:r>
          </w:p>
        </w:tc>
      </w:tr>
      <w:tr w:rsidR="005F3E13" w:rsidRPr="006A032B" w14:paraId="196982C2" w14:textId="77777777" w:rsidTr="00670B58">
        <w:trPr>
          <w:trHeight w:val="144"/>
        </w:trPr>
        <w:tc>
          <w:tcPr>
            <w:cnfStyle w:val="001000000000" w:firstRow="0" w:lastRow="0" w:firstColumn="1" w:lastColumn="0" w:oddVBand="0" w:evenVBand="0" w:oddHBand="0" w:evenHBand="0" w:firstRowFirstColumn="0" w:firstRowLastColumn="0" w:lastRowFirstColumn="0" w:lastRowLastColumn="0"/>
            <w:tcW w:w="0" w:type="pct"/>
          </w:tcPr>
          <w:p w14:paraId="7298BD6F" w14:textId="27B0E416" w:rsidR="005F3E13" w:rsidRPr="006A032B" w:rsidRDefault="005F3E13" w:rsidP="005F3E13">
            <w:pPr>
              <w:spacing w:after="200" w:line="288" w:lineRule="auto"/>
              <w:contextualSpacing/>
              <w:rPr>
                <w:rFonts w:ascii="Roboto" w:hAnsi="Roboto"/>
                <w:lang w:val="en-US"/>
              </w:rPr>
            </w:pPr>
            <w:r w:rsidRPr="006A032B">
              <w:rPr>
                <w:rFonts w:ascii="Roboto" w:eastAsia="Times New Roman" w:hAnsi="Roboto"/>
                <w:lang w:val="en-US" w:eastAsia="en-US"/>
              </w:rPr>
              <w:t>Define the sampling strategy</w:t>
            </w:r>
          </w:p>
        </w:tc>
        <w:tc>
          <w:tcPr>
            <w:tcW w:w="0" w:type="pct"/>
          </w:tcPr>
          <w:p w14:paraId="68A83E43" w14:textId="059F272A" w:rsidR="005F3E13" w:rsidRPr="006A032B" w:rsidRDefault="005F3E13" w:rsidP="005F3E13">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eastAsia="Times New Roman" w:hAnsi="Roboto"/>
                <w:b/>
                <w:lang w:val="en-US" w:eastAsia="en-US"/>
              </w:rPr>
            </w:pPr>
            <w:hyperlink r:id="rId48" w:history="1">
              <w:r w:rsidRPr="006A032B">
                <w:rPr>
                  <w:rStyle w:val="Hyperlink"/>
                  <w:rFonts w:ascii="Roboto" w:eastAsia="Times New Roman" w:hAnsi="Roboto"/>
                  <w:b/>
                  <w:color w:val="005878" w:themeColor="accent1" w:themeShade="80"/>
                  <w:lang w:val="en-US" w:eastAsia="en-US"/>
                </w:rPr>
                <w:t>Sampling tool</w:t>
              </w:r>
            </w:hyperlink>
            <w:r w:rsidRPr="006A032B">
              <w:rPr>
                <w:rFonts w:ascii="Roboto" w:eastAsia="Times New Roman" w:hAnsi="Roboto"/>
                <w:b/>
                <w:lang w:val="en-US" w:eastAsia="en-US"/>
              </w:rPr>
              <w:t xml:space="preserve"> </w:t>
            </w:r>
          </w:p>
        </w:tc>
      </w:tr>
      <w:tr w:rsidR="005F3E13" w:rsidRPr="006A032B" w14:paraId="552C49AD" w14:textId="77777777" w:rsidTr="00670B58">
        <w:trPr>
          <w:trHeight w:val="144"/>
        </w:trPr>
        <w:tc>
          <w:tcPr>
            <w:cnfStyle w:val="001000000000" w:firstRow="0" w:lastRow="0" w:firstColumn="1" w:lastColumn="0" w:oddVBand="0" w:evenVBand="0" w:oddHBand="0" w:evenHBand="0" w:firstRowFirstColumn="0" w:firstRowLastColumn="0" w:lastRowFirstColumn="0" w:lastRowLastColumn="0"/>
            <w:tcW w:w="0" w:type="pct"/>
          </w:tcPr>
          <w:p w14:paraId="73F35127" w14:textId="29766A72" w:rsidR="005F3E13" w:rsidRPr="006A032B" w:rsidRDefault="005F3E13" w:rsidP="005F3E13">
            <w:pPr>
              <w:spacing w:after="200" w:line="288" w:lineRule="auto"/>
              <w:contextualSpacing/>
              <w:rPr>
                <w:rFonts w:ascii="Roboto" w:hAnsi="Roboto"/>
                <w:lang w:val="en-US"/>
              </w:rPr>
            </w:pPr>
            <w:r w:rsidRPr="006A032B">
              <w:rPr>
                <w:rFonts w:ascii="Roboto" w:hAnsi="Roboto"/>
                <w:lang w:val="en-US"/>
              </w:rPr>
              <w:t xml:space="preserve">Submit for ethical approval </w:t>
            </w:r>
          </w:p>
        </w:tc>
        <w:tc>
          <w:tcPr>
            <w:tcW w:w="0" w:type="pct"/>
          </w:tcPr>
          <w:p w14:paraId="587D2CCB" w14:textId="45AE26E3" w:rsidR="005F3E13" w:rsidRPr="006A032B" w:rsidRDefault="005F3E13" w:rsidP="005F3E13">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hAnsi="Roboto"/>
                <w:b/>
                <w:highlight w:val="green"/>
                <w:lang w:val="en-US"/>
              </w:rPr>
            </w:pPr>
            <w:r w:rsidRPr="006A032B">
              <w:rPr>
                <w:rFonts w:ascii="Roboto" w:hAnsi="Roboto"/>
                <w:b/>
                <w:lang w:val="en-US"/>
              </w:rPr>
              <w:t xml:space="preserve">Ethics approval should be researched and documented during the </w:t>
            </w:r>
            <w:hyperlink r:id="rId49" w:history="1">
              <w:r w:rsidRPr="006A032B">
                <w:rPr>
                  <w:rStyle w:val="Hyperlink"/>
                  <w:rFonts w:ascii="Roboto" w:hAnsi="Roboto"/>
                  <w:b/>
                  <w:color w:val="005878" w:themeColor="accent1" w:themeShade="80"/>
                  <w:lang w:val="en-US"/>
                </w:rPr>
                <w:t>desk review</w:t>
              </w:r>
            </w:hyperlink>
          </w:p>
        </w:tc>
      </w:tr>
    </w:tbl>
    <w:p w14:paraId="6984EFE3" w14:textId="77777777" w:rsidR="00FF021D" w:rsidRPr="006A032B" w:rsidRDefault="00FF021D" w:rsidP="00BD0971">
      <w:pPr>
        <w:rPr>
          <w:lang w:val="en-US"/>
        </w:rPr>
      </w:pPr>
    </w:p>
    <w:p w14:paraId="30E61F0D" w14:textId="5A2435A9" w:rsidR="00D64A07" w:rsidRPr="006A032B" w:rsidRDefault="00D64A07" w:rsidP="00524961">
      <w:pPr>
        <w:pStyle w:val="Heading3"/>
        <w:rPr>
          <w:lang w:val="en-US"/>
        </w:rPr>
      </w:pPr>
      <w:bookmarkStart w:id="39" w:name="_Toc205818702"/>
      <w:r w:rsidRPr="006A032B">
        <w:rPr>
          <w:lang w:val="en-US"/>
        </w:rPr>
        <w:t xml:space="preserve">Draft </w:t>
      </w:r>
      <w:r w:rsidR="00F174EB" w:rsidRPr="006A032B">
        <w:rPr>
          <w:lang w:val="en-US"/>
        </w:rPr>
        <w:t>the</w:t>
      </w:r>
      <w:r w:rsidRPr="006A032B">
        <w:rPr>
          <w:lang w:val="en-US"/>
        </w:rPr>
        <w:t xml:space="preserve"> study protocol</w:t>
      </w:r>
      <w:bookmarkEnd w:id="39"/>
    </w:p>
    <w:tbl>
      <w:tblPr>
        <w:tblStyle w:val="TableGrid"/>
        <w:tblpPr w:leftFromText="180" w:rightFromText="180" w:vertAnchor="text" w:horzAnchor="margin" w:tblpY="1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780"/>
      </w:tblGrid>
      <w:tr w:rsidR="00F238EC" w:rsidRPr="006A032B" w14:paraId="2DCA1157" w14:textId="77777777" w:rsidTr="00F238EC">
        <w:tc>
          <w:tcPr>
            <w:tcW w:w="5670" w:type="dxa"/>
            <w:vMerge w:val="restart"/>
            <w:tcBorders>
              <w:right w:val="single" w:sz="4" w:space="0" w:color="00AB69" w:themeColor="accent3"/>
            </w:tcBorders>
          </w:tcPr>
          <w:p w14:paraId="2B76F358" w14:textId="77777777" w:rsidR="00F238EC" w:rsidRPr="006A032B" w:rsidRDefault="00F238EC" w:rsidP="00F238EC">
            <w:pPr>
              <w:pStyle w:val="ListParagraph"/>
              <w:spacing w:after="200" w:line="288" w:lineRule="auto"/>
              <w:ind w:left="0"/>
              <w:rPr>
                <w:lang w:val="en-US"/>
              </w:rPr>
            </w:pPr>
            <w:r w:rsidRPr="006A032B">
              <w:rPr>
                <w:rFonts w:asciiTheme="minorHAnsi" w:hAnsiTheme="minorHAnsi"/>
                <w:lang w:val="en-US"/>
              </w:rPr>
              <w:t xml:space="preserve">The toolkit includes a </w:t>
            </w:r>
            <w:hyperlink r:id="rId50" w:history="1">
              <w:r w:rsidRPr="006A032B">
                <w:rPr>
                  <w:rStyle w:val="Hyperlink"/>
                  <w:rFonts w:ascii="Roboto" w:eastAsia="Times New Roman" w:hAnsi="Roboto"/>
                  <w:b/>
                  <w:color w:val="005878" w:themeColor="accent1" w:themeShade="80"/>
                  <w:lang w:val="en-US" w:eastAsia="en-US"/>
                </w:rPr>
                <w:t>protocol template</w:t>
              </w:r>
            </w:hyperlink>
          </w:p>
          <w:p w14:paraId="0D624B6B" w14:textId="77777777" w:rsidR="00F238EC" w:rsidRPr="006A032B" w:rsidRDefault="00F238EC" w:rsidP="00F238EC">
            <w:pPr>
              <w:pStyle w:val="ListParagraph"/>
              <w:spacing w:after="200" w:line="288" w:lineRule="auto"/>
              <w:ind w:left="0"/>
              <w:rPr>
                <w:rFonts w:asciiTheme="minorHAnsi" w:hAnsiTheme="minorHAnsi"/>
                <w:b/>
                <w:color w:val="005878" w:themeColor="accent1" w:themeShade="80"/>
                <w:lang w:val="en-US"/>
              </w:rPr>
            </w:pPr>
            <w:r w:rsidRPr="006A032B">
              <w:rPr>
                <w:rFonts w:asciiTheme="minorHAnsi" w:hAnsiTheme="minorHAnsi"/>
                <w:b/>
                <w:color w:val="005878" w:themeColor="accent1" w:themeShade="80"/>
                <w:lang w:val="en-US"/>
              </w:rPr>
              <w:t xml:space="preserve"> </w:t>
            </w:r>
            <w:r w:rsidRPr="006A032B">
              <w:rPr>
                <w:rFonts w:asciiTheme="minorHAnsi" w:hAnsiTheme="minorHAnsi"/>
                <w:lang w:val="en-US"/>
              </w:rPr>
              <w:t xml:space="preserve">that can be used as the starting point for drafting a protocol for your implementation. </w:t>
            </w:r>
          </w:p>
          <w:p w14:paraId="0EF3F030" w14:textId="77777777" w:rsidR="00F238EC" w:rsidRPr="006A032B" w:rsidRDefault="00F238EC" w:rsidP="00F238EC">
            <w:pPr>
              <w:autoSpaceDE w:val="0"/>
              <w:autoSpaceDN w:val="0"/>
              <w:adjustRightInd w:val="0"/>
              <w:spacing w:line="300" w:lineRule="auto"/>
              <w:rPr>
                <w:rFonts w:asciiTheme="minorHAnsi" w:hAnsiTheme="minorHAnsi" w:cstheme="minorBidi"/>
                <w:color w:val="000000"/>
                <w:lang w:val="en-US" w:bidi="th-TH"/>
              </w:rPr>
            </w:pPr>
            <w:r w:rsidRPr="006A032B">
              <w:rPr>
                <w:rFonts w:asciiTheme="minorHAnsi" w:hAnsiTheme="minorHAnsi"/>
                <w:color w:val="000000"/>
                <w:lang w:val="en-US" w:bidi="th-TH"/>
              </w:rPr>
              <w:t xml:space="preserve">Within the template, some content has been retained where it may be useful and other </w:t>
            </w:r>
            <w:r w:rsidRPr="006A032B">
              <w:rPr>
                <w:rFonts w:asciiTheme="minorHAnsi" w:hAnsiTheme="minorHAnsi"/>
                <w:color w:val="FF0000"/>
                <w:lang w:val="en-US" w:bidi="th-TH"/>
              </w:rPr>
              <w:t xml:space="preserve">TEXT IN RED CAPS </w:t>
            </w:r>
            <w:r w:rsidRPr="006A032B">
              <w:rPr>
                <w:rFonts w:asciiTheme="minorHAnsi" w:hAnsiTheme="minorHAnsi"/>
                <w:color w:val="000000"/>
                <w:lang w:val="en-US" w:bidi="th-TH"/>
              </w:rPr>
              <w:t>indicates where country, and/or study-specific content is needed.  All parts of the protocol should be reviewed and modified for local conditions and regulations. Local IRB or regulatory approvals may require specific a format, layout or include protocol sections that are not in this document. Please ensure the final study protocol complies with local regulations.</w:t>
            </w:r>
          </w:p>
          <w:p w14:paraId="3F520A46" w14:textId="77777777" w:rsidR="00F238EC" w:rsidRPr="006A032B" w:rsidRDefault="00F238EC" w:rsidP="00F238EC">
            <w:pPr>
              <w:autoSpaceDE w:val="0"/>
              <w:autoSpaceDN w:val="0"/>
              <w:adjustRightInd w:val="0"/>
              <w:spacing w:line="300" w:lineRule="auto"/>
              <w:rPr>
                <w:rFonts w:asciiTheme="minorHAnsi" w:hAnsiTheme="minorHAnsi" w:cstheme="minorHAnsi"/>
                <w:color w:val="000000"/>
                <w:lang w:val="en-US" w:bidi="th-TH"/>
              </w:rPr>
            </w:pPr>
          </w:p>
          <w:p w14:paraId="4960F90B" w14:textId="77777777" w:rsidR="00F238EC" w:rsidRPr="006A032B" w:rsidRDefault="00F238EC" w:rsidP="00F238EC">
            <w:pPr>
              <w:spacing w:after="200" w:line="288" w:lineRule="auto"/>
              <w:rPr>
                <w:rFonts w:asciiTheme="minorHAnsi" w:hAnsiTheme="minorHAnsi"/>
                <w:lang w:val="en-US"/>
              </w:rPr>
            </w:pPr>
            <w:r w:rsidRPr="006A032B">
              <w:rPr>
                <w:rFonts w:asciiTheme="minorHAnsi" w:hAnsiTheme="minorHAnsi"/>
                <w:lang w:val="en-US"/>
              </w:rPr>
              <w:t xml:space="preserve">The sections of the protocol and associated tools/guidance are summarized to the right. </w:t>
            </w:r>
          </w:p>
          <w:p w14:paraId="283EFE21" w14:textId="77777777" w:rsidR="00F238EC" w:rsidRPr="006A032B" w:rsidRDefault="00F238EC" w:rsidP="00F238EC">
            <w:pPr>
              <w:spacing w:after="200" w:line="288" w:lineRule="auto"/>
              <w:rPr>
                <w:rFonts w:asciiTheme="minorHAnsi" w:hAnsiTheme="minorHAnsi"/>
                <w:lang w:val="en-US"/>
              </w:rPr>
            </w:pPr>
            <w:r w:rsidRPr="006A032B">
              <w:rPr>
                <w:rFonts w:asciiTheme="minorHAnsi" w:hAnsiTheme="minorHAnsi"/>
                <w:lang w:val="en-US"/>
              </w:rPr>
              <w:t xml:space="preserve">As detailed in Phase 1, use information compiled in the Desk review for detailing the country context and background and the Indicator Table to clarify the scope and methods. </w:t>
            </w:r>
          </w:p>
        </w:tc>
        <w:tc>
          <w:tcPr>
            <w:tcW w:w="4780" w:type="dxa"/>
            <w:tcBorders>
              <w:top w:val="single" w:sz="4" w:space="0" w:color="00AB69" w:themeColor="accent3"/>
              <w:left w:val="single" w:sz="4" w:space="0" w:color="00AB69" w:themeColor="accent3"/>
              <w:bottom w:val="single" w:sz="4" w:space="0" w:color="00AB69" w:themeColor="accent3"/>
              <w:right w:val="single" w:sz="4" w:space="0" w:color="00AB69" w:themeColor="accent3"/>
            </w:tcBorders>
            <w:shd w:val="clear" w:color="auto" w:fill="F26E20"/>
          </w:tcPr>
          <w:p w14:paraId="13A7F761" w14:textId="77777777" w:rsidR="00F238EC" w:rsidRPr="006A032B" w:rsidRDefault="00F238EC" w:rsidP="00F238EC">
            <w:pPr>
              <w:spacing w:after="200" w:line="288" w:lineRule="auto"/>
              <w:rPr>
                <w:rFonts w:asciiTheme="minorHAnsi" w:hAnsiTheme="minorHAnsi" w:cs="Poppins"/>
                <w:b/>
                <w:lang w:val="en-US"/>
              </w:rPr>
            </w:pPr>
            <w:r w:rsidRPr="006A032B">
              <w:rPr>
                <w:rFonts w:asciiTheme="minorHAnsi" w:hAnsiTheme="minorHAnsi" w:cs="Poppins"/>
                <w:b/>
                <w:color w:val="FFFFFF" w:themeColor="background1"/>
                <w:lang w:val="en-US"/>
              </w:rPr>
              <w:t xml:space="preserve">Protocol outline: </w:t>
            </w:r>
          </w:p>
        </w:tc>
      </w:tr>
      <w:tr w:rsidR="00F238EC" w:rsidRPr="006A032B" w14:paraId="0E09E77C" w14:textId="77777777" w:rsidTr="00F238EC">
        <w:tc>
          <w:tcPr>
            <w:tcW w:w="5670" w:type="dxa"/>
            <w:vMerge/>
          </w:tcPr>
          <w:p w14:paraId="3C080CEC" w14:textId="77777777" w:rsidR="00F238EC" w:rsidRPr="006A032B" w:rsidRDefault="00F238EC" w:rsidP="00F238EC">
            <w:pPr>
              <w:rPr>
                <w:rFonts w:asciiTheme="minorHAnsi" w:hAnsiTheme="minorHAnsi"/>
                <w:lang w:val="en-US"/>
              </w:rPr>
            </w:pPr>
          </w:p>
        </w:tc>
        <w:tc>
          <w:tcPr>
            <w:tcW w:w="4780" w:type="dxa"/>
            <w:tcBorders>
              <w:top w:val="single" w:sz="4" w:space="0" w:color="00AB69" w:themeColor="accent3"/>
              <w:left w:val="single" w:sz="4" w:space="0" w:color="00AB69" w:themeColor="accent3"/>
              <w:bottom w:val="single" w:sz="4" w:space="0" w:color="00AB69" w:themeColor="accent3"/>
              <w:right w:val="single" w:sz="4" w:space="0" w:color="00AB69" w:themeColor="accent3"/>
            </w:tcBorders>
          </w:tcPr>
          <w:p w14:paraId="1BE49D2B" w14:textId="77777777" w:rsidR="00F238EC" w:rsidRPr="006A032B" w:rsidRDefault="00F238EC" w:rsidP="00F238EC">
            <w:pPr>
              <w:pStyle w:val="ListParagraph"/>
              <w:numPr>
                <w:ilvl w:val="0"/>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Introduction </w:t>
            </w:r>
          </w:p>
          <w:p w14:paraId="2C6E2F86" w14:textId="77777777" w:rsidR="00F238EC" w:rsidRPr="006A032B" w:rsidRDefault="00F238EC" w:rsidP="00F238EC">
            <w:pPr>
              <w:pStyle w:val="ListParagraph"/>
              <w:numPr>
                <w:ilvl w:val="0"/>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Background </w:t>
            </w:r>
          </w:p>
          <w:p w14:paraId="1A21E44D" w14:textId="77777777" w:rsidR="00F238EC" w:rsidRPr="006A032B" w:rsidRDefault="00F238EC" w:rsidP="00F238EC">
            <w:pPr>
              <w:pStyle w:val="ListParagraph"/>
              <w:numPr>
                <w:ilvl w:val="0"/>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Study rationale </w:t>
            </w:r>
          </w:p>
          <w:p w14:paraId="21400F6D" w14:textId="77777777" w:rsidR="00F238EC" w:rsidRPr="006A032B" w:rsidRDefault="00F238EC" w:rsidP="00F238EC">
            <w:pPr>
              <w:pStyle w:val="ListParagraph"/>
              <w:numPr>
                <w:ilvl w:val="0"/>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Research objectives </w:t>
            </w:r>
          </w:p>
          <w:p w14:paraId="319C9DF1" w14:textId="77777777" w:rsidR="00F238EC" w:rsidRPr="006A032B" w:rsidRDefault="00F238EC" w:rsidP="00F238EC">
            <w:pPr>
              <w:pStyle w:val="ListParagraph"/>
              <w:numPr>
                <w:ilvl w:val="0"/>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Methods </w:t>
            </w:r>
          </w:p>
          <w:p w14:paraId="6063FC1E" w14:textId="77777777" w:rsidR="00F238EC" w:rsidRPr="006A032B" w:rsidRDefault="00F238EC" w:rsidP="00F238EC">
            <w:pPr>
              <w:pStyle w:val="ListParagraph"/>
              <w:numPr>
                <w:ilvl w:val="1"/>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Component 1: Qualitative supply chain interviews</w:t>
            </w:r>
          </w:p>
          <w:p w14:paraId="76CBF55E" w14:textId="77777777" w:rsidR="00F238EC" w:rsidRPr="006A032B" w:rsidRDefault="00F238EC" w:rsidP="00F238EC">
            <w:pPr>
              <w:pStyle w:val="ListParagraph"/>
              <w:numPr>
                <w:ilvl w:val="1"/>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Component 2: Quantitative market survey</w:t>
            </w:r>
          </w:p>
          <w:p w14:paraId="09911BA0" w14:textId="77777777" w:rsidR="00F238EC" w:rsidRPr="006A032B" w:rsidRDefault="00F238EC" w:rsidP="00F238EC">
            <w:pPr>
              <w:pStyle w:val="ListParagraph"/>
              <w:numPr>
                <w:ilvl w:val="1"/>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Scope &amp; strata</w:t>
            </w:r>
          </w:p>
          <w:p w14:paraId="1EDD81FF" w14:textId="77777777" w:rsidR="00F238EC" w:rsidRPr="006A032B" w:rsidRDefault="00F238EC" w:rsidP="00F238EC">
            <w:pPr>
              <w:pStyle w:val="ListParagraph"/>
              <w:numPr>
                <w:ilvl w:val="1"/>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Sample size, approach, and boosters </w:t>
            </w:r>
          </w:p>
          <w:p w14:paraId="32D0E84F" w14:textId="77777777" w:rsidR="00F238EC" w:rsidRPr="006A032B" w:rsidRDefault="00F238EC" w:rsidP="00F238EC">
            <w:pPr>
              <w:pStyle w:val="ListParagraph"/>
              <w:numPr>
                <w:ilvl w:val="1"/>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Conducting an outlet census</w:t>
            </w:r>
          </w:p>
          <w:p w14:paraId="136CDBEB" w14:textId="77777777" w:rsidR="00F238EC" w:rsidRPr="006A032B" w:rsidRDefault="00F238EC" w:rsidP="00F238EC">
            <w:pPr>
              <w:pStyle w:val="ListParagraph"/>
              <w:numPr>
                <w:ilvl w:val="0"/>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Data collection </w:t>
            </w:r>
          </w:p>
          <w:p w14:paraId="523D8935" w14:textId="77777777" w:rsidR="00F238EC" w:rsidRPr="006A032B" w:rsidRDefault="00F238EC" w:rsidP="00F238EC">
            <w:pPr>
              <w:pStyle w:val="ListParagraph"/>
              <w:numPr>
                <w:ilvl w:val="1"/>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Roles and responsibilities </w:t>
            </w:r>
          </w:p>
          <w:p w14:paraId="1DC590FF" w14:textId="77777777" w:rsidR="00F238EC" w:rsidRPr="006A032B" w:rsidRDefault="00F238EC" w:rsidP="00F238EC">
            <w:pPr>
              <w:pStyle w:val="ListParagraph"/>
              <w:numPr>
                <w:ilvl w:val="1"/>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Training </w:t>
            </w:r>
          </w:p>
          <w:p w14:paraId="3F5838D7" w14:textId="77777777" w:rsidR="00F238EC" w:rsidRPr="006A032B" w:rsidRDefault="00F238EC" w:rsidP="00F238EC">
            <w:pPr>
              <w:pStyle w:val="ListParagraph"/>
              <w:numPr>
                <w:ilvl w:val="1"/>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Field procedures and data quality monitoring</w:t>
            </w:r>
          </w:p>
          <w:p w14:paraId="36895E68" w14:textId="77777777" w:rsidR="00F238EC" w:rsidRPr="006A032B" w:rsidRDefault="00F238EC" w:rsidP="00F238EC">
            <w:pPr>
              <w:pStyle w:val="ListParagraph"/>
              <w:numPr>
                <w:ilvl w:val="0"/>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Data management and analysis</w:t>
            </w:r>
          </w:p>
          <w:p w14:paraId="4EF78E80" w14:textId="77777777" w:rsidR="00F238EC" w:rsidRPr="006A032B" w:rsidRDefault="00F238EC" w:rsidP="00F238EC">
            <w:pPr>
              <w:pStyle w:val="ListParagraph"/>
              <w:numPr>
                <w:ilvl w:val="1"/>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Storage and confidentiality </w:t>
            </w:r>
          </w:p>
          <w:p w14:paraId="0A22B2B9" w14:textId="77777777" w:rsidR="00F238EC" w:rsidRPr="006A032B" w:rsidRDefault="00F238EC" w:rsidP="00F238EC">
            <w:pPr>
              <w:pStyle w:val="ListParagraph"/>
              <w:numPr>
                <w:ilvl w:val="1"/>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Analysis </w:t>
            </w:r>
          </w:p>
          <w:p w14:paraId="702F1E19" w14:textId="77777777" w:rsidR="00F238EC" w:rsidRPr="006A032B" w:rsidRDefault="00F238EC" w:rsidP="00F238EC">
            <w:pPr>
              <w:pStyle w:val="ListParagraph"/>
              <w:numPr>
                <w:ilvl w:val="0"/>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Dissemination and data use </w:t>
            </w:r>
          </w:p>
          <w:p w14:paraId="5AA29C71" w14:textId="77777777" w:rsidR="00F238EC" w:rsidRPr="006A032B" w:rsidRDefault="00F238EC" w:rsidP="00F238EC">
            <w:pPr>
              <w:pStyle w:val="ListParagraph"/>
              <w:numPr>
                <w:ilvl w:val="0"/>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Ethical considerations </w:t>
            </w:r>
          </w:p>
          <w:p w14:paraId="2B588287" w14:textId="77777777" w:rsidR="00F238EC" w:rsidRPr="006A032B" w:rsidRDefault="00F238EC" w:rsidP="00F238EC">
            <w:pPr>
              <w:pStyle w:val="ListParagraph"/>
              <w:numPr>
                <w:ilvl w:val="0"/>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Consent</w:t>
            </w:r>
          </w:p>
          <w:p w14:paraId="7D9448F6" w14:textId="77777777" w:rsidR="00F238EC" w:rsidRPr="006A032B" w:rsidRDefault="00F238EC" w:rsidP="00F238EC">
            <w:pPr>
              <w:pStyle w:val="ListParagraph"/>
              <w:numPr>
                <w:ilvl w:val="0"/>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Annex </w:t>
            </w:r>
          </w:p>
          <w:p w14:paraId="3CBFEFFE" w14:textId="77777777" w:rsidR="00F238EC" w:rsidRPr="006A032B" w:rsidRDefault="00F238EC" w:rsidP="00F238EC">
            <w:pPr>
              <w:pStyle w:val="ListParagraph"/>
              <w:numPr>
                <w:ilvl w:val="1"/>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Timeline </w:t>
            </w:r>
          </w:p>
          <w:p w14:paraId="2A66A909" w14:textId="77777777" w:rsidR="00F238EC" w:rsidRPr="006A032B" w:rsidRDefault="00F238EC" w:rsidP="00F238EC">
            <w:pPr>
              <w:pStyle w:val="ListParagraph"/>
              <w:numPr>
                <w:ilvl w:val="1"/>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Study information sheets</w:t>
            </w:r>
          </w:p>
          <w:p w14:paraId="3F6F75DE" w14:textId="77777777" w:rsidR="00F238EC" w:rsidRPr="006A032B" w:rsidRDefault="00F238EC" w:rsidP="00F238EC">
            <w:pPr>
              <w:pStyle w:val="ListParagraph"/>
              <w:numPr>
                <w:ilvl w:val="1"/>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Consent forms </w:t>
            </w:r>
          </w:p>
          <w:p w14:paraId="320996F2" w14:textId="77777777" w:rsidR="00F238EC" w:rsidRPr="006A032B" w:rsidRDefault="00F238EC" w:rsidP="00F238EC">
            <w:pPr>
              <w:pStyle w:val="ListParagraph"/>
              <w:numPr>
                <w:ilvl w:val="1"/>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Qualitative questionnaire </w:t>
            </w:r>
          </w:p>
          <w:p w14:paraId="34F09ED3" w14:textId="77777777" w:rsidR="00F238EC" w:rsidRPr="006A032B" w:rsidRDefault="00F238EC" w:rsidP="00F238EC">
            <w:pPr>
              <w:pStyle w:val="ListParagraph"/>
              <w:numPr>
                <w:ilvl w:val="1"/>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Quantitative questionnaire </w:t>
            </w:r>
          </w:p>
        </w:tc>
      </w:tr>
    </w:tbl>
    <w:p w14:paraId="00A982C1" w14:textId="0DB58AE1" w:rsidR="00FB47A6" w:rsidRPr="006A032B" w:rsidRDefault="00A92A3F" w:rsidP="0069413C">
      <w:pPr>
        <w:spacing w:after="200" w:line="288" w:lineRule="auto"/>
        <w:contextualSpacing/>
        <w:rPr>
          <w:lang w:val="en-US"/>
        </w:rPr>
      </w:pPr>
      <w:r w:rsidRPr="006A032B">
        <w:rPr>
          <w:lang w:val="en-US"/>
        </w:rPr>
        <w:lastRenderedPageBreak/>
        <w:t>Once key stakeholders are identified</w:t>
      </w:r>
      <w:r w:rsidR="0032580B" w:rsidRPr="006A032B">
        <w:rPr>
          <w:lang w:val="en-US"/>
        </w:rPr>
        <w:t xml:space="preserve"> and informed and the overall </w:t>
      </w:r>
      <w:r w:rsidR="00166B5D" w:rsidRPr="006A032B">
        <w:rPr>
          <w:lang w:val="en-US"/>
        </w:rPr>
        <w:t xml:space="preserve">objectives and </w:t>
      </w:r>
      <w:r w:rsidR="0032580B" w:rsidRPr="006A032B">
        <w:rPr>
          <w:lang w:val="en-US"/>
        </w:rPr>
        <w:t>scope of the implementation, general workplan and budget are clear, the next step is to draft a</w:t>
      </w:r>
      <w:r w:rsidR="00B02EA5" w:rsidRPr="006A032B">
        <w:rPr>
          <w:lang w:val="en-US"/>
        </w:rPr>
        <w:t xml:space="preserve"> protocol</w:t>
      </w:r>
      <w:r w:rsidR="00B02EA5" w:rsidRPr="006A032B">
        <w:rPr>
          <w:rStyle w:val="FootnoteReference"/>
          <w:lang w:val="en-US"/>
        </w:rPr>
        <w:footnoteReference w:id="11"/>
      </w:r>
      <w:r w:rsidR="00B02EA5" w:rsidRPr="006A032B">
        <w:rPr>
          <w:lang w:val="en-US"/>
        </w:rPr>
        <w:t>.</w:t>
      </w:r>
      <w:r w:rsidR="0032580B" w:rsidRPr="006A032B">
        <w:rPr>
          <w:lang w:val="en-US"/>
        </w:rPr>
        <w:t xml:space="preserve"> </w:t>
      </w:r>
      <w:r w:rsidR="00D206F4" w:rsidRPr="006A032B">
        <w:rPr>
          <w:lang w:val="en-US"/>
        </w:rPr>
        <w:t>The protocol</w:t>
      </w:r>
      <w:r w:rsidR="00D206F4" w:rsidRPr="006A032B" w:rsidDel="006D5A10">
        <w:rPr>
          <w:lang w:val="en-US"/>
        </w:rPr>
        <w:t xml:space="preserve"> </w:t>
      </w:r>
      <w:r w:rsidR="00D206F4" w:rsidRPr="006A032B">
        <w:rPr>
          <w:lang w:val="en-US"/>
        </w:rPr>
        <w:t xml:space="preserve">should articulate the objectives, </w:t>
      </w:r>
      <w:r w:rsidR="00166B5D" w:rsidRPr="006A032B">
        <w:rPr>
          <w:lang w:val="en-US"/>
        </w:rPr>
        <w:t xml:space="preserve">scope, </w:t>
      </w:r>
      <w:r w:rsidR="00D206F4" w:rsidRPr="006A032B">
        <w:rPr>
          <w:lang w:val="en-US"/>
        </w:rPr>
        <w:t xml:space="preserve">and methods </w:t>
      </w:r>
      <w:r w:rsidR="007B097B" w:rsidRPr="006A032B">
        <w:rPr>
          <w:lang w:val="en-US"/>
        </w:rPr>
        <w:t xml:space="preserve">(including sampling strategy) </w:t>
      </w:r>
      <w:r w:rsidR="00D206F4" w:rsidRPr="006A032B">
        <w:rPr>
          <w:lang w:val="en-US"/>
        </w:rPr>
        <w:t>of the implementation, as well as the tools to be utilized,</w:t>
      </w:r>
      <w:r w:rsidR="00A246FD" w:rsidRPr="006A032B">
        <w:rPr>
          <w:lang w:val="en-US"/>
        </w:rPr>
        <w:t xml:space="preserve"> </w:t>
      </w:r>
      <w:r w:rsidR="00D206F4" w:rsidRPr="006A032B">
        <w:rPr>
          <w:lang w:val="en-US"/>
        </w:rPr>
        <w:t xml:space="preserve">and </w:t>
      </w:r>
      <w:r w:rsidR="007B097B" w:rsidRPr="006A032B">
        <w:rPr>
          <w:lang w:val="en-US"/>
        </w:rPr>
        <w:t>ethical considerations</w:t>
      </w:r>
      <w:r w:rsidR="006472DC" w:rsidRPr="006A032B">
        <w:rPr>
          <w:lang w:val="en-US"/>
        </w:rPr>
        <w:t xml:space="preserve">. </w:t>
      </w:r>
    </w:p>
    <w:p w14:paraId="169AB889" w14:textId="2997F6BC" w:rsidR="00E235EF" w:rsidRPr="006A032B" w:rsidRDefault="00E235EF" w:rsidP="00BD0971">
      <w:pPr>
        <w:rPr>
          <w:lang w:val="en-US"/>
        </w:rPr>
      </w:pPr>
    </w:p>
    <w:p w14:paraId="2F651318" w14:textId="0337BF76" w:rsidR="00052629" w:rsidRPr="006A032B" w:rsidRDefault="004C7E7C" w:rsidP="00052629">
      <w:pPr>
        <w:pStyle w:val="Heading3"/>
        <w:rPr>
          <w:lang w:val="en-US"/>
        </w:rPr>
      </w:pPr>
      <w:bookmarkStart w:id="40" w:name="_Toc205818703"/>
      <w:r w:rsidRPr="006A032B">
        <w:rPr>
          <w:lang w:val="en-US"/>
        </w:rPr>
        <w:t>T</w:t>
      </w:r>
      <w:r w:rsidR="00052629" w:rsidRPr="006A032B">
        <w:rPr>
          <w:lang w:val="en-US"/>
        </w:rPr>
        <w:t>ailor and contextualize data collection tools</w:t>
      </w:r>
      <w:bookmarkEnd w:id="40"/>
    </w:p>
    <w:p w14:paraId="3F10E4BF" w14:textId="3B5D59D4" w:rsidR="00BD0971" w:rsidRPr="006A032B" w:rsidRDefault="3AF66D23" w:rsidP="009F31C7">
      <w:pPr>
        <w:spacing w:after="200" w:line="288" w:lineRule="auto"/>
        <w:rPr>
          <w:lang w:val="en-US"/>
        </w:rPr>
      </w:pPr>
      <w:r w:rsidRPr="006A032B">
        <w:rPr>
          <w:lang w:val="en-US"/>
        </w:rPr>
        <w:t xml:space="preserve">Once the </w:t>
      </w:r>
      <w:r w:rsidR="00507F6E" w:rsidRPr="006A032B">
        <w:rPr>
          <w:lang w:val="en-US"/>
        </w:rPr>
        <w:t>background, objectives</w:t>
      </w:r>
      <w:r w:rsidR="00B02B05" w:rsidRPr="006A032B">
        <w:rPr>
          <w:lang w:val="en-US"/>
        </w:rPr>
        <w:t xml:space="preserve">, </w:t>
      </w:r>
      <w:r w:rsidRPr="006A032B">
        <w:rPr>
          <w:lang w:val="en-US"/>
        </w:rPr>
        <w:t>scope</w:t>
      </w:r>
      <w:r w:rsidR="00B02B05" w:rsidRPr="006A032B">
        <w:rPr>
          <w:lang w:val="en-US"/>
        </w:rPr>
        <w:t xml:space="preserve">, </w:t>
      </w:r>
      <w:r w:rsidR="18019A9A" w:rsidRPr="006A032B">
        <w:rPr>
          <w:lang w:val="en-US"/>
        </w:rPr>
        <w:t>and methods are</w:t>
      </w:r>
      <w:r w:rsidRPr="006A032B">
        <w:rPr>
          <w:lang w:val="en-US"/>
        </w:rPr>
        <w:t xml:space="preserve"> established, </w:t>
      </w:r>
      <w:r w:rsidR="078CF448" w:rsidRPr="006A032B">
        <w:rPr>
          <w:lang w:val="en-US"/>
        </w:rPr>
        <w:t xml:space="preserve">the relevant </w:t>
      </w:r>
      <w:r w:rsidR="735BBCD1" w:rsidRPr="006A032B">
        <w:rPr>
          <w:lang w:val="en-US"/>
        </w:rPr>
        <w:t xml:space="preserve">data collection </w:t>
      </w:r>
      <w:r w:rsidR="078CF448" w:rsidRPr="006A032B">
        <w:rPr>
          <w:lang w:val="en-US"/>
        </w:rPr>
        <w:t xml:space="preserve">tools can be selected and tailored to indicators of interest. </w:t>
      </w:r>
      <w:r w:rsidR="75DD5B23" w:rsidRPr="006A032B">
        <w:rPr>
          <w:lang w:val="en-US"/>
        </w:rPr>
        <w:t>This toolkit is designed primarily for a study to be implemented with all elements included. However, should certain study elements not be required</w:t>
      </w:r>
      <w:r w:rsidR="00505724">
        <w:rPr>
          <w:lang w:val="en-US"/>
        </w:rPr>
        <w:t xml:space="preserve"> or</w:t>
      </w:r>
      <w:r w:rsidR="75DD5B23" w:rsidRPr="006A032B">
        <w:rPr>
          <w:lang w:val="en-US"/>
        </w:rPr>
        <w:t xml:space="preserve"> be out of scope, the protocol and tools should reflect that selection.</w:t>
      </w:r>
    </w:p>
    <w:p w14:paraId="63FD3615" w14:textId="2E2541E4" w:rsidR="00B82AA3" w:rsidRPr="006A032B" w:rsidRDefault="75DD5B23" w:rsidP="009F31C7">
      <w:pPr>
        <w:spacing w:after="200" w:line="288" w:lineRule="auto"/>
        <w:rPr>
          <w:lang w:val="en-US"/>
        </w:rPr>
      </w:pPr>
      <w:r w:rsidRPr="006A032B">
        <w:rPr>
          <w:lang w:val="en-US"/>
        </w:rPr>
        <w:t xml:space="preserve"> </w:t>
      </w:r>
      <w:r w:rsidR="51DA1463" w:rsidRPr="006A032B">
        <w:rPr>
          <w:lang w:val="en-US"/>
        </w:rPr>
        <w:t xml:space="preserve">A standard ACTwatch </w:t>
      </w:r>
      <w:r w:rsidR="006F0F65" w:rsidRPr="006A032B">
        <w:rPr>
          <w:lang w:val="en-US"/>
        </w:rPr>
        <w:t xml:space="preserve">Lite </w:t>
      </w:r>
      <w:r w:rsidR="51DA1463" w:rsidRPr="006A032B">
        <w:rPr>
          <w:lang w:val="en-US"/>
        </w:rPr>
        <w:t>implementation includes both quantitative and qualitative data collection designed to capture information at all levels of the supply chain. These tools and associated methods are summarized in the table below</w:t>
      </w:r>
    </w:p>
    <w:tbl>
      <w:tblPr>
        <w:tblStyle w:val="GridTable4-Accent3"/>
        <w:tblW w:w="0" w:type="auto"/>
        <w:tblLook w:val="06A0" w:firstRow="1" w:lastRow="0" w:firstColumn="1" w:lastColumn="0" w:noHBand="1" w:noVBand="1"/>
      </w:tblPr>
      <w:tblGrid>
        <w:gridCol w:w="1269"/>
        <w:gridCol w:w="1550"/>
        <w:gridCol w:w="3861"/>
        <w:gridCol w:w="3770"/>
      </w:tblGrid>
      <w:tr w:rsidR="00B85572" w:rsidRPr="006A032B" w14:paraId="06A24A81" w14:textId="77777777" w:rsidTr="00670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26E20"/>
          </w:tcPr>
          <w:p w14:paraId="097B3036" w14:textId="1BF7A26F" w:rsidR="00CE51F3" w:rsidRPr="006A032B" w:rsidRDefault="00CE51F3" w:rsidP="002D788D">
            <w:pPr>
              <w:spacing w:after="200" w:line="288" w:lineRule="auto"/>
              <w:rPr>
                <w:sz w:val="20"/>
                <w:szCs w:val="20"/>
                <w:lang w:val="en-US"/>
              </w:rPr>
            </w:pPr>
            <w:r w:rsidRPr="006A032B">
              <w:rPr>
                <w:sz w:val="20"/>
                <w:szCs w:val="20"/>
                <w:lang w:val="en-US"/>
              </w:rPr>
              <w:t>Method</w:t>
            </w:r>
          </w:p>
        </w:tc>
        <w:tc>
          <w:tcPr>
            <w:tcW w:w="0" w:type="auto"/>
            <w:shd w:val="clear" w:color="auto" w:fill="F26E20"/>
          </w:tcPr>
          <w:p w14:paraId="55F53998" w14:textId="7E285780" w:rsidR="00CE51F3" w:rsidRPr="006A032B" w:rsidRDefault="00CE51F3" w:rsidP="002D788D">
            <w:pPr>
              <w:spacing w:after="200" w:line="288" w:lineRule="auto"/>
              <w:cnfStyle w:val="100000000000" w:firstRow="1"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Approach</w:t>
            </w:r>
          </w:p>
        </w:tc>
        <w:tc>
          <w:tcPr>
            <w:tcW w:w="0" w:type="auto"/>
            <w:shd w:val="clear" w:color="auto" w:fill="F26E20"/>
          </w:tcPr>
          <w:p w14:paraId="3BAF5BFA" w14:textId="5FEB5F91" w:rsidR="00CE51F3" w:rsidRPr="006A032B" w:rsidRDefault="00CE51F3" w:rsidP="002D788D">
            <w:pPr>
              <w:spacing w:after="200" w:line="288" w:lineRule="auto"/>
              <w:cnfStyle w:val="100000000000" w:firstRow="1"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Tool</w:t>
            </w:r>
          </w:p>
        </w:tc>
        <w:tc>
          <w:tcPr>
            <w:tcW w:w="0" w:type="auto"/>
            <w:shd w:val="clear" w:color="auto" w:fill="F26E20"/>
          </w:tcPr>
          <w:p w14:paraId="516864E7" w14:textId="2418F706" w:rsidR="00CE51F3" w:rsidRPr="006A032B" w:rsidRDefault="00CE51F3" w:rsidP="002D788D">
            <w:pPr>
              <w:spacing w:after="200" w:line="288" w:lineRule="auto"/>
              <w:cnfStyle w:val="100000000000" w:firstRow="1"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Target population</w:t>
            </w:r>
          </w:p>
        </w:tc>
      </w:tr>
      <w:tr w:rsidR="003800D9" w:rsidRPr="006A032B" w14:paraId="6DEBC8C7" w14:textId="77777777" w:rsidTr="00507F6E">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F26E20"/>
              <w:bottom w:val="single" w:sz="4" w:space="0" w:color="F26E20"/>
              <w:right w:val="single" w:sz="4" w:space="0" w:color="F26E20"/>
            </w:tcBorders>
          </w:tcPr>
          <w:p w14:paraId="178EDF8C" w14:textId="546B58EA" w:rsidR="00CE51F3" w:rsidRPr="006A032B" w:rsidRDefault="00CE51F3" w:rsidP="002D788D">
            <w:pPr>
              <w:spacing w:after="200" w:line="288" w:lineRule="auto"/>
              <w:rPr>
                <w:b w:val="0"/>
                <w:sz w:val="20"/>
                <w:szCs w:val="20"/>
                <w:lang w:val="en-US"/>
              </w:rPr>
            </w:pPr>
            <w:r w:rsidRPr="006A032B">
              <w:rPr>
                <w:sz w:val="20"/>
                <w:szCs w:val="20"/>
                <w:lang w:val="en-US"/>
              </w:rPr>
              <w:t xml:space="preserve">Quantitative </w:t>
            </w:r>
          </w:p>
        </w:tc>
        <w:tc>
          <w:tcPr>
            <w:tcW w:w="0" w:type="auto"/>
            <w:tcBorders>
              <w:left w:val="single" w:sz="4" w:space="0" w:color="F26E20"/>
              <w:bottom w:val="single" w:sz="4" w:space="0" w:color="F26E20"/>
              <w:right w:val="single" w:sz="4" w:space="0" w:color="F26E20"/>
            </w:tcBorders>
          </w:tcPr>
          <w:p w14:paraId="5F22B8AD" w14:textId="4360F552" w:rsidR="00CE51F3" w:rsidRPr="006A032B" w:rsidRDefault="00CE51F3" w:rsidP="002D788D">
            <w:pPr>
              <w:spacing w:after="200" w:line="288"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Full census market survey</w:t>
            </w:r>
          </w:p>
        </w:tc>
        <w:tc>
          <w:tcPr>
            <w:tcW w:w="0" w:type="auto"/>
            <w:tcBorders>
              <w:left w:val="single" w:sz="4" w:space="0" w:color="F26E20"/>
              <w:bottom w:val="single" w:sz="4" w:space="0" w:color="F26E20"/>
              <w:right w:val="single" w:sz="4" w:space="0" w:color="F26E20"/>
            </w:tcBorders>
          </w:tcPr>
          <w:p w14:paraId="5213B53D" w14:textId="01A64132" w:rsidR="00CE51F3" w:rsidRPr="006A032B" w:rsidRDefault="00CE51F3" w:rsidP="002D788D">
            <w:pPr>
              <w:spacing w:after="200" w:line="288"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 xml:space="preserve">ODK-based quantitative </w:t>
            </w:r>
            <w:r w:rsidR="003800D9" w:rsidRPr="006A032B">
              <w:rPr>
                <w:sz w:val="20"/>
                <w:szCs w:val="20"/>
                <w:lang w:val="en-US"/>
              </w:rPr>
              <w:t>data collection tool</w:t>
            </w:r>
            <w:r w:rsidRPr="006A032B">
              <w:rPr>
                <w:sz w:val="20"/>
                <w:szCs w:val="20"/>
                <w:lang w:val="en-US"/>
              </w:rPr>
              <w:t xml:space="preserve"> programmed for SurveyCTO, but could be generalized or translated for any ODK platform (e.g. Kobo)</w:t>
            </w:r>
          </w:p>
        </w:tc>
        <w:tc>
          <w:tcPr>
            <w:tcW w:w="0" w:type="auto"/>
            <w:tcBorders>
              <w:left w:val="single" w:sz="4" w:space="0" w:color="F26E20"/>
              <w:bottom w:val="single" w:sz="4" w:space="0" w:color="F26E20"/>
              <w:right w:val="single" w:sz="4" w:space="0" w:color="F26E20"/>
            </w:tcBorders>
          </w:tcPr>
          <w:p w14:paraId="591CD0AE" w14:textId="15D9CD54" w:rsidR="00CE51F3" w:rsidRPr="006A032B" w:rsidRDefault="00CE51F3" w:rsidP="002D788D">
            <w:pPr>
              <w:spacing w:after="200" w:line="288"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All outlets within sampled areas with the potential to sell malaria commodities and their suppliers</w:t>
            </w:r>
          </w:p>
        </w:tc>
      </w:tr>
      <w:tr w:rsidR="003800D9" w:rsidRPr="006A032B" w14:paraId="1AAF1DAC" w14:textId="77777777" w:rsidTr="00507F6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26E20"/>
              <w:left w:val="single" w:sz="4" w:space="0" w:color="F26E20"/>
              <w:bottom w:val="single" w:sz="4" w:space="0" w:color="F26E20"/>
              <w:right w:val="single" w:sz="4" w:space="0" w:color="F26E20"/>
            </w:tcBorders>
          </w:tcPr>
          <w:p w14:paraId="1B10EBEA" w14:textId="08C3B1CD" w:rsidR="00CE51F3" w:rsidRPr="006A032B" w:rsidRDefault="00CE51F3" w:rsidP="002D788D">
            <w:pPr>
              <w:spacing w:after="200" w:line="288" w:lineRule="auto"/>
              <w:rPr>
                <w:b w:val="0"/>
                <w:sz w:val="20"/>
                <w:szCs w:val="20"/>
                <w:lang w:val="en-US"/>
              </w:rPr>
            </w:pPr>
            <w:r w:rsidRPr="006A032B">
              <w:rPr>
                <w:sz w:val="20"/>
                <w:szCs w:val="20"/>
                <w:lang w:val="en-US"/>
              </w:rPr>
              <w:t>Qualitative</w:t>
            </w:r>
          </w:p>
        </w:tc>
        <w:tc>
          <w:tcPr>
            <w:tcW w:w="0" w:type="auto"/>
            <w:tcBorders>
              <w:top w:val="single" w:sz="4" w:space="0" w:color="F26E20"/>
              <w:left w:val="single" w:sz="4" w:space="0" w:color="F26E20"/>
              <w:bottom w:val="single" w:sz="4" w:space="0" w:color="F26E20"/>
              <w:right w:val="single" w:sz="4" w:space="0" w:color="F26E20"/>
            </w:tcBorders>
          </w:tcPr>
          <w:p w14:paraId="73373A8F" w14:textId="024A46FE" w:rsidR="00CE51F3" w:rsidRPr="006A032B" w:rsidRDefault="00CE51F3" w:rsidP="002D788D">
            <w:pPr>
              <w:spacing w:after="200" w:line="288"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 xml:space="preserve">In-depth key informant interviews </w:t>
            </w:r>
          </w:p>
        </w:tc>
        <w:tc>
          <w:tcPr>
            <w:tcW w:w="0" w:type="auto"/>
            <w:tcBorders>
              <w:top w:val="single" w:sz="4" w:space="0" w:color="F26E20"/>
              <w:left w:val="single" w:sz="4" w:space="0" w:color="F26E20"/>
              <w:bottom w:val="single" w:sz="4" w:space="0" w:color="F26E20"/>
              <w:right w:val="single" w:sz="4" w:space="0" w:color="F26E20"/>
            </w:tcBorders>
          </w:tcPr>
          <w:p w14:paraId="28CE75E3" w14:textId="5B03D301" w:rsidR="00CE51F3" w:rsidRPr="006A032B" w:rsidRDefault="00CE51F3" w:rsidP="002D788D">
            <w:pPr>
              <w:spacing w:after="200" w:line="288"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M</w:t>
            </w:r>
            <w:r w:rsidR="000B6587">
              <w:rPr>
                <w:sz w:val="20"/>
                <w:szCs w:val="20"/>
                <w:lang w:val="en-US"/>
              </w:rPr>
              <w:t>icrosoft</w:t>
            </w:r>
            <w:r w:rsidRPr="006A032B">
              <w:rPr>
                <w:sz w:val="20"/>
                <w:szCs w:val="20"/>
                <w:lang w:val="en-US"/>
              </w:rPr>
              <w:t xml:space="preserve"> Excel-based </w:t>
            </w:r>
            <w:r w:rsidR="00D14819" w:rsidRPr="006A032B">
              <w:rPr>
                <w:sz w:val="20"/>
                <w:szCs w:val="20"/>
                <w:lang w:val="en-US"/>
              </w:rPr>
              <w:t xml:space="preserve">qualitative </w:t>
            </w:r>
            <w:r w:rsidRPr="006A032B">
              <w:rPr>
                <w:sz w:val="20"/>
                <w:szCs w:val="20"/>
                <w:lang w:val="en-US"/>
              </w:rPr>
              <w:t>interview guide</w:t>
            </w:r>
          </w:p>
        </w:tc>
        <w:tc>
          <w:tcPr>
            <w:tcW w:w="0" w:type="auto"/>
            <w:tcBorders>
              <w:top w:val="single" w:sz="4" w:space="0" w:color="F26E20"/>
              <w:left w:val="single" w:sz="4" w:space="0" w:color="F26E20"/>
              <w:bottom w:val="single" w:sz="4" w:space="0" w:color="F26E20"/>
              <w:right w:val="single" w:sz="4" w:space="0" w:color="F26E20"/>
            </w:tcBorders>
          </w:tcPr>
          <w:p w14:paraId="138D5BB6" w14:textId="7A66006F" w:rsidR="00CE51F3" w:rsidRPr="006A032B" w:rsidRDefault="00CE51F3" w:rsidP="002D788D">
            <w:pPr>
              <w:spacing w:after="200" w:line="288"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Actors in higher levels of the supply chain, such as drug importers, distributors, local manufacturers, or wholesale business owners.</w:t>
            </w:r>
          </w:p>
        </w:tc>
      </w:tr>
    </w:tbl>
    <w:p w14:paraId="6FB43E80" w14:textId="18B76539" w:rsidR="00052629" w:rsidRPr="006A032B" w:rsidRDefault="00052629" w:rsidP="00052629">
      <w:pPr>
        <w:spacing w:after="200" w:line="288" w:lineRule="auto"/>
        <w:rPr>
          <w:highlight w:val="yellow"/>
          <w:lang w:val="en-US"/>
        </w:rPr>
      </w:pPr>
    </w:p>
    <w:p w14:paraId="3030DB12" w14:textId="33AEA327" w:rsidR="0010587B" w:rsidRPr="006A032B" w:rsidRDefault="747A46A5" w:rsidP="00CE51F3">
      <w:pPr>
        <w:spacing w:after="200" w:line="288" w:lineRule="auto"/>
        <w:rPr>
          <w:lang w:val="en-US"/>
        </w:rPr>
      </w:pPr>
      <w:r w:rsidRPr="006A032B">
        <w:rPr>
          <w:lang w:val="en-US"/>
        </w:rPr>
        <w:t>To tailor tools for your implementation, select data collection tools based on your study method and approach, then refine tools based on the</w:t>
      </w:r>
      <w:r w:rsidR="00C61A0A" w:rsidRPr="006A032B">
        <w:rPr>
          <w:lang w:val="en-US"/>
        </w:rPr>
        <w:t xml:space="preserve"> objectives and</w:t>
      </w:r>
      <w:r w:rsidRPr="006A032B">
        <w:rPr>
          <w:lang w:val="en-US"/>
        </w:rPr>
        <w:t xml:space="preserve"> scope. </w:t>
      </w:r>
      <w:r w:rsidR="7B428324" w:rsidRPr="006A032B">
        <w:rPr>
          <w:lang w:val="en-US"/>
        </w:rPr>
        <w:t>Remov</w:t>
      </w:r>
      <w:r w:rsidRPr="006A032B">
        <w:rPr>
          <w:lang w:val="en-US"/>
        </w:rPr>
        <w:t xml:space="preserve">e, </w:t>
      </w:r>
      <w:r w:rsidR="7B428324" w:rsidRPr="006A032B">
        <w:rPr>
          <w:lang w:val="en-US"/>
        </w:rPr>
        <w:t>edit</w:t>
      </w:r>
      <w:r w:rsidRPr="006A032B">
        <w:rPr>
          <w:lang w:val="en-US"/>
        </w:rPr>
        <w:t>, or add</w:t>
      </w:r>
      <w:r w:rsidR="7B428324" w:rsidRPr="006A032B">
        <w:rPr>
          <w:lang w:val="en-US"/>
        </w:rPr>
        <w:t xml:space="preserve"> sections/ elements as needed based on indicators of interest</w:t>
      </w:r>
      <w:r w:rsidRPr="006A032B">
        <w:rPr>
          <w:lang w:val="en-US"/>
        </w:rPr>
        <w:t xml:space="preserve">. </w:t>
      </w:r>
    </w:p>
    <w:p w14:paraId="4C85B237" w14:textId="4EB30057" w:rsidR="0096776F" w:rsidRPr="006A032B" w:rsidRDefault="0096776F" w:rsidP="0096776F">
      <w:pPr>
        <w:spacing w:after="200" w:line="288" w:lineRule="auto"/>
        <w:rPr>
          <w:color w:val="FF0000"/>
          <w:lang w:val="en-US" w:bidi="th-TH"/>
        </w:rPr>
      </w:pPr>
      <w:r w:rsidRPr="006A032B">
        <w:rPr>
          <w:lang w:val="en-US"/>
        </w:rPr>
        <w:t xml:space="preserve">Next, identify </w:t>
      </w:r>
      <w:r w:rsidR="001715C4" w:rsidRPr="006A032B">
        <w:rPr>
          <w:lang w:val="en-US"/>
        </w:rPr>
        <w:t xml:space="preserve">sections or elements </w:t>
      </w:r>
      <w:r w:rsidRPr="006A032B">
        <w:rPr>
          <w:lang w:val="en-US"/>
        </w:rPr>
        <w:t>within tools that require country specific information</w:t>
      </w:r>
      <w:r w:rsidR="008E501C" w:rsidRPr="006A032B">
        <w:rPr>
          <w:lang w:val="en-US"/>
        </w:rPr>
        <w:t xml:space="preserve"> such as license and registration, list of outlet types, first-line treatment, surveillance process</w:t>
      </w:r>
      <w:r w:rsidRPr="006A032B">
        <w:rPr>
          <w:lang w:val="en-US"/>
        </w:rPr>
        <w:t xml:space="preserve">. These have been indicated with </w:t>
      </w:r>
      <w:r w:rsidRPr="006A032B">
        <w:rPr>
          <w:color w:val="FF0000"/>
          <w:lang w:val="en-US" w:bidi="th-TH"/>
        </w:rPr>
        <w:t>TEXT IN RED CAPS</w:t>
      </w:r>
      <w:r w:rsidR="008E501C" w:rsidRPr="006A032B">
        <w:rPr>
          <w:color w:val="FF0000"/>
          <w:lang w:val="en-US" w:bidi="th-TH"/>
        </w:rPr>
        <w:t xml:space="preserve">. </w:t>
      </w:r>
    </w:p>
    <w:p w14:paraId="51C04FA8" w14:textId="15A49CEB" w:rsidR="008E501C" w:rsidRPr="006A032B" w:rsidRDefault="62736BEC" w:rsidP="0096776F">
      <w:pPr>
        <w:spacing w:after="200" w:line="288" w:lineRule="auto"/>
        <w:rPr>
          <w:lang w:val="en-US"/>
        </w:rPr>
      </w:pPr>
      <w:r w:rsidRPr="006A032B">
        <w:rPr>
          <w:lang w:val="en-US" w:bidi="th-TH"/>
        </w:rPr>
        <w:t xml:space="preserve">For the quantitative </w:t>
      </w:r>
      <w:r w:rsidR="003800D9" w:rsidRPr="006A032B">
        <w:rPr>
          <w:lang w:val="en-US" w:bidi="th-TH"/>
        </w:rPr>
        <w:t xml:space="preserve">data collection </w:t>
      </w:r>
      <w:r w:rsidRPr="006A032B">
        <w:rPr>
          <w:lang w:val="en-US" w:bidi="th-TH"/>
        </w:rPr>
        <w:t>tool, you will need to c</w:t>
      </w:r>
      <w:r w:rsidRPr="006A032B">
        <w:rPr>
          <w:lang w:val="en-US"/>
        </w:rPr>
        <w:t xml:space="preserve">ompile </w:t>
      </w:r>
      <w:r w:rsidR="00EF5ED0" w:rsidRPr="006A032B">
        <w:rPr>
          <w:lang w:val="en-US"/>
        </w:rPr>
        <w:t xml:space="preserve">a </w:t>
      </w:r>
      <w:r w:rsidRPr="006A032B">
        <w:rPr>
          <w:lang w:val="en-US"/>
        </w:rPr>
        <w:t xml:space="preserve">list of known outlets where possible (such as lists of registered hospitals, health facilities, and pharmacies) as well as a list of nationally registered </w:t>
      </w:r>
      <w:r w:rsidR="1095F1DF" w:rsidRPr="006A032B">
        <w:rPr>
          <w:lang w:val="en-US"/>
        </w:rPr>
        <w:t>malaria commodities (antimalarials and RDTs)</w:t>
      </w:r>
      <w:r w:rsidR="00DB2699" w:rsidRPr="006A032B">
        <w:rPr>
          <w:rStyle w:val="FootnoteReference"/>
          <w:lang w:val="en-US"/>
        </w:rPr>
        <w:footnoteReference w:id="12"/>
      </w:r>
      <w:r w:rsidRPr="006A032B">
        <w:rPr>
          <w:lang w:val="en-US"/>
        </w:rPr>
        <w:t>.</w:t>
      </w:r>
      <w:r w:rsidR="00FB42C9" w:rsidRPr="006A032B">
        <w:rPr>
          <w:lang w:val="en-US"/>
        </w:rPr>
        <w:t xml:space="preserve"> </w:t>
      </w:r>
      <w:r w:rsidR="00BD0971" w:rsidRPr="006A032B">
        <w:rPr>
          <w:lang w:val="en-US"/>
        </w:rPr>
        <w:t xml:space="preserve"> This list should be added to the existing ACTwatch Lite dataset of known antimalarials and RDTs</w:t>
      </w:r>
      <w:r w:rsidR="00EC4D56" w:rsidRPr="006A032B">
        <w:rPr>
          <w:lang w:val="en-US"/>
        </w:rPr>
        <w:t xml:space="preserve"> which has been compiled from the WHO prequalified list as well as from products found during previous ACTwatch Lite studies. The quantitative </w:t>
      </w:r>
      <w:r w:rsidR="003800D9" w:rsidRPr="006A032B">
        <w:rPr>
          <w:lang w:val="en-US"/>
        </w:rPr>
        <w:t xml:space="preserve">data collection </w:t>
      </w:r>
      <w:r w:rsidR="00EC4D56" w:rsidRPr="006A032B">
        <w:rPr>
          <w:lang w:val="en-US"/>
        </w:rPr>
        <w:t>tool is designed to pull information from these datasets so that users of the questionnaire can search for products and pre-populate fields when the product is in the dataset versus manually entering all details for all products found. More on these product master lists in the box below:</w:t>
      </w:r>
    </w:p>
    <w:p w14:paraId="4E12C895" w14:textId="77777777" w:rsidR="0025682A" w:rsidRDefault="0025682A" w:rsidP="0096776F">
      <w:pPr>
        <w:spacing w:after="200" w:line="288" w:lineRule="auto"/>
        <w:rPr>
          <w:lang w:val="en-US"/>
        </w:rPr>
      </w:pPr>
    </w:p>
    <w:p w14:paraId="58C6E966" w14:textId="77777777" w:rsidR="00443C8A" w:rsidRPr="006A032B" w:rsidRDefault="00443C8A" w:rsidP="0096776F">
      <w:pPr>
        <w:spacing w:after="200" w:line="288" w:lineRule="auto"/>
        <w:rPr>
          <w:lang w:val="en-US"/>
        </w:rPr>
      </w:pPr>
    </w:p>
    <w:tbl>
      <w:tblPr>
        <w:tblStyle w:val="GridTable4-Accent3"/>
        <w:tblW w:w="0" w:type="auto"/>
        <w:tblLook w:val="06A0" w:firstRow="1" w:lastRow="0" w:firstColumn="1" w:lastColumn="0" w:noHBand="1" w:noVBand="1"/>
      </w:tblPr>
      <w:tblGrid>
        <w:gridCol w:w="10450"/>
      </w:tblGrid>
      <w:tr w:rsidR="00E95FAD" w:rsidRPr="006A032B" w14:paraId="23FFD697" w14:textId="77777777" w:rsidTr="00670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F26E20"/>
          </w:tcPr>
          <w:p w14:paraId="0E49DDDF" w14:textId="53737181" w:rsidR="00E95FAD" w:rsidRPr="006A032B" w:rsidRDefault="00E95FAD" w:rsidP="00E95FAD">
            <w:pPr>
              <w:rPr>
                <w:b w:val="0"/>
                <w:lang w:val="en-US"/>
              </w:rPr>
            </w:pPr>
            <w:r w:rsidRPr="006A032B">
              <w:rPr>
                <w:lang w:val="en-US"/>
              </w:rPr>
              <w:t xml:space="preserve">Antimalarial and RDT </w:t>
            </w:r>
            <w:r w:rsidR="00EC4D56" w:rsidRPr="006A032B">
              <w:rPr>
                <w:lang w:val="en-US"/>
              </w:rPr>
              <w:t>Master Lists</w:t>
            </w:r>
          </w:p>
          <w:p w14:paraId="2358E2C1" w14:textId="2AF0B132" w:rsidR="00D41084" w:rsidRPr="006A032B" w:rsidRDefault="00D41084" w:rsidP="00E95FAD">
            <w:pPr>
              <w:rPr>
                <w:lang w:val="en-US"/>
              </w:rPr>
            </w:pPr>
          </w:p>
        </w:tc>
      </w:tr>
      <w:tr w:rsidR="00A45527" w:rsidRPr="006A032B" w14:paraId="73E35B7E" w14:textId="77777777" w:rsidTr="00507F6E">
        <w:tc>
          <w:tcPr>
            <w:cnfStyle w:val="001000000000" w:firstRow="0" w:lastRow="0" w:firstColumn="1" w:lastColumn="0" w:oddVBand="0" w:evenVBand="0" w:oddHBand="0" w:evenHBand="0" w:firstRowFirstColumn="0" w:firstRowLastColumn="0" w:lastRowFirstColumn="0" w:lastRowLastColumn="0"/>
            <w:tcW w:w="10450" w:type="dxa"/>
            <w:tcBorders>
              <w:left w:val="single" w:sz="4" w:space="0" w:color="F26E20"/>
              <w:bottom w:val="single" w:sz="4" w:space="0" w:color="F26E20"/>
              <w:right w:val="single" w:sz="4" w:space="0" w:color="F26E20"/>
            </w:tcBorders>
          </w:tcPr>
          <w:p w14:paraId="42B17F4C" w14:textId="5FA7D78B" w:rsidR="00937CD7" w:rsidRPr="006A032B" w:rsidRDefault="00F174EB" w:rsidP="00670B58">
            <w:pPr>
              <w:spacing w:before="200" w:after="200"/>
              <w:rPr>
                <w:b w:val="0"/>
                <w:sz w:val="20"/>
                <w:szCs w:val="20"/>
                <w:lang w:val="en-US"/>
              </w:rPr>
            </w:pPr>
            <w:r w:rsidRPr="006A032B">
              <w:rPr>
                <w:sz w:val="20"/>
                <w:szCs w:val="20"/>
                <w:lang w:val="en-US"/>
              </w:rPr>
              <w:t xml:space="preserve">ACTwatch Lite has developed </w:t>
            </w:r>
            <w:hyperlink r:id="rId51" w:history="1">
              <w:r w:rsidR="00CE2117" w:rsidRPr="006A032B">
                <w:rPr>
                  <w:rStyle w:val="Hyperlink"/>
                  <w:rFonts w:ascii="Roboto" w:hAnsi="Roboto"/>
                  <w:color w:val="005878" w:themeColor="accent1" w:themeShade="80"/>
                  <w:sz w:val="20"/>
                  <w:szCs w:val="20"/>
                  <w:lang w:val="en-US"/>
                </w:rPr>
                <w:t>Ma</w:t>
              </w:r>
              <w:r w:rsidR="00937CD7" w:rsidRPr="006A032B">
                <w:rPr>
                  <w:rStyle w:val="Hyperlink"/>
                  <w:rFonts w:ascii="Roboto" w:hAnsi="Roboto"/>
                  <w:color w:val="005878" w:themeColor="accent1" w:themeShade="80"/>
                  <w:sz w:val="20"/>
                  <w:szCs w:val="20"/>
                  <w:lang w:val="en-US"/>
                </w:rPr>
                <w:t>sterlists</w:t>
              </w:r>
              <w:r w:rsidRPr="006A032B">
                <w:rPr>
                  <w:rStyle w:val="Hyperlink"/>
                  <w:rFonts w:ascii="Roboto" w:hAnsi="Roboto"/>
                  <w:color w:val="005878" w:themeColor="accent1" w:themeShade="80"/>
                  <w:sz w:val="20"/>
                  <w:szCs w:val="20"/>
                  <w:lang w:val="en-US"/>
                </w:rPr>
                <w:t xml:space="preserve"> of </w:t>
              </w:r>
              <w:r w:rsidR="00937CD7" w:rsidRPr="006A032B">
                <w:rPr>
                  <w:rStyle w:val="Hyperlink"/>
                  <w:rFonts w:ascii="Roboto" w:hAnsi="Roboto"/>
                  <w:color w:val="005878" w:themeColor="accent1" w:themeShade="80"/>
                  <w:sz w:val="20"/>
                  <w:szCs w:val="20"/>
                  <w:lang w:val="en-US"/>
                </w:rPr>
                <w:t xml:space="preserve">known </w:t>
              </w:r>
              <w:r w:rsidRPr="006A032B">
                <w:rPr>
                  <w:rStyle w:val="Hyperlink"/>
                  <w:rFonts w:ascii="Roboto" w:hAnsi="Roboto"/>
                  <w:color w:val="005878" w:themeColor="accent1" w:themeShade="80"/>
                  <w:sz w:val="20"/>
                  <w:szCs w:val="20"/>
                  <w:lang w:val="en-US"/>
                </w:rPr>
                <w:t>antimalarial and malaria RDT products</w:t>
              </w:r>
            </w:hyperlink>
            <w:r w:rsidRPr="006A032B">
              <w:rPr>
                <w:sz w:val="20"/>
                <w:szCs w:val="20"/>
                <w:lang w:val="en-US"/>
              </w:rPr>
              <w:t xml:space="preserve"> from published</w:t>
            </w:r>
            <w:r w:rsidR="00937CD7" w:rsidRPr="006A032B">
              <w:rPr>
                <w:sz w:val="20"/>
                <w:szCs w:val="20"/>
                <w:lang w:val="en-US"/>
              </w:rPr>
              <w:t xml:space="preserve"> sources</w:t>
            </w:r>
            <w:r w:rsidRPr="006A032B">
              <w:rPr>
                <w:sz w:val="20"/>
                <w:szCs w:val="20"/>
                <w:lang w:val="en-US"/>
              </w:rPr>
              <w:t xml:space="preserve"> (WHO and Global Fund prequalification lists</w:t>
            </w:r>
            <w:r w:rsidR="00937CD7" w:rsidRPr="006A032B">
              <w:rPr>
                <w:sz w:val="20"/>
                <w:szCs w:val="20"/>
                <w:lang w:val="en-US"/>
              </w:rPr>
              <w:t>, pilot country national registration lists</w:t>
            </w:r>
            <w:r w:rsidRPr="006A032B">
              <w:rPr>
                <w:sz w:val="20"/>
                <w:szCs w:val="20"/>
                <w:lang w:val="en-US"/>
              </w:rPr>
              <w:t xml:space="preserve">) </w:t>
            </w:r>
            <w:r w:rsidR="00937CD7" w:rsidRPr="006A032B">
              <w:rPr>
                <w:sz w:val="20"/>
                <w:szCs w:val="20"/>
                <w:lang w:val="en-US"/>
              </w:rPr>
              <w:t xml:space="preserve">supplemented by products found and validated during </w:t>
            </w:r>
            <w:r w:rsidRPr="006A032B">
              <w:rPr>
                <w:sz w:val="20"/>
                <w:szCs w:val="20"/>
                <w:lang w:val="en-US"/>
              </w:rPr>
              <w:t xml:space="preserve">ACTwatch Lite pilot studies in Benin, Cameroon and Nigeria. </w:t>
            </w:r>
          </w:p>
          <w:p w14:paraId="07A0CF7F" w14:textId="4504D2C7" w:rsidR="00601531" w:rsidRPr="006A032B" w:rsidRDefault="30E23D0C" w:rsidP="00670B58">
            <w:pPr>
              <w:pStyle w:val="ListParagraph"/>
              <w:numPr>
                <w:ilvl w:val="0"/>
                <w:numId w:val="2"/>
              </w:numPr>
              <w:spacing w:before="200" w:after="200"/>
              <w:contextualSpacing w:val="0"/>
              <w:rPr>
                <w:b w:val="0"/>
                <w:sz w:val="20"/>
                <w:szCs w:val="20"/>
                <w:lang w:val="en-US"/>
              </w:rPr>
            </w:pPr>
            <w:r w:rsidRPr="006A032B">
              <w:rPr>
                <w:sz w:val="20"/>
                <w:szCs w:val="20"/>
                <w:lang w:val="en-US"/>
              </w:rPr>
              <w:t xml:space="preserve">The </w:t>
            </w:r>
            <w:hyperlink r:id="rId52">
              <w:r w:rsidR="00345AD1" w:rsidRPr="006A032B">
                <w:rPr>
                  <w:rFonts w:ascii="Roboto" w:hAnsi="Roboto"/>
                  <w:color w:val="005878" w:themeColor="accent1" w:themeShade="80"/>
                  <w:sz w:val="20"/>
                  <w:szCs w:val="20"/>
                  <w:lang w:val="en-US"/>
                </w:rPr>
                <w:t>A</w:t>
              </w:r>
              <w:r w:rsidRPr="006A032B">
                <w:rPr>
                  <w:rStyle w:val="Hyperlink"/>
                  <w:rFonts w:ascii="Roboto" w:hAnsi="Roboto"/>
                  <w:color w:val="005878" w:themeColor="accent1" w:themeShade="80"/>
                  <w:sz w:val="20"/>
                  <w:szCs w:val="20"/>
                  <w:lang w:val="en-US"/>
                </w:rPr>
                <w:t xml:space="preserve">ntimalarial </w:t>
              </w:r>
              <w:r w:rsidR="00345AD1" w:rsidRPr="006A032B">
                <w:rPr>
                  <w:rStyle w:val="Hyperlink"/>
                  <w:rFonts w:ascii="Roboto" w:hAnsi="Roboto"/>
                  <w:color w:val="005878" w:themeColor="accent1" w:themeShade="80"/>
                  <w:sz w:val="20"/>
                  <w:szCs w:val="20"/>
                  <w:lang w:val="en-US"/>
                </w:rPr>
                <w:t>Masterlist</w:t>
              </w:r>
            </w:hyperlink>
            <w:r w:rsidR="4D42D3C1" w:rsidRPr="006A032B">
              <w:rPr>
                <w:sz w:val="20"/>
                <w:szCs w:val="20"/>
                <w:lang w:val="en-US"/>
              </w:rPr>
              <w:t xml:space="preserve"> </w:t>
            </w:r>
            <w:r w:rsidRPr="006A032B">
              <w:rPr>
                <w:sz w:val="20"/>
                <w:szCs w:val="20"/>
                <w:lang w:val="en-US"/>
              </w:rPr>
              <w:t xml:space="preserve">consists of approximately 1,900 products in all formulations (drops, granules, injections, suppositories, suspensions, syrups and tablets), manufactured across 38 countries. </w:t>
            </w:r>
          </w:p>
          <w:p w14:paraId="35D4C50B" w14:textId="6516E99E" w:rsidR="00937CD7" w:rsidRPr="006A032B" w:rsidRDefault="30E23D0C" w:rsidP="00670B58">
            <w:pPr>
              <w:pStyle w:val="ListParagraph"/>
              <w:numPr>
                <w:ilvl w:val="0"/>
                <w:numId w:val="2"/>
              </w:numPr>
              <w:spacing w:before="200" w:after="200"/>
              <w:contextualSpacing w:val="0"/>
              <w:rPr>
                <w:b w:val="0"/>
                <w:sz w:val="20"/>
                <w:szCs w:val="20"/>
                <w:lang w:val="en-US"/>
              </w:rPr>
            </w:pPr>
            <w:r w:rsidRPr="006A032B">
              <w:rPr>
                <w:sz w:val="20"/>
                <w:szCs w:val="20"/>
                <w:lang w:val="en-US"/>
              </w:rPr>
              <w:t xml:space="preserve">The </w:t>
            </w:r>
            <w:hyperlink r:id="rId53">
              <w:r w:rsidR="00345AD1" w:rsidRPr="006A032B">
                <w:rPr>
                  <w:rStyle w:val="Hyperlink"/>
                  <w:rFonts w:ascii="Roboto" w:hAnsi="Roboto"/>
                  <w:color w:val="005878" w:themeColor="accent1" w:themeShade="80"/>
                  <w:sz w:val="20"/>
                  <w:szCs w:val="20"/>
                  <w:lang w:val="en-US"/>
                </w:rPr>
                <w:t>mR</w:t>
              </w:r>
              <w:r w:rsidRPr="006A032B">
                <w:rPr>
                  <w:rStyle w:val="Hyperlink"/>
                  <w:rFonts w:ascii="Roboto" w:hAnsi="Roboto"/>
                  <w:color w:val="005878" w:themeColor="accent1" w:themeShade="80"/>
                  <w:sz w:val="20"/>
                  <w:szCs w:val="20"/>
                  <w:lang w:val="en-US"/>
                </w:rPr>
                <w:t xml:space="preserve">DT </w:t>
              </w:r>
              <w:r w:rsidR="00345AD1" w:rsidRPr="006A032B">
                <w:rPr>
                  <w:rStyle w:val="Hyperlink"/>
                  <w:rFonts w:ascii="Roboto" w:hAnsi="Roboto"/>
                  <w:color w:val="005878" w:themeColor="accent1" w:themeShade="80"/>
                  <w:sz w:val="20"/>
                  <w:szCs w:val="20"/>
                  <w:lang w:val="en-US"/>
                </w:rPr>
                <w:t>Masterlist</w:t>
              </w:r>
            </w:hyperlink>
            <w:r w:rsidRPr="006A032B">
              <w:rPr>
                <w:rFonts w:ascii="Roboto" w:hAnsi="Roboto"/>
                <w:color w:val="005878" w:themeColor="accent1" w:themeShade="80"/>
                <w:sz w:val="20"/>
                <w:szCs w:val="20"/>
                <w:lang w:val="en-US"/>
              </w:rPr>
              <w:t xml:space="preserve"> </w:t>
            </w:r>
            <w:r w:rsidR="00601531" w:rsidRPr="006A032B">
              <w:rPr>
                <w:sz w:val="20"/>
                <w:szCs w:val="20"/>
                <w:lang w:val="en-US"/>
              </w:rPr>
              <w:t xml:space="preserve">consists of 68 RDT products capable of detecting some combination of </w:t>
            </w:r>
            <w:r w:rsidR="00601531" w:rsidRPr="006A032B">
              <w:rPr>
                <w:i/>
                <w:sz w:val="20"/>
                <w:szCs w:val="20"/>
                <w:lang w:val="en-US"/>
              </w:rPr>
              <w:t>Pf, Pv, Pan,</w:t>
            </w:r>
            <w:r w:rsidR="00601531" w:rsidRPr="006A032B">
              <w:rPr>
                <w:sz w:val="20"/>
                <w:szCs w:val="20"/>
                <w:lang w:val="en-US"/>
              </w:rPr>
              <w:t xml:space="preserve"> or VOM, with antigen tests for some combination of HRP2, pLDH or aldolase.</w:t>
            </w:r>
          </w:p>
          <w:p w14:paraId="730A797B" w14:textId="6DD800CE" w:rsidR="00A45527" w:rsidRPr="006A032B" w:rsidRDefault="24839848" w:rsidP="00670B58">
            <w:pPr>
              <w:spacing w:before="200" w:after="200"/>
              <w:rPr>
                <w:b w:val="0"/>
                <w:bCs w:val="0"/>
                <w:lang w:val="en-US"/>
              </w:rPr>
            </w:pPr>
            <w:r w:rsidRPr="006A032B">
              <w:rPr>
                <w:sz w:val="20"/>
                <w:szCs w:val="20"/>
                <w:lang w:val="en-US"/>
              </w:rPr>
              <w:t>During the desk review or otherwise, determine if your country/ context has a list of registered products</w:t>
            </w:r>
            <w:r w:rsidR="00D20FFE" w:rsidRPr="006A032B">
              <w:rPr>
                <w:rStyle w:val="FootnoteReference"/>
                <w:sz w:val="20"/>
                <w:szCs w:val="20"/>
                <w:lang w:val="en-US"/>
              </w:rPr>
              <w:footnoteReference w:id="13"/>
            </w:r>
            <w:r w:rsidRPr="006A032B">
              <w:rPr>
                <w:sz w:val="20"/>
                <w:szCs w:val="20"/>
                <w:lang w:val="en-US"/>
              </w:rPr>
              <w:t xml:space="preserve"> that can be added to the existing </w:t>
            </w:r>
            <w:r w:rsidR="46E7870B" w:rsidRPr="006A032B">
              <w:rPr>
                <w:sz w:val="20"/>
                <w:szCs w:val="20"/>
                <w:lang w:val="en-US"/>
              </w:rPr>
              <w:t>master list</w:t>
            </w:r>
            <w:r w:rsidRPr="006A032B">
              <w:rPr>
                <w:sz w:val="20"/>
                <w:szCs w:val="20"/>
                <w:lang w:val="en-US"/>
              </w:rPr>
              <w:t>.</w:t>
            </w:r>
            <w:r w:rsidRPr="006A032B">
              <w:rPr>
                <w:lang w:val="en-US"/>
              </w:rPr>
              <w:t xml:space="preserve"> </w:t>
            </w:r>
          </w:p>
        </w:tc>
      </w:tr>
    </w:tbl>
    <w:p w14:paraId="2D6AF5B3" w14:textId="76B1D471" w:rsidR="00D32716" w:rsidRPr="006A032B" w:rsidRDefault="00D32716" w:rsidP="0096776F">
      <w:pPr>
        <w:spacing w:after="200" w:line="288" w:lineRule="auto"/>
        <w:rPr>
          <w:lang w:val="en-US"/>
        </w:rPr>
      </w:pPr>
    </w:p>
    <w:p w14:paraId="045E5D85" w14:textId="5F60BF8B" w:rsidR="0008451C" w:rsidRPr="006A032B" w:rsidRDefault="0008451C" w:rsidP="0096776F">
      <w:pPr>
        <w:spacing w:after="200" w:line="288" w:lineRule="auto"/>
        <w:rPr>
          <w:lang w:val="en-US"/>
        </w:rPr>
      </w:pPr>
      <w:r w:rsidRPr="006A032B">
        <w:rPr>
          <w:lang w:val="en-US"/>
        </w:rPr>
        <w:t xml:space="preserve">For the qualitative tool, you will need to compile a list of key informants to be interviewed. Ideally during the desk review you will diagram the private sector supply chain. This may be a useful reference to ensure you are targeting actors for interview at all levels of the supply chain. </w:t>
      </w:r>
    </w:p>
    <w:p w14:paraId="3BD93805" w14:textId="0601D3D5" w:rsidR="001D06FF" w:rsidRPr="006A032B" w:rsidRDefault="5E1F0454" w:rsidP="00BD0971">
      <w:pPr>
        <w:spacing w:after="200" w:line="288" w:lineRule="auto"/>
        <w:rPr>
          <w:lang w:val="en-US" w:bidi="th-TH"/>
        </w:rPr>
      </w:pPr>
      <w:r w:rsidRPr="006A032B">
        <w:rPr>
          <w:lang w:val="en-US"/>
        </w:rPr>
        <w:t xml:space="preserve">Template </w:t>
      </w:r>
      <w:hyperlink r:id="rId54">
        <w:r w:rsidR="53140624" w:rsidRPr="006A032B">
          <w:rPr>
            <w:rStyle w:val="Hyperlink"/>
            <w:rFonts w:ascii="Roboto" w:hAnsi="Roboto"/>
            <w:b/>
            <w:bCs/>
            <w:color w:val="005878" w:themeColor="accent1" w:themeShade="80"/>
            <w:lang w:val="en-US"/>
          </w:rPr>
          <w:t>quantitative</w:t>
        </w:r>
        <w:r w:rsidRPr="006A032B">
          <w:rPr>
            <w:rStyle w:val="Hyperlink"/>
            <w:rFonts w:ascii="Roboto" w:hAnsi="Roboto"/>
            <w:b/>
            <w:bCs/>
            <w:color w:val="005878" w:themeColor="accent1" w:themeShade="80"/>
            <w:lang w:val="en-US"/>
          </w:rPr>
          <w:t xml:space="preserve"> information sheets and consent forms</w:t>
        </w:r>
      </w:hyperlink>
      <w:r w:rsidR="53140624" w:rsidRPr="006A032B">
        <w:rPr>
          <w:lang w:val="en-US"/>
        </w:rPr>
        <w:t xml:space="preserve"> and </w:t>
      </w:r>
      <w:hyperlink r:id="rId55">
        <w:r w:rsidR="53140624" w:rsidRPr="006A032B">
          <w:rPr>
            <w:rStyle w:val="Hyperlink"/>
            <w:rFonts w:ascii="Roboto" w:hAnsi="Roboto"/>
            <w:b/>
            <w:bCs/>
            <w:color w:val="005878" w:themeColor="accent1" w:themeShade="80"/>
            <w:lang w:val="en-US"/>
          </w:rPr>
          <w:t>qualitative information sheets and consent forms</w:t>
        </w:r>
      </w:hyperlink>
      <w:r w:rsidRPr="006A032B">
        <w:rPr>
          <w:lang w:val="en-US"/>
        </w:rPr>
        <w:t xml:space="preserve"> are provided within the toolkit. Again, all </w:t>
      </w:r>
      <w:r w:rsidRPr="006A032B">
        <w:rPr>
          <w:color w:val="FF0000"/>
          <w:lang w:val="en-US" w:bidi="th-TH"/>
        </w:rPr>
        <w:t xml:space="preserve">TEXT IN RED CAPS </w:t>
      </w:r>
      <w:r w:rsidRPr="006A032B">
        <w:rPr>
          <w:lang w:val="en-US" w:bidi="th-TH"/>
        </w:rPr>
        <w:t>will require country-specific inputs. There may be</w:t>
      </w:r>
      <w:r w:rsidR="63C9D252" w:rsidRPr="006A032B">
        <w:rPr>
          <w:lang w:val="en-US" w:bidi="th-TH"/>
        </w:rPr>
        <w:t xml:space="preserve"> alternative/ preferred</w:t>
      </w:r>
      <w:r w:rsidRPr="006A032B">
        <w:rPr>
          <w:lang w:val="en-US" w:bidi="th-TH"/>
        </w:rPr>
        <w:t xml:space="preserve"> </w:t>
      </w:r>
      <w:r w:rsidR="786B2FD3" w:rsidRPr="006A032B">
        <w:rPr>
          <w:lang w:val="en-US" w:bidi="th-TH"/>
        </w:rPr>
        <w:t>templates</w:t>
      </w:r>
      <w:r w:rsidRPr="006A032B">
        <w:rPr>
          <w:lang w:val="en-US" w:bidi="th-TH"/>
        </w:rPr>
        <w:t xml:space="preserve"> </w:t>
      </w:r>
      <w:r w:rsidR="4BEDEB94" w:rsidRPr="006A032B">
        <w:rPr>
          <w:lang w:val="en-US" w:bidi="th-TH"/>
        </w:rPr>
        <w:t xml:space="preserve">or guidelines </w:t>
      </w:r>
      <w:r w:rsidRPr="006A032B">
        <w:rPr>
          <w:lang w:val="en-US" w:bidi="th-TH"/>
        </w:rPr>
        <w:t xml:space="preserve">for these documents in your particular </w:t>
      </w:r>
      <w:r w:rsidR="394A096C" w:rsidRPr="006A032B">
        <w:rPr>
          <w:lang w:val="en-US" w:bidi="th-TH"/>
        </w:rPr>
        <w:t>geography and we recommend that users confirm this with their local IRB as needed.</w:t>
      </w:r>
      <w:r w:rsidRPr="006A032B">
        <w:rPr>
          <w:lang w:val="en-US" w:bidi="th-TH"/>
        </w:rPr>
        <w:t xml:space="preserve"> </w:t>
      </w:r>
    </w:p>
    <w:p w14:paraId="0082CDB6" w14:textId="575CFE72" w:rsidR="001D06FF" w:rsidRPr="006A032B" w:rsidRDefault="0008451C" w:rsidP="0008451C">
      <w:pPr>
        <w:spacing w:after="200" w:line="288" w:lineRule="auto"/>
        <w:rPr>
          <w:lang w:val="en-US"/>
        </w:rPr>
      </w:pPr>
      <w:r w:rsidRPr="006A032B">
        <w:rPr>
          <w:lang w:val="en-US"/>
        </w:rPr>
        <w:t xml:space="preserve">Finally, where required, tools </w:t>
      </w:r>
      <w:r w:rsidR="005E0F08" w:rsidRPr="006A032B">
        <w:rPr>
          <w:lang w:val="en-US"/>
        </w:rPr>
        <w:t xml:space="preserve">and forms </w:t>
      </w:r>
      <w:r w:rsidRPr="006A032B">
        <w:rPr>
          <w:lang w:val="en-US"/>
        </w:rPr>
        <w:t>will need to be t</w:t>
      </w:r>
      <w:r w:rsidR="0010587B" w:rsidRPr="006A032B">
        <w:rPr>
          <w:lang w:val="en-US"/>
        </w:rPr>
        <w:t>ranslate</w:t>
      </w:r>
      <w:r w:rsidRPr="006A032B">
        <w:rPr>
          <w:lang w:val="en-US"/>
        </w:rPr>
        <w:t xml:space="preserve">d into </w:t>
      </w:r>
      <w:r w:rsidR="0010587B" w:rsidRPr="006A032B">
        <w:rPr>
          <w:lang w:val="en-US"/>
        </w:rPr>
        <w:t>local languages</w:t>
      </w:r>
      <w:r w:rsidRPr="006A032B">
        <w:rPr>
          <w:rStyle w:val="FootnoteReference"/>
          <w:lang w:val="en-US"/>
        </w:rPr>
        <w:footnoteReference w:id="14"/>
      </w:r>
      <w:r w:rsidRPr="006A032B">
        <w:rPr>
          <w:lang w:val="en-US"/>
        </w:rPr>
        <w:t xml:space="preserve">. </w:t>
      </w:r>
    </w:p>
    <w:p w14:paraId="1C727897" w14:textId="4E861B24" w:rsidR="005E0F08" w:rsidRPr="006A032B" w:rsidRDefault="005E0F08" w:rsidP="00BD0971">
      <w:pPr>
        <w:spacing w:after="200" w:line="288" w:lineRule="auto"/>
        <w:rPr>
          <w:lang w:val="en-US"/>
        </w:rPr>
      </w:pPr>
      <w:r w:rsidRPr="006A032B">
        <w:rPr>
          <w:lang w:val="en-US"/>
        </w:rPr>
        <w:t xml:space="preserve">The final protocol should include all forms and data collection tools in the annex. </w:t>
      </w:r>
    </w:p>
    <w:p w14:paraId="5E0891F6" w14:textId="68FF43EF" w:rsidR="00B400E0" w:rsidRPr="006A032B" w:rsidRDefault="00CE51F3" w:rsidP="00B400E0">
      <w:pPr>
        <w:rPr>
          <w:lang w:val="en-US"/>
        </w:rPr>
      </w:pPr>
      <w:r w:rsidRPr="006A032B">
        <w:rPr>
          <w:lang w:val="en-US"/>
        </w:rPr>
        <w:t xml:space="preserve">Additional suggestions for transcription and analysis of these </w:t>
      </w:r>
      <w:r w:rsidR="0008451C" w:rsidRPr="006A032B">
        <w:rPr>
          <w:lang w:val="en-US"/>
        </w:rPr>
        <w:t xml:space="preserve">surveys and </w:t>
      </w:r>
      <w:r w:rsidRPr="006A032B">
        <w:rPr>
          <w:lang w:val="en-US"/>
        </w:rPr>
        <w:t>interviews are provided in Phase 4 of this guide.</w:t>
      </w:r>
    </w:p>
    <w:p w14:paraId="6F8A1A57" w14:textId="77777777" w:rsidR="00813E7A" w:rsidRPr="006A032B" w:rsidRDefault="00813E7A" w:rsidP="00DA111F">
      <w:pPr>
        <w:rPr>
          <w:lang w:val="en-US"/>
        </w:rPr>
      </w:pPr>
    </w:p>
    <w:p w14:paraId="384FB7B4" w14:textId="499CEE7A" w:rsidR="00B400E0" w:rsidRPr="006A032B" w:rsidRDefault="00D644CC">
      <w:pPr>
        <w:pStyle w:val="Heading3"/>
        <w:rPr>
          <w:lang w:val="en-US"/>
        </w:rPr>
      </w:pPr>
      <w:bookmarkStart w:id="41" w:name="_Toc205818704"/>
      <w:r w:rsidRPr="006A032B">
        <w:rPr>
          <w:lang w:val="en-US"/>
        </w:rPr>
        <w:t>Confirm</w:t>
      </w:r>
      <w:r w:rsidR="00F174EB" w:rsidRPr="006A032B">
        <w:rPr>
          <w:lang w:val="en-US"/>
        </w:rPr>
        <w:t xml:space="preserve"> e</w:t>
      </w:r>
      <w:r w:rsidR="00B400E0" w:rsidRPr="006A032B">
        <w:rPr>
          <w:lang w:val="en-US"/>
        </w:rPr>
        <w:t>ligibility criteria</w:t>
      </w:r>
      <w:bookmarkEnd w:id="41"/>
    </w:p>
    <w:p w14:paraId="362DDA8A" w14:textId="04B1244A" w:rsidR="009E0D3C" w:rsidRPr="006A032B" w:rsidRDefault="009E0D3C" w:rsidP="009D264C">
      <w:pPr>
        <w:spacing w:line="276" w:lineRule="auto"/>
        <w:rPr>
          <w:lang w:val="en-US"/>
        </w:rPr>
      </w:pPr>
      <w:r w:rsidRPr="006A032B">
        <w:rPr>
          <w:lang w:val="en-US"/>
        </w:rPr>
        <w:t>Eligibility criteria</w:t>
      </w:r>
      <w:r w:rsidR="00813E7A" w:rsidRPr="006A032B">
        <w:rPr>
          <w:lang w:val="en-US"/>
        </w:rPr>
        <w:t xml:space="preserve"> (i.e. inclusion/exclusion criteria)</w:t>
      </w:r>
      <w:r w:rsidRPr="006A032B">
        <w:rPr>
          <w:lang w:val="en-US"/>
        </w:rPr>
        <w:t xml:space="preserve"> </w:t>
      </w:r>
      <w:r w:rsidR="00F919CB" w:rsidRPr="006A032B">
        <w:rPr>
          <w:lang w:val="en-US"/>
        </w:rPr>
        <w:t>for</w:t>
      </w:r>
      <w:r w:rsidR="001F1014" w:rsidRPr="006A032B">
        <w:rPr>
          <w:lang w:val="en-US"/>
        </w:rPr>
        <w:t xml:space="preserve"> both retail outlets and wholesalers</w:t>
      </w:r>
      <w:r w:rsidR="00872063" w:rsidRPr="006A032B">
        <w:rPr>
          <w:lang w:val="en-US"/>
        </w:rPr>
        <w:t>/importers</w:t>
      </w:r>
      <w:r w:rsidR="001F1014" w:rsidRPr="006A032B">
        <w:rPr>
          <w:lang w:val="en-US"/>
        </w:rPr>
        <w:t xml:space="preserve"> should be established </w:t>
      </w:r>
      <w:r w:rsidR="00C04347" w:rsidRPr="006A032B">
        <w:rPr>
          <w:lang w:val="en-US"/>
        </w:rPr>
        <w:t xml:space="preserve">at this point, as it will inform some of your sampling assumptions in the next step. ACTwatch Lite </w:t>
      </w:r>
      <w:r w:rsidR="00DE5693" w:rsidRPr="006A032B">
        <w:rPr>
          <w:lang w:val="en-US"/>
        </w:rPr>
        <w:t xml:space="preserve">has developed a set of eligibility criteria at each level of the </w:t>
      </w:r>
      <w:r w:rsidR="00813E7A" w:rsidRPr="006A032B">
        <w:rPr>
          <w:lang w:val="en-US"/>
        </w:rPr>
        <w:t>study</w:t>
      </w:r>
      <w:r w:rsidR="00DE5693" w:rsidRPr="006A032B">
        <w:rPr>
          <w:lang w:val="en-US"/>
        </w:rPr>
        <w:t xml:space="preserve"> </w:t>
      </w:r>
      <w:r w:rsidR="009D264C" w:rsidRPr="006A032B">
        <w:rPr>
          <w:lang w:val="en-US"/>
        </w:rPr>
        <w:t>that are outlined in the draft protocol</w:t>
      </w:r>
      <w:r w:rsidR="00DE5693" w:rsidRPr="006A032B">
        <w:rPr>
          <w:lang w:val="en-US"/>
        </w:rPr>
        <w:t>. However, it is important to adjust these criteria</w:t>
      </w:r>
      <w:r w:rsidR="00D716B3" w:rsidRPr="006A032B">
        <w:rPr>
          <w:lang w:val="en-US"/>
        </w:rPr>
        <w:t>, as required, to fit the local context.</w:t>
      </w:r>
    </w:p>
    <w:p w14:paraId="264DB4F5" w14:textId="77777777" w:rsidR="003D74F5" w:rsidRPr="006A032B" w:rsidRDefault="003D74F5" w:rsidP="00EC4D56">
      <w:pPr>
        <w:rPr>
          <w:lang w:val="en-US"/>
        </w:rPr>
      </w:pPr>
    </w:p>
    <w:p w14:paraId="5ACB7841" w14:textId="0DA0D475" w:rsidR="004153A1" w:rsidRPr="006A032B" w:rsidRDefault="497665D8" w:rsidP="0069413C">
      <w:pPr>
        <w:pStyle w:val="Heading3"/>
        <w:rPr>
          <w:lang w:val="en-US"/>
        </w:rPr>
      </w:pPr>
      <w:bookmarkStart w:id="42" w:name="_Toc205818705"/>
      <w:r w:rsidRPr="006A032B">
        <w:rPr>
          <w:lang w:val="en-US"/>
        </w:rPr>
        <w:t>Define the sampling strategy</w:t>
      </w:r>
      <w:bookmarkEnd w:id="42"/>
      <w:r w:rsidRPr="006A032B">
        <w:rPr>
          <w:lang w:val="en-US"/>
        </w:rPr>
        <w:t xml:space="preserve"> </w:t>
      </w:r>
    </w:p>
    <w:p w14:paraId="092681B5" w14:textId="176E6FD6" w:rsidR="009B29BA" w:rsidRPr="006A032B" w:rsidRDefault="00521F55" w:rsidP="00B96886">
      <w:pPr>
        <w:spacing w:after="200" w:line="288" w:lineRule="auto"/>
      </w:pPr>
      <w:r w:rsidRPr="37FBABDC">
        <w:t xml:space="preserve">For the purposes of estimating a sample size, ACTwatch Lite's primary sampling unit </w:t>
      </w:r>
      <w:r w:rsidR="007971D5" w:rsidRPr="37FBABDC">
        <w:t xml:space="preserve">(PSU) </w:t>
      </w:r>
      <w:r w:rsidRPr="37FBABDC">
        <w:t xml:space="preserve">is a geographic area with </w:t>
      </w:r>
      <w:r w:rsidR="00A761D3" w:rsidRPr="37FBABDC">
        <w:t xml:space="preserve">a population between </w:t>
      </w:r>
      <w:r w:rsidRPr="37FBABDC">
        <w:t>10</w:t>
      </w:r>
      <w:r w:rsidR="00A761D3" w:rsidRPr="37FBABDC">
        <w:t>,000 and</w:t>
      </w:r>
      <w:r w:rsidR="00715365" w:rsidRPr="37FBABDC">
        <w:t xml:space="preserve"> </w:t>
      </w:r>
      <w:r w:rsidRPr="37FBABDC">
        <w:t>15</w:t>
      </w:r>
      <w:r w:rsidR="00715365" w:rsidRPr="37FBABDC">
        <w:t>,</w:t>
      </w:r>
      <w:r w:rsidR="00A761D3" w:rsidRPr="37FBABDC">
        <w:t>000</w:t>
      </w:r>
      <w:r w:rsidRPr="37FBABDC">
        <w:t xml:space="preserve">. </w:t>
      </w:r>
      <w:r w:rsidR="00642601" w:rsidRPr="37FBABDC">
        <w:t>The study may use strat</w:t>
      </w:r>
      <w:r w:rsidR="00761F86" w:rsidRPr="37FBABDC">
        <w:t>ification</w:t>
      </w:r>
      <w:r w:rsidR="00642601" w:rsidRPr="37FBABDC">
        <w:t xml:space="preserve"> (for example, urban/rural, </w:t>
      </w:r>
      <w:r w:rsidR="00761F86" w:rsidRPr="37FBABDC">
        <w:t xml:space="preserve">geopolitical zones, or some other criteria) in order to ensure </w:t>
      </w:r>
      <w:r w:rsidR="00A42ADF" w:rsidRPr="37FBABDC">
        <w:t xml:space="preserve">appropriate study coverage for the </w:t>
      </w:r>
      <w:r w:rsidR="00A42ADF" w:rsidRPr="37FBABDC">
        <w:lastRenderedPageBreak/>
        <w:t>country context.</w:t>
      </w:r>
      <w:r w:rsidR="00761F86" w:rsidRPr="37FBABDC">
        <w:t xml:space="preserve"> </w:t>
      </w:r>
      <w:r w:rsidR="00A42ADF" w:rsidRPr="37FBABDC">
        <w:t xml:space="preserve">PSU type </w:t>
      </w:r>
      <w:r w:rsidR="00126046" w:rsidRPr="37FBABDC">
        <w:t xml:space="preserve">will vary between country, but </w:t>
      </w:r>
      <w:r w:rsidRPr="37FBABDC">
        <w:t>are typically called "wards", "aires de santé", or "commune</w:t>
      </w:r>
      <w:r w:rsidR="00715365" w:rsidRPr="37FBABDC">
        <w:t>s</w:t>
      </w:r>
      <w:r w:rsidRPr="37FBABDC">
        <w:t xml:space="preserve">". </w:t>
      </w:r>
      <w:r w:rsidR="050381FF" w:rsidRPr="37FBABDC">
        <w:t xml:space="preserve"> </w:t>
      </w:r>
      <w:r w:rsidR="323EB31C" w:rsidRPr="37FBABDC">
        <w:t xml:space="preserve">Cross-sectional surveys will require </w:t>
      </w:r>
      <w:r w:rsidR="050381FF" w:rsidRPr="37FBABDC">
        <w:t xml:space="preserve">probability </w:t>
      </w:r>
      <w:r w:rsidR="323EB31C" w:rsidRPr="37FBABDC">
        <w:t xml:space="preserve">sampling of </w:t>
      </w:r>
      <w:r w:rsidR="000418A7" w:rsidRPr="37FBABDC">
        <w:t xml:space="preserve">areas where </w:t>
      </w:r>
      <w:r w:rsidR="3C98CD18" w:rsidRPr="37FBABDC">
        <w:t xml:space="preserve">the team will then conduct </w:t>
      </w:r>
      <w:r w:rsidR="000418A7" w:rsidRPr="37FBABDC">
        <w:t xml:space="preserve">a full census of outlets with the potential to sell malaria commodities. </w:t>
      </w:r>
      <w:r w:rsidR="2A49E12C" w:rsidRPr="37FBABDC">
        <w:t xml:space="preserve">In most contexts, </w:t>
      </w:r>
      <w:r w:rsidR="763F58C4" w:rsidRPr="37FBABDC">
        <w:t xml:space="preserve">complete </w:t>
      </w:r>
      <w:r w:rsidR="2A49E12C" w:rsidRPr="37FBABDC">
        <w:t xml:space="preserve">lists of these outlets are not available. </w:t>
      </w:r>
      <w:r w:rsidR="763F58C4" w:rsidRPr="37FBABDC">
        <w:t xml:space="preserve">Informal outlets, when included in the study design, </w:t>
      </w:r>
      <w:r w:rsidR="7B2DB380" w:rsidRPr="37FBABDC">
        <w:t xml:space="preserve">tend likewise to not be comprehensively mapped/ listed. </w:t>
      </w:r>
    </w:p>
    <w:p w14:paraId="6E86B5A1" w14:textId="602D57C5" w:rsidR="009B29BA" w:rsidRPr="006A032B" w:rsidRDefault="009B29BA" w:rsidP="00B96886">
      <w:pPr>
        <w:spacing w:after="200" w:line="288" w:lineRule="auto"/>
        <w:rPr>
          <w:lang w:val="en-US"/>
        </w:rPr>
      </w:pPr>
      <w:r w:rsidRPr="006A032B">
        <w:rPr>
          <w:lang w:val="en-US"/>
        </w:rPr>
        <w:t>To capture the full private sector for antimalarial drugs/ testing the ACTwatch Lite metho</w:t>
      </w:r>
      <w:r w:rsidR="00B35657" w:rsidRPr="006A032B">
        <w:rPr>
          <w:lang w:val="en-US"/>
        </w:rPr>
        <w:t>do</w:t>
      </w:r>
      <w:r w:rsidRPr="006A032B">
        <w:rPr>
          <w:lang w:val="en-US"/>
        </w:rPr>
        <w:t xml:space="preserve">logy therefore consists of a full census of all eligible outlets within </w:t>
      </w:r>
      <w:r w:rsidR="000C1B39" w:rsidRPr="006A032B">
        <w:rPr>
          <w:lang w:val="en-US"/>
        </w:rPr>
        <w:t>sampled geographic units. These geographic units are the PSU</w:t>
      </w:r>
      <w:r w:rsidR="007971D5" w:rsidRPr="006A032B">
        <w:rPr>
          <w:lang w:val="en-US"/>
        </w:rPr>
        <w:t xml:space="preserve"> </w:t>
      </w:r>
      <w:r w:rsidR="000C1B39" w:rsidRPr="006A032B">
        <w:rPr>
          <w:lang w:val="en-US"/>
        </w:rPr>
        <w:t xml:space="preserve">in an ACTwatch Lite study. Note that this differs from many other cross-sectional market or household surveys in which the PSU is likely to be an outlet, or a household. </w:t>
      </w:r>
    </w:p>
    <w:p w14:paraId="0A18ED5F" w14:textId="12FE8F97" w:rsidR="005B332A" w:rsidRPr="006A032B" w:rsidRDefault="00BE0B6D" w:rsidP="00B96886">
      <w:pPr>
        <w:spacing w:after="200" w:line="288" w:lineRule="auto"/>
        <w:rPr>
          <w:lang w:val="en-US"/>
        </w:rPr>
      </w:pPr>
      <w:r w:rsidRPr="006A032B">
        <w:rPr>
          <w:lang w:val="en-US"/>
        </w:rPr>
        <w:t>To conduct the census, field</w:t>
      </w:r>
      <w:r w:rsidR="00AC5BF5" w:rsidRPr="006A032B">
        <w:rPr>
          <w:lang w:val="en-US"/>
        </w:rPr>
        <w:t xml:space="preserve"> </w:t>
      </w:r>
      <w:r w:rsidRPr="006A032B">
        <w:rPr>
          <w:lang w:val="en-US"/>
        </w:rPr>
        <w:t xml:space="preserve">teams must visit every eligible outlet within a selected geographical area. </w:t>
      </w:r>
      <w:r w:rsidR="005B332A" w:rsidRPr="006A032B">
        <w:rPr>
          <w:lang w:val="en-US"/>
        </w:rPr>
        <w:t xml:space="preserve">The specific sampling </w:t>
      </w:r>
      <w:r w:rsidR="00683F26" w:rsidRPr="006A032B">
        <w:rPr>
          <w:lang w:val="en-US"/>
        </w:rPr>
        <w:t xml:space="preserve">design </w:t>
      </w:r>
      <w:r w:rsidR="005B332A" w:rsidRPr="006A032B">
        <w:rPr>
          <w:lang w:val="en-US"/>
        </w:rPr>
        <w:t xml:space="preserve">will vary depending on the study or country size, </w:t>
      </w:r>
      <w:r w:rsidR="009C4B2D" w:rsidRPr="006A032B">
        <w:rPr>
          <w:lang w:val="en-US"/>
        </w:rPr>
        <w:t xml:space="preserve">data availability, resource constraints, </w:t>
      </w:r>
      <w:r w:rsidR="00790F7D" w:rsidRPr="006A032B">
        <w:rPr>
          <w:lang w:val="en-US"/>
        </w:rPr>
        <w:t xml:space="preserve">and </w:t>
      </w:r>
      <w:r w:rsidR="009C4B2D" w:rsidRPr="006A032B">
        <w:rPr>
          <w:lang w:val="en-US"/>
        </w:rPr>
        <w:t>the objectives of the implementation</w:t>
      </w:r>
      <w:r w:rsidRPr="006A032B">
        <w:rPr>
          <w:lang w:val="en-US"/>
        </w:rPr>
        <w:t>, but typically</w:t>
      </w:r>
      <w:r w:rsidR="00542B09" w:rsidRPr="006A032B">
        <w:rPr>
          <w:lang w:val="en-US"/>
        </w:rPr>
        <w:t xml:space="preserve"> uses a probability proportional to size (PPS) approach to selecting PSUs (based on population size of the administrative units to be selected), and may include a single or multiple cluster design, and/ or stratification (</w:t>
      </w:r>
      <w:r w:rsidR="00790F7D" w:rsidRPr="006A032B">
        <w:rPr>
          <w:lang w:val="en-US"/>
        </w:rPr>
        <w:t xml:space="preserve">by urbanicity, </w:t>
      </w:r>
      <w:r w:rsidR="0025697A" w:rsidRPr="006A032B">
        <w:rPr>
          <w:lang w:val="en-US"/>
        </w:rPr>
        <w:t>region, etc.</w:t>
      </w:r>
      <w:r w:rsidR="00790F7D" w:rsidRPr="006A032B">
        <w:rPr>
          <w:lang w:val="en-US"/>
        </w:rPr>
        <w:t xml:space="preserve">). </w:t>
      </w:r>
    </w:p>
    <w:p w14:paraId="3D64422B" w14:textId="468D0E0A" w:rsidR="009576A1" w:rsidRPr="006A032B" w:rsidRDefault="007F2119" w:rsidP="00B96886">
      <w:pPr>
        <w:spacing w:after="200" w:line="288" w:lineRule="auto"/>
        <w:rPr>
          <w:lang w:val="en-US"/>
        </w:rPr>
      </w:pPr>
      <w:r w:rsidRPr="006A032B">
        <w:rPr>
          <w:lang w:val="en-US"/>
        </w:rPr>
        <w:t>It is recommended that a statistician is consulted alongside</w:t>
      </w:r>
      <w:r w:rsidR="00FC139A" w:rsidRPr="006A032B">
        <w:rPr>
          <w:lang w:val="en-US"/>
        </w:rPr>
        <w:t xml:space="preserve"> the </w:t>
      </w:r>
      <w:hyperlink r:id="rId56" w:history="1">
        <w:r w:rsidR="00FC139A" w:rsidRPr="006A032B">
          <w:rPr>
            <w:rStyle w:val="Hyperlink"/>
            <w:rFonts w:ascii="Roboto" w:hAnsi="Roboto"/>
            <w:b/>
            <w:color w:val="005878" w:themeColor="accent1" w:themeShade="80"/>
            <w:lang w:val="en-US"/>
          </w:rPr>
          <w:t>S</w:t>
        </w:r>
        <w:r w:rsidRPr="006A032B">
          <w:rPr>
            <w:rStyle w:val="Hyperlink"/>
            <w:rFonts w:ascii="Roboto" w:hAnsi="Roboto"/>
            <w:b/>
            <w:color w:val="005878" w:themeColor="accent1" w:themeShade="80"/>
            <w:lang w:val="en-US"/>
          </w:rPr>
          <w:t xml:space="preserve">ampling </w:t>
        </w:r>
        <w:r w:rsidR="00FC139A" w:rsidRPr="006A032B">
          <w:rPr>
            <w:rStyle w:val="Hyperlink"/>
            <w:rFonts w:ascii="Roboto" w:hAnsi="Roboto"/>
            <w:b/>
            <w:color w:val="005878" w:themeColor="accent1" w:themeShade="80"/>
            <w:lang w:val="en-US"/>
          </w:rPr>
          <w:t>T</w:t>
        </w:r>
        <w:r w:rsidR="00B96886" w:rsidRPr="006A032B">
          <w:rPr>
            <w:rStyle w:val="Hyperlink"/>
            <w:rFonts w:ascii="Roboto" w:hAnsi="Roboto"/>
            <w:b/>
            <w:color w:val="005878" w:themeColor="accent1" w:themeShade="80"/>
            <w:lang w:val="en-US"/>
          </w:rPr>
          <w:t>oo</w:t>
        </w:r>
        <w:r w:rsidR="00FC139A" w:rsidRPr="006A032B">
          <w:rPr>
            <w:rStyle w:val="Hyperlink"/>
            <w:rFonts w:ascii="Roboto" w:hAnsi="Roboto"/>
            <w:b/>
            <w:color w:val="005878" w:themeColor="accent1" w:themeShade="80"/>
            <w:lang w:val="en-US"/>
          </w:rPr>
          <w:t>l</w:t>
        </w:r>
      </w:hyperlink>
      <w:r w:rsidRPr="006A032B">
        <w:rPr>
          <w:lang w:val="en-US"/>
        </w:rPr>
        <w:t xml:space="preserve"> provided in the </w:t>
      </w:r>
      <w:r w:rsidR="00B96886" w:rsidRPr="006A032B">
        <w:rPr>
          <w:lang w:val="en-US"/>
        </w:rPr>
        <w:t>toolkit</w:t>
      </w:r>
      <w:r w:rsidRPr="006A032B">
        <w:rPr>
          <w:lang w:val="en-US"/>
        </w:rPr>
        <w:t xml:space="preserve"> </w:t>
      </w:r>
      <w:r w:rsidR="00790F7D" w:rsidRPr="006A032B">
        <w:rPr>
          <w:lang w:val="en-US"/>
        </w:rPr>
        <w:t xml:space="preserve">to generate a sample that matches the needs of the specific implementation plan and scope. </w:t>
      </w:r>
    </w:p>
    <w:p w14:paraId="4BCF3FF5" w14:textId="5C8013C0" w:rsidR="007F2119" w:rsidRPr="006A032B" w:rsidRDefault="007F2119" w:rsidP="00B96886">
      <w:pPr>
        <w:spacing w:after="200" w:line="288" w:lineRule="auto"/>
        <w:rPr>
          <w:lang w:val="en-US"/>
        </w:rPr>
      </w:pPr>
      <w:r w:rsidRPr="006A032B">
        <w:rPr>
          <w:lang w:val="en-US"/>
        </w:rPr>
        <w:t xml:space="preserve">The box below also details </w:t>
      </w:r>
      <w:r w:rsidR="00C31CC0" w:rsidRPr="006A032B">
        <w:rPr>
          <w:lang w:val="en-US"/>
        </w:rPr>
        <w:t xml:space="preserve">the </w:t>
      </w:r>
      <w:r w:rsidRPr="006A032B">
        <w:rPr>
          <w:lang w:val="en-US"/>
        </w:rPr>
        <w:t>sampling strategy used in a pilot implementation of ACTwatch</w:t>
      </w:r>
      <w:r w:rsidR="00F63253" w:rsidRPr="006A032B">
        <w:rPr>
          <w:lang w:val="en-US"/>
        </w:rPr>
        <w:t xml:space="preserve">: </w:t>
      </w:r>
    </w:p>
    <w:tbl>
      <w:tblPr>
        <w:tblStyle w:val="GridTable4-Accent3"/>
        <w:tblW w:w="0" w:type="auto"/>
        <w:tblLook w:val="06A0" w:firstRow="1" w:lastRow="0" w:firstColumn="1" w:lastColumn="0" w:noHBand="1" w:noVBand="1"/>
      </w:tblPr>
      <w:tblGrid>
        <w:gridCol w:w="10450"/>
      </w:tblGrid>
      <w:tr w:rsidR="003E2762" w:rsidRPr="006A032B" w14:paraId="454A28AC" w14:textId="77777777" w:rsidTr="00670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F26E20"/>
          </w:tcPr>
          <w:p w14:paraId="1E0BC9D1" w14:textId="6F942C16" w:rsidR="003E2762" w:rsidRPr="006A032B" w:rsidRDefault="003E2762" w:rsidP="00B96886">
            <w:pPr>
              <w:spacing w:after="200" w:line="288" w:lineRule="auto"/>
              <w:rPr>
                <w:sz w:val="20"/>
                <w:szCs w:val="20"/>
                <w:lang w:val="en-US"/>
              </w:rPr>
            </w:pPr>
            <w:r w:rsidRPr="006A032B">
              <w:rPr>
                <w:sz w:val="20"/>
                <w:szCs w:val="20"/>
                <w:lang w:val="en-US"/>
              </w:rPr>
              <w:t>Information Box 1</w:t>
            </w:r>
            <w:r w:rsidR="008E0DB4" w:rsidRPr="006A032B">
              <w:rPr>
                <w:sz w:val="20"/>
                <w:szCs w:val="20"/>
                <w:lang w:val="en-US"/>
              </w:rPr>
              <w:t>: Example sampling strategy from ACTwatch Lite Nigeria 2024</w:t>
            </w:r>
          </w:p>
        </w:tc>
      </w:tr>
      <w:tr w:rsidR="003E2762" w:rsidRPr="006A032B" w14:paraId="339CDE93" w14:textId="77777777" w:rsidTr="00F86D60">
        <w:tc>
          <w:tcPr>
            <w:cnfStyle w:val="001000000000" w:firstRow="0" w:lastRow="0" w:firstColumn="1" w:lastColumn="0" w:oddVBand="0" w:evenVBand="0" w:oddHBand="0" w:evenHBand="0" w:firstRowFirstColumn="0" w:firstRowLastColumn="0" w:lastRowFirstColumn="0" w:lastRowLastColumn="0"/>
            <w:tcW w:w="10450" w:type="dxa"/>
            <w:tcBorders>
              <w:left w:val="single" w:sz="4" w:space="0" w:color="F26E20"/>
              <w:bottom w:val="single" w:sz="4" w:space="0" w:color="F26E20"/>
              <w:right w:val="single" w:sz="4" w:space="0" w:color="F26E20"/>
            </w:tcBorders>
          </w:tcPr>
          <w:p w14:paraId="4C42F9D7" w14:textId="0D601A39" w:rsidR="008E0DB4" w:rsidRPr="006A032B" w:rsidRDefault="008E0DB4" w:rsidP="008E0DB4">
            <w:pPr>
              <w:spacing w:line="300" w:lineRule="auto"/>
              <w:rPr>
                <w:rFonts w:cstheme="minorHAnsi"/>
                <w:b w:val="0"/>
                <w:sz w:val="20"/>
                <w:szCs w:val="20"/>
                <w:lang w:val="en-US"/>
              </w:rPr>
            </w:pPr>
            <w:r w:rsidRPr="006A032B">
              <w:rPr>
                <w:rFonts w:cstheme="minorHAnsi"/>
                <w:sz w:val="20"/>
                <w:szCs w:val="20"/>
                <w:lang w:val="en-US"/>
              </w:rPr>
              <w:t>The study adapted the geographic cluster sampling approach used by ACTwatch</w:t>
            </w:r>
            <w:r w:rsidRPr="006A032B">
              <w:rPr>
                <w:sz w:val="20"/>
                <w:szCs w:val="20"/>
                <w:lang w:val="en-US"/>
              </w:rPr>
              <w:t xml:space="preserve"> </w:t>
            </w:r>
            <w:r w:rsidRPr="006A032B">
              <w:rPr>
                <w:rFonts w:cstheme="minorHAnsi"/>
                <w:sz w:val="20"/>
                <w:szCs w:val="20"/>
                <w:lang w:val="en-US"/>
              </w:rPr>
              <w:t xml:space="preserve">and other market surveys. The main sampling approach adopted for market surveys is to sample a set of administrative units (geographical clusters) with a corresponding population of around 10,000 to 15,000 inhabitants. </w:t>
            </w:r>
          </w:p>
          <w:p w14:paraId="220CC92C" w14:textId="77777777" w:rsidR="008E0DB4" w:rsidRPr="006A032B" w:rsidRDefault="008E0DB4" w:rsidP="008E0DB4">
            <w:pPr>
              <w:spacing w:line="300" w:lineRule="auto"/>
              <w:rPr>
                <w:b w:val="0"/>
                <w:sz w:val="20"/>
                <w:szCs w:val="20"/>
                <w:lang w:val="en-US"/>
              </w:rPr>
            </w:pPr>
          </w:p>
          <w:p w14:paraId="43DA0408" w14:textId="0530F7CE" w:rsidR="008E0DB4" w:rsidRPr="006A032B" w:rsidRDefault="008E0DB4" w:rsidP="008E0DB4">
            <w:pPr>
              <w:spacing w:line="300" w:lineRule="auto"/>
              <w:rPr>
                <w:b w:val="0"/>
                <w:sz w:val="20"/>
                <w:szCs w:val="20"/>
                <w:lang w:val="en-US"/>
              </w:rPr>
            </w:pPr>
            <w:r w:rsidRPr="006A032B">
              <w:rPr>
                <w:sz w:val="20"/>
                <w:szCs w:val="20"/>
                <w:lang w:val="en-US"/>
              </w:rPr>
              <w:t xml:space="preserve">The appropriate administrative unit in Nigeria corresponding to this desired population size is the locality. Localities are an administrative unit grouped together within </w:t>
            </w:r>
            <w:r w:rsidR="00AE5018">
              <w:rPr>
                <w:sz w:val="20"/>
                <w:szCs w:val="20"/>
                <w:lang w:val="en-US"/>
              </w:rPr>
              <w:t>local government areas (</w:t>
            </w:r>
            <w:r w:rsidRPr="006A032B">
              <w:rPr>
                <w:sz w:val="20"/>
                <w:szCs w:val="20"/>
                <w:lang w:val="en-US"/>
              </w:rPr>
              <w:t>LGAs</w:t>
            </w:r>
            <w:r w:rsidR="00AE5018">
              <w:rPr>
                <w:sz w:val="20"/>
                <w:szCs w:val="20"/>
                <w:lang w:val="en-US"/>
              </w:rPr>
              <w:t>)</w:t>
            </w:r>
            <w:r w:rsidRPr="006A032B">
              <w:rPr>
                <w:sz w:val="20"/>
                <w:szCs w:val="20"/>
                <w:lang w:val="en-US"/>
              </w:rPr>
              <w:t xml:space="preserve"> – the next highest administrative unit, themselves grouped by state.  </w:t>
            </w:r>
          </w:p>
          <w:p w14:paraId="621A6D15" w14:textId="77777777" w:rsidR="008E0DB4" w:rsidRPr="006A032B" w:rsidRDefault="008E0DB4" w:rsidP="008E0DB4">
            <w:pPr>
              <w:spacing w:line="300" w:lineRule="auto"/>
              <w:rPr>
                <w:b w:val="0"/>
                <w:sz w:val="20"/>
                <w:szCs w:val="20"/>
                <w:lang w:val="en-US"/>
              </w:rPr>
            </w:pPr>
          </w:p>
          <w:p w14:paraId="40777988" w14:textId="609F6FCC" w:rsidR="008E0DB4" w:rsidRPr="006A032B" w:rsidRDefault="008E0DB4" w:rsidP="008E0DB4">
            <w:pPr>
              <w:spacing w:line="300" w:lineRule="auto"/>
              <w:rPr>
                <w:b w:val="0"/>
                <w:sz w:val="20"/>
                <w:szCs w:val="20"/>
                <w:lang w:val="en-US"/>
              </w:rPr>
            </w:pPr>
            <w:r w:rsidRPr="006A032B">
              <w:rPr>
                <w:sz w:val="20"/>
                <w:szCs w:val="20"/>
                <w:lang w:val="en-US"/>
              </w:rPr>
              <w:t>There are 774 LGAs across all 36 states in Nigeria. There are 17, 44 and 20 LGAs in Abia, Kano, and Lagos states, respectively. These are subdivided into 267, 484 and 377 localities in Abia, Kano, and Lagos states, respectively.</w:t>
            </w:r>
          </w:p>
          <w:p w14:paraId="60B35CD8" w14:textId="77777777" w:rsidR="008E0DB4" w:rsidRPr="006A032B" w:rsidRDefault="008E0DB4" w:rsidP="008E0DB4">
            <w:pPr>
              <w:spacing w:line="300" w:lineRule="auto"/>
              <w:rPr>
                <w:rFonts w:cstheme="minorHAnsi"/>
                <w:b w:val="0"/>
                <w:sz w:val="20"/>
                <w:szCs w:val="20"/>
                <w:lang w:val="en-US"/>
              </w:rPr>
            </w:pPr>
          </w:p>
          <w:p w14:paraId="427E3ABC" w14:textId="37D63E11" w:rsidR="008E0DB4" w:rsidRPr="006A032B" w:rsidRDefault="008E0DB4" w:rsidP="008E0DB4">
            <w:pPr>
              <w:spacing w:line="300" w:lineRule="auto"/>
              <w:rPr>
                <w:rFonts w:cstheme="minorHAnsi"/>
                <w:b w:val="0"/>
                <w:sz w:val="20"/>
                <w:szCs w:val="20"/>
                <w:lang w:val="en-US"/>
              </w:rPr>
            </w:pPr>
            <w:r w:rsidRPr="006A032B">
              <w:rPr>
                <w:rFonts w:cstheme="minorHAnsi"/>
                <w:sz w:val="20"/>
                <w:szCs w:val="20"/>
                <w:lang w:val="en-US"/>
              </w:rPr>
              <w:t>The sampling approach followed a two-stage cluster PPS design, stratified by urban and rural, with the following steps:</w:t>
            </w:r>
          </w:p>
          <w:p w14:paraId="7FA02073" w14:textId="77777777" w:rsidR="008E0DB4" w:rsidRPr="006A032B" w:rsidRDefault="008E0DB4" w:rsidP="00460F72">
            <w:pPr>
              <w:pStyle w:val="ListParagraph"/>
              <w:numPr>
                <w:ilvl w:val="0"/>
                <w:numId w:val="16"/>
              </w:numPr>
              <w:rPr>
                <w:b w:val="0"/>
                <w:sz w:val="20"/>
                <w:szCs w:val="20"/>
                <w:lang w:val="en-US"/>
              </w:rPr>
            </w:pPr>
            <w:r w:rsidRPr="006A032B">
              <w:rPr>
                <w:sz w:val="20"/>
                <w:szCs w:val="20"/>
                <w:lang w:val="en-US"/>
              </w:rPr>
              <w:t>Within each of the three states included in the study, all LGAs were listed, with population size and urban/rural designation.</w:t>
            </w:r>
          </w:p>
          <w:p w14:paraId="5450C8AD" w14:textId="77777777" w:rsidR="008E0DB4" w:rsidRPr="006A032B" w:rsidRDefault="008E0DB4" w:rsidP="00460F72">
            <w:pPr>
              <w:pStyle w:val="ListParagraph"/>
              <w:numPr>
                <w:ilvl w:val="0"/>
                <w:numId w:val="16"/>
              </w:numPr>
              <w:rPr>
                <w:b w:val="0"/>
                <w:sz w:val="20"/>
                <w:szCs w:val="20"/>
                <w:lang w:val="en-US"/>
              </w:rPr>
            </w:pPr>
            <w:r w:rsidRPr="006A032B">
              <w:rPr>
                <w:sz w:val="20"/>
                <w:szCs w:val="20"/>
                <w:lang w:val="en-US"/>
              </w:rPr>
              <w:t>Using a PPS approach, the predetermined number of urban and rural LGAs were selected within each state</w:t>
            </w:r>
          </w:p>
          <w:p w14:paraId="6583BD13" w14:textId="0417FA95" w:rsidR="008E0DB4" w:rsidRPr="006A032B" w:rsidRDefault="008E0DB4" w:rsidP="00460F72">
            <w:pPr>
              <w:pStyle w:val="ListParagraph"/>
              <w:numPr>
                <w:ilvl w:val="0"/>
                <w:numId w:val="16"/>
              </w:numPr>
              <w:rPr>
                <w:b w:val="0"/>
                <w:sz w:val="20"/>
                <w:szCs w:val="20"/>
                <w:lang w:val="en-US"/>
              </w:rPr>
            </w:pPr>
            <w:r w:rsidRPr="006A032B">
              <w:rPr>
                <w:sz w:val="20"/>
                <w:szCs w:val="20"/>
                <w:lang w:val="en-US"/>
              </w:rPr>
              <w:t xml:space="preserve">For selected LGAs all localities were listed with population size and urban/rural designation. </w:t>
            </w:r>
          </w:p>
          <w:p w14:paraId="70B2C868" w14:textId="412E6A29" w:rsidR="008E0DB4" w:rsidRPr="006A032B" w:rsidRDefault="27CE08A9" w:rsidP="00460F72">
            <w:pPr>
              <w:pStyle w:val="ListParagraph"/>
              <w:numPr>
                <w:ilvl w:val="0"/>
                <w:numId w:val="16"/>
              </w:numPr>
              <w:rPr>
                <w:b w:val="0"/>
                <w:sz w:val="20"/>
                <w:szCs w:val="20"/>
                <w:lang w:val="en-US"/>
              </w:rPr>
            </w:pPr>
            <w:r w:rsidRPr="006A032B">
              <w:rPr>
                <w:sz w:val="20"/>
                <w:szCs w:val="20"/>
                <w:lang w:val="en-US"/>
              </w:rPr>
              <w:t>Using a PPS approach 5 localities per urban</w:t>
            </w:r>
            <w:r w:rsidR="41FC30A6" w:rsidRPr="006A032B">
              <w:rPr>
                <w:sz w:val="20"/>
                <w:szCs w:val="20"/>
                <w:lang w:val="en-US"/>
              </w:rPr>
              <w:t xml:space="preserve"> and per</w:t>
            </w:r>
            <w:r w:rsidRPr="006A032B">
              <w:rPr>
                <w:sz w:val="20"/>
                <w:szCs w:val="20"/>
                <w:lang w:val="en-US"/>
              </w:rPr>
              <w:t xml:space="preserve"> rural LGA were selected (where localities are the primary sampling unit, as they represent the areas for which censuses were conducted; the number of primary sampling units taken under PPS is fixed, 5 is an arbitrary, but realistic number given the expected number of localities per LGA and the need for a pragmatic and logistically feasible sampling strategy).</w:t>
            </w:r>
          </w:p>
          <w:p w14:paraId="49072ED8" w14:textId="77777777" w:rsidR="003E2762" w:rsidRPr="006A032B" w:rsidRDefault="003E2762" w:rsidP="00D60B2B">
            <w:pPr>
              <w:rPr>
                <w:sz w:val="20"/>
                <w:szCs w:val="20"/>
                <w:lang w:val="en-US"/>
              </w:rPr>
            </w:pPr>
          </w:p>
        </w:tc>
      </w:tr>
    </w:tbl>
    <w:p w14:paraId="061C0A14" w14:textId="77777777" w:rsidR="003E2762" w:rsidRPr="006A032B" w:rsidRDefault="003E2762" w:rsidP="00B96886">
      <w:pPr>
        <w:spacing w:after="200" w:line="288" w:lineRule="auto"/>
        <w:rPr>
          <w:lang w:val="en-US"/>
        </w:rPr>
      </w:pPr>
    </w:p>
    <w:p w14:paraId="5EEFE5DB" w14:textId="62BFF57D" w:rsidR="009476CA" w:rsidRPr="006A032B" w:rsidRDefault="00110850" w:rsidP="00841762">
      <w:pPr>
        <w:spacing w:after="200" w:line="288" w:lineRule="auto"/>
        <w:rPr>
          <w:lang w:val="en-US"/>
        </w:rPr>
      </w:pPr>
      <w:r w:rsidRPr="006A032B">
        <w:rPr>
          <w:lang w:val="en-US"/>
        </w:rPr>
        <w:t xml:space="preserve">For the qualitative </w:t>
      </w:r>
      <w:r w:rsidR="002D210D" w:rsidRPr="006A032B">
        <w:rPr>
          <w:lang w:val="en-US"/>
        </w:rPr>
        <w:t xml:space="preserve">study </w:t>
      </w:r>
      <w:r w:rsidRPr="006A032B">
        <w:rPr>
          <w:lang w:val="en-US"/>
        </w:rPr>
        <w:t xml:space="preserve">component, </w:t>
      </w:r>
      <w:r w:rsidR="00A637E7" w:rsidRPr="006A032B">
        <w:rPr>
          <w:lang w:val="en-US"/>
        </w:rPr>
        <w:t xml:space="preserve">ACTwatch Lite employs </w:t>
      </w:r>
      <w:r w:rsidRPr="006A032B">
        <w:rPr>
          <w:lang w:val="en-US"/>
        </w:rPr>
        <w:t xml:space="preserve">a </w:t>
      </w:r>
      <w:r w:rsidR="00A637E7" w:rsidRPr="006A032B">
        <w:rPr>
          <w:lang w:val="en-US"/>
        </w:rPr>
        <w:t xml:space="preserve">purposive </w:t>
      </w:r>
      <w:r w:rsidRPr="006A032B">
        <w:rPr>
          <w:lang w:val="en-US"/>
        </w:rPr>
        <w:t xml:space="preserve">sample </w:t>
      </w:r>
      <w:r w:rsidR="6FC2AF42" w:rsidRPr="006A032B">
        <w:rPr>
          <w:lang w:val="en-US"/>
        </w:rPr>
        <w:t>to</w:t>
      </w:r>
      <w:r w:rsidR="00A637E7" w:rsidRPr="006A032B">
        <w:rPr>
          <w:lang w:val="en-US"/>
        </w:rPr>
        <w:t xml:space="preserve"> </w:t>
      </w:r>
      <w:r w:rsidR="00717CF0" w:rsidRPr="006A032B">
        <w:rPr>
          <w:lang w:val="en-US"/>
        </w:rPr>
        <w:t>maximize</w:t>
      </w:r>
      <w:r w:rsidR="00A637E7" w:rsidRPr="006A032B">
        <w:rPr>
          <w:lang w:val="en-US"/>
        </w:rPr>
        <w:t xml:space="preserve"> the variability of responses and experiences reflected among interviewees. This is aligned with standard approaches to qualitative data collection, whereby the insights gathered aim to map the overall phenomena being </w:t>
      </w:r>
      <w:r w:rsidR="00A637E7" w:rsidRPr="006A032B">
        <w:rPr>
          <w:lang w:val="en-US"/>
        </w:rPr>
        <w:lastRenderedPageBreak/>
        <w:t xml:space="preserve">investigated, rather than assign </w:t>
      </w:r>
      <w:r w:rsidR="00343A08" w:rsidRPr="006A032B">
        <w:rPr>
          <w:lang w:val="en-US"/>
        </w:rPr>
        <w:t xml:space="preserve">quantitative values to their relative frequency. For interviews among importers/ wholesalers/ manufacturers, we </w:t>
      </w:r>
      <w:r w:rsidR="00DC0A00" w:rsidRPr="006A032B">
        <w:rPr>
          <w:lang w:val="en-US"/>
        </w:rPr>
        <w:t>suggest aiming to achieve maximum variability in terms of geographic range or location, business type and business size. In general</w:t>
      </w:r>
      <w:r w:rsidR="79AD9C35" w:rsidRPr="006A032B">
        <w:rPr>
          <w:lang w:val="en-US"/>
        </w:rPr>
        <w:t>,</w:t>
      </w:r>
      <w:r w:rsidR="00DC0A00" w:rsidRPr="006A032B">
        <w:rPr>
          <w:lang w:val="en-US"/>
        </w:rPr>
        <w:t xml:space="preserve"> a sample of</w:t>
      </w:r>
      <w:r w:rsidR="00DC0A00" w:rsidRPr="006A032B" w:rsidDel="00DC025D">
        <w:rPr>
          <w:lang w:val="en-US"/>
        </w:rPr>
        <w:t xml:space="preserve"> </w:t>
      </w:r>
      <w:r w:rsidR="00DC025D" w:rsidRPr="006A032B">
        <w:rPr>
          <w:lang w:val="en-US"/>
        </w:rPr>
        <w:t xml:space="preserve">around </w:t>
      </w:r>
      <w:r w:rsidR="00DC0A00" w:rsidRPr="006A032B">
        <w:rPr>
          <w:lang w:val="en-US"/>
        </w:rPr>
        <w:t xml:space="preserve">15 </w:t>
      </w:r>
      <w:r w:rsidR="00D04280">
        <w:rPr>
          <w:lang w:val="en-US"/>
        </w:rPr>
        <w:t xml:space="preserve"> </w:t>
      </w:r>
      <w:r w:rsidR="00DC025D" w:rsidRPr="006A032B">
        <w:rPr>
          <w:lang w:val="en-US"/>
        </w:rPr>
        <w:t xml:space="preserve"> interviews</w:t>
      </w:r>
      <w:r w:rsidR="003F3884">
        <w:rPr>
          <w:lang w:val="en-US"/>
        </w:rPr>
        <w:t xml:space="preserve"> (IDIs)</w:t>
      </w:r>
      <w:r w:rsidR="00DC025D" w:rsidRPr="006A032B">
        <w:rPr>
          <w:lang w:val="en-US"/>
        </w:rPr>
        <w:t xml:space="preserve"> per group</w:t>
      </w:r>
      <w:r w:rsidR="00DC025D" w:rsidRPr="006A032B" w:rsidDel="00143C92">
        <w:rPr>
          <w:lang w:val="en-US"/>
        </w:rPr>
        <w:t xml:space="preserve"> </w:t>
      </w:r>
      <w:r w:rsidR="00DC025D" w:rsidRPr="006A032B">
        <w:rPr>
          <w:lang w:val="en-US"/>
        </w:rPr>
        <w:t xml:space="preserve">(i.e. importers, wholesalers, or manufacturers) </w:t>
      </w:r>
      <w:r w:rsidR="00D70C56" w:rsidRPr="006A032B">
        <w:rPr>
          <w:lang w:val="en-US"/>
        </w:rPr>
        <w:t xml:space="preserve">can be considered sufficient to achieve theoretical saturation in this type of </w:t>
      </w:r>
      <w:r w:rsidR="00737D1D" w:rsidRPr="006A032B">
        <w:rPr>
          <w:lang w:val="en-US"/>
        </w:rPr>
        <w:t xml:space="preserve">interview focused </w:t>
      </w:r>
      <w:r w:rsidR="75FFF605" w:rsidRPr="006A032B">
        <w:rPr>
          <w:lang w:val="en-US"/>
        </w:rPr>
        <w:t>on</w:t>
      </w:r>
      <w:r w:rsidR="00737D1D" w:rsidRPr="006A032B">
        <w:rPr>
          <w:lang w:val="en-US"/>
        </w:rPr>
        <w:t xml:space="preserve"> a single key theme. </w:t>
      </w:r>
      <w:r w:rsidR="00DC025D" w:rsidRPr="006A032B">
        <w:rPr>
          <w:rStyle w:val="FootnoteReference"/>
          <w:lang w:val="en-US"/>
        </w:rPr>
        <w:footnoteReference w:id="15"/>
      </w:r>
    </w:p>
    <w:p w14:paraId="6C73D2CB" w14:textId="34049997" w:rsidR="00081644" w:rsidRPr="006A032B" w:rsidRDefault="00081644" w:rsidP="0069413C">
      <w:pPr>
        <w:pStyle w:val="Heading3"/>
        <w:rPr>
          <w:lang w:val="en-US"/>
        </w:rPr>
      </w:pPr>
      <w:bookmarkStart w:id="43" w:name="_Toc205818706"/>
      <w:r w:rsidRPr="006A032B">
        <w:rPr>
          <w:lang w:val="en-US"/>
        </w:rPr>
        <w:t>Subm</w:t>
      </w:r>
      <w:r w:rsidR="00307A48" w:rsidRPr="006A032B">
        <w:rPr>
          <w:lang w:val="en-US"/>
        </w:rPr>
        <w:t>it</w:t>
      </w:r>
      <w:r w:rsidRPr="006A032B">
        <w:rPr>
          <w:lang w:val="en-US"/>
        </w:rPr>
        <w:t xml:space="preserve"> for ethical approval</w:t>
      </w:r>
      <w:bookmarkEnd w:id="43"/>
      <w:r w:rsidRPr="006A032B">
        <w:rPr>
          <w:lang w:val="en-US"/>
        </w:rPr>
        <w:t xml:space="preserve"> </w:t>
      </w:r>
    </w:p>
    <w:p w14:paraId="1B64E0B8" w14:textId="0444BA64" w:rsidR="0069413C" w:rsidRPr="006A032B" w:rsidRDefault="001A4763" w:rsidP="0069413C">
      <w:pPr>
        <w:spacing w:after="200" w:line="288" w:lineRule="auto"/>
        <w:rPr>
          <w:lang w:val="en-US"/>
        </w:rPr>
      </w:pPr>
      <w:r w:rsidRPr="006A032B">
        <w:rPr>
          <w:lang w:val="en-US"/>
        </w:rPr>
        <w:t xml:space="preserve">Once the protocol has been developed and reviewed by stakeholders </w:t>
      </w:r>
      <w:r w:rsidR="0049463C" w:rsidRPr="006A032B">
        <w:rPr>
          <w:lang w:val="en-US"/>
        </w:rPr>
        <w:t>and finalized,</w:t>
      </w:r>
      <w:r w:rsidRPr="006A032B">
        <w:rPr>
          <w:lang w:val="en-US"/>
        </w:rPr>
        <w:t xml:space="preserve"> </w:t>
      </w:r>
      <w:r w:rsidR="00362B37" w:rsidRPr="006A032B">
        <w:rPr>
          <w:lang w:val="en-US"/>
        </w:rPr>
        <w:t>it</w:t>
      </w:r>
      <w:r w:rsidR="0049463C" w:rsidRPr="006A032B">
        <w:rPr>
          <w:lang w:val="en-US"/>
        </w:rPr>
        <w:t xml:space="preserve"> will be necessary to conduct a research determination (depending on local regulations). If the study is determined to be human subjects research, then it should be submitted for IRB review and approval prior to any field activities.</w:t>
      </w:r>
      <w:r w:rsidR="008E0DB4" w:rsidRPr="006A032B">
        <w:rPr>
          <w:lang w:val="en-US"/>
        </w:rPr>
        <w:t xml:space="preserve"> Please note that all three initial ACTwatch Lite studies (Benin, Cameroon, Nigeria) were determined to be human subject research, and underwent IRB review. </w:t>
      </w:r>
    </w:p>
    <w:p w14:paraId="4BD79D20" w14:textId="2ED2AB64" w:rsidR="00624462" w:rsidRPr="006A032B" w:rsidRDefault="00386D88" w:rsidP="00B32CD6">
      <w:pPr>
        <w:spacing w:after="200" w:line="288" w:lineRule="auto"/>
        <w:rPr>
          <w:lang w:val="en-US"/>
        </w:rPr>
      </w:pPr>
      <w:r w:rsidRPr="006A032B">
        <w:rPr>
          <w:lang w:val="en-US"/>
        </w:rPr>
        <w:t xml:space="preserve">Depending on context, national and subnational IRB </w:t>
      </w:r>
      <w:r w:rsidR="00263A63" w:rsidRPr="006A032B">
        <w:rPr>
          <w:lang w:val="en-US"/>
        </w:rPr>
        <w:t xml:space="preserve">and other regulatory </w:t>
      </w:r>
      <w:r w:rsidRPr="006A032B">
        <w:rPr>
          <w:lang w:val="en-US"/>
        </w:rPr>
        <w:t xml:space="preserve">approvals may be required. </w:t>
      </w:r>
      <w:r w:rsidR="00263A63" w:rsidRPr="006A032B">
        <w:rPr>
          <w:lang w:val="en-US"/>
        </w:rPr>
        <w:t>Field activities, including d</w:t>
      </w:r>
      <w:r w:rsidRPr="006A032B">
        <w:rPr>
          <w:lang w:val="en-US"/>
        </w:rPr>
        <w:t xml:space="preserve">ata </w:t>
      </w:r>
      <w:r w:rsidR="00E11EC2" w:rsidRPr="006A032B">
        <w:rPr>
          <w:lang w:val="en-US"/>
        </w:rPr>
        <w:t>collection</w:t>
      </w:r>
      <w:r w:rsidR="00D17A4D">
        <w:rPr>
          <w:lang w:val="en-US"/>
        </w:rPr>
        <w:t>,</w:t>
      </w:r>
      <w:r w:rsidRPr="006A032B">
        <w:rPr>
          <w:lang w:val="en-US"/>
        </w:rPr>
        <w:t xml:space="preserve"> cannot begin until the necessary </w:t>
      </w:r>
      <w:r w:rsidR="00E11EC2" w:rsidRPr="006A032B">
        <w:rPr>
          <w:lang w:val="en-US"/>
        </w:rPr>
        <w:t>approvals</w:t>
      </w:r>
      <w:r w:rsidRPr="006A032B">
        <w:rPr>
          <w:lang w:val="en-US"/>
        </w:rPr>
        <w:t xml:space="preserve"> have been obtained, and therefore </w:t>
      </w:r>
      <w:r w:rsidR="00E11EC2" w:rsidRPr="006A032B">
        <w:rPr>
          <w:lang w:val="en-US"/>
        </w:rPr>
        <w:t xml:space="preserve">we recommend establishing necessary processes early. </w:t>
      </w:r>
    </w:p>
    <w:p w14:paraId="026D74E5" w14:textId="718E2854" w:rsidR="00756916" w:rsidRPr="006A032B" w:rsidRDefault="00602623" w:rsidP="0054287D">
      <w:pPr>
        <w:pStyle w:val="Heading3"/>
        <w:rPr>
          <w:lang w:val="en-US"/>
        </w:rPr>
      </w:pPr>
      <w:bookmarkStart w:id="44" w:name="_Toc205818707"/>
      <w:r w:rsidRPr="006A032B">
        <w:rPr>
          <w:lang w:val="en-US"/>
        </w:rPr>
        <w:t>Risk and mitigation</w:t>
      </w:r>
      <w:bookmarkEnd w:id="44"/>
    </w:p>
    <w:p w14:paraId="4943247D" w14:textId="0A7EC82F" w:rsidR="00815A74" w:rsidRPr="006A032B" w:rsidRDefault="00ED041E" w:rsidP="00670B58">
      <w:pPr>
        <w:spacing w:after="200" w:line="288" w:lineRule="auto"/>
        <w:jc w:val="both"/>
        <w:rPr>
          <w:lang w:val="en-US"/>
        </w:rPr>
      </w:pPr>
      <w:r w:rsidRPr="006A032B">
        <w:rPr>
          <w:lang w:val="en-US"/>
        </w:rPr>
        <w:t>Effective implementation of the ACTwatch Lite private sector outlet survey requires careful anticipation of risks that may affect timelines, data quality, or stakeholder engagement. Th</w:t>
      </w:r>
      <w:r w:rsidR="00815A74" w:rsidRPr="006A032B">
        <w:rPr>
          <w:lang w:val="en-US"/>
        </w:rPr>
        <w:t>e</w:t>
      </w:r>
      <w:r w:rsidR="00BA755D" w:rsidRPr="006A032B">
        <w:rPr>
          <w:lang w:val="en-US"/>
        </w:rPr>
        <w:t xml:space="preserve"> information</w:t>
      </w:r>
      <w:r w:rsidR="00815A74" w:rsidRPr="006A032B">
        <w:rPr>
          <w:lang w:val="en-US"/>
        </w:rPr>
        <w:t xml:space="preserve"> box below</w:t>
      </w:r>
      <w:r w:rsidRPr="006A032B">
        <w:rPr>
          <w:lang w:val="en-US"/>
        </w:rPr>
        <w:t xml:space="preserve"> outlines key risks commonly encountered during similar studies and the strategies that will be employed to mitigate them</w:t>
      </w:r>
      <w:r w:rsidR="00815A74" w:rsidRPr="006A032B">
        <w:rPr>
          <w:lang w:val="en-US"/>
        </w:rPr>
        <w:t>:</w:t>
      </w:r>
    </w:p>
    <w:tbl>
      <w:tblPr>
        <w:tblStyle w:val="GridTable4-Accent3"/>
        <w:tblW w:w="0" w:type="auto"/>
        <w:tblBorders>
          <w:top w:val="single" w:sz="4" w:space="0" w:color="00AB69"/>
          <w:left w:val="single" w:sz="4" w:space="0" w:color="00AB69"/>
          <w:bottom w:val="single" w:sz="4" w:space="0" w:color="00AB69"/>
          <w:right w:val="single" w:sz="4" w:space="0" w:color="00AB69"/>
          <w:insideH w:val="single" w:sz="4" w:space="0" w:color="00AB69"/>
          <w:insideV w:val="single" w:sz="4" w:space="0" w:color="00AB69"/>
        </w:tblBorders>
        <w:tblLook w:val="06A0" w:firstRow="1" w:lastRow="0" w:firstColumn="1" w:lastColumn="0" w:noHBand="1" w:noVBand="1"/>
      </w:tblPr>
      <w:tblGrid>
        <w:gridCol w:w="5225"/>
        <w:gridCol w:w="5225"/>
      </w:tblGrid>
      <w:tr w:rsidR="00815A74" w:rsidRPr="006A032B" w14:paraId="190A0D26" w14:textId="77777777" w:rsidTr="00F238E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450" w:type="dxa"/>
            <w:gridSpan w:val="2"/>
            <w:tcBorders>
              <w:top w:val="single" w:sz="4" w:space="0" w:color="F26E20"/>
              <w:left w:val="single" w:sz="4" w:space="0" w:color="F26E20"/>
              <w:bottom w:val="single" w:sz="4" w:space="0" w:color="F26E20"/>
              <w:right w:val="single" w:sz="4" w:space="0" w:color="F26E20"/>
            </w:tcBorders>
            <w:shd w:val="clear" w:color="auto" w:fill="F26E20"/>
          </w:tcPr>
          <w:p w14:paraId="2FDBA9B3" w14:textId="3D81DB0C" w:rsidR="00815A74" w:rsidRPr="006A032B" w:rsidRDefault="00815A74">
            <w:pPr>
              <w:spacing w:after="200" w:line="288" w:lineRule="auto"/>
              <w:rPr>
                <w:sz w:val="20"/>
                <w:szCs w:val="20"/>
                <w:lang w:val="en-US"/>
              </w:rPr>
            </w:pPr>
            <w:r w:rsidRPr="006A032B">
              <w:rPr>
                <w:sz w:val="20"/>
                <w:szCs w:val="20"/>
                <w:lang w:val="en-US"/>
              </w:rPr>
              <w:t xml:space="preserve">Information Box 2: Risks and mitigation strategies </w:t>
            </w:r>
          </w:p>
        </w:tc>
      </w:tr>
      <w:tr w:rsidR="00815A74" w:rsidRPr="006A032B" w14:paraId="0C90361B" w14:textId="77777777" w:rsidTr="00F238E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225" w:type="dxa"/>
            <w:tcBorders>
              <w:top w:val="single" w:sz="4" w:space="0" w:color="F26E20"/>
              <w:left w:val="single" w:sz="4" w:space="0" w:color="F26E20"/>
              <w:bottom w:val="single" w:sz="4" w:space="0" w:color="F26E20"/>
              <w:right w:val="single" w:sz="4" w:space="0" w:color="F26E20"/>
            </w:tcBorders>
            <w:shd w:val="clear" w:color="auto" w:fill="auto"/>
          </w:tcPr>
          <w:p w14:paraId="27B11CE9" w14:textId="3606FCD1" w:rsidR="00815A74" w:rsidRPr="006A032B" w:rsidRDefault="00815A74" w:rsidP="00670B58">
            <w:pPr>
              <w:rPr>
                <w:sz w:val="20"/>
                <w:szCs w:val="20"/>
                <w:lang w:val="en-US"/>
              </w:rPr>
            </w:pPr>
            <w:r w:rsidRPr="006A032B">
              <w:rPr>
                <w:sz w:val="20"/>
                <w:szCs w:val="20"/>
                <w:lang w:val="en-US"/>
              </w:rPr>
              <w:t>Risk</w:t>
            </w:r>
          </w:p>
        </w:tc>
        <w:tc>
          <w:tcPr>
            <w:tcW w:w="5225" w:type="dxa"/>
            <w:tcBorders>
              <w:top w:val="single" w:sz="4" w:space="0" w:color="F26E20"/>
              <w:left w:val="single" w:sz="4" w:space="0" w:color="F26E20"/>
              <w:bottom w:val="single" w:sz="4" w:space="0" w:color="F26E20"/>
              <w:right w:val="single" w:sz="4" w:space="0" w:color="F26E20"/>
            </w:tcBorders>
            <w:shd w:val="clear" w:color="auto" w:fill="auto"/>
          </w:tcPr>
          <w:p w14:paraId="50C0B944" w14:textId="1F386D7A" w:rsidR="00815A74" w:rsidRPr="006A032B" w:rsidRDefault="00815A74" w:rsidP="00815A74">
            <w:pPr>
              <w:cnfStyle w:val="100000000000" w:firstRow="1"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Mitigation strategies</w:t>
            </w:r>
          </w:p>
        </w:tc>
      </w:tr>
      <w:tr w:rsidR="00815A74" w:rsidRPr="006A032B" w14:paraId="57B31A98" w14:textId="77777777" w:rsidTr="00532CFC">
        <w:tc>
          <w:tcPr>
            <w:cnfStyle w:val="001000000000" w:firstRow="0" w:lastRow="0" w:firstColumn="1" w:lastColumn="0" w:oddVBand="0" w:evenVBand="0" w:oddHBand="0" w:evenHBand="0" w:firstRowFirstColumn="0" w:firstRowLastColumn="0" w:lastRowFirstColumn="0" w:lastRowLastColumn="0"/>
            <w:tcW w:w="5225" w:type="dxa"/>
            <w:tcBorders>
              <w:top w:val="single" w:sz="4" w:space="0" w:color="F26E20"/>
              <w:left w:val="single" w:sz="4" w:space="0" w:color="F26E20"/>
              <w:bottom w:val="single" w:sz="4" w:space="0" w:color="F26E20"/>
              <w:right w:val="single" w:sz="4" w:space="0" w:color="F26E20"/>
            </w:tcBorders>
          </w:tcPr>
          <w:p w14:paraId="1DFCE90A" w14:textId="77777777" w:rsidR="00815A74" w:rsidRPr="006A032B" w:rsidRDefault="00815A74" w:rsidP="00815A74">
            <w:pPr>
              <w:spacing w:after="120" w:line="288" w:lineRule="auto"/>
              <w:jc w:val="both"/>
              <w:rPr>
                <w:sz w:val="20"/>
                <w:szCs w:val="20"/>
                <w:lang w:val="en-US"/>
              </w:rPr>
            </w:pPr>
            <w:r w:rsidRPr="006A032B">
              <w:rPr>
                <w:sz w:val="20"/>
                <w:szCs w:val="20"/>
                <w:lang w:val="en-US"/>
              </w:rPr>
              <w:t>Refusal or non-participation from informal outlets: Informal or unlicensed providers may fear exposure or regulation and refuse to participate in the study.</w:t>
            </w:r>
          </w:p>
          <w:p w14:paraId="6C0611C9" w14:textId="77777777" w:rsidR="00815A74" w:rsidRPr="006A032B" w:rsidRDefault="00815A74" w:rsidP="00815A74">
            <w:pPr>
              <w:rPr>
                <w:sz w:val="20"/>
                <w:szCs w:val="20"/>
                <w:lang w:val="en-US"/>
              </w:rPr>
            </w:pPr>
          </w:p>
        </w:tc>
        <w:tc>
          <w:tcPr>
            <w:tcW w:w="5225" w:type="dxa"/>
            <w:tcBorders>
              <w:top w:val="single" w:sz="4" w:space="0" w:color="F26E20"/>
              <w:left w:val="single" w:sz="4" w:space="0" w:color="F26E20"/>
              <w:bottom w:val="single" w:sz="4" w:space="0" w:color="F26E20"/>
              <w:right w:val="single" w:sz="4" w:space="0" w:color="F26E20"/>
            </w:tcBorders>
          </w:tcPr>
          <w:p w14:paraId="5E65C38D" w14:textId="77777777" w:rsidR="00815A74" w:rsidRPr="006A032B" w:rsidRDefault="00815A74" w:rsidP="00815A74">
            <w:pPr>
              <w:pStyle w:val="ListParagraph"/>
              <w:numPr>
                <w:ilvl w:val="0"/>
                <w:numId w:val="25"/>
              </w:numPr>
              <w:spacing w:after="200" w:line="288" w:lineRule="auto"/>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Emphasize anonymity and non-regulatory nature of the study during consent process.</w:t>
            </w:r>
          </w:p>
          <w:p w14:paraId="010BE76C" w14:textId="77777777" w:rsidR="00815A74" w:rsidRPr="006A032B" w:rsidRDefault="00815A74" w:rsidP="00815A74">
            <w:pPr>
              <w:pStyle w:val="ListParagraph"/>
              <w:numPr>
                <w:ilvl w:val="0"/>
                <w:numId w:val="25"/>
              </w:numPr>
              <w:spacing w:after="200" w:line="288" w:lineRule="auto"/>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Use sensitively worded, translated information sheets and verbal consent.</w:t>
            </w:r>
          </w:p>
          <w:p w14:paraId="40B9BCA0" w14:textId="77777777" w:rsidR="00815A74" w:rsidRPr="006A032B" w:rsidRDefault="00815A74" w:rsidP="00815A74">
            <w:pPr>
              <w:pStyle w:val="ListParagraph"/>
              <w:numPr>
                <w:ilvl w:val="0"/>
                <w:numId w:val="25"/>
              </w:numPr>
              <w:spacing w:after="200" w:line="288" w:lineRule="auto"/>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Schedule interviews during quiet business hours or return at agreed times.</w:t>
            </w:r>
          </w:p>
          <w:p w14:paraId="30862E47" w14:textId="48506276" w:rsidR="00815A74" w:rsidRPr="006A032B" w:rsidRDefault="00815A74" w:rsidP="00815A74">
            <w:pPr>
              <w:pStyle w:val="ListParagraph"/>
              <w:numPr>
                <w:ilvl w:val="0"/>
                <w:numId w:val="25"/>
              </w:numPr>
              <w:spacing w:after="200" w:line="288" w:lineRule="auto"/>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 xml:space="preserve">Do not collect identifying data (e.g., </w:t>
            </w:r>
            <w:r w:rsidR="00110EA1">
              <w:rPr>
                <w:sz w:val="20"/>
                <w:szCs w:val="20"/>
                <w:lang w:val="en-US"/>
              </w:rPr>
              <w:t>Global positioning system [</w:t>
            </w:r>
            <w:r w:rsidRPr="006A032B">
              <w:rPr>
                <w:sz w:val="20"/>
                <w:szCs w:val="20"/>
                <w:lang w:val="en-US"/>
              </w:rPr>
              <w:t>GPS</w:t>
            </w:r>
            <w:r w:rsidR="00110EA1">
              <w:rPr>
                <w:sz w:val="20"/>
                <w:szCs w:val="20"/>
                <w:lang w:val="en-US"/>
              </w:rPr>
              <w:t>]</w:t>
            </w:r>
            <w:r w:rsidRPr="006A032B">
              <w:rPr>
                <w:sz w:val="20"/>
                <w:szCs w:val="20"/>
                <w:lang w:val="en-US"/>
              </w:rPr>
              <w:t>) from informal outlets, as per protocol.</w:t>
            </w:r>
          </w:p>
          <w:p w14:paraId="3FE53871" w14:textId="77777777" w:rsidR="00815A74" w:rsidRPr="006A032B" w:rsidRDefault="00815A74" w:rsidP="00815A74">
            <w:pPr>
              <w:cnfStyle w:val="000000000000" w:firstRow="0" w:lastRow="0" w:firstColumn="0" w:lastColumn="0" w:oddVBand="0" w:evenVBand="0" w:oddHBand="0" w:evenHBand="0" w:firstRowFirstColumn="0" w:firstRowLastColumn="0" w:lastRowFirstColumn="0" w:lastRowLastColumn="0"/>
              <w:rPr>
                <w:b/>
                <w:bCs/>
                <w:sz w:val="20"/>
                <w:szCs w:val="20"/>
                <w:lang w:val="en-US"/>
              </w:rPr>
            </w:pPr>
          </w:p>
        </w:tc>
      </w:tr>
      <w:tr w:rsidR="00815A74" w:rsidRPr="006A032B" w14:paraId="077C054B" w14:textId="77777777" w:rsidTr="00532CFC">
        <w:tc>
          <w:tcPr>
            <w:cnfStyle w:val="001000000000" w:firstRow="0" w:lastRow="0" w:firstColumn="1" w:lastColumn="0" w:oddVBand="0" w:evenVBand="0" w:oddHBand="0" w:evenHBand="0" w:firstRowFirstColumn="0" w:firstRowLastColumn="0" w:lastRowFirstColumn="0" w:lastRowLastColumn="0"/>
            <w:tcW w:w="5225" w:type="dxa"/>
            <w:tcBorders>
              <w:top w:val="single" w:sz="4" w:space="0" w:color="F26E20"/>
              <w:left w:val="single" w:sz="4" w:space="0" w:color="F26E20"/>
              <w:bottom w:val="single" w:sz="4" w:space="0" w:color="F26E20"/>
              <w:right w:val="single" w:sz="4" w:space="0" w:color="F26E20"/>
            </w:tcBorders>
          </w:tcPr>
          <w:p w14:paraId="5C7968D9" w14:textId="77777777" w:rsidR="00815A74" w:rsidRPr="006A032B" w:rsidRDefault="00815A74" w:rsidP="00815A74">
            <w:pPr>
              <w:spacing w:after="120" w:line="288" w:lineRule="auto"/>
              <w:jc w:val="both"/>
              <w:rPr>
                <w:sz w:val="20"/>
                <w:szCs w:val="20"/>
                <w:lang w:val="en-US"/>
              </w:rPr>
            </w:pPr>
            <w:r w:rsidRPr="006A032B">
              <w:rPr>
                <w:sz w:val="20"/>
                <w:szCs w:val="20"/>
                <w:lang w:val="en-US"/>
              </w:rPr>
              <w:t>Delays in government approvals or IRB clearance: Ethical approvals or government endorsements may be delayed due to administrative bottlenecks.</w:t>
            </w:r>
          </w:p>
          <w:p w14:paraId="14A664F7" w14:textId="77777777" w:rsidR="00815A74" w:rsidRPr="006A032B" w:rsidRDefault="00815A74" w:rsidP="00815A74">
            <w:pPr>
              <w:rPr>
                <w:sz w:val="20"/>
                <w:szCs w:val="20"/>
                <w:lang w:val="en-US"/>
              </w:rPr>
            </w:pPr>
          </w:p>
        </w:tc>
        <w:tc>
          <w:tcPr>
            <w:tcW w:w="5225" w:type="dxa"/>
            <w:tcBorders>
              <w:top w:val="single" w:sz="4" w:space="0" w:color="F26E20"/>
              <w:left w:val="single" w:sz="4" w:space="0" w:color="F26E20"/>
              <w:bottom w:val="single" w:sz="4" w:space="0" w:color="F26E20"/>
              <w:right w:val="single" w:sz="4" w:space="0" w:color="F26E20"/>
            </w:tcBorders>
          </w:tcPr>
          <w:p w14:paraId="0D310EBE" w14:textId="0B171A50" w:rsidR="00815A74" w:rsidRPr="006A032B" w:rsidRDefault="00815A74" w:rsidP="00815A74">
            <w:pPr>
              <w:pStyle w:val="ListParagraph"/>
              <w:numPr>
                <w:ilvl w:val="0"/>
                <w:numId w:val="26"/>
              </w:numPr>
              <w:spacing w:after="200" w:line="288" w:lineRule="auto"/>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Initiate IRB and M</w:t>
            </w:r>
            <w:r w:rsidR="00F96C04">
              <w:rPr>
                <w:sz w:val="20"/>
                <w:szCs w:val="20"/>
                <w:lang w:val="en-US"/>
              </w:rPr>
              <w:t>o</w:t>
            </w:r>
            <w:r w:rsidRPr="006A032B">
              <w:rPr>
                <w:sz w:val="20"/>
                <w:szCs w:val="20"/>
                <w:lang w:val="en-US"/>
              </w:rPr>
              <w:t>H engagement early in protocol development.</w:t>
            </w:r>
          </w:p>
          <w:p w14:paraId="2E0F5036" w14:textId="77777777" w:rsidR="00815A74" w:rsidRPr="006A032B" w:rsidRDefault="00815A74" w:rsidP="00815A74">
            <w:pPr>
              <w:pStyle w:val="ListParagraph"/>
              <w:numPr>
                <w:ilvl w:val="0"/>
                <w:numId w:val="26"/>
              </w:numPr>
              <w:spacing w:after="200" w:line="288" w:lineRule="auto"/>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Share draft protocols and tools for informal pre-review</w:t>
            </w:r>
          </w:p>
          <w:p w14:paraId="1C850282" w14:textId="77777777" w:rsidR="00815A74" w:rsidRPr="006A032B" w:rsidRDefault="00815A74" w:rsidP="00815A74">
            <w:pPr>
              <w:pStyle w:val="ListParagraph"/>
              <w:numPr>
                <w:ilvl w:val="0"/>
                <w:numId w:val="26"/>
              </w:numPr>
              <w:spacing w:after="200" w:line="288" w:lineRule="auto"/>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Use a dedicated focal point to follow up on submissions and clarify expectations.</w:t>
            </w:r>
          </w:p>
          <w:p w14:paraId="35BDF55E" w14:textId="77777777" w:rsidR="00815A74" w:rsidRPr="006A032B" w:rsidRDefault="00815A74" w:rsidP="00815A74">
            <w:pPr>
              <w:pStyle w:val="ListParagraph"/>
              <w:numPr>
                <w:ilvl w:val="0"/>
                <w:numId w:val="26"/>
              </w:numPr>
              <w:spacing w:after="200" w:line="288" w:lineRule="auto"/>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Engage the national Steering Committee to accelerate endorsement.</w:t>
            </w:r>
          </w:p>
          <w:p w14:paraId="4E7C0942" w14:textId="77777777" w:rsidR="00815A74" w:rsidRPr="006A032B" w:rsidRDefault="00815A74" w:rsidP="00815A74">
            <w:pPr>
              <w:cnfStyle w:val="000000000000" w:firstRow="0" w:lastRow="0" w:firstColumn="0" w:lastColumn="0" w:oddVBand="0" w:evenVBand="0" w:oddHBand="0" w:evenHBand="0" w:firstRowFirstColumn="0" w:firstRowLastColumn="0" w:lastRowFirstColumn="0" w:lastRowLastColumn="0"/>
              <w:rPr>
                <w:b/>
                <w:bCs/>
                <w:sz w:val="20"/>
                <w:szCs w:val="20"/>
                <w:lang w:val="en-US"/>
              </w:rPr>
            </w:pPr>
          </w:p>
        </w:tc>
      </w:tr>
      <w:tr w:rsidR="00815A74" w:rsidRPr="006A032B" w14:paraId="09F2BBE6" w14:textId="77777777" w:rsidTr="00532CFC">
        <w:tc>
          <w:tcPr>
            <w:cnfStyle w:val="001000000000" w:firstRow="0" w:lastRow="0" w:firstColumn="1" w:lastColumn="0" w:oddVBand="0" w:evenVBand="0" w:oddHBand="0" w:evenHBand="0" w:firstRowFirstColumn="0" w:firstRowLastColumn="0" w:lastRowFirstColumn="0" w:lastRowLastColumn="0"/>
            <w:tcW w:w="5225" w:type="dxa"/>
            <w:tcBorders>
              <w:top w:val="single" w:sz="4" w:space="0" w:color="F26E20"/>
              <w:left w:val="single" w:sz="4" w:space="0" w:color="F26E20"/>
              <w:bottom w:val="single" w:sz="4" w:space="0" w:color="F26E20"/>
              <w:right w:val="single" w:sz="4" w:space="0" w:color="F26E20"/>
            </w:tcBorders>
          </w:tcPr>
          <w:p w14:paraId="6D9A75CA" w14:textId="77777777" w:rsidR="00815A74" w:rsidRPr="006A032B" w:rsidRDefault="00815A74" w:rsidP="00815A74">
            <w:pPr>
              <w:spacing w:after="200" w:line="288" w:lineRule="auto"/>
              <w:jc w:val="both"/>
              <w:rPr>
                <w:sz w:val="20"/>
                <w:szCs w:val="20"/>
                <w:lang w:val="en-US"/>
              </w:rPr>
            </w:pPr>
            <w:r w:rsidRPr="006A032B">
              <w:rPr>
                <w:sz w:val="20"/>
                <w:szCs w:val="20"/>
                <w:lang w:val="en-US"/>
              </w:rPr>
              <w:t>Security or access challenges in selected areas: Insecurity, political unrest, or road inaccessibility may hinder field operations.</w:t>
            </w:r>
          </w:p>
          <w:p w14:paraId="0002A06B" w14:textId="77777777" w:rsidR="00815A74" w:rsidRPr="006A032B" w:rsidRDefault="00815A74" w:rsidP="00815A74">
            <w:pPr>
              <w:rPr>
                <w:sz w:val="20"/>
                <w:szCs w:val="20"/>
                <w:lang w:val="en-US"/>
              </w:rPr>
            </w:pPr>
          </w:p>
        </w:tc>
        <w:tc>
          <w:tcPr>
            <w:tcW w:w="5225" w:type="dxa"/>
            <w:tcBorders>
              <w:top w:val="single" w:sz="4" w:space="0" w:color="F26E20"/>
              <w:left w:val="single" w:sz="4" w:space="0" w:color="F26E20"/>
              <w:bottom w:val="single" w:sz="4" w:space="0" w:color="F26E20"/>
              <w:right w:val="single" w:sz="4" w:space="0" w:color="F26E20"/>
            </w:tcBorders>
          </w:tcPr>
          <w:p w14:paraId="02C8A4B6" w14:textId="77777777" w:rsidR="00815A74" w:rsidRPr="006A032B" w:rsidRDefault="00815A74" w:rsidP="00815A74">
            <w:pPr>
              <w:pStyle w:val="ListParagraph"/>
              <w:numPr>
                <w:ilvl w:val="0"/>
                <w:numId w:val="27"/>
              </w:numPr>
              <w:spacing w:after="200" w:line="288" w:lineRule="auto"/>
              <w:ind w:left="1276" w:hanging="501"/>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lastRenderedPageBreak/>
              <w:t>Conduct risk assessments for each region in collaboration with local authorities.</w:t>
            </w:r>
          </w:p>
          <w:p w14:paraId="666382CD" w14:textId="77777777" w:rsidR="00815A74" w:rsidRPr="006A032B" w:rsidRDefault="00815A74" w:rsidP="00815A74">
            <w:pPr>
              <w:pStyle w:val="ListParagraph"/>
              <w:numPr>
                <w:ilvl w:val="0"/>
                <w:numId w:val="27"/>
              </w:numPr>
              <w:spacing w:after="200" w:line="288" w:lineRule="auto"/>
              <w:ind w:left="1276" w:hanging="501"/>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Maintain flexible sampling lists to allow replacement of inaccessible clusters.</w:t>
            </w:r>
          </w:p>
          <w:p w14:paraId="129DE485" w14:textId="77777777" w:rsidR="00815A74" w:rsidRPr="006A032B" w:rsidRDefault="00815A74" w:rsidP="00815A74">
            <w:pPr>
              <w:pStyle w:val="ListParagraph"/>
              <w:numPr>
                <w:ilvl w:val="0"/>
                <w:numId w:val="27"/>
              </w:numPr>
              <w:spacing w:after="200" w:line="288" w:lineRule="auto"/>
              <w:ind w:left="1276" w:hanging="501"/>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lastRenderedPageBreak/>
              <w:t>Train field teams on basic safety protocols and reporting.</w:t>
            </w:r>
          </w:p>
          <w:p w14:paraId="4E5477F7" w14:textId="77777777" w:rsidR="00815A74" w:rsidRPr="006A032B" w:rsidRDefault="00815A74" w:rsidP="00815A74">
            <w:pPr>
              <w:pStyle w:val="ListParagraph"/>
              <w:numPr>
                <w:ilvl w:val="0"/>
                <w:numId w:val="27"/>
              </w:numPr>
              <w:spacing w:after="200" w:line="288" w:lineRule="auto"/>
              <w:ind w:left="1276" w:hanging="501"/>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Use local guides or community health workers for safer navigation if needed.</w:t>
            </w:r>
          </w:p>
          <w:p w14:paraId="7FD0D7C6" w14:textId="77777777" w:rsidR="00815A74" w:rsidRPr="006A032B" w:rsidRDefault="00815A74" w:rsidP="00815A74">
            <w:pPr>
              <w:cnfStyle w:val="000000000000" w:firstRow="0" w:lastRow="0" w:firstColumn="0" w:lastColumn="0" w:oddVBand="0" w:evenVBand="0" w:oddHBand="0" w:evenHBand="0" w:firstRowFirstColumn="0" w:firstRowLastColumn="0" w:lastRowFirstColumn="0" w:lastRowLastColumn="0"/>
              <w:rPr>
                <w:b/>
                <w:bCs/>
                <w:sz w:val="20"/>
                <w:szCs w:val="20"/>
                <w:lang w:val="en-US"/>
              </w:rPr>
            </w:pPr>
          </w:p>
        </w:tc>
      </w:tr>
      <w:tr w:rsidR="00532CFC" w:rsidRPr="006A032B" w14:paraId="7FB6B150" w14:textId="77777777" w:rsidTr="00532CFC">
        <w:tc>
          <w:tcPr>
            <w:cnfStyle w:val="001000000000" w:firstRow="0" w:lastRow="0" w:firstColumn="1" w:lastColumn="0" w:oddVBand="0" w:evenVBand="0" w:oddHBand="0" w:evenHBand="0" w:firstRowFirstColumn="0" w:firstRowLastColumn="0" w:lastRowFirstColumn="0" w:lastRowLastColumn="0"/>
            <w:tcW w:w="5225" w:type="dxa"/>
            <w:tcBorders>
              <w:top w:val="single" w:sz="4" w:space="0" w:color="F26E20"/>
              <w:left w:val="single" w:sz="4" w:space="0" w:color="F26E20"/>
              <w:bottom w:val="single" w:sz="4" w:space="0" w:color="F26E20"/>
              <w:right w:val="single" w:sz="4" w:space="0" w:color="F26E20"/>
            </w:tcBorders>
          </w:tcPr>
          <w:p w14:paraId="398ADDCA" w14:textId="77777777" w:rsidR="00532CFC" w:rsidRPr="006A032B" w:rsidRDefault="00532CFC" w:rsidP="00532CFC">
            <w:pPr>
              <w:spacing w:after="200" w:line="288" w:lineRule="auto"/>
              <w:jc w:val="both"/>
              <w:rPr>
                <w:sz w:val="20"/>
                <w:szCs w:val="20"/>
                <w:lang w:val="en-US"/>
              </w:rPr>
            </w:pPr>
            <w:r w:rsidRPr="006A032B">
              <w:rPr>
                <w:sz w:val="20"/>
                <w:szCs w:val="20"/>
                <w:lang w:val="en-US"/>
              </w:rPr>
              <w:lastRenderedPageBreak/>
              <w:t>Data quality issues or field protocol deviations: Field teams may misinterpret eligibility rules or skip data collection steps under pressure.</w:t>
            </w:r>
          </w:p>
          <w:p w14:paraId="4582F705" w14:textId="77777777" w:rsidR="00532CFC" w:rsidRPr="006A032B" w:rsidRDefault="00532CFC" w:rsidP="00532CFC">
            <w:pPr>
              <w:spacing w:after="200" w:line="288" w:lineRule="auto"/>
              <w:jc w:val="both"/>
              <w:rPr>
                <w:sz w:val="20"/>
                <w:szCs w:val="20"/>
                <w:lang w:val="en-US"/>
              </w:rPr>
            </w:pPr>
          </w:p>
        </w:tc>
        <w:tc>
          <w:tcPr>
            <w:tcW w:w="5225" w:type="dxa"/>
            <w:tcBorders>
              <w:top w:val="single" w:sz="4" w:space="0" w:color="F26E20"/>
              <w:left w:val="single" w:sz="4" w:space="0" w:color="F26E20"/>
              <w:bottom w:val="single" w:sz="4" w:space="0" w:color="F26E20"/>
              <w:right w:val="single" w:sz="4" w:space="0" w:color="F26E20"/>
            </w:tcBorders>
          </w:tcPr>
          <w:p w14:paraId="1F6B68D3" w14:textId="77777777" w:rsidR="00532CFC" w:rsidRPr="006A032B" w:rsidRDefault="00532CFC" w:rsidP="00532CFC">
            <w:pPr>
              <w:pStyle w:val="ListParagraph"/>
              <w:numPr>
                <w:ilvl w:val="0"/>
                <w:numId w:val="28"/>
              </w:numPr>
              <w:spacing w:after="200" w:line="288" w:lineRule="auto"/>
              <w:ind w:left="1134"/>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Conduct rigorous training including field practice and competency testing.</w:t>
            </w:r>
          </w:p>
          <w:p w14:paraId="76A12357" w14:textId="77777777" w:rsidR="00532CFC" w:rsidRPr="006A032B" w:rsidRDefault="00532CFC" w:rsidP="00532CFC">
            <w:pPr>
              <w:pStyle w:val="ListParagraph"/>
              <w:numPr>
                <w:ilvl w:val="0"/>
                <w:numId w:val="28"/>
              </w:numPr>
              <w:spacing w:after="200" w:line="288" w:lineRule="auto"/>
              <w:ind w:left="1134"/>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Deploy experienced supervisors and conduct daily data checks.</w:t>
            </w:r>
          </w:p>
          <w:p w14:paraId="1ED5C5C1" w14:textId="77777777" w:rsidR="00532CFC" w:rsidRPr="006A032B" w:rsidRDefault="00532CFC" w:rsidP="00532CFC">
            <w:pPr>
              <w:pStyle w:val="ListParagraph"/>
              <w:numPr>
                <w:ilvl w:val="0"/>
                <w:numId w:val="28"/>
              </w:numPr>
              <w:spacing w:after="200" w:line="288" w:lineRule="auto"/>
              <w:ind w:left="1134"/>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Set up remote data monitoring to detect inconsistencies or missing data in real time.</w:t>
            </w:r>
          </w:p>
          <w:p w14:paraId="0A104E6A" w14:textId="77777777" w:rsidR="00532CFC" w:rsidRPr="006A032B" w:rsidRDefault="00532CFC" w:rsidP="00532CFC">
            <w:pPr>
              <w:pStyle w:val="ListParagraph"/>
              <w:numPr>
                <w:ilvl w:val="0"/>
                <w:numId w:val="28"/>
              </w:numPr>
              <w:spacing w:after="200" w:line="288" w:lineRule="auto"/>
              <w:ind w:left="1134"/>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Use automatic validation and skip logic in electronic tools.</w:t>
            </w:r>
          </w:p>
          <w:p w14:paraId="4C4B4C30" w14:textId="77777777" w:rsidR="00532CFC" w:rsidRPr="006A032B" w:rsidRDefault="00532CFC" w:rsidP="00532CFC">
            <w:pPr>
              <w:pStyle w:val="ListParagraph"/>
              <w:numPr>
                <w:ilvl w:val="0"/>
                <w:numId w:val="27"/>
              </w:numPr>
              <w:spacing w:after="200" w:line="288" w:lineRule="auto"/>
              <w:ind w:left="1276" w:hanging="501"/>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532CFC" w:rsidRPr="006A032B" w14:paraId="5B15FB46" w14:textId="77777777" w:rsidTr="00532CFC">
        <w:tc>
          <w:tcPr>
            <w:cnfStyle w:val="001000000000" w:firstRow="0" w:lastRow="0" w:firstColumn="1" w:lastColumn="0" w:oddVBand="0" w:evenVBand="0" w:oddHBand="0" w:evenHBand="0" w:firstRowFirstColumn="0" w:firstRowLastColumn="0" w:lastRowFirstColumn="0" w:lastRowLastColumn="0"/>
            <w:tcW w:w="5225" w:type="dxa"/>
            <w:tcBorders>
              <w:top w:val="single" w:sz="4" w:space="0" w:color="F26E20"/>
              <w:left w:val="single" w:sz="4" w:space="0" w:color="F26E20"/>
              <w:bottom w:val="single" w:sz="4" w:space="0" w:color="F26E20"/>
              <w:right w:val="single" w:sz="4" w:space="0" w:color="F26E20"/>
            </w:tcBorders>
          </w:tcPr>
          <w:p w14:paraId="6A9ED152" w14:textId="77777777" w:rsidR="00532CFC" w:rsidRPr="006A032B" w:rsidRDefault="00532CFC" w:rsidP="00532CFC">
            <w:pPr>
              <w:spacing w:after="200" w:line="288" w:lineRule="auto"/>
              <w:jc w:val="both"/>
              <w:rPr>
                <w:sz w:val="20"/>
                <w:szCs w:val="20"/>
                <w:lang w:val="en-US"/>
              </w:rPr>
            </w:pPr>
            <w:r w:rsidRPr="006A032B">
              <w:rPr>
                <w:sz w:val="20"/>
                <w:szCs w:val="20"/>
                <w:lang w:val="en-US"/>
              </w:rPr>
              <w:t>Low response rates from wholesalers or importers:  Large businesses may decline interviews due to confidentiality concerns or time constraints.</w:t>
            </w:r>
          </w:p>
          <w:p w14:paraId="74E4F328" w14:textId="77777777" w:rsidR="00532CFC" w:rsidRPr="006A032B" w:rsidRDefault="00532CFC" w:rsidP="00532CFC">
            <w:pPr>
              <w:spacing w:after="200" w:line="288" w:lineRule="auto"/>
              <w:jc w:val="both"/>
              <w:rPr>
                <w:sz w:val="20"/>
                <w:szCs w:val="20"/>
                <w:lang w:val="en-US"/>
              </w:rPr>
            </w:pPr>
          </w:p>
        </w:tc>
        <w:tc>
          <w:tcPr>
            <w:tcW w:w="5225" w:type="dxa"/>
            <w:tcBorders>
              <w:top w:val="single" w:sz="4" w:space="0" w:color="F26E20"/>
              <w:left w:val="single" w:sz="4" w:space="0" w:color="F26E20"/>
              <w:bottom w:val="single" w:sz="4" w:space="0" w:color="F26E20"/>
              <w:right w:val="single" w:sz="4" w:space="0" w:color="F26E20"/>
            </w:tcBorders>
          </w:tcPr>
          <w:p w14:paraId="69D13305" w14:textId="77777777" w:rsidR="00532CFC" w:rsidRPr="006A032B" w:rsidRDefault="00532CFC" w:rsidP="00532CFC">
            <w:pPr>
              <w:pStyle w:val="ListParagraph"/>
              <w:numPr>
                <w:ilvl w:val="0"/>
                <w:numId w:val="29"/>
              </w:numPr>
              <w:spacing w:after="200" w:line="288" w:lineRule="auto"/>
              <w:ind w:left="1134"/>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Initiate early engagement with industry associations and regulators.</w:t>
            </w:r>
          </w:p>
          <w:p w14:paraId="199F26CD" w14:textId="77777777" w:rsidR="00532CFC" w:rsidRPr="006A032B" w:rsidRDefault="00532CFC" w:rsidP="00532CFC">
            <w:pPr>
              <w:pStyle w:val="ListParagraph"/>
              <w:numPr>
                <w:ilvl w:val="0"/>
                <w:numId w:val="29"/>
              </w:numPr>
              <w:spacing w:after="200" w:line="288" w:lineRule="auto"/>
              <w:ind w:left="1134"/>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Send formal letters of introduction from recognized national authorities.</w:t>
            </w:r>
          </w:p>
          <w:p w14:paraId="09A0541A" w14:textId="77777777" w:rsidR="00532CFC" w:rsidRPr="006A032B" w:rsidRDefault="00532CFC" w:rsidP="00532CFC">
            <w:pPr>
              <w:pStyle w:val="ListParagraph"/>
              <w:numPr>
                <w:ilvl w:val="0"/>
                <w:numId w:val="29"/>
              </w:numPr>
              <w:spacing w:after="200" w:line="288" w:lineRule="auto"/>
              <w:ind w:left="1134"/>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Offer flexible scheduling and clarify that no commercial identifiers will be published.</w:t>
            </w:r>
          </w:p>
          <w:p w14:paraId="0E512C1D" w14:textId="77777777" w:rsidR="00532CFC" w:rsidRPr="006A032B" w:rsidRDefault="00532CFC" w:rsidP="00532CFC">
            <w:pPr>
              <w:pStyle w:val="ListParagraph"/>
              <w:numPr>
                <w:ilvl w:val="0"/>
                <w:numId w:val="27"/>
              </w:numPr>
              <w:spacing w:after="200" w:line="288" w:lineRule="auto"/>
              <w:ind w:left="1276" w:hanging="501"/>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r>
    </w:tbl>
    <w:p w14:paraId="43AF7B19" w14:textId="77777777" w:rsidR="00815A74" w:rsidRPr="006A032B" w:rsidRDefault="00815A74" w:rsidP="00ED041E">
      <w:pPr>
        <w:spacing w:after="200" w:line="288" w:lineRule="auto"/>
        <w:jc w:val="both"/>
        <w:rPr>
          <w:lang w:val="en-US"/>
        </w:rPr>
      </w:pPr>
    </w:p>
    <w:p w14:paraId="341C5A08" w14:textId="241D5732" w:rsidR="00FA5F4A" w:rsidRPr="006A032B" w:rsidRDefault="00AC5284" w:rsidP="0054287D">
      <w:pPr>
        <w:spacing w:after="200" w:line="288" w:lineRule="auto"/>
        <w:jc w:val="both"/>
        <w:rPr>
          <w:rFonts w:ascii="Poppins" w:eastAsiaTheme="majorEastAsia" w:hAnsi="Poppins" w:cs="Poppins"/>
          <w:b/>
          <w:caps/>
          <w:color w:val="A02B93" w:themeColor="accent5"/>
          <w:sz w:val="26"/>
          <w:szCs w:val="26"/>
          <w:lang w:val="en-US"/>
        </w:rPr>
      </w:pPr>
      <w:r w:rsidRPr="006A032B">
        <w:rPr>
          <w:lang w:val="en-US"/>
        </w:rPr>
        <w:t>These mitigation measures are embedded throughout the protocol implementation timeline and monitored continuously by the research coordination team and national partners. A risk monitoring log will be maintained and updated during fieldwork to track new challenges and adapt mitigation strategies as needed.</w:t>
      </w:r>
    </w:p>
    <w:p w14:paraId="4CF48420" w14:textId="07168743" w:rsidR="005B322A" w:rsidRPr="006A032B" w:rsidRDefault="005B322A" w:rsidP="00237B61">
      <w:pPr>
        <w:pStyle w:val="Heading2"/>
        <w:rPr>
          <w:color w:val="ED4799"/>
          <w:lang w:val="en-US"/>
        </w:rPr>
      </w:pPr>
      <w:bookmarkStart w:id="45" w:name="_Toc205818708"/>
      <w:r w:rsidRPr="006A032B">
        <w:rPr>
          <w:color w:val="ED4799"/>
          <w:lang w:val="en-US"/>
        </w:rPr>
        <w:t xml:space="preserve">Phase 3: </w:t>
      </w:r>
      <w:r w:rsidR="001113BC" w:rsidRPr="006A032B">
        <w:rPr>
          <w:color w:val="ED4799"/>
          <w:lang w:val="en-US"/>
        </w:rPr>
        <w:t xml:space="preserve">Field activities and </w:t>
      </w:r>
      <w:r w:rsidRPr="006A032B">
        <w:rPr>
          <w:color w:val="ED4799"/>
          <w:lang w:val="en-US"/>
        </w:rPr>
        <w:t>Data collection</w:t>
      </w:r>
      <w:bookmarkEnd w:id="45"/>
      <w:r w:rsidRPr="006A032B">
        <w:rPr>
          <w:color w:val="ED4799"/>
          <w:lang w:val="en-US"/>
        </w:rPr>
        <w:t xml:space="preserve"> </w:t>
      </w:r>
    </w:p>
    <w:tbl>
      <w:tblPr>
        <w:tblStyle w:val="GridTable4-Accent5"/>
        <w:tblW w:w="0" w:type="auto"/>
        <w:tblLook w:val="06A0" w:firstRow="1" w:lastRow="0" w:firstColumn="1" w:lastColumn="0" w:noHBand="1" w:noVBand="1"/>
      </w:tblPr>
      <w:tblGrid>
        <w:gridCol w:w="7105"/>
        <w:gridCol w:w="3345"/>
      </w:tblGrid>
      <w:tr w:rsidR="005F3E13" w:rsidRPr="006A032B" w14:paraId="7965B9A8" w14:textId="77777777" w:rsidTr="00670B58">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dxa"/>
            <w:shd w:val="clear" w:color="auto" w:fill="ED4799"/>
          </w:tcPr>
          <w:p w14:paraId="0AB444DB" w14:textId="2FA29E9E" w:rsidR="005F3E13" w:rsidRPr="006A032B" w:rsidRDefault="005F3E13" w:rsidP="005F3E13">
            <w:pPr>
              <w:spacing w:after="200" w:line="288" w:lineRule="auto"/>
              <w:contextualSpacing/>
              <w:rPr>
                <w:rFonts w:ascii="Roboto" w:eastAsia="Times New Roman" w:hAnsi="Roboto"/>
                <w:lang w:val="en-US" w:eastAsia="en-US"/>
              </w:rPr>
            </w:pPr>
            <w:r w:rsidRPr="006A032B">
              <w:rPr>
                <w:rFonts w:ascii="Roboto" w:eastAsia="Times New Roman" w:hAnsi="Roboto"/>
                <w:lang w:val="en-US" w:eastAsia="en-US"/>
              </w:rPr>
              <w:t xml:space="preserve">Key Activities </w:t>
            </w:r>
          </w:p>
        </w:tc>
        <w:tc>
          <w:tcPr>
            <w:tcW w:w="0" w:type="dxa"/>
            <w:shd w:val="clear" w:color="auto" w:fill="ED4799"/>
          </w:tcPr>
          <w:p w14:paraId="40C24F37" w14:textId="77777777" w:rsidR="005F3E13" w:rsidRPr="006A032B" w:rsidRDefault="005F3E13" w:rsidP="005F3E13">
            <w:pPr>
              <w:pStyle w:val="ListParagraph"/>
              <w:spacing w:after="200" w:line="288" w:lineRule="auto"/>
              <w:ind w:left="0"/>
              <w:cnfStyle w:val="100000000000" w:firstRow="1" w:lastRow="0" w:firstColumn="0" w:lastColumn="0" w:oddVBand="0" w:evenVBand="0" w:oddHBand="0" w:evenHBand="0" w:firstRowFirstColumn="0" w:firstRowLastColumn="0" w:lastRowFirstColumn="0" w:lastRowLastColumn="0"/>
              <w:rPr>
                <w:rFonts w:ascii="Roboto" w:hAnsi="Roboto"/>
                <w:lang w:val="en-US"/>
              </w:rPr>
            </w:pPr>
            <w:r w:rsidRPr="006A032B">
              <w:rPr>
                <w:rFonts w:ascii="Roboto" w:hAnsi="Roboto"/>
                <w:lang w:val="en-US"/>
              </w:rPr>
              <w:t xml:space="preserve">Tool/ Guidance </w:t>
            </w:r>
          </w:p>
        </w:tc>
      </w:tr>
      <w:tr w:rsidR="005F3E13" w:rsidRPr="006A032B" w14:paraId="316220F5" w14:textId="77777777" w:rsidTr="003406F5">
        <w:trPr>
          <w:trHeight w:val="144"/>
        </w:trPr>
        <w:tc>
          <w:tcPr>
            <w:cnfStyle w:val="001000000000" w:firstRow="0" w:lastRow="0" w:firstColumn="1" w:lastColumn="0" w:oddVBand="0" w:evenVBand="0" w:oddHBand="0" w:evenHBand="0" w:firstRowFirstColumn="0" w:firstRowLastColumn="0" w:lastRowFirstColumn="0" w:lastRowLastColumn="0"/>
            <w:tcW w:w="7105" w:type="dxa"/>
          </w:tcPr>
          <w:p w14:paraId="0597A155" w14:textId="0D3ADDE0" w:rsidR="005F3E13" w:rsidRPr="006A032B" w:rsidRDefault="005F3E13" w:rsidP="005F3E13">
            <w:pPr>
              <w:spacing w:after="200" w:line="288" w:lineRule="auto"/>
              <w:contextualSpacing/>
              <w:rPr>
                <w:rFonts w:ascii="Roboto" w:hAnsi="Roboto"/>
                <w:lang w:val="en-US"/>
              </w:rPr>
            </w:pPr>
            <w:r w:rsidRPr="006A032B">
              <w:rPr>
                <w:rFonts w:ascii="Roboto" w:hAnsi="Roboto"/>
                <w:lang w:val="en-US"/>
              </w:rPr>
              <w:t xml:space="preserve">Conduct quantitative market survey training </w:t>
            </w:r>
          </w:p>
        </w:tc>
        <w:tc>
          <w:tcPr>
            <w:tcW w:w="3345" w:type="dxa"/>
          </w:tcPr>
          <w:p w14:paraId="2514FE07" w14:textId="5FD08A2B" w:rsidR="005F3E13" w:rsidRPr="006A032B" w:rsidRDefault="005F3E13" w:rsidP="005F3E13">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lang w:val="en-US"/>
              </w:rPr>
            </w:pPr>
            <w:hyperlink r:id="rId57" w:history="1">
              <w:r w:rsidRPr="006A032B">
                <w:rPr>
                  <w:rStyle w:val="Hyperlink"/>
                  <w:rFonts w:ascii="Roboto" w:hAnsi="Roboto"/>
                  <w:b/>
                  <w:bCs/>
                  <w:color w:val="005878" w:themeColor="accent1" w:themeShade="80"/>
                  <w:lang w:val="en-US"/>
                </w:rPr>
                <w:t>Quantitative training package</w:t>
              </w:r>
            </w:hyperlink>
          </w:p>
        </w:tc>
      </w:tr>
      <w:tr w:rsidR="005F3E13" w:rsidRPr="006A032B" w14:paraId="065EE13C" w14:textId="77777777" w:rsidTr="003406F5">
        <w:trPr>
          <w:trHeight w:val="144"/>
        </w:trPr>
        <w:tc>
          <w:tcPr>
            <w:cnfStyle w:val="001000000000" w:firstRow="0" w:lastRow="0" w:firstColumn="1" w:lastColumn="0" w:oddVBand="0" w:evenVBand="0" w:oddHBand="0" w:evenHBand="0" w:firstRowFirstColumn="0" w:firstRowLastColumn="0" w:lastRowFirstColumn="0" w:lastRowLastColumn="0"/>
            <w:tcW w:w="7105" w:type="dxa"/>
          </w:tcPr>
          <w:p w14:paraId="4B71FFB4" w14:textId="14A8738B" w:rsidR="005F3E13" w:rsidRPr="006A032B" w:rsidRDefault="005F3E13" w:rsidP="005F3E13">
            <w:pPr>
              <w:spacing w:after="200" w:line="288" w:lineRule="auto"/>
              <w:contextualSpacing/>
              <w:rPr>
                <w:rFonts w:ascii="Roboto" w:hAnsi="Roboto"/>
                <w:lang w:val="en-US"/>
              </w:rPr>
            </w:pPr>
            <w:r w:rsidRPr="006A032B">
              <w:rPr>
                <w:rFonts w:ascii="Roboto" w:hAnsi="Roboto"/>
                <w:lang w:val="en-US"/>
              </w:rPr>
              <w:t xml:space="preserve">Conduct quantitative market survey </w:t>
            </w:r>
          </w:p>
        </w:tc>
        <w:tc>
          <w:tcPr>
            <w:tcW w:w="3345" w:type="dxa"/>
          </w:tcPr>
          <w:p w14:paraId="6F6B6717" w14:textId="5E518583" w:rsidR="005F3E13" w:rsidRPr="006A032B" w:rsidRDefault="005F3E13" w:rsidP="005F3E13">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lang w:val="en-US"/>
              </w:rPr>
            </w:pPr>
            <w:hyperlink r:id="rId58" w:history="1">
              <w:r w:rsidRPr="006A032B">
                <w:rPr>
                  <w:rStyle w:val="Hyperlink"/>
                  <w:rFonts w:ascii="Roboto" w:hAnsi="Roboto"/>
                  <w:b/>
                  <w:bCs/>
                  <w:color w:val="005878" w:themeColor="accent1" w:themeShade="80"/>
                  <w:lang w:val="en-US"/>
                </w:rPr>
                <w:t>Quantitative data collection tool</w:t>
              </w:r>
            </w:hyperlink>
          </w:p>
        </w:tc>
      </w:tr>
      <w:tr w:rsidR="005F3E13" w:rsidRPr="006A032B" w14:paraId="217D3B29" w14:textId="77777777" w:rsidTr="003406F5">
        <w:trPr>
          <w:trHeight w:val="144"/>
        </w:trPr>
        <w:tc>
          <w:tcPr>
            <w:cnfStyle w:val="001000000000" w:firstRow="0" w:lastRow="0" w:firstColumn="1" w:lastColumn="0" w:oddVBand="0" w:evenVBand="0" w:oddHBand="0" w:evenHBand="0" w:firstRowFirstColumn="0" w:firstRowLastColumn="0" w:lastRowFirstColumn="0" w:lastRowLastColumn="0"/>
            <w:tcW w:w="7105" w:type="dxa"/>
          </w:tcPr>
          <w:p w14:paraId="67413239" w14:textId="77777777" w:rsidR="005F3E13" w:rsidRPr="006A032B" w:rsidRDefault="005F3E13" w:rsidP="005F3E13">
            <w:pPr>
              <w:spacing w:after="200" w:line="288" w:lineRule="auto"/>
              <w:contextualSpacing/>
              <w:rPr>
                <w:rFonts w:ascii="Roboto" w:hAnsi="Roboto"/>
                <w:lang w:val="en-US"/>
              </w:rPr>
            </w:pPr>
            <w:r w:rsidRPr="006A032B">
              <w:rPr>
                <w:rFonts w:ascii="Roboto" w:hAnsi="Roboto"/>
                <w:lang w:val="en-US"/>
              </w:rPr>
              <w:t>Conduct qualitative interview training</w:t>
            </w:r>
          </w:p>
        </w:tc>
        <w:tc>
          <w:tcPr>
            <w:tcW w:w="3345" w:type="dxa"/>
          </w:tcPr>
          <w:p w14:paraId="4B3092D1" w14:textId="40E8636D" w:rsidR="005F3E13" w:rsidRPr="006A032B" w:rsidRDefault="005F3E13" w:rsidP="005F3E13">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hAnsi="Roboto"/>
                <w:b/>
                <w:color w:val="005878" w:themeColor="accent1" w:themeShade="80"/>
                <w:lang w:val="en-US"/>
              </w:rPr>
            </w:pPr>
            <w:hyperlink r:id="rId59" w:history="1">
              <w:r w:rsidRPr="006A032B">
                <w:rPr>
                  <w:rStyle w:val="Hyperlink"/>
                  <w:rFonts w:ascii="Roboto" w:hAnsi="Roboto"/>
                  <w:b/>
                  <w:color w:val="005878" w:themeColor="accent1" w:themeShade="80"/>
                  <w:lang w:val="en-US"/>
                </w:rPr>
                <w:t>Qualitative training package</w:t>
              </w:r>
            </w:hyperlink>
          </w:p>
        </w:tc>
      </w:tr>
      <w:tr w:rsidR="005F3E13" w:rsidRPr="006A032B" w14:paraId="3DA2F707" w14:textId="77777777" w:rsidTr="003406F5">
        <w:trPr>
          <w:trHeight w:val="144"/>
        </w:trPr>
        <w:tc>
          <w:tcPr>
            <w:cnfStyle w:val="001000000000" w:firstRow="0" w:lastRow="0" w:firstColumn="1" w:lastColumn="0" w:oddVBand="0" w:evenVBand="0" w:oddHBand="0" w:evenHBand="0" w:firstRowFirstColumn="0" w:firstRowLastColumn="0" w:lastRowFirstColumn="0" w:lastRowLastColumn="0"/>
            <w:tcW w:w="7105" w:type="dxa"/>
          </w:tcPr>
          <w:p w14:paraId="5C536890" w14:textId="77777777" w:rsidR="005F3E13" w:rsidRPr="006A032B" w:rsidRDefault="005F3E13" w:rsidP="005F3E13">
            <w:pPr>
              <w:spacing w:after="200" w:line="288" w:lineRule="auto"/>
              <w:contextualSpacing/>
              <w:rPr>
                <w:rFonts w:ascii="Roboto" w:hAnsi="Roboto"/>
                <w:lang w:val="en-US"/>
              </w:rPr>
            </w:pPr>
            <w:r w:rsidRPr="006A032B">
              <w:rPr>
                <w:rFonts w:ascii="Roboto" w:hAnsi="Roboto"/>
                <w:lang w:val="en-US"/>
              </w:rPr>
              <w:t>Conduct qualitative interviews</w:t>
            </w:r>
          </w:p>
        </w:tc>
        <w:tc>
          <w:tcPr>
            <w:tcW w:w="3345" w:type="dxa"/>
          </w:tcPr>
          <w:p w14:paraId="06DF3FE5" w14:textId="2E3B2025" w:rsidR="005F3E13" w:rsidRPr="006A032B" w:rsidRDefault="005F3E13" w:rsidP="005F3E13">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hAnsi="Roboto"/>
                <w:b/>
                <w:color w:val="005878" w:themeColor="accent1" w:themeShade="80"/>
                <w:lang w:val="en-US"/>
              </w:rPr>
            </w:pPr>
            <w:hyperlink r:id="rId60" w:history="1">
              <w:r w:rsidRPr="006A032B">
                <w:rPr>
                  <w:rStyle w:val="Hyperlink"/>
                  <w:rFonts w:ascii="Roboto" w:hAnsi="Roboto"/>
                  <w:b/>
                  <w:color w:val="005878" w:themeColor="accent1" w:themeShade="80"/>
                  <w:lang w:val="en-US"/>
                </w:rPr>
                <w:t>Qualitative interview guide</w:t>
              </w:r>
            </w:hyperlink>
          </w:p>
        </w:tc>
      </w:tr>
    </w:tbl>
    <w:p w14:paraId="338F53C7" w14:textId="77777777" w:rsidR="00075CF1" w:rsidRPr="006A032B" w:rsidRDefault="00075CF1" w:rsidP="00D60B2B">
      <w:pPr>
        <w:rPr>
          <w:lang w:val="en-US"/>
        </w:rPr>
      </w:pPr>
    </w:p>
    <w:p w14:paraId="1C3D70BA" w14:textId="2B86EE4D" w:rsidR="001422AF" w:rsidRPr="006A032B" w:rsidRDefault="001422AF" w:rsidP="001422AF">
      <w:pPr>
        <w:spacing w:after="200" w:line="288" w:lineRule="auto"/>
        <w:contextualSpacing/>
        <w:rPr>
          <w:lang w:val="en-US"/>
        </w:rPr>
      </w:pPr>
      <w:r w:rsidRPr="006A032B">
        <w:rPr>
          <w:lang w:val="en-US"/>
        </w:rPr>
        <w:t xml:space="preserve">Primary data collection for an </w:t>
      </w:r>
      <w:r w:rsidR="006C353C" w:rsidRPr="006A032B">
        <w:rPr>
          <w:lang w:val="en-US"/>
        </w:rPr>
        <w:t xml:space="preserve">ACTwatch Lite </w:t>
      </w:r>
      <w:r w:rsidRPr="006A032B">
        <w:rPr>
          <w:lang w:val="en-US"/>
        </w:rPr>
        <w:t xml:space="preserve">study </w:t>
      </w:r>
      <w:r w:rsidR="00A11833" w:rsidRPr="006A032B">
        <w:rPr>
          <w:lang w:val="en-US"/>
        </w:rPr>
        <w:t>may include two components</w:t>
      </w:r>
      <w:r w:rsidR="001B6AC2" w:rsidRPr="006A032B">
        <w:rPr>
          <w:lang w:val="en-US"/>
        </w:rPr>
        <w:t xml:space="preserve"> (1)  a</w:t>
      </w:r>
      <w:r w:rsidR="00CA47A0" w:rsidRPr="006A032B">
        <w:rPr>
          <w:lang w:val="en-US"/>
        </w:rPr>
        <w:t xml:space="preserve"> q</w:t>
      </w:r>
      <w:r w:rsidRPr="006A032B">
        <w:rPr>
          <w:lang w:val="en-US"/>
        </w:rPr>
        <w:t>uantitative market survey</w:t>
      </w:r>
      <w:r w:rsidR="00CA47A0" w:rsidRPr="006A032B">
        <w:rPr>
          <w:lang w:val="en-US"/>
        </w:rPr>
        <w:t xml:space="preserve"> a</w:t>
      </w:r>
      <w:r w:rsidRPr="006A032B">
        <w:rPr>
          <w:lang w:val="en-US"/>
        </w:rPr>
        <w:t>t the retail level</w:t>
      </w:r>
      <w:r w:rsidR="001B6AC2" w:rsidRPr="006A032B">
        <w:rPr>
          <w:lang w:val="en-US"/>
        </w:rPr>
        <w:t xml:space="preserve"> where </w:t>
      </w:r>
      <w:r w:rsidRPr="006A032B">
        <w:rPr>
          <w:lang w:val="en-US"/>
        </w:rPr>
        <w:t xml:space="preserve">a quantitative questionnaire is administered </w:t>
      </w:r>
      <w:r w:rsidR="001B6AC2" w:rsidRPr="006A032B">
        <w:rPr>
          <w:lang w:val="en-US"/>
        </w:rPr>
        <w:t>to</w:t>
      </w:r>
      <w:r w:rsidRPr="006A032B">
        <w:rPr>
          <w:lang w:val="en-US"/>
        </w:rPr>
        <w:t xml:space="preserve"> all outlets with the potential to sell malaria commodities</w:t>
      </w:r>
      <w:r w:rsidR="001B6AC2" w:rsidRPr="006A032B">
        <w:rPr>
          <w:lang w:val="en-US"/>
        </w:rPr>
        <w:t xml:space="preserve"> in sampled areas; and (2) q</w:t>
      </w:r>
      <w:r w:rsidRPr="006A032B">
        <w:rPr>
          <w:lang w:val="en-US"/>
        </w:rPr>
        <w:t xml:space="preserve">ualitative supply chain interviews </w:t>
      </w:r>
      <w:r w:rsidR="001B6AC2" w:rsidRPr="006A032B">
        <w:rPr>
          <w:lang w:val="en-US"/>
        </w:rPr>
        <w:t xml:space="preserve">conducted at </w:t>
      </w:r>
      <w:r w:rsidRPr="006A032B">
        <w:rPr>
          <w:lang w:val="en-US"/>
        </w:rPr>
        <w:t>higher levels of the supply chain</w:t>
      </w:r>
      <w:r w:rsidR="001B6AC2" w:rsidRPr="006A032B">
        <w:rPr>
          <w:lang w:val="en-US"/>
        </w:rPr>
        <w:t xml:space="preserve"> (e.g. </w:t>
      </w:r>
      <w:r w:rsidRPr="006A032B">
        <w:rPr>
          <w:lang w:val="en-US"/>
        </w:rPr>
        <w:t>importers, local manufacturers, distributors, and wholesalers</w:t>
      </w:r>
      <w:r w:rsidR="001B6AC2" w:rsidRPr="006A032B">
        <w:rPr>
          <w:lang w:val="en-US"/>
        </w:rPr>
        <w:t xml:space="preserve">) using a semi-structured </w:t>
      </w:r>
      <w:r w:rsidRPr="006A032B">
        <w:rPr>
          <w:lang w:val="en-US"/>
        </w:rPr>
        <w:t>qualitative interview guide</w:t>
      </w:r>
      <w:r w:rsidR="001B6AC2" w:rsidRPr="006A032B">
        <w:rPr>
          <w:lang w:val="en-US"/>
        </w:rPr>
        <w:t xml:space="preserve">. </w:t>
      </w:r>
    </w:p>
    <w:p w14:paraId="60B9C2D1" w14:textId="77777777" w:rsidR="001422AF" w:rsidRPr="006A032B" w:rsidRDefault="001422AF" w:rsidP="00D953DA">
      <w:pPr>
        <w:spacing w:after="200" w:line="288" w:lineRule="auto"/>
        <w:contextualSpacing/>
        <w:rPr>
          <w:lang w:val="en-US"/>
        </w:rPr>
      </w:pPr>
    </w:p>
    <w:p w14:paraId="229B9DC4" w14:textId="5BAD1C84" w:rsidR="00460F72" w:rsidRPr="006A032B" w:rsidRDefault="00A11833" w:rsidP="001845AF">
      <w:pPr>
        <w:spacing w:after="200" w:line="288" w:lineRule="auto"/>
        <w:contextualSpacing/>
        <w:rPr>
          <w:lang w:val="en-US"/>
        </w:rPr>
      </w:pPr>
      <w:r w:rsidRPr="006A032B">
        <w:rPr>
          <w:lang w:val="en-US"/>
        </w:rPr>
        <w:t xml:space="preserve">Phase 3 details the training, field activities and implementation, and recommended quality control for </w:t>
      </w:r>
      <w:r w:rsidR="00CA47A0" w:rsidRPr="006A032B">
        <w:rPr>
          <w:lang w:val="en-US"/>
        </w:rPr>
        <w:t xml:space="preserve">both components. </w:t>
      </w:r>
    </w:p>
    <w:p w14:paraId="62BB65F0" w14:textId="5F712CF1" w:rsidR="0054287D" w:rsidRPr="006A032B" w:rsidRDefault="001B6AC2" w:rsidP="00F238EC">
      <w:pPr>
        <w:pStyle w:val="Heading4"/>
        <w:rPr>
          <w:lang w:val="en-US"/>
        </w:rPr>
      </w:pPr>
      <w:r w:rsidRPr="006A032B">
        <w:rPr>
          <w:lang w:val="en-US"/>
        </w:rPr>
        <w:t>Component 1: Quantitative market survey</w:t>
      </w:r>
    </w:p>
    <w:p w14:paraId="56B24A61" w14:textId="44CD2353" w:rsidR="004C407F" w:rsidRPr="00F238EC" w:rsidRDefault="00483939" w:rsidP="00F238EC">
      <w:pPr>
        <w:pStyle w:val="ColorfulList-Accent11"/>
        <w:rPr>
          <w:lang w:val="en-US"/>
        </w:rPr>
      </w:pPr>
      <w:r w:rsidRPr="00F238EC">
        <w:rPr>
          <w:lang w:val="en-US"/>
        </w:rPr>
        <w:t>Quantitative f</w:t>
      </w:r>
      <w:r w:rsidR="00BF5CB8" w:rsidRPr="00F238EC">
        <w:rPr>
          <w:lang w:val="en-US"/>
        </w:rPr>
        <w:t>ield team</w:t>
      </w:r>
      <w:r w:rsidR="001B6AC2" w:rsidRPr="00F238EC">
        <w:rPr>
          <w:lang w:val="en-US"/>
        </w:rPr>
        <w:t xml:space="preserve"> training</w:t>
      </w:r>
    </w:p>
    <w:p w14:paraId="7A927D8E" w14:textId="018B1FB2" w:rsidR="004512AC" w:rsidRPr="006A032B" w:rsidRDefault="008B31DA" w:rsidP="00AB5B07">
      <w:r w:rsidRPr="37FBABDC">
        <w:t>Due to the technical nature of</w:t>
      </w:r>
      <w:r w:rsidR="005F78D0" w:rsidRPr="37FBABDC">
        <w:t xml:space="preserve"> </w:t>
      </w:r>
      <w:r w:rsidR="000A689E" w:rsidRPr="37FBABDC">
        <w:t>ACTwatch market survey</w:t>
      </w:r>
      <w:r w:rsidR="005F78D0" w:rsidRPr="37FBABDC">
        <w:t xml:space="preserve"> tools and protocols, </w:t>
      </w:r>
      <w:r w:rsidR="007302FD" w:rsidRPr="37FBABDC">
        <w:t xml:space="preserve">the training phase for data collectors is quite </w:t>
      </w:r>
      <w:r w:rsidR="005F78D0" w:rsidRPr="37FBABDC">
        <w:t xml:space="preserve">intensive. </w:t>
      </w:r>
      <w:r w:rsidR="007302FD" w:rsidRPr="37FBABDC">
        <w:t>Fieldwork training p</w:t>
      </w:r>
      <w:r w:rsidR="005F78D0" w:rsidRPr="37FBABDC">
        <w:t>articipants are expected to learn how to capture</w:t>
      </w:r>
      <w:r w:rsidR="00616687" w:rsidRPr="37FBABDC">
        <w:t xml:space="preserve"> accurate data on pharmaceutical</w:t>
      </w:r>
      <w:r w:rsidR="00AC2295" w:rsidRPr="37FBABDC">
        <w:t>/ RDT</w:t>
      </w:r>
      <w:r w:rsidR="00616687" w:rsidRPr="37FBABDC">
        <w:t xml:space="preserve"> products, alongside </w:t>
      </w:r>
      <w:r w:rsidR="00FD7C9B" w:rsidRPr="37FBABDC">
        <w:t xml:space="preserve">conducting </w:t>
      </w:r>
      <w:r w:rsidR="005F78D0" w:rsidRPr="37FBABDC">
        <w:t xml:space="preserve">a </w:t>
      </w:r>
      <w:r w:rsidR="00FD7C9B" w:rsidRPr="37FBABDC">
        <w:t>provider interview and ensuring a full census is conducted</w:t>
      </w:r>
      <w:r w:rsidR="005F78D0" w:rsidRPr="37FBABDC">
        <w:t xml:space="preserve">. As such, </w:t>
      </w:r>
      <w:r w:rsidR="00FD7C9B" w:rsidRPr="37FBABDC">
        <w:t>the ACTwatch Lite</w:t>
      </w:r>
      <w:r w:rsidR="005F78D0" w:rsidRPr="37FBABDC">
        <w:t xml:space="preserve"> toolkit includes a</w:t>
      </w:r>
      <w:r w:rsidR="00FD7C9B" w:rsidRPr="37FBABDC">
        <w:t xml:space="preserve"> comprehensive training package for fieldworkers</w:t>
      </w:r>
      <w:r w:rsidR="005F78D0" w:rsidRPr="37FBABDC">
        <w:t xml:space="preserve"> to ensure quality and standardization</w:t>
      </w:r>
      <w:r w:rsidR="00FD7C9B" w:rsidRPr="37FBABDC">
        <w:t xml:space="preserve">. </w:t>
      </w:r>
      <w:r w:rsidR="00616687" w:rsidRPr="37FBABDC">
        <w:t xml:space="preserve"> </w:t>
      </w:r>
    </w:p>
    <w:p w14:paraId="79AA2666" w14:textId="77777777" w:rsidR="004C229B" w:rsidRPr="006A032B" w:rsidRDefault="004C229B" w:rsidP="00AB5B07">
      <w:pPr>
        <w:rPr>
          <w:lang w:val="en-US"/>
        </w:rPr>
      </w:pPr>
    </w:p>
    <w:p w14:paraId="25D32AC2" w14:textId="2D4CF339" w:rsidR="00346976" w:rsidRPr="006A032B" w:rsidRDefault="004C229B" w:rsidP="00460F72">
      <w:pPr>
        <w:spacing w:after="200" w:line="288" w:lineRule="auto"/>
        <w:rPr>
          <w:lang w:val="en-US"/>
        </w:rPr>
      </w:pPr>
      <w:r w:rsidRPr="006A032B">
        <w:rPr>
          <w:lang w:val="en-US"/>
        </w:rPr>
        <w:t xml:space="preserve">The outcome of quantitative data collection training is that all data collectors are (1) well-versed </w:t>
      </w:r>
      <w:r w:rsidR="00AC2295" w:rsidRPr="006A032B">
        <w:rPr>
          <w:lang w:val="en-US"/>
        </w:rPr>
        <w:t>i</w:t>
      </w:r>
      <w:r w:rsidRPr="006A032B">
        <w:rPr>
          <w:lang w:val="en-US"/>
        </w:rPr>
        <w:t>n the objectives of the ACTwatch Lite implementation; (2) can conduct an effective provider interview, and (3) have mastered basic background knowledge on malaria and malaria testing and treatments to complete accurate and comprehensive audits of all relevant products in each outlet.</w:t>
      </w:r>
      <w:r w:rsidR="00460F72" w:rsidRPr="006A032B">
        <w:rPr>
          <w:lang w:val="en-US"/>
        </w:rPr>
        <w:t xml:space="preserve"> </w:t>
      </w:r>
      <w:r w:rsidR="00346976" w:rsidRPr="006A032B">
        <w:rPr>
          <w:lang w:val="en-US"/>
        </w:rPr>
        <w:t>The</w:t>
      </w:r>
      <w:r w:rsidR="002B658B" w:rsidRPr="006A032B">
        <w:rPr>
          <w:lang w:val="en-US"/>
        </w:rPr>
        <w:t xml:space="preserve"> </w:t>
      </w:r>
      <w:hyperlink r:id="rId61" w:history="1">
        <w:r w:rsidR="004E2143" w:rsidRPr="006A032B">
          <w:rPr>
            <w:rStyle w:val="Hyperlink"/>
            <w:rFonts w:ascii="Roboto" w:hAnsi="Roboto"/>
            <w:b/>
            <w:color w:val="005878" w:themeColor="accent1" w:themeShade="80"/>
            <w:lang w:val="en-US"/>
          </w:rPr>
          <w:t>quantitative data collection t</w:t>
        </w:r>
        <w:r w:rsidR="00346976" w:rsidRPr="006A032B">
          <w:rPr>
            <w:rStyle w:val="Hyperlink"/>
            <w:rFonts w:ascii="Roboto" w:hAnsi="Roboto"/>
            <w:b/>
            <w:color w:val="005878" w:themeColor="accent1" w:themeShade="80"/>
            <w:lang w:val="en-US"/>
          </w:rPr>
          <w:t>raining package</w:t>
        </w:r>
      </w:hyperlink>
      <w:r w:rsidR="00346976" w:rsidRPr="006A032B">
        <w:rPr>
          <w:lang w:val="en-US"/>
        </w:rPr>
        <w:t xml:space="preserve"> includes: </w:t>
      </w:r>
    </w:p>
    <w:tbl>
      <w:tblPr>
        <w:tblStyle w:val="GridTable4-Accent5"/>
        <w:tblW w:w="0" w:type="auto"/>
        <w:tblLook w:val="06A0" w:firstRow="1" w:lastRow="0" w:firstColumn="1" w:lastColumn="0" w:noHBand="1" w:noVBand="1"/>
      </w:tblPr>
      <w:tblGrid>
        <w:gridCol w:w="2875"/>
        <w:gridCol w:w="7470"/>
      </w:tblGrid>
      <w:tr w:rsidR="00D24A11" w:rsidRPr="006A032B" w14:paraId="46C7161B" w14:textId="77777777" w:rsidTr="00670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Merge w:val="restart"/>
            <w:shd w:val="clear" w:color="auto" w:fill="ED4799"/>
          </w:tcPr>
          <w:p w14:paraId="0ECD5CC6" w14:textId="5DFFA261" w:rsidR="00D24A11" w:rsidRPr="006A032B" w:rsidRDefault="00D24A11">
            <w:pPr>
              <w:rPr>
                <w:lang w:val="en-US"/>
              </w:rPr>
            </w:pPr>
            <w:r w:rsidRPr="006A032B">
              <w:rPr>
                <w:lang w:val="en-US"/>
              </w:rPr>
              <w:t>Quantitative</w:t>
            </w:r>
          </w:p>
          <w:p w14:paraId="776CC615" w14:textId="77777777" w:rsidR="00D24A11" w:rsidRPr="006A032B" w:rsidRDefault="00D24A11">
            <w:pPr>
              <w:rPr>
                <w:lang w:val="en-US"/>
              </w:rPr>
            </w:pPr>
            <w:r w:rsidRPr="006A032B">
              <w:rPr>
                <w:lang w:val="en-US"/>
              </w:rPr>
              <w:t>Data Collection Training Package</w:t>
            </w:r>
          </w:p>
          <w:p w14:paraId="22F80FA3" w14:textId="77777777" w:rsidR="00D24A11" w:rsidRPr="006A032B" w:rsidRDefault="00D24A11">
            <w:pPr>
              <w:rPr>
                <w:lang w:val="en-US"/>
              </w:rPr>
            </w:pPr>
          </w:p>
        </w:tc>
        <w:tc>
          <w:tcPr>
            <w:tcW w:w="7470" w:type="dxa"/>
            <w:shd w:val="clear" w:color="auto" w:fill="ED4799"/>
          </w:tcPr>
          <w:p w14:paraId="217CAB5F" w14:textId="77777777" w:rsidR="00D24A11" w:rsidRPr="006A032B" w:rsidRDefault="00D24A11">
            <w:pPr>
              <w:cnfStyle w:val="100000000000" w:firstRow="1" w:lastRow="0" w:firstColumn="0" w:lastColumn="0" w:oddVBand="0" w:evenVBand="0" w:oddHBand="0" w:evenHBand="0" w:firstRowFirstColumn="0" w:firstRowLastColumn="0" w:lastRowFirstColumn="0" w:lastRowLastColumn="0"/>
              <w:rPr>
                <w:lang w:val="en-US"/>
              </w:rPr>
            </w:pPr>
            <w:r w:rsidRPr="006A032B">
              <w:rPr>
                <w:lang w:val="en-US"/>
              </w:rPr>
              <w:t>Content</w:t>
            </w:r>
          </w:p>
        </w:tc>
      </w:tr>
      <w:tr w:rsidR="00D24A11" w:rsidRPr="006A032B" w14:paraId="556CA346" w14:textId="77777777" w:rsidTr="00670B58">
        <w:tc>
          <w:tcPr>
            <w:cnfStyle w:val="001000000000" w:firstRow="0" w:lastRow="0" w:firstColumn="1" w:lastColumn="0" w:oddVBand="0" w:evenVBand="0" w:oddHBand="0" w:evenHBand="0" w:firstRowFirstColumn="0" w:firstRowLastColumn="0" w:lastRowFirstColumn="0" w:lastRowLastColumn="0"/>
            <w:tcW w:w="2875" w:type="dxa"/>
            <w:vMerge/>
            <w:shd w:val="clear" w:color="auto" w:fill="ED4799"/>
          </w:tcPr>
          <w:p w14:paraId="5EA7E54B" w14:textId="77777777" w:rsidR="00D24A11" w:rsidRPr="006A032B" w:rsidRDefault="00D24A11">
            <w:pPr>
              <w:rPr>
                <w:lang w:val="en-US"/>
              </w:rPr>
            </w:pPr>
          </w:p>
        </w:tc>
        <w:tc>
          <w:tcPr>
            <w:tcW w:w="7470" w:type="dxa"/>
          </w:tcPr>
          <w:p w14:paraId="75F90CA6" w14:textId="3C5F00D2" w:rsidR="00A96833" w:rsidRDefault="00474D2C" w:rsidP="00474D2C">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Trainer manual and agenda</w:t>
            </w:r>
          </w:p>
          <w:p w14:paraId="15AFA787" w14:textId="38A03A2A" w:rsidR="00474D2C" w:rsidRDefault="00474D2C" w:rsidP="00474D2C">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Slide templates</w:t>
            </w:r>
          </w:p>
          <w:p w14:paraId="1D28E041" w14:textId="2AB5FB93" w:rsidR="002D11B5" w:rsidRDefault="002D11B5" w:rsidP="002D11B5">
            <w:pPr>
              <w:pStyle w:val="ListParagraph"/>
              <w:numPr>
                <w:ilvl w:val="1"/>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Module 1: Introduction to ACTwatch Lite</w:t>
            </w:r>
          </w:p>
          <w:p w14:paraId="488A838A" w14:textId="4A93A254" w:rsidR="002D11B5" w:rsidRDefault="002D11B5" w:rsidP="002D11B5">
            <w:pPr>
              <w:pStyle w:val="ListParagraph"/>
              <w:numPr>
                <w:ilvl w:val="1"/>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Module 2: Auditing antimalarials</w:t>
            </w:r>
          </w:p>
          <w:p w14:paraId="229F2C33" w14:textId="28E2379C" w:rsidR="002D11B5" w:rsidRDefault="000D0D60" w:rsidP="002D11B5">
            <w:pPr>
              <w:pStyle w:val="ListParagraph"/>
              <w:numPr>
                <w:ilvl w:val="1"/>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Module 3: Auditing RDTs</w:t>
            </w:r>
          </w:p>
          <w:p w14:paraId="7C20BFA4" w14:textId="486A5B19" w:rsidR="000D0D60" w:rsidRDefault="000D0D60" w:rsidP="002D11B5">
            <w:pPr>
              <w:pStyle w:val="ListParagraph"/>
              <w:numPr>
                <w:ilvl w:val="1"/>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Module 4: Conducting a census</w:t>
            </w:r>
          </w:p>
          <w:p w14:paraId="2E5AC4AE" w14:textId="6DB98E45" w:rsidR="000D0D60" w:rsidRDefault="000D0D60" w:rsidP="002D11B5">
            <w:pPr>
              <w:pStyle w:val="ListParagraph"/>
              <w:numPr>
                <w:ilvl w:val="1"/>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Module 5: Questionnaire deep dive</w:t>
            </w:r>
          </w:p>
          <w:p w14:paraId="7EF12E05" w14:textId="3C54D3EF" w:rsidR="000D0D60" w:rsidRDefault="000D0D60" w:rsidP="002D11B5">
            <w:pPr>
              <w:pStyle w:val="ListParagraph"/>
              <w:numPr>
                <w:ilvl w:val="1"/>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Module 6: Introduction to SurveyCTO</w:t>
            </w:r>
          </w:p>
          <w:p w14:paraId="1D4EBC84" w14:textId="79802293" w:rsidR="000D0D60" w:rsidRDefault="000D0D60" w:rsidP="002D11B5">
            <w:pPr>
              <w:pStyle w:val="ListParagraph"/>
              <w:numPr>
                <w:ilvl w:val="1"/>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Module 7: Pilot</w:t>
            </w:r>
            <w:r w:rsidR="004D2638">
              <w:rPr>
                <w:sz w:val="18"/>
                <w:szCs w:val="18"/>
                <w:lang w:val="en-US"/>
              </w:rPr>
              <w:t xml:space="preserve"> (outline only)</w:t>
            </w:r>
          </w:p>
          <w:p w14:paraId="36208EAC" w14:textId="5C08A118" w:rsidR="0084005C" w:rsidRDefault="0084005C" w:rsidP="002D11B5">
            <w:pPr>
              <w:pStyle w:val="ListParagraph"/>
              <w:numPr>
                <w:ilvl w:val="1"/>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Module 8: Additional sessions for team leaders</w:t>
            </w:r>
            <w:r w:rsidR="004D2638">
              <w:rPr>
                <w:sz w:val="18"/>
                <w:szCs w:val="18"/>
                <w:lang w:val="en-US"/>
              </w:rPr>
              <w:t xml:space="preserve"> (outline only)</w:t>
            </w:r>
          </w:p>
          <w:p w14:paraId="6127BD36" w14:textId="3AF3D55C" w:rsidR="004D2638" w:rsidRDefault="004D2638" w:rsidP="004D2638">
            <w:pPr>
              <w:pStyle w:val="ListParagraph"/>
              <w:numPr>
                <w:ilvl w:val="2"/>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Team structure and roles</w:t>
            </w:r>
          </w:p>
          <w:p w14:paraId="20DFED8F" w14:textId="6F6BDD2F" w:rsidR="004D2638" w:rsidRDefault="004D2638" w:rsidP="004D2638">
            <w:pPr>
              <w:pStyle w:val="ListParagraph"/>
              <w:numPr>
                <w:ilvl w:val="2"/>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Team deployment strategy and roadmap</w:t>
            </w:r>
          </w:p>
          <w:p w14:paraId="69E6D00A" w14:textId="6AF2E63E" w:rsidR="004D2638" w:rsidRDefault="004D2638" w:rsidP="004D2638">
            <w:pPr>
              <w:pStyle w:val="ListParagraph"/>
              <w:numPr>
                <w:ilvl w:val="2"/>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Cond</w:t>
            </w:r>
            <w:r w:rsidR="002645D1">
              <w:rPr>
                <w:sz w:val="18"/>
                <w:szCs w:val="18"/>
                <w:lang w:val="en-US"/>
              </w:rPr>
              <w:t>ucting a paper census</w:t>
            </w:r>
          </w:p>
          <w:p w14:paraId="27BF4986" w14:textId="44796AC9" w:rsidR="002645D1" w:rsidRDefault="002645D1" w:rsidP="004D2638">
            <w:pPr>
              <w:pStyle w:val="ListParagraph"/>
              <w:numPr>
                <w:ilvl w:val="2"/>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Frequent data collection problems</w:t>
            </w:r>
          </w:p>
          <w:p w14:paraId="58526E88" w14:textId="67293CC9" w:rsidR="002645D1" w:rsidRDefault="002645D1" w:rsidP="004D2638">
            <w:pPr>
              <w:pStyle w:val="ListParagraph"/>
              <w:numPr>
                <w:ilvl w:val="2"/>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Troubleshooting SurveyCTO/data collection applications</w:t>
            </w:r>
          </w:p>
          <w:p w14:paraId="1087EF1D" w14:textId="07DED453" w:rsidR="002645D1" w:rsidRDefault="002645D1" w:rsidP="004D2638">
            <w:pPr>
              <w:pStyle w:val="ListParagraph"/>
              <w:numPr>
                <w:ilvl w:val="2"/>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Supervision plan</w:t>
            </w:r>
          </w:p>
          <w:p w14:paraId="0AD17E96" w14:textId="70CB9132" w:rsidR="002645D1" w:rsidRDefault="002645D1" w:rsidP="004D2638">
            <w:pPr>
              <w:pStyle w:val="ListParagraph"/>
              <w:numPr>
                <w:ilvl w:val="2"/>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Techniques for approaching informal depots</w:t>
            </w:r>
          </w:p>
          <w:p w14:paraId="4CEC453B" w14:textId="07781A05" w:rsidR="00474D2C" w:rsidRDefault="00474D2C" w:rsidP="00474D2C">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Exercises and tests</w:t>
            </w:r>
          </w:p>
          <w:p w14:paraId="59F33DCA" w14:textId="61341C00" w:rsidR="00474D2C" w:rsidRDefault="00474D2C" w:rsidP="00474D2C">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Survey tools</w:t>
            </w:r>
          </w:p>
          <w:p w14:paraId="5868E012" w14:textId="1DB74D1F" w:rsidR="002D11B5" w:rsidRDefault="002D11B5" w:rsidP="00474D2C">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Additional materials</w:t>
            </w:r>
          </w:p>
          <w:p w14:paraId="20A9418E" w14:textId="63137FED" w:rsidR="002D11B5" w:rsidRPr="002D11B5" w:rsidRDefault="002D11B5" w:rsidP="002D11B5">
            <w:pPr>
              <w:ind w:left="360"/>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README_Quant training package overview</w:t>
            </w:r>
          </w:p>
          <w:p w14:paraId="147E8979" w14:textId="1604C751" w:rsidR="00D24A11" w:rsidRPr="006A032B" w:rsidRDefault="00D24A11" w:rsidP="00D24A11">
            <w:pPr>
              <w:cnfStyle w:val="000000000000" w:firstRow="0" w:lastRow="0" w:firstColumn="0" w:lastColumn="0" w:oddVBand="0" w:evenVBand="0" w:oddHBand="0" w:evenHBand="0" w:firstRowFirstColumn="0" w:firstRowLastColumn="0" w:lastRowFirstColumn="0" w:lastRowLastColumn="0"/>
              <w:rPr>
                <w:lang w:val="en-US"/>
              </w:rPr>
            </w:pPr>
          </w:p>
        </w:tc>
      </w:tr>
    </w:tbl>
    <w:p w14:paraId="0DB3781F" w14:textId="77777777" w:rsidR="00482045" w:rsidRPr="006A032B" w:rsidRDefault="00482045" w:rsidP="00AB5B07">
      <w:pPr>
        <w:rPr>
          <w:lang w:val="en-US"/>
        </w:rPr>
      </w:pPr>
    </w:p>
    <w:p w14:paraId="043F97D7" w14:textId="044F1525" w:rsidR="00797DE8" w:rsidRPr="006A032B" w:rsidRDefault="00B90FA1" w:rsidP="004C229B">
      <w:pPr>
        <w:spacing w:after="200" w:line="288" w:lineRule="auto"/>
        <w:rPr>
          <w:lang w:val="en-US"/>
        </w:rPr>
      </w:pPr>
      <w:r w:rsidRPr="006A032B">
        <w:rPr>
          <w:lang w:val="en-US"/>
        </w:rPr>
        <w:t>The</w:t>
      </w:r>
      <w:r w:rsidR="5BD97E89" w:rsidRPr="006A032B">
        <w:rPr>
          <w:lang w:val="en-US"/>
        </w:rPr>
        <w:t xml:space="preserve"> </w:t>
      </w:r>
      <w:hyperlink r:id="rId62" w:history="1">
        <w:r w:rsidR="5BD97E89" w:rsidRPr="006A032B">
          <w:rPr>
            <w:rStyle w:val="Hyperlink"/>
            <w:rFonts w:ascii="Roboto" w:hAnsi="Roboto"/>
            <w:b/>
            <w:bCs/>
            <w:color w:val="005878" w:themeColor="accent1" w:themeShade="80"/>
            <w:lang w:val="en-US"/>
          </w:rPr>
          <w:t>suggested agenda</w:t>
        </w:r>
      </w:hyperlink>
      <w:r w:rsidR="5BD97E89" w:rsidRPr="006A032B">
        <w:rPr>
          <w:lang w:val="en-US"/>
        </w:rPr>
        <w:t xml:space="preserve"> for data collection training is provided in the </w:t>
      </w:r>
      <w:hyperlink r:id="rId63" w:history="1">
        <w:r w:rsidR="00E0548D" w:rsidRPr="006A032B">
          <w:rPr>
            <w:rStyle w:val="Hyperlink"/>
            <w:rFonts w:ascii="Roboto" w:hAnsi="Roboto"/>
            <w:b/>
            <w:bCs/>
            <w:color w:val="005878" w:themeColor="accent1" w:themeShade="80"/>
            <w:lang w:val="en-US"/>
          </w:rPr>
          <w:t>quantitative training package</w:t>
        </w:r>
      </w:hyperlink>
      <w:r w:rsidR="5BD97E89" w:rsidRPr="006A032B">
        <w:rPr>
          <w:lang w:val="en-US"/>
        </w:rPr>
        <w:t xml:space="preserve">. Training </w:t>
      </w:r>
      <w:r w:rsidR="2A8663E6" w:rsidRPr="006A032B">
        <w:rPr>
          <w:lang w:val="en-US"/>
        </w:rPr>
        <w:t xml:space="preserve">and piloting </w:t>
      </w:r>
      <w:r w:rsidRPr="006A032B">
        <w:rPr>
          <w:lang w:val="en-US"/>
        </w:rPr>
        <w:t>should</w:t>
      </w:r>
      <w:r w:rsidR="2A8663E6" w:rsidRPr="006A032B">
        <w:rPr>
          <w:lang w:val="en-US"/>
        </w:rPr>
        <w:t xml:space="preserve"> be</w:t>
      </w:r>
      <w:r w:rsidR="3FFB1AC7" w:rsidRPr="006A032B">
        <w:rPr>
          <w:lang w:val="en-US"/>
        </w:rPr>
        <w:t xml:space="preserve"> conducted </w:t>
      </w:r>
      <w:r w:rsidR="2736A630" w:rsidRPr="006A032B">
        <w:rPr>
          <w:lang w:val="en-US"/>
        </w:rPr>
        <w:t xml:space="preserve">over a </w:t>
      </w:r>
      <w:r w:rsidR="2736A630" w:rsidRPr="006A032B" w:rsidDel="0051763F">
        <w:rPr>
          <w:lang w:val="en-US"/>
        </w:rPr>
        <w:t>10</w:t>
      </w:r>
      <w:r w:rsidR="2A8663E6" w:rsidRPr="006A032B">
        <w:rPr>
          <w:lang w:val="en-US"/>
        </w:rPr>
        <w:t xml:space="preserve"> to </w:t>
      </w:r>
      <w:r w:rsidR="63FE4963" w:rsidRPr="006A032B">
        <w:rPr>
          <w:lang w:val="en-US"/>
        </w:rPr>
        <w:t>12-day</w:t>
      </w:r>
      <w:r w:rsidR="2736A630" w:rsidRPr="006A032B">
        <w:rPr>
          <w:lang w:val="en-US"/>
        </w:rPr>
        <w:t xml:space="preserve"> period. The training includes classroom instruction, for which the toolkit has </w:t>
      </w:r>
      <w:r w:rsidR="13E8DA25" w:rsidRPr="006A032B">
        <w:rPr>
          <w:lang w:val="en-US"/>
        </w:rPr>
        <w:t xml:space="preserve">standardized PowerPoint </w:t>
      </w:r>
      <w:r w:rsidR="2736A630" w:rsidRPr="006A032B">
        <w:rPr>
          <w:lang w:val="en-US"/>
        </w:rPr>
        <w:t xml:space="preserve">slide decks, quizzes, and activities </w:t>
      </w:r>
      <w:r w:rsidR="6E015C1C" w:rsidRPr="006A032B">
        <w:rPr>
          <w:lang w:val="en-US"/>
        </w:rPr>
        <w:t xml:space="preserve">that will be used to train </w:t>
      </w:r>
      <w:r w:rsidR="08BBE319" w:rsidRPr="006A032B">
        <w:rPr>
          <w:lang w:val="en-US"/>
        </w:rPr>
        <w:t>and test</w:t>
      </w:r>
      <w:r w:rsidR="6E015C1C" w:rsidRPr="006A032B">
        <w:rPr>
          <w:lang w:val="en-US"/>
        </w:rPr>
        <w:t xml:space="preserve"> data collectors on administering surveys and conducting product audits</w:t>
      </w:r>
      <w:r w:rsidR="00460F72" w:rsidRPr="006A032B">
        <w:rPr>
          <w:lang w:val="en-US"/>
        </w:rPr>
        <w:t>.</w:t>
      </w:r>
      <w:r w:rsidR="04E21303" w:rsidRPr="006A032B">
        <w:rPr>
          <w:lang w:val="en-US"/>
        </w:rPr>
        <w:t xml:space="preserve"> </w:t>
      </w:r>
      <w:r w:rsidR="55D65D84" w:rsidRPr="006A032B">
        <w:rPr>
          <w:lang w:val="en-US"/>
        </w:rPr>
        <w:t xml:space="preserve"> </w:t>
      </w:r>
      <w:r w:rsidR="2736A630" w:rsidRPr="006A032B">
        <w:rPr>
          <w:lang w:val="en-US"/>
        </w:rPr>
        <w:t>This is followed by hands-on field practice via a pilot exercise to be conducted for 1-2 days</w:t>
      </w:r>
      <w:r w:rsidR="005845B4" w:rsidRPr="006A032B">
        <w:rPr>
          <w:rStyle w:val="FootnoteReference"/>
          <w:lang w:val="en-US"/>
        </w:rPr>
        <w:footnoteReference w:id="16"/>
      </w:r>
      <w:r w:rsidR="4C7F002A" w:rsidRPr="006A032B">
        <w:rPr>
          <w:lang w:val="en-US"/>
        </w:rPr>
        <w:t xml:space="preserve">. </w:t>
      </w:r>
      <w:r w:rsidR="2736A630" w:rsidRPr="006A032B">
        <w:rPr>
          <w:lang w:val="en-US"/>
        </w:rPr>
        <w:t xml:space="preserve">Additional guidance for logistics and recommended best practices for training are also included in the </w:t>
      </w:r>
      <w:hyperlink r:id="rId64" w:history="1">
        <w:r w:rsidR="00346976" w:rsidRPr="4615010E">
          <w:rPr>
            <w:rStyle w:val="Hyperlink"/>
            <w:rFonts w:ascii="Roboto" w:hAnsi="Roboto"/>
            <w:b/>
            <w:bCs/>
            <w:color w:val="005878" w:themeColor="accent1" w:themeShade="80"/>
            <w:lang w:val="en-US"/>
          </w:rPr>
          <w:t>Training</w:t>
        </w:r>
        <w:r w:rsidR="04E21303" w:rsidRPr="4615010E">
          <w:rPr>
            <w:rStyle w:val="Hyperlink"/>
            <w:rFonts w:ascii="Roboto" w:hAnsi="Roboto"/>
            <w:b/>
            <w:bCs/>
            <w:color w:val="005878" w:themeColor="accent1" w:themeShade="80"/>
            <w:lang w:val="en-US"/>
          </w:rPr>
          <w:t xml:space="preserve"> Manual</w:t>
        </w:r>
        <w:r w:rsidR="00E07B39" w:rsidRPr="006A032B" w:rsidDel="2736A630">
          <w:rPr>
            <w:rStyle w:val="Hyperlink"/>
            <w:lang w:val="en-US"/>
          </w:rPr>
          <w:t>.</w:t>
        </w:r>
      </w:hyperlink>
    </w:p>
    <w:p w14:paraId="2DBEB12A" w14:textId="1A25B7D6" w:rsidR="00797DE8" w:rsidRPr="006A032B" w:rsidRDefault="00797DE8" w:rsidP="004C229B">
      <w:pPr>
        <w:spacing w:after="200" w:line="288" w:lineRule="auto"/>
        <w:rPr>
          <w:lang w:val="en-US"/>
        </w:rPr>
      </w:pPr>
      <w:r w:rsidRPr="006A032B">
        <w:rPr>
          <w:lang w:val="en-US"/>
        </w:rPr>
        <w:lastRenderedPageBreak/>
        <w:t xml:space="preserve">Training may be conducted once with all data </w:t>
      </w:r>
      <w:r w:rsidRPr="006A032B" w:rsidDel="00F45D1D">
        <w:rPr>
          <w:lang w:val="en-US"/>
        </w:rPr>
        <w:t>collectors</w:t>
      </w:r>
      <w:r w:rsidR="00F45D1D" w:rsidRPr="006A032B">
        <w:rPr>
          <w:lang w:val="en-US"/>
        </w:rPr>
        <w:t xml:space="preserve"> or</w:t>
      </w:r>
      <w:r w:rsidRPr="006A032B">
        <w:rPr>
          <w:lang w:val="en-US"/>
        </w:rPr>
        <w:t xml:space="preserve"> using a Training-of</w:t>
      </w:r>
      <w:r w:rsidR="00F45D1D" w:rsidRPr="006A032B">
        <w:rPr>
          <w:lang w:val="en-US"/>
        </w:rPr>
        <w:t>-</w:t>
      </w:r>
      <w:r w:rsidR="001A5AE3" w:rsidRPr="006A032B">
        <w:rPr>
          <w:lang w:val="en-US"/>
        </w:rPr>
        <w:t>T</w:t>
      </w:r>
      <w:r w:rsidRPr="006A032B">
        <w:rPr>
          <w:lang w:val="en-US"/>
        </w:rPr>
        <w:t xml:space="preserve">rainers </w:t>
      </w:r>
      <w:r w:rsidR="00B1416C" w:rsidRPr="006A032B">
        <w:rPr>
          <w:lang w:val="en-US"/>
        </w:rPr>
        <w:t xml:space="preserve">(ToT) </w:t>
      </w:r>
      <w:r w:rsidRPr="006A032B">
        <w:rPr>
          <w:lang w:val="en-US"/>
        </w:rPr>
        <w:t>approach. Particularly if the ToT approach is taken, the use of standardized materials and exercises is essential to ensure quality training and comprehension</w:t>
      </w:r>
      <w:r w:rsidR="00BA2F6D" w:rsidRPr="006A032B">
        <w:rPr>
          <w:lang w:val="en-US"/>
        </w:rPr>
        <w:t xml:space="preserve"> during subsequent step-down training activities</w:t>
      </w:r>
      <w:r w:rsidRPr="006A032B">
        <w:rPr>
          <w:lang w:val="en-US"/>
        </w:rPr>
        <w:t xml:space="preserve">. </w:t>
      </w:r>
    </w:p>
    <w:p w14:paraId="66AAB33E" w14:textId="6631F8FD" w:rsidR="00E32905" w:rsidRPr="006A032B" w:rsidRDefault="1AA7C048" w:rsidP="004C229B">
      <w:pPr>
        <w:spacing w:after="200" w:line="288" w:lineRule="auto"/>
        <w:rPr>
          <w:lang w:val="en-US"/>
        </w:rPr>
      </w:pPr>
      <w:r w:rsidRPr="006A032B">
        <w:rPr>
          <w:lang w:val="en-US"/>
        </w:rPr>
        <w:t>It is suggested that more fieldworkers are trained than are needed for the planned study data collection, and that only the best</w:t>
      </w:r>
      <w:r w:rsidR="6C7AE476" w:rsidRPr="006A032B">
        <w:rPr>
          <w:lang w:val="en-US"/>
        </w:rPr>
        <w:t xml:space="preserve"> </w:t>
      </w:r>
      <w:r w:rsidRPr="006A032B">
        <w:rPr>
          <w:lang w:val="en-US"/>
        </w:rPr>
        <w:t xml:space="preserve">performing during training are retained. </w:t>
      </w:r>
      <w:r w:rsidR="61B14F1E" w:rsidRPr="006A032B">
        <w:rPr>
          <w:lang w:val="en-US"/>
        </w:rPr>
        <w:t xml:space="preserve">Fieldworkers should be made aware of this at the start of training. All training participants should be compensated for their time during training, whether they are retained. </w:t>
      </w:r>
      <w:r w:rsidR="0D28E76E" w:rsidRPr="006A032B">
        <w:rPr>
          <w:lang w:val="en-US"/>
        </w:rPr>
        <w:t>As an indication of expected retention rates, p</w:t>
      </w:r>
      <w:r w:rsidR="61B14F1E" w:rsidRPr="006A032B">
        <w:rPr>
          <w:lang w:val="en-US"/>
        </w:rPr>
        <w:t xml:space="preserve">revious ACTwatch Lite studies have trained </w:t>
      </w:r>
      <w:r w:rsidR="0D28E76E" w:rsidRPr="006A032B">
        <w:rPr>
          <w:lang w:val="en-US"/>
        </w:rPr>
        <w:t xml:space="preserve">around </w:t>
      </w:r>
      <w:r w:rsidR="61B14F1E" w:rsidRPr="006A032B">
        <w:rPr>
          <w:lang w:val="en-US"/>
        </w:rPr>
        <w:t>5-10% more fieldworkers than were</w:t>
      </w:r>
      <w:r w:rsidR="0D28E76E" w:rsidRPr="006A032B">
        <w:rPr>
          <w:lang w:val="en-US"/>
        </w:rPr>
        <w:t xml:space="preserve"> ultimately</w:t>
      </w:r>
      <w:r w:rsidR="61B14F1E" w:rsidRPr="006A032B">
        <w:rPr>
          <w:lang w:val="en-US"/>
        </w:rPr>
        <w:t xml:space="preserve"> needed. </w:t>
      </w:r>
    </w:p>
    <w:p w14:paraId="3D47A30F" w14:textId="656D160C" w:rsidR="007F2E9F" w:rsidRPr="006A032B" w:rsidRDefault="007F2E9F" w:rsidP="00F238EC">
      <w:pPr>
        <w:pStyle w:val="Heading4"/>
        <w:rPr>
          <w:lang w:val="en-US"/>
        </w:rPr>
      </w:pPr>
      <w:r w:rsidRPr="006A032B">
        <w:rPr>
          <w:lang w:val="en-US"/>
        </w:rPr>
        <w:t>Implementation</w:t>
      </w:r>
    </w:p>
    <w:p w14:paraId="7C83E2CF" w14:textId="68EAD68D" w:rsidR="00BA1DB6" w:rsidRPr="006A032B" w:rsidRDefault="00F73F79" w:rsidP="00A35CDA">
      <w:pPr>
        <w:pStyle w:val="ColorfulList-Accent11"/>
        <w:rPr>
          <w:lang w:val="en-US"/>
        </w:rPr>
      </w:pPr>
      <w:r w:rsidRPr="006A032B">
        <w:rPr>
          <w:lang w:val="en-US"/>
        </w:rPr>
        <w:t>Data collection t</w:t>
      </w:r>
      <w:r w:rsidR="02CBFB75" w:rsidRPr="006A032B">
        <w:rPr>
          <w:lang w:val="en-US"/>
        </w:rPr>
        <w:t xml:space="preserve">eam composition </w:t>
      </w:r>
    </w:p>
    <w:p w14:paraId="3A5744D1" w14:textId="38F72A4A" w:rsidR="00B90500" w:rsidRPr="006A032B" w:rsidRDefault="35726E68" w:rsidP="00F238EC">
      <w:pPr>
        <w:spacing w:after="200" w:line="288" w:lineRule="auto"/>
        <w:rPr>
          <w:lang w:val="en-US"/>
        </w:rPr>
      </w:pPr>
      <w:r w:rsidRPr="006A032B">
        <w:rPr>
          <w:lang w:val="en-US"/>
        </w:rPr>
        <w:t>Quantitative data collection teams will be composed of data collectors</w:t>
      </w:r>
      <w:r w:rsidR="00B867AF" w:rsidRPr="006A032B">
        <w:rPr>
          <w:lang w:val="en-US"/>
        </w:rPr>
        <w:t xml:space="preserve"> and field </w:t>
      </w:r>
      <w:r w:rsidRPr="006A032B">
        <w:rPr>
          <w:lang w:val="en-US"/>
        </w:rPr>
        <w:t>supervisors</w:t>
      </w:r>
      <w:r w:rsidR="00B867AF" w:rsidRPr="006A032B">
        <w:rPr>
          <w:lang w:val="en-US"/>
        </w:rPr>
        <w:t>.</w:t>
      </w:r>
      <w:r w:rsidRPr="006A032B">
        <w:rPr>
          <w:lang w:val="en-US"/>
        </w:rPr>
        <w:t xml:space="preserve"> The number of data collectors will be determined based on study size/ scope, budget, and timelines. It is recommended that data collectors work in the field in pairs. Each team of data collectors will have a supervisor to ensure adherence to study protocols and quality standards. The suggested ratio of supervisors to data collectors </w:t>
      </w:r>
      <w:r w:rsidR="0046594F" w:rsidRPr="006A032B">
        <w:rPr>
          <w:lang w:val="en-US"/>
        </w:rPr>
        <w:t>i</w:t>
      </w:r>
      <w:r w:rsidR="00BA1DB6" w:rsidRPr="006A032B">
        <w:rPr>
          <w:lang w:val="en-US"/>
        </w:rPr>
        <w:t>s</w:t>
      </w:r>
      <w:r w:rsidRPr="006A032B">
        <w:rPr>
          <w:lang w:val="en-US"/>
        </w:rPr>
        <w:t xml:space="preserve"> 1:4 to 1:6. Field supervisors should be trained alongside the fieldworkers and must be competent and fully familiar with all elements of the field </w:t>
      </w:r>
      <w:r w:rsidR="00BA1DB6" w:rsidRPr="006A032B">
        <w:rPr>
          <w:lang w:val="en-US"/>
        </w:rPr>
        <w:t>activit</w:t>
      </w:r>
      <w:r w:rsidR="00C800E4" w:rsidRPr="006A032B">
        <w:rPr>
          <w:lang w:val="en-US"/>
        </w:rPr>
        <w:t>ies</w:t>
      </w:r>
      <w:r w:rsidR="00BA1DB6" w:rsidRPr="006A032B">
        <w:rPr>
          <w:lang w:val="en-US"/>
        </w:rPr>
        <w:t>.</w:t>
      </w:r>
      <w:r w:rsidRPr="006A032B">
        <w:rPr>
          <w:lang w:val="en-US"/>
        </w:rPr>
        <w:t xml:space="preserve"> They may either be pre-identified prior to training or may be selected from the fieldworker cohort. </w:t>
      </w:r>
      <w:r w:rsidR="00036411" w:rsidRPr="006A032B">
        <w:rPr>
          <w:lang w:val="en-US"/>
        </w:rPr>
        <w:t>Field supervisors</w:t>
      </w:r>
      <w:r w:rsidRPr="006A032B">
        <w:rPr>
          <w:lang w:val="en-US"/>
        </w:rPr>
        <w:t xml:space="preserve"> should be well versed in study implementation, particularly in market studies or health research. They are </w:t>
      </w:r>
      <w:r w:rsidR="7D65B76F" w:rsidRPr="006A032B">
        <w:rPr>
          <w:lang w:val="en-US"/>
        </w:rPr>
        <w:t xml:space="preserve">also </w:t>
      </w:r>
      <w:r w:rsidRPr="006A032B">
        <w:rPr>
          <w:lang w:val="en-US"/>
        </w:rPr>
        <w:t>responsible for local advocacy and managing QA measure</w:t>
      </w:r>
      <w:r w:rsidR="7D65B76F" w:rsidRPr="006A032B">
        <w:rPr>
          <w:lang w:val="en-US"/>
        </w:rPr>
        <w:t>s</w:t>
      </w:r>
      <w:r w:rsidR="00BA1DB6" w:rsidRPr="006A032B" w:rsidDel="7D65B76F">
        <w:rPr>
          <w:lang w:val="en-US"/>
        </w:rPr>
        <w:t>.</w:t>
      </w:r>
      <w:r w:rsidRPr="006A032B">
        <w:rPr>
          <w:lang w:val="en-US"/>
        </w:rPr>
        <w:t xml:space="preserve"> </w:t>
      </w:r>
      <w:hyperlink r:id="rId65">
        <w:r w:rsidRPr="006A032B">
          <w:rPr>
            <w:rStyle w:val="Hyperlink"/>
            <w:rFonts w:ascii="Roboto" w:hAnsi="Roboto"/>
            <w:b/>
            <w:bCs/>
            <w:color w:val="005878" w:themeColor="accent1" w:themeShade="80"/>
            <w:lang w:val="en-US"/>
          </w:rPr>
          <w:t>Person specifications and TORs</w:t>
        </w:r>
      </w:hyperlink>
      <w:r w:rsidRPr="006A032B">
        <w:rPr>
          <w:lang w:val="en-US"/>
        </w:rPr>
        <w:t xml:space="preserve"> are provided in the toolkit to indicate the level of experience and background needed for different roles in the study. </w:t>
      </w:r>
    </w:p>
    <w:p w14:paraId="40F7E456" w14:textId="3448E71F" w:rsidR="00B90500" w:rsidRPr="006A032B" w:rsidRDefault="00D1371D" w:rsidP="00B90500">
      <w:pPr>
        <w:pStyle w:val="ColorfulList-Accent11"/>
        <w:rPr>
          <w:lang w:val="en-US"/>
        </w:rPr>
      </w:pPr>
      <w:r w:rsidRPr="006A032B">
        <w:rPr>
          <w:lang w:val="en-US"/>
        </w:rPr>
        <w:t>Quantitative d</w:t>
      </w:r>
      <w:r w:rsidR="4C3A5C7E" w:rsidRPr="006A032B">
        <w:rPr>
          <w:lang w:val="en-US"/>
        </w:rPr>
        <w:t>ata collection tool</w:t>
      </w:r>
    </w:p>
    <w:p w14:paraId="606A98B1" w14:textId="68E52AF1" w:rsidR="00B04BDD" w:rsidRPr="006A032B" w:rsidRDefault="00D1371D" w:rsidP="00B90500">
      <w:pPr>
        <w:spacing w:after="200" w:line="288" w:lineRule="auto"/>
        <w:rPr>
          <w:lang w:val="en-US"/>
        </w:rPr>
      </w:pPr>
      <w:r w:rsidRPr="006A032B">
        <w:rPr>
          <w:lang w:val="en-US"/>
        </w:rPr>
        <w:t>Quantitative d</w:t>
      </w:r>
      <w:r w:rsidR="00B90500" w:rsidRPr="006A032B">
        <w:rPr>
          <w:lang w:val="en-US"/>
        </w:rPr>
        <w:t>ata is collected using tablets or phones that are compatible with the ODK-based data collection app selected for the study, able to collect accurate GPS, and connect to a mobile network for sending real-time data throughout the study period and study areas.</w:t>
      </w:r>
      <w:r w:rsidR="009B2D4A" w:rsidRPr="006A032B">
        <w:rPr>
          <w:lang w:val="en-US"/>
        </w:rPr>
        <w:t xml:space="preserve"> </w:t>
      </w:r>
    </w:p>
    <w:p w14:paraId="304F7CBA" w14:textId="57B9D539" w:rsidR="005B14C1" w:rsidRPr="006A032B" w:rsidRDefault="00705C14" w:rsidP="00B90500">
      <w:pPr>
        <w:spacing w:after="200" w:line="288" w:lineRule="auto"/>
        <w:rPr>
          <w:lang w:val="en-US"/>
        </w:rPr>
      </w:pPr>
      <w:r w:rsidRPr="006A032B">
        <w:rPr>
          <w:lang w:val="en-US"/>
        </w:rPr>
        <w:t xml:space="preserve">To date, ACTwatch Lite has used </w:t>
      </w:r>
      <w:r w:rsidR="0096342E" w:rsidRPr="006A032B">
        <w:rPr>
          <w:lang w:val="en-US"/>
        </w:rPr>
        <w:t>a</w:t>
      </w:r>
      <w:r w:rsidRPr="006A032B">
        <w:rPr>
          <w:lang w:val="en-US"/>
        </w:rPr>
        <w:t xml:space="preserve"> tool</w:t>
      </w:r>
      <w:r w:rsidR="009B376A" w:rsidRPr="006A032B">
        <w:rPr>
          <w:lang w:val="en-US"/>
        </w:rPr>
        <w:t xml:space="preserve"> called</w:t>
      </w:r>
      <w:r w:rsidRPr="006A032B">
        <w:rPr>
          <w:lang w:val="en-US"/>
        </w:rPr>
        <w:t xml:space="preserve"> SurveyCTO for electronic data collection</w:t>
      </w:r>
      <w:r w:rsidR="009F3D69" w:rsidRPr="006A032B">
        <w:rPr>
          <w:lang w:val="en-US"/>
        </w:rPr>
        <w:t xml:space="preserve"> of quantitative data</w:t>
      </w:r>
      <w:r w:rsidR="0096342E" w:rsidRPr="006A032B">
        <w:rPr>
          <w:lang w:val="en-US"/>
        </w:rPr>
        <w:t xml:space="preserve"> that is based on ODK</w:t>
      </w:r>
      <w:r w:rsidRPr="006A032B">
        <w:rPr>
          <w:lang w:val="en-US"/>
        </w:rPr>
        <w:t>.</w:t>
      </w:r>
      <w:r w:rsidR="00177918" w:rsidRPr="006A032B">
        <w:rPr>
          <w:lang w:val="en-US"/>
        </w:rPr>
        <w:t xml:space="preserve"> </w:t>
      </w:r>
      <w:r w:rsidR="0096342E" w:rsidRPr="006A032B">
        <w:rPr>
          <w:lang w:val="en-US"/>
        </w:rPr>
        <w:t>The ACTwatch Lite tool has also been converted into normal ODK (for greater compatibility, but more limited functionality) – both are available in the toolkit. The quantitative tool can be edited in a spreadsheet format. This is particularly useful when alternative languages need to be added. Note that</w:t>
      </w:r>
      <w:r w:rsidR="00D60B2B" w:rsidRPr="006A032B">
        <w:rPr>
          <w:lang w:val="en-US"/>
        </w:rPr>
        <w:t xml:space="preserve"> the ODK form is currently available in </w:t>
      </w:r>
      <w:r w:rsidR="0096342E" w:rsidRPr="006A032B">
        <w:rPr>
          <w:lang w:val="en-US"/>
        </w:rPr>
        <w:t>English</w:t>
      </w:r>
      <w:r w:rsidR="00D60B2B" w:rsidRPr="006A032B">
        <w:rPr>
          <w:lang w:val="en-US"/>
        </w:rPr>
        <w:t xml:space="preserve"> with French translations within the workbook</w:t>
      </w:r>
      <w:r w:rsidR="0096342E" w:rsidRPr="006A032B">
        <w:rPr>
          <w:lang w:val="en-US"/>
        </w:rPr>
        <w:t>.</w:t>
      </w:r>
      <w:r w:rsidR="00311498" w:rsidRPr="006A032B">
        <w:rPr>
          <w:lang w:val="en-US"/>
        </w:rPr>
        <w:t xml:space="preserve"> The quantitative tool contains instructions for areas where </w:t>
      </w:r>
      <w:r w:rsidR="00D60B2B" w:rsidRPr="006A032B">
        <w:rPr>
          <w:lang w:val="en-US"/>
        </w:rPr>
        <w:t>modifications</w:t>
      </w:r>
      <w:r w:rsidR="00311498" w:rsidRPr="006A032B">
        <w:rPr>
          <w:lang w:val="en-US"/>
        </w:rPr>
        <w:t xml:space="preserve"> are required to fit with local context and/ or specifics of the study design. Please refer to the tool and associated readme for more information.</w:t>
      </w:r>
      <w:r w:rsidR="001E36AA" w:rsidRPr="006A032B">
        <w:rPr>
          <w:lang w:val="en-US"/>
        </w:rPr>
        <w:t xml:space="preserve"> </w:t>
      </w:r>
      <w:r w:rsidR="00E520E6" w:rsidRPr="006A032B">
        <w:rPr>
          <w:lang w:val="en-US"/>
        </w:rPr>
        <w:t>The main questionnaire is structured into the following sections:</w:t>
      </w:r>
    </w:p>
    <w:p w14:paraId="18A7907C" w14:textId="604A8A18" w:rsidR="009B2D4A" w:rsidRPr="006A032B" w:rsidRDefault="009B2D4A" w:rsidP="00670B58">
      <w:pPr>
        <w:spacing w:after="200" w:line="288" w:lineRule="auto"/>
        <w:jc w:val="center"/>
        <w:rPr>
          <w:lang w:val="en-US"/>
        </w:rPr>
      </w:pPr>
      <w:r w:rsidRPr="006A032B">
        <w:rPr>
          <w:noProof/>
          <w:lang w:val="en-US"/>
        </w:rPr>
        <w:drawing>
          <wp:inline distT="0" distB="0" distL="0" distR="0" wp14:anchorId="26A09DB3" wp14:editId="6944B319">
            <wp:extent cx="4528686" cy="2114462"/>
            <wp:effectExtent l="0" t="0" r="5715" b="0"/>
            <wp:docPr id="773513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13743" name=""/>
                    <pic:cNvPicPr/>
                  </pic:nvPicPr>
                  <pic:blipFill>
                    <a:blip r:embed="rId66"/>
                    <a:stretch>
                      <a:fillRect/>
                    </a:stretch>
                  </pic:blipFill>
                  <pic:spPr>
                    <a:xfrm>
                      <a:off x="0" y="0"/>
                      <a:ext cx="4599860" cy="2147694"/>
                    </a:xfrm>
                    <a:prstGeom prst="rect">
                      <a:avLst/>
                    </a:prstGeom>
                  </pic:spPr>
                </pic:pic>
              </a:graphicData>
            </a:graphic>
          </wp:inline>
        </w:drawing>
      </w:r>
    </w:p>
    <w:p w14:paraId="3AC826C8" w14:textId="50F09D7A" w:rsidR="00F238EC" w:rsidRDefault="00311498" w:rsidP="005069D8">
      <w:pPr>
        <w:spacing w:after="200" w:line="288" w:lineRule="auto"/>
        <w:rPr>
          <w:lang w:val="en-US"/>
        </w:rPr>
      </w:pPr>
      <w:r w:rsidRPr="006A032B">
        <w:rPr>
          <w:lang w:val="en-US"/>
        </w:rPr>
        <w:lastRenderedPageBreak/>
        <w:t>After the tool has been configured, upload and access a blank version of your ACTwatch Lite questionnaire form in your chosen data collection software. Software configuration and form access details for SurveyCTO are provided in the relevant training slides.</w:t>
      </w:r>
    </w:p>
    <w:p w14:paraId="694549ED" w14:textId="77777777" w:rsidR="005069D8" w:rsidRDefault="005069D8" w:rsidP="005069D8">
      <w:pPr>
        <w:spacing w:after="200" w:line="288" w:lineRule="auto"/>
        <w:rPr>
          <w:lang w:val="en-US"/>
        </w:rPr>
      </w:pPr>
    </w:p>
    <w:p w14:paraId="70B34DA6" w14:textId="77777777" w:rsidR="005069D8" w:rsidRDefault="005069D8" w:rsidP="005069D8">
      <w:pPr>
        <w:spacing w:after="200" w:line="288" w:lineRule="auto"/>
        <w:rPr>
          <w:lang w:val="en-US"/>
        </w:rPr>
      </w:pPr>
    </w:p>
    <w:p w14:paraId="071A0989" w14:textId="6A723780" w:rsidR="00EA089B" w:rsidRPr="006A032B" w:rsidRDefault="006F2321" w:rsidP="004C407F">
      <w:pPr>
        <w:pStyle w:val="ColorfulList-Accent11"/>
        <w:rPr>
          <w:lang w:val="en-US"/>
        </w:rPr>
      </w:pPr>
      <w:r w:rsidRPr="006A032B">
        <w:rPr>
          <w:lang w:val="en-US"/>
        </w:rPr>
        <w:t>F</w:t>
      </w:r>
      <w:r w:rsidR="00EA089B" w:rsidRPr="006A032B">
        <w:rPr>
          <w:lang w:val="en-US"/>
        </w:rPr>
        <w:t xml:space="preserve">ieldwork </w:t>
      </w:r>
    </w:p>
    <w:p w14:paraId="58A3D7BC" w14:textId="624D7B8D" w:rsidR="00071E2A" w:rsidRPr="006A032B" w:rsidRDefault="4FCF87A0" w:rsidP="002755B9">
      <w:pPr>
        <w:spacing w:after="200" w:line="288" w:lineRule="auto"/>
        <w:rPr>
          <w:lang w:val="en-US"/>
        </w:rPr>
      </w:pPr>
      <w:r w:rsidRPr="006A032B">
        <w:rPr>
          <w:lang w:val="en-US"/>
        </w:rPr>
        <w:t xml:space="preserve">Careful logistical planning is required to ensure effective execution of data collection. </w:t>
      </w:r>
      <w:r w:rsidR="00071E2A" w:rsidRPr="006A032B">
        <w:rPr>
          <w:lang w:val="en-US"/>
        </w:rPr>
        <w:t xml:space="preserve">If data collection is </w:t>
      </w:r>
      <w:r w:rsidR="004D566D" w:rsidRPr="006A032B">
        <w:rPr>
          <w:lang w:val="en-US"/>
        </w:rPr>
        <w:t>carried</w:t>
      </w:r>
      <w:r w:rsidR="00071E2A" w:rsidRPr="006A032B">
        <w:rPr>
          <w:lang w:val="en-US"/>
        </w:rPr>
        <w:t xml:space="preserve"> out by a contracted research agency, it is critical to ensure that </w:t>
      </w:r>
      <w:r w:rsidR="00527737" w:rsidRPr="006A032B">
        <w:rPr>
          <w:lang w:val="en-US"/>
        </w:rPr>
        <w:t>all</w:t>
      </w:r>
      <w:r w:rsidR="00071E2A" w:rsidRPr="006A032B">
        <w:rPr>
          <w:lang w:val="en-US"/>
        </w:rPr>
        <w:t xml:space="preserve"> fieldwork considerations are included in the TOR</w:t>
      </w:r>
      <w:r w:rsidR="003C42F6" w:rsidRPr="006A032B">
        <w:rPr>
          <w:lang w:val="en-US"/>
        </w:rPr>
        <w:t xml:space="preserve">. </w:t>
      </w:r>
    </w:p>
    <w:p w14:paraId="6954285B" w14:textId="7E8279E7" w:rsidR="007277BE" w:rsidRPr="006A032B" w:rsidRDefault="00DE3B64" w:rsidP="002755B9">
      <w:pPr>
        <w:spacing w:after="200" w:line="288" w:lineRule="auto"/>
        <w:rPr>
          <w:lang w:val="en-US"/>
        </w:rPr>
      </w:pPr>
      <w:r w:rsidRPr="006A032B">
        <w:rPr>
          <w:lang w:val="en-US"/>
        </w:rPr>
        <w:t>Logistical</w:t>
      </w:r>
      <w:r w:rsidR="00D15714" w:rsidRPr="006A032B">
        <w:rPr>
          <w:lang w:val="en-US"/>
        </w:rPr>
        <w:t xml:space="preserve"> details</w:t>
      </w:r>
      <w:r w:rsidRPr="006A032B">
        <w:rPr>
          <w:lang w:val="en-US"/>
        </w:rPr>
        <w:t xml:space="preserve"> </w:t>
      </w:r>
      <w:r w:rsidR="4FCF87A0" w:rsidRPr="006A032B">
        <w:rPr>
          <w:lang w:val="en-US"/>
        </w:rPr>
        <w:t>include arranging transportation, accommodation, communication, per diem</w:t>
      </w:r>
      <w:r w:rsidR="00D61ED8" w:rsidRPr="006A032B">
        <w:rPr>
          <w:lang w:val="en-US"/>
        </w:rPr>
        <w:t xml:space="preserve"> payments</w:t>
      </w:r>
      <w:r w:rsidR="4FCF87A0" w:rsidRPr="006A032B">
        <w:rPr>
          <w:lang w:val="en-US"/>
        </w:rPr>
        <w:t>, and safety measures for all staff involved.</w:t>
      </w:r>
      <w:r w:rsidR="56DDABE5" w:rsidRPr="006A032B">
        <w:rPr>
          <w:lang w:val="en-US"/>
        </w:rPr>
        <w:t xml:space="preserve"> </w:t>
      </w:r>
      <w:r w:rsidR="4FCF87A0" w:rsidRPr="006A032B">
        <w:rPr>
          <w:lang w:val="en-US"/>
        </w:rPr>
        <w:t>The data collection team should be responsible for adequate transportation to and around study sites, airtime for team communications, reliable internet connection for data uploads</w:t>
      </w:r>
      <w:r w:rsidR="00671CAD" w:rsidRPr="006A032B">
        <w:rPr>
          <w:lang w:val="en-US"/>
        </w:rPr>
        <w:t xml:space="preserve"> and pocket batteries </w:t>
      </w:r>
      <w:r w:rsidR="006B0A8F" w:rsidRPr="006A032B">
        <w:rPr>
          <w:lang w:val="en-US"/>
        </w:rPr>
        <w:t>to charge tablets in the absence of reliable electricity</w:t>
      </w:r>
      <w:r w:rsidR="4FCF87A0" w:rsidRPr="006A032B">
        <w:rPr>
          <w:lang w:val="en-US"/>
        </w:rPr>
        <w:t xml:space="preserve">. </w:t>
      </w:r>
      <w:r w:rsidR="00606FD6" w:rsidRPr="006A032B">
        <w:rPr>
          <w:lang w:val="en-US"/>
        </w:rPr>
        <w:t>Prior to data collection, field teams should also be equipped with information sheets and consent forms</w:t>
      </w:r>
      <w:r w:rsidR="00C325D0" w:rsidRPr="006A032B">
        <w:rPr>
          <w:lang w:val="en-US"/>
        </w:rPr>
        <w:t>. Depending on study location and time of year, rain boots and/or rain jackets may also be provided</w:t>
      </w:r>
      <w:r w:rsidR="00606FD6" w:rsidRPr="006A032B">
        <w:rPr>
          <w:lang w:val="en-US"/>
        </w:rPr>
        <w:t>.</w:t>
      </w:r>
    </w:p>
    <w:p w14:paraId="2AA8EFEE" w14:textId="3FB2E453" w:rsidR="00EA089B" w:rsidRPr="006A032B" w:rsidRDefault="4FCF87A0" w:rsidP="002755B9">
      <w:pPr>
        <w:spacing w:after="200" w:line="288" w:lineRule="auto"/>
        <w:rPr>
          <w:lang w:val="en-US"/>
        </w:rPr>
      </w:pPr>
      <w:r w:rsidRPr="006A032B">
        <w:rPr>
          <w:lang w:val="en-US"/>
        </w:rPr>
        <w:t xml:space="preserve">A data collection plan is recommended that maps out which study sites will be visited by teams </w:t>
      </w:r>
      <w:r w:rsidR="00D24A11" w:rsidRPr="006A032B">
        <w:rPr>
          <w:lang w:val="en-US"/>
        </w:rPr>
        <w:t>daily and</w:t>
      </w:r>
      <w:r w:rsidRPr="006A032B">
        <w:rPr>
          <w:lang w:val="en-US"/>
        </w:rPr>
        <w:t xml:space="preserve"> is revised based on progress throughout fieldwork.</w:t>
      </w:r>
      <w:r w:rsidR="007277BE" w:rsidRPr="006A032B">
        <w:rPr>
          <w:lang w:val="en-US"/>
        </w:rPr>
        <w:t xml:space="preserve"> </w:t>
      </w:r>
      <w:r w:rsidR="00EA089B" w:rsidRPr="006A032B">
        <w:rPr>
          <w:lang w:val="en-US"/>
        </w:rPr>
        <w:t>Where possible, maps of selected study areas should be provided to field teams, either on their tablets (using mapping software</w:t>
      </w:r>
      <w:r w:rsidR="00E2116E" w:rsidRPr="006A032B">
        <w:rPr>
          <w:lang w:val="en-US"/>
        </w:rPr>
        <w:t>, such as Google Maps, or QGIS</w:t>
      </w:r>
      <w:r w:rsidR="00EA089B" w:rsidRPr="006A032B">
        <w:rPr>
          <w:lang w:val="en-US"/>
        </w:rPr>
        <w:t xml:space="preserve">), or on paper. Maps are essential to identify the boundaries around study sites so that the census process can be implemented accurately. </w:t>
      </w:r>
    </w:p>
    <w:p w14:paraId="5CEC9EB0" w14:textId="582109D8" w:rsidR="00377862" w:rsidRPr="006A032B" w:rsidRDefault="1477B1AF" w:rsidP="002755B9">
      <w:pPr>
        <w:spacing w:after="200" w:line="288" w:lineRule="auto"/>
        <w:rPr>
          <w:lang w:val="en-US"/>
        </w:rPr>
      </w:pPr>
      <w:r w:rsidRPr="006A032B">
        <w:rPr>
          <w:lang w:val="en-US"/>
        </w:rPr>
        <w:t>Field team s</w:t>
      </w:r>
      <w:r w:rsidR="31C62156" w:rsidRPr="006A032B">
        <w:rPr>
          <w:lang w:val="en-US"/>
        </w:rPr>
        <w:t xml:space="preserve">upervisors, who are identified during training, play a critical role during data collection. In addition to developing supervision plans and deployment strategies, </w:t>
      </w:r>
      <w:r w:rsidR="00632484" w:rsidRPr="006A032B">
        <w:rPr>
          <w:lang w:val="en-US"/>
        </w:rPr>
        <w:t xml:space="preserve">supervisors </w:t>
      </w:r>
      <w:r w:rsidR="31C62156" w:rsidRPr="006A032B">
        <w:rPr>
          <w:lang w:val="en-US"/>
        </w:rPr>
        <w:t xml:space="preserve">must also troubleshoot data quality and electronic tool issues, as well as perform routine quality checks as data are collected. </w:t>
      </w:r>
    </w:p>
    <w:p w14:paraId="4DA1A738" w14:textId="7A1D16C6" w:rsidR="00EA089B" w:rsidRPr="006A032B" w:rsidRDefault="00EA089B" w:rsidP="00BA1DB6">
      <w:pPr>
        <w:spacing w:after="200" w:line="288" w:lineRule="auto"/>
        <w:rPr>
          <w:lang w:val="en-US"/>
        </w:rPr>
      </w:pPr>
      <w:r w:rsidRPr="006A032B">
        <w:rPr>
          <w:lang w:val="en-US"/>
        </w:rPr>
        <w:t xml:space="preserve">Depending on context, fieldworkers and supervisors should be issued with </w:t>
      </w:r>
      <w:r w:rsidR="00042F16">
        <w:rPr>
          <w:lang w:val="en-US"/>
        </w:rPr>
        <w:t>identification</w:t>
      </w:r>
      <w:r w:rsidRPr="006A032B">
        <w:rPr>
          <w:lang w:val="en-US"/>
        </w:rPr>
        <w:t xml:space="preserve"> and hard copies of the necessary permissions/ regulatory approvals. Fieldworkers should be issued with paper copies of</w:t>
      </w:r>
      <w:r w:rsidR="003647C4" w:rsidRPr="006A032B">
        <w:rPr>
          <w:lang w:val="en-US"/>
        </w:rPr>
        <w:t xml:space="preserve"> </w:t>
      </w:r>
      <w:r w:rsidR="00E37679" w:rsidRPr="006A032B">
        <w:rPr>
          <w:lang w:val="en-US"/>
        </w:rPr>
        <w:t xml:space="preserve">product </w:t>
      </w:r>
      <w:r w:rsidR="003647C4" w:rsidRPr="006A032B">
        <w:rPr>
          <w:lang w:val="en-US"/>
        </w:rPr>
        <w:t>catalogue</w:t>
      </w:r>
      <w:r w:rsidR="00E37679" w:rsidRPr="006A032B">
        <w:rPr>
          <w:lang w:val="en-US"/>
        </w:rPr>
        <w:t>s</w:t>
      </w:r>
      <w:r w:rsidR="003647C4" w:rsidRPr="006A032B">
        <w:rPr>
          <w:lang w:val="en-US"/>
        </w:rPr>
        <w:t xml:space="preserve">, back-up paper questionnaires and field manuals. </w:t>
      </w:r>
      <w:r w:rsidR="00F25C2B" w:rsidRPr="006A032B">
        <w:rPr>
          <w:lang w:val="en-US"/>
        </w:rPr>
        <w:t>They should also receive p</w:t>
      </w:r>
      <w:r w:rsidR="003647C4" w:rsidRPr="006A032B">
        <w:rPr>
          <w:lang w:val="en-US"/>
        </w:rPr>
        <w:t>rinted</w:t>
      </w:r>
      <w:r w:rsidRPr="006A032B">
        <w:rPr>
          <w:lang w:val="en-US"/>
        </w:rPr>
        <w:t xml:space="preserve"> </w:t>
      </w:r>
      <w:hyperlink r:id="rId67" w:history="1">
        <w:r w:rsidR="00237C39" w:rsidRPr="006A032B">
          <w:rPr>
            <w:rStyle w:val="Hyperlink"/>
            <w:rFonts w:ascii="Roboto" w:hAnsi="Roboto"/>
            <w:b/>
            <w:color w:val="005878" w:themeColor="accent1" w:themeShade="80"/>
            <w:lang w:val="en-US"/>
          </w:rPr>
          <w:t>study information sheets</w:t>
        </w:r>
      </w:hyperlink>
      <w:r w:rsidR="00237C39" w:rsidRPr="006A032B">
        <w:rPr>
          <w:lang w:val="en-US"/>
        </w:rPr>
        <w:t xml:space="preserve"> </w:t>
      </w:r>
      <w:r w:rsidR="00761E90" w:rsidRPr="006A032B">
        <w:rPr>
          <w:lang w:val="en-US"/>
        </w:rPr>
        <w:t xml:space="preserve">to </w:t>
      </w:r>
      <w:r w:rsidRPr="006A032B">
        <w:rPr>
          <w:lang w:val="en-US"/>
        </w:rPr>
        <w:t xml:space="preserve">provide to prospective participants that they can retain. </w:t>
      </w:r>
      <w:r w:rsidR="008856B4" w:rsidRPr="006A032B">
        <w:rPr>
          <w:lang w:val="en-US"/>
        </w:rPr>
        <w:t>T</w:t>
      </w:r>
      <w:r w:rsidRPr="006A032B">
        <w:rPr>
          <w:lang w:val="en-US"/>
        </w:rPr>
        <w:t xml:space="preserve">hese information sheets should include study details, an outline of the risks associated with participation, information about the IRB approvals received, and contact details for the principal </w:t>
      </w:r>
      <w:r w:rsidR="00B5013B" w:rsidRPr="006A032B">
        <w:rPr>
          <w:lang w:val="en-US"/>
        </w:rPr>
        <w:t>investigator</w:t>
      </w:r>
      <w:r w:rsidRPr="006A032B">
        <w:rPr>
          <w:lang w:val="en-US"/>
        </w:rPr>
        <w:t xml:space="preserve"> and IRB</w:t>
      </w:r>
      <w:r w:rsidR="008856B4" w:rsidRPr="006A032B">
        <w:rPr>
          <w:lang w:val="en-US"/>
        </w:rPr>
        <w:t xml:space="preserve"> (</w:t>
      </w:r>
      <w:hyperlink r:id="rId68" w:history="1">
        <w:r w:rsidR="008856B4" w:rsidRPr="006A032B">
          <w:rPr>
            <w:rStyle w:val="Hyperlink"/>
            <w:rFonts w:ascii="Roboto" w:hAnsi="Roboto"/>
            <w:b/>
            <w:color w:val="005878" w:themeColor="accent1" w:themeShade="80"/>
            <w:lang w:val="en-US"/>
          </w:rPr>
          <w:t>see protocol annexes for examples</w:t>
        </w:r>
      </w:hyperlink>
      <w:r w:rsidR="008856B4" w:rsidRPr="006A032B">
        <w:rPr>
          <w:lang w:val="en-US"/>
        </w:rPr>
        <w:t xml:space="preserve">). </w:t>
      </w:r>
    </w:p>
    <w:p w14:paraId="429A8007" w14:textId="77777777" w:rsidR="00BA1DB6" w:rsidRPr="006A032B" w:rsidRDefault="02CBFB75" w:rsidP="00A35CDA">
      <w:pPr>
        <w:pStyle w:val="ColorfulList-Accent11"/>
        <w:rPr>
          <w:lang w:val="en-US"/>
        </w:rPr>
      </w:pPr>
      <w:r w:rsidRPr="006A032B">
        <w:rPr>
          <w:lang w:val="en-US"/>
        </w:rPr>
        <w:t>Outlet-specific considerations</w:t>
      </w:r>
    </w:p>
    <w:p w14:paraId="3C2E5C1E" w14:textId="66AC24AB" w:rsidR="00BA1DB6" w:rsidRPr="006A032B" w:rsidRDefault="35726E68" w:rsidP="00BA1DB6">
      <w:pPr>
        <w:spacing w:after="200" w:line="288" w:lineRule="auto"/>
        <w:rPr>
          <w:lang w:val="en-US"/>
        </w:rPr>
      </w:pPr>
      <w:r w:rsidRPr="006A032B">
        <w:rPr>
          <w:lang w:val="en-US"/>
        </w:rPr>
        <w:t xml:space="preserve">In very large outlets (such as large pharmacies): If there are many products requiring a considerable amount of time to audit, </w:t>
      </w:r>
      <w:r w:rsidR="00E92CCF" w:rsidRPr="006A032B">
        <w:rPr>
          <w:lang w:val="en-US"/>
        </w:rPr>
        <w:t>research leads</w:t>
      </w:r>
      <w:r w:rsidRPr="006A032B">
        <w:rPr>
          <w:lang w:val="en-US"/>
        </w:rPr>
        <w:t xml:space="preserve"> </w:t>
      </w:r>
      <w:r w:rsidR="00E92CCF" w:rsidRPr="006A032B">
        <w:rPr>
          <w:lang w:val="en-US"/>
        </w:rPr>
        <w:t xml:space="preserve">may choose to allow data collectors to </w:t>
      </w:r>
      <w:r w:rsidRPr="006A032B">
        <w:rPr>
          <w:lang w:val="en-US"/>
        </w:rPr>
        <w:t>use a paper form or other method to record product information from packaging and on price and volumes sold concurrently while another data collector conducts the primary interview and other product audits. Once the primary interviewer has completed their share of the work, the information from the supplementary auditor can be inputted to the tablet. It is suggested that supervisors spot-check paper records before and after digitalization to ensure quality control during this process.</w:t>
      </w:r>
      <w:r w:rsidR="00E92CCF" w:rsidRPr="006A032B">
        <w:rPr>
          <w:lang w:val="en-US"/>
        </w:rPr>
        <w:t xml:space="preserve"> Note that </w:t>
      </w:r>
      <w:r w:rsidR="00324705" w:rsidRPr="006A032B">
        <w:rPr>
          <w:lang w:val="en-US"/>
        </w:rPr>
        <w:t xml:space="preserve">if you plan to collect product photos during the audit, these will be missing for products recorded in the paper forms. </w:t>
      </w:r>
      <w:r w:rsidRPr="006A032B">
        <w:rPr>
          <w:lang w:val="en-US"/>
        </w:rPr>
        <w:t xml:space="preserve"> </w:t>
      </w:r>
    </w:p>
    <w:p w14:paraId="539D5EBC" w14:textId="2EED6CC8" w:rsidR="00BA1DB6" w:rsidRPr="006A032B" w:rsidRDefault="02CBFB75" w:rsidP="00BA1DB6">
      <w:pPr>
        <w:spacing w:after="200" w:line="288" w:lineRule="auto"/>
        <w:rPr>
          <w:lang w:val="en-US"/>
        </w:rPr>
      </w:pPr>
      <w:r w:rsidRPr="006A032B">
        <w:rPr>
          <w:lang w:val="en-US"/>
        </w:rPr>
        <w:lastRenderedPageBreak/>
        <w:t>In informal settings (market stalls, itinerant vendors): The use of electronic tablets may not be appropriate or safe in all areas, where they would either draw attention, or present a security risk to the fieldworker. Where digital tools cannot be used, it is suggested that paper forms are made available, and these data are input</w:t>
      </w:r>
      <w:r w:rsidR="321B30F3" w:rsidRPr="006A032B">
        <w:rPr>
          <w:lang w:val="en-US"/>
        </w:rPr>
        <w:t>ted</w:t>
      </w:r>
      <w:r w:rsidRPr="006A032B">
        <w:rPr>
          <w:lang w:val="en-US"/>
        </w:rPr>
        <w:t xml:space="preserve"> to the tablet forms </w:t>
      </w:r>
      <w:r w:rsidR="54D00F9C" w:rsidRPr="006A032B">
        <w:rPr>
          <w:lang w:val="en-US"/>
        </w:rPr>
        <w:t xml:space="preserve">as soon as possible following collection, and at the latest </w:t>
      </w:r>
      <w:r w:rsidRPr="006A032B">
        <w:rPr>
          <w:lang w:val="en-US"/>
        </w:rPr>
        <w:t xml:space="preserve">at the end of each day. Again, supervisors should have a system of quality checks and control to ensure data integrity is not impacted by this approach. Note that informal outlet interviews use a reduced version of the data collection </w:t>
      </w:r>
      <w:r w:rsidR="61753139" w:rsidRPr="006A032B">
        <w:rPr>
          <w:lang w:val="en-US"/>
        </w:rPr>
        <w:t>tool and</w:t>
      </w:r>
      <w:r w:rsidRPr="006A032B">
        <w:rPr>
          <w:lang w:val="en-US"/>
        </w:rPr>
        <w:t xml:space="preserve"> are much </w:t>
      </w:r>
      <w:r w:rsidR="523DC17A" w:rsidRPr="006A032B">
        <w:rPr>
          <w:lang w:val="en-US"/>
        </w:rPr>
        <w:t xml:space="preserve">faster </w:t>
      </w:r>
      <w:r w:rsidRPr="006A032B">
        <w:rPr>
          <w:lang w:val="en-US"/>
        </w:rPr>
        <w:t>to conduct – focusing primarily on the product audit parts of the tool</w:t>
      </w:r>
      <w:r w:rsidR="46F08568" w:rsidRPr="006A032B">
        <w:rPr>
          <w:lang w:val="en-US"/>
        </w:rPr>
        <w:t xml:space="preserve"> and skipping provider interviews and several other sections. Refer to the </w:t>
      </w:r>
      <w:hyperlink r:id="rId69">
        <w:r w:rsidR="46F08568" w:rsidRPr="006A032B">
          <w:rPr>
            <w:rStyle w:val="Hyperlink"/>
            <w:rFonts w:ascii="Roboto" w:hAnsi="Roboto"/>
            <w:b/>
            <w:bCs/>
            <w:color w:val="005878" w:themeColor="accent1" w:themeShade="80"/>
            <w:lang w:val="en-US"/>
          </w:rPr>
          <w:t>quantitative tool</w:t>
        </w:r>
      </w:hyperlink>
      <w:r w:rsidR="46F08568" w:rsidRPr="006A032B">
        <w:rPr>
          <w:rFonts w:ascii="Roboto" w:hAnsi="Roboto"/>
          <w:lang w:val="en-US"/>
        </w:rPr>
        <w:t xml:space="preserve"> f</w:t>
      </w:r>
      <w:r w:rsidR="46F08568" w:rsidRPr="006A032B">
        <w:rPr>
          <w:lang w:val="en-US"/>
        </w:rPr>
        <w:t>or more information</w:t>
      </w:r>
      <w:r w:rsidRPr="006A032B">
        <w:rPr>
          <w:lang w:val="en-US"/>
        </w:rPr>
        <w:t xml:space="preserve">. </w:t>
      </w:r>
    </w:p>
    <w:p w14:paraId="6FA3A923" w14:textId="77777777" w:rsidR="00443C8A" w:rsidRDefault="00443C8A" w:rsidP="00A35CDA">
      <w:pPr>
        <w:pStyle w:val="ColorfulList-Accent11"/>
        <w:rPr>
          <w:lang w:val="en-US"/>
        </w:rPr>
      </w:pPr>
    </w:p>
    <w:p w14:paraId="3C226C99" w14:textId="6B59D094" w:rsidR="00BA1DB6" w:rsidRPr="006A032B" w:rsidRDefault="00BA1DB6" w:rsidP="00A35CDA">
      <w:pPr>
        <w:pStyle w:val="ColorfulList-Accent11"/>
        <w:rPr>
          <w:lang w:val="en-US"/>
        </w:rPr>
      </w:pPr>
      <w:r w:rsidRPr="006A032B">
        <w:rPr>
          <w:lang w:val="en-US"/>
        </w:rPr>
        <w:t>Data submission, storage, and retention</w:t>
      </w:r>
    </w:p>
    <w:p w14:paraId="07A1DA66" w14:textId="4E7636E7" w:rsidR="00BA1DB6" w:rsidRPr="006A032B" w:rsidRDefault="00BA1DB6" w:rsidP="00A35CDA">
      <w:pPr>
        <w:spacing w:after="200" w:line="288" w:lineRule="auto"/>
        <w:rPr>
          <w:lang w:val="en-US"/>
        </w:rPr>
      </w:pPr>
      <w:r w:rsidRPr="006A032B">
        <w:rPr>
          <w:lang w:val="en-US"/>
        </w:rPr>
        <w:t>All data from quantitative interviews are submitted electronically using tablets configured with SurveyCTO or another ODK-based application. Fieldworkers/ supervisors should upload data at least daily to secure servers to minimize the risk of data loss.</w:t>
      </w:r>
      <w:r w:rsidR="001C6317" w:rsidRPr="006A032B">
        <w:rPr>
          <w:lang w:val="en-US"/>
        </w:rPr>
        <w:t xml:space="preserve"> </w:t>
      </w:r>
      <w:r w:rsidRPr="006A032B">
        <w:rPr>
          <w:lang w:val="en-US"/>
        </w:rPr>
        <w:t xml:space="preserve">Supervisors </w:t>
      </w:r>
      <w:r w:rsidR="00A35CDA" w:rsidRPr="006A032B">
        <w:rPr>
          <w:lang w:val="en-US"/>
        </w:rPr>
        <w:t xml:space="preserve">should </w:t>
      </w:r>
      <w:r w:rsidRPr="006A032B">
        <w:rPr>
          <w:lang w:val="en-US"/>
        </w:rPr>
        <w:t xml:space="preserve">review and validate data daily by downloading and conducting quality checks. </w:t>
      </w:r>
    </w:p>
    <w:p w14:paraId="67441FD8" w14:textId="72839D6A" w:rsidR="00BA1DB6" w:rsidRPr="006A032B" w:rsidRDefault="00BA1DB6" w:rsidP="00A35CDA">
      <w:pPr>
        <w:spacing w:after="200" w:line="288" w:lineRule="auto"/>
        <w:rPr>
          <w:lang w:val="en-US"/>
        </w:rPr>
      </w:pPr>
      <w:r w:rsidRPr="006A032B">
        <w:rPr>
          <w:lang w:val="en-US"/>
        </w:rPr>
        <w:t xml:space="preserve">Where electronic data collection is not feasible, securely managed paper forms should be used and subsequently digitized. Paper forms should be retained for quality checks against their electronic records by the central study team before being destroyed. </w:t>
      </w:r>
    </w:p>
    <w:p w14:paraId="6A9EEA1E" w14:textId="2AF19CF2" w:rsidR="00BA1DB6" w:rsidRPr="006A032B" w:rsidRDefault="00BA1DB6" w:rsidP="00A35CDA">
      <w:pPr>
        <w:spacing w:after="200" w:line="288" w:lineRule="auto"/>
        <w:rPr>
          <w:lang w:val="en-US"/>
        </w:rPr>
      </w:pPr>
      <w:r w:rsidRPr="006A032B">
        <w:rPr>
          <w:lang w:val="en-US"/>
        </w:rPr>
        <w:t xml:space="preserve">Data should be stored on a secure, password protected server and/or </w:t>
      </w:r>
      <w:r w:rsidR="00D24A11" w:rsidRPr="006A032B">
        <w:rPr>
          <w:lang w:val="en-US"/>
        </w:rPr>
        <w:t>computer and</w:t>
      </w:r>
      <w:r w:rsidRPr="006A032B">
        <w:rPr>
          <w:lang w:val="en-US"/>
        </w:rPr>
        <w:t xml:space="preserve"> should be accessible only to study team members. Potentially sensitive data, including data permitting the identification of informal outlets, and/or GPS coordinates must not be made available outside the study team, and should either be removed from datasets once quality assurance processes have been completed, or in the case of GPS coordinates, jittered/ randomized/ replaced with a mean value for the study site to protect individual outlets.  Data should be retained according to national/ funder regulations. The retention policy</w:t>
      </w:r>
      <w:r w:rsidR="003B4CE8" w:rsidRPr="006A032B">
        <w:rPr>
          <w:lang w:val="en-US"/>
        </w:rPr>
        <w:t xml:space="preserve"> and any plan to </w:t>
      </w:r>
      <w:r w:rsidR="003D2DBE" w:rsidRPr="006A032B">
        <w:rPr>
          <w:lang w:val="en-US"/>
        </w:rPr>
        <w:t xml:space="preserve">disguise </w:t>
      </w:r>
      <w:r w:rsidR="00F05099" w:rsidRPr="006A032B">
        <w:rPr>
          <w:lang w:val="en-US"/>
        </w:rPr>
        <w:t>locations or</w:t>
      </w:r>
      <w:r w:rsidR="003D2DBE" w:rsidRPr="006A032B">
        <w:rPr>
          <w:lang w:val="en-US"/>
        </w:rPr>
        <w:t xml:space="preserve"> share data externally</w:t>
      </w:r>
      <w:r w:rsidRPr="006A032B">
        <w:rPr>
          <w:lang w:val="en-US"/>
        </w:rPr>
        <w:t xml:space="preserve"> should be clearly stated in the consent form.</w:t>
      </w:r>
    </w:p>
    <w:p w14:paraId="4AB31D18" w14:textId="77777777" w:rsidR="007F2E9F" w:rsidRPr="006A032B" w:rsidRDefault="007F2E9F" w:rsidP="00A35CDA">
      <w:pPr>
        <w:pStyle w:val="ColorfulList-Accent11"/>
        <w:rPr>
          <w:lang w:val="en-US"/>
        </w:rPr>
      </w:pPr>
      <w:r w:rsidRPr="006A032B">
        <w:rPr>
          <w:lang w:val="en-US"/>
        </w:rPr>
        <w:t xml:space="preserve">Quality control </w:t>
      </w:r>
    </w:p>
    <w:p w14:paraId="66179E10" w14:textId="4100D430" w:rsidR="00E65051" w:rsidRPr="006A032B" w:rsidRDefault="14836175" w:rsidP="00D953DA">
      <w:pPr>
        <w:spacing w:after="200" w:line="288" w:lineRule="auto"/>
        <w:rPr>
          <w:lang w:val="en-US"/>
        </w:rPr>
      </w:pPr>
      <w:r w:rsidRPr="006A032B">
        <w:rPr>
          <w:lang w:val="en-US"/>
        </w:rPr>
        <w:t xml:space="preserve">Quality control measures are essential </w:t>
      </w:r>
      <w:r w:rsidR="4AE840A7" w:rsidRPr="006A032B">
        <w:rPr>
          <w:lang w:val="en-US"/>
        </w:rPr>
        <w:t>for</w:t>
      </w:r>
      <w:r w:rsidRPr="006A032B">
        <w:rPr>
          <w:lang w:val="en-US"/>
        </w:rPr>
        <w:t xml:space="preserve"> data accuracy. Some logic checks are built </w:t>
      </w:r>
      <w:r w:rsidR="2D5EACAD" w:rsidRPr="006A032B">
        <w:rPr>
          <w:lang w:val="en-US"/>
        </w:rPr>
        <w:t>into</w:t>
      </w:r>
      <w:r w:rsidRPr="006A032B">
        <w:rPr>
          <w:lang w:val="en-US"/>
        </w:rPr>
        <w:t xml:space="preserve"> the structured questionnaire to </w:t>
      </w:r>
      <w:r w:rsidR="4AE840A7" w:rsidRPr="006A032B">
        <w:rPr>
          <w:lang w:val="en-US"/>
        </w:rPr>
        <w:t xml:space="preserve">help </w:t>
      </w:r>
      <w:r w:rsidRPr="006A032B">
        <w:rPr>
          <w:lang w:val="en-US"/>
        </w:rPr>
        <w:t>ensure no missing data</w:t>
      </w:r>
      <w:r w:rsidR="4AE840A7" w:rsidRPr="006A032B">
        <w:rPr>
          <w:lang w:val="en-US"/>
        </w:rPr>
        <w:t xml:space="preserve"> </w:t>
      </w:r>
      <w:r w:rsidR="00883D12" w:rsidRPr="006A032B">
        <w:rPr>
          <w:lang w:val="en-US"/>
        </w:rPr>
        <w:t>is</w:t>
      </w:r>
      <w:r w:rsidR="4AE840A7" w:rsidRPr="006A032B">
        <w:rPr>
          <w:lang w:val="en-US"/>
        </w:rPr>
        <w:t xml:space="preserve"> recorded</w:t>
      </w:r>
      <w:r w:rsidR="57C0FBCB" w:rsidRPr="006A032B">
        <w:rPr>
          <w:lang w:val="en-US"/>
        </w:rPr>
        <w:t xml:space="preserve"> and </w:t>
      </w:r>
      <w:r w:rsidR="4AE840A7" w:rsidRPr="006A032B">
        <w:rPr>
          <w:lang w:val="en-US"/>
        </w:rPr>
        <w:t xml:space="preserve">that </w:t>
      </w:r>
      <w:r w:rsidR="40A3B46F" w:rsidRPr="006A032B">
        <w:rPr>
          <w:lang w:val="en-US"/>
        </w:rPr>
        <w:t xml:space="preserve">values are within </w:t>
      </w:r>
      <w:r w:rsidR="08132DEC" w:rsidRPr="006A032B">
        <w:rPr>
          <w:lang w:val="en-US"/>
        </w:rPr>
        <w:t xml:space="preserve">expected </w:t>
      </w:r>
      <w:r w:rsidR="40A3B46F" w:rsidRPr="006A032B">
        <w:rPr>
          <w:lang w:val="en-US"/>
        </w:rPr>
        <w:t>range</w:t>
      </w:r>
      <w:r w:rsidR="5001F202" w:rsidRPr="006A032B">
        <w:rPr>
          <w:lang w:val="en-US"/>
        </w:rPr>
        <w:t>s</w:t>
      </w:r>
      <w:r w:rsidRPr="006A032B">
        <w:rPr>
          <w:lang w:val="en-US"/>
        </w:rPr>
        <w:t xml:space="preserve">. Additionally, supervisors should conduct daily data quality reviews for completeness and discrepancies. </w:t>
      </w:r>
      <w:r w:rsidR="0E03BF92" w:rsidRPr="006A032B">
        <w:rPr>
          <w:lang w:val="en-US"/>
        </w:rPr>
        <w:t>A system for data quality checks should be determined and deployed before data collection starts.</w:t>
      </w:r>
      <w:r w:rsidR="5FDFAC55" w:rsidRPr="006A032B">
        <w:rPr>
          <w:lang w:val="en-US"/>
        </w:rPr>
        <w:t xml:space="preserve"> </w:t>
      </w:r>
      <w:r w:rsidR="0E03BF92" w:rsidRPr="006A032B">
        <w:rPr>
          <w:lang w:val="en-US"/>
        </w:rPr>
        <w:t xml:space="preserve">ACTwatch Lite pilots to date have used SurveyCTO dashboards, as well as a simple Excel-based dashboard for checking progress by outlet type and sample area. </w:t>
      </w:r>
      <w:r w:rsidR="0E4E5E6F" w:rsidRPr="006A032B">
        <w:rPr>
          <w:lang w:val="en-US"/>
        </w:rPr>
        <w:t>Individual implementations should outline and design the most effective QA structures and tools based on their study scope, design, and resources.</w:t>
      </w:r>
    </w:p>
    <w:p w14:paraId="6643EDF4" w14:textId="77777777" w:rsidR="006C5C48" w:rsidRPr="006A032B" w:rsidRDefault="006C5C48" w:rsidP="006C5C48">
      <w:pPr>
        <w:pStyle w:val="ColorfulList-Accent11"/>
        <w:rPr>
          <w:lang w:val="en-US"/>
        </w:rPr>
      </w:pPr>
      <w:r w:rsidRPr="006A032B">
        <w:rPr>
          <w:lang w:val="en-US"/>
        </w:rPr>
        <w:t xml:space="preserve">Stakeholder engagement during data collection </w:t>
      </w:r>
    </w:p>
    <w:p w14:paraId="605CE78C" w14:textId="557308AE" w:rsidR="00443C8A" w:rsidRDefault="006C5C48" w:rsidP="00443C8A">
      <w:pPr>
        <w:spacing w:after="200" w:line="288" w:lineRule="auto"/>
        <w:rPr>
          <w:lang w:val="en-US"/>
        </w:rPr>
      </w:pPr>
      <w:r w:rsidRPr="006A032B">
        <w:rPr>
          <w:lang w:val="en-US"/>
        </w:rPr>
        <w:t xml:space="preserve">Coordination with local authorities and partners is essential for smooth data collection. The data collection team should be responsible for identifying local stakeholders (e.g. pharmacist associations, health-area managers, etc.). These stakeholders should be informed about the survey aims and schedule ahead of arrival in a given site. They may also notify their teams/ organization members (e.g. the pharmacy association would notify pharmacists in the study area) to allow them to participate in the study with confidence. Effective collaboration with local stakeholders will minimize refusals during outlet surveys and interviews. </w:t>
      </w:r>
    </w:p>
    <w:p w14:paraId="0E5A6EF0" w14:textId="00647B15" w:rsidR="00F73F79" w:rsidRPr="006A032B" w:rsidRDefault="002F41CE" w:rsidP="00443C8A">
      <w:pPr>
        <w:pStyle w:val="Heading4"/>
        <w:rPr>
          <w:lang w:val="en-US"/>
        </w:rPr>
      </w:pPr>
      <w:r w:rsidRPr="006A032B">
        <w:rPr>
          <w:lang w:val="en-US"/>
        </w:rPr>
        <w:t xml:space="preserve">Component 2: Qualitative supply chain interviews </w:t>
      </w:r>
    </w:p>
    <w:p w14:paraId="45F28064" w14:textId="034FBCED" w:rsidR="005624E7" w:rsidRPr="006A032B" w:rsidRDefault="22D30CBE" w:rsidP="00F238EC">
      <w:pPr>
        <w:pStyle w:val="ColorfulList-Accent11"/>
        <w:rPr>
          <w:lang w:val="en-US"/>
        </w:rPr>
      </w:pPr>
      <w:r w:rsidRPr="006A032B">
        <w:rPr>
          <w:lang w:val="en-US"/>
        </w:rPr>
        <w:t>Qualitative field team t</w:t>
      </w:r>
      <w:r w:rsidR="4C40F9D2" w:rsidRPr="006A032B">
        <w:rPr>
          <w:lang w:val="en-US"/>
        </w:rPr>
        <w:t xml:space="preserve">raining </w:t>
      </w:r>
    </w:p>
    <w:p w14:paraId="198342B3" w14:textId="71E49D0E" w:rsidR="00511504" w:rsidRPr="006A032B" w:rsidRDefault="00511504" w:rsidP="002F41CE">
      <w:pPr>
        <w:spacing w:after="200" w:line="288" w:lineRule="auto"/>
        <w:rPr>
          <w:lang w:val="en-US"/>
        </w:rPr>
      </w:pPr>
      <w:r w:rsidRPr="006A032B">
        <w:rPr>
          <w:lang w:val="en-US"/>
        </w:rPr>
        <w:lastRenderedPageBreak/>
        <w:t xml:space="preserve">Training for qualitative data </w:t>
      </w:r>
      <w:r w:rsidR="002713CF" w:rsidRPr="006A032B">
        <w:rPr>
          <w:lang w:val="en-US"/>
        </w:rPr>
        <w:t>collection (</w:t>
      </w:r>
      <w:r w:rsidRPr="006A032B">
        <w:rPr>
          <w:lang w:val="en-US"/>
        </w:rPr>
        <w:t xml:space="preserve">or conducting </w:t>
      </w:r>
      <w:r w:rsidR="003F3884">
        <w:rPr>
          <w:lang w:val="en-US"/>
        </w:rPr>
        <w:t>IDIs</w:t>
      </w:r>
      <w:r w:rsidRPr="006A032B">
        <w:rPr>
          <w:lang w:val="en-US"/>
        </w:rPr>
        <w:t xml:space="preserve"> with importers, local </w:t>
      </w:r>
      <w:r w:rsidR="00456DE0" w:rsidRPr="006A032B">
        <w:rPr>
          <w:lang w:val="en-US"/>
        </w:rPr>
        <w:t>manufacturers</w:t>
      </w:r>
      <w:r w:rsidRPr="006A032B">
        <w:rPr>
          <w:lang w:val="en-US"/>
        </w:rPr>
        <w:t>, distributors, wholesalers, or any other entities included in higher levels of the supply chain</w:t>
      </w:r>
      <w:r w:rsidR="002713CF" w:rsidRPr="006A032B">
        <w:rPr>
          <w:lang w:val="en-US"/>
        </w:rPr>
        <w:t>)</w:t>
      </w:r>
      <w:r w:rsidRPr="006A032B">
        <w:rPr>
          <w:lang w:val="en-US"/>
        </w:rPr>
        <w:t xml:space="preserve"> aims to ensure qualified </w:t>
      </w:r>
      <w:r w:rsidR="009F6295" w:rsidRPr="006A032B">
        <w:rPr>
          <w:lang w:val="en-US"/>
        </w:rPr>
        <w:t>interview</w:t>
      </w:r>
      <w:r w:rsidR="002713CF" w:rsidRPr="006A032B">
        <w:rPr>
          <w:lang w:val="en-US"/>
        </w:rPr>
        <w:t>er</w:t>
      </w:r>
      <w:r w:rsidR="009F6295" w:rsidRPr="006A032B">
        <w:rPr>
          <w:lang w:val="en-US"/>
        </w:rPr>
        <w:t>s</w:t>
      </w:r>
      <w:r w:rsidRPr="006A032B">
        <w:rPr>
          <w:lang w:val="en-US"/>
        </w:rPr>
        <w:t xml:space="preserve"> are well-prepared to conduct insightful, ethically sound interviews</w:t>
      </w:r>
      <w:r w:rsidR="009F6295" w:rsidRPr="006A032B">
        <w:rPr>
          <w:lang w:val="en-US"/>
        </w:rPr>
        <w:t xml:space="preserve">. </w:t>
      </w:r>
    </w:p>
    <w:p w14:paraId="1BF560E4" w14:textId="703A6EB7" w:rsidR="005845B4" w:rsidRPr="006A032B" w:rsidRDefault="416B78E8" w:rsidP="005845B4">
      <w:pPr>
        <w:spacing w:after="200" w:line="288" w:lineRule="auto"/>
        <w:rPr>
          <w:lang w:val="en-US"/>
        </w:rPr>
      </w:pPr>
      <w:r w:rsidRPr="006A032B">
        <w:rPr>
          <w:lang w:val="en-US"/>
        </w:rPr>
        <w:t xml:space="preserve">Training is suggested </w:t>
      </w:r>
      <w:r w:rsidR="00F05099" w:rsidRPr="006A032B">
        <w:rPr>
          <w:lang w:val="en-US"/>
        </w:rPr>
        <w:t>to take place</w:t>
      </w:r>
      <w:r w:rsidRPr="006A032B">
        <w:rPr>
          <w:lang w:val="en-US"/>
        </w:rPr>
        <w:t xml:space="preserve"> over a period of 3-5 days. </w:t>
      </w:r>
      <w:r w:rsidR="51DF0D6D" w:rsidRPr="006A032B">
        <w:rPr>
          <w:lang w:val="en-US"/>
        </w:rPr>
        <w:t>Similar to the quantitative training, it is recommended that qualitative training include both classroom instruction and a field pilot</w:t>
      </w:r>
      <w:r w:rsidR="005845B4" w:rsidRPr="006A032B">
        <w:rPr>
          <w:rStyle w:val="FootnoteReference"/>
          <w:lang w:val="en-US"/>
        </w:rPr>
        <w:footnoteReference w:id="17"/>
      </w:r>
      <w:r w:rsidR="51DF0D6D" w:rsidRPr="006A032B">
        <w:rPr>
          <w:lang w:val="en-US"/>
        </w:rPr>
        <w:t xml:space="preserve">. Classroom training will include review of the qualitative interview guide, consent forms, and ethical and best practices for </w:t>
      </w:r>
      <w:r w:rsidR="003F3884">
        <w:rPr>
          <w:lang w:val="en-US"/>
        </w:rPr>
        <w:t>IDIs</w:t>
      </w:r>
      <w:r w:rsidR="51DF0D6D" w:rsidRPr="006A032B">
        <w:rPr>
          <w:lang w:val="en-US"/>
        </w:rPr>
        <w:t>. This will be followed by roleplay of the consent process, and of the data collection. This will be followed by hands-on field practice with interviews conducted at a pilot business</w:t>
      </w:r>
      <w:r w:rsidR="00215023" w:rsidRPr="006A032B">
        <w:rPr>
          <w:lang w:val="en-US"/>
        </w:rPr>
        <w:t>es</w:t>
      </w:r>
      <w:r w:rsidR="51DF0D6D" w:rsidRPr="006A032B">
        <w:rPr>
          <w:lang w:val="en-US"/>
        </w:rPr>
        <w:t xml:space="preserve"> who ha</w:t>
      </w:r>
      <w:r w:rsidR="00215023" w:rsidRPr="006A032B">
        <w:rPr>
          <w:lang w:val="en-US"/>
        </w:rPr>
        <w:t>ve</w:t>
      </w:r>
      <w:r w:rsidR="51DF0D6D" w:rsidRPr="006A032B">
        <w:rPr>
          <w:lang w:val="en-US"/>
        </w:rPr>
        <w:t xml:space="preserve"> consented to participate in the </w:t>
      </w:r>
      <w:r w:rsidR="00215023" w:rsidRPr="006A032B">
        <w:rPr>
          <w:lang w:val="en-US"/>
        </w:rPr>
        <w:t xml:space="preserve">training </w:t>
      </w:r>
      <w:r w:rsidR="2DBA8759" w:rsidRPr="006A032B">
        <w:rPr>
          <w:lang w:val="en-US"/>
        </w:rPr>
        <w:t>pilot</w:t>
      </w:r>
      <w:r w:rsidR="51DF0D6D" w:rsidRPr="006A032B">
        <w:rPr>
          <w:lang w:val="en-US"/>
        </w:rPr>
        <w:t xml:space="preserve">. </w:t>
      </w:r>
    </w:p>
    <w:p w14:paraId="4FCBEFCB" w14:textId="6572F192" w:rsidR="002B658B" w:rsidRDefault="002B658B" w:rsidP="00352EDD">
      <w:pPr>
        <w:rPr>
          <w:lang w:val="en-US"/>
        </w:rPr>
      </w:pPr>
      <w:r w:rsidRPr="006A032B">
        <w:rPr>
          <w:lang w:val="en-US"/>
        </w:rPr>
        <w:t xml:space="preserve">The </w:t>
      </w:r>
      <w:r w:rsidR="005845B4" w:rsidRPr="006A032B">
        <w:rPr>
          <w:lang w:val="en-US"/>
        </w:rPr>
        <w:t xml:space="preserve">full </w:t>
      </w:r>
      <w:hyperlink r:id="rId70" w:history="1">
        <w:r w:rsidR="005845B4" w:rsidRPr="006A032B">
          <w:rPr>
            <w:rStyle w:val="Hyperlink"/>
            <w:rFonts w:ascii="Roboto" w:hAnsi="Roboto"/>
            <w:b/>
            <w:color w:val="005878" w:themeColor="accent1" w:themeShade="80"/>
            <w:lang w:val="en-US"/>
          </w:rPr>
          <w:t xml:space="preserve">qualitative </w:t>
        </w:r>
        <w:r w:rsidRPr="006A032B">
          <w:rPr>
            <w:rStyle w:val="Hyperlink"/>
            <w:rFonts w:ascii="Roboto" w:hAnsi="Roboto"/>
            <w:b/>
            <w:color w:val="005878" w:themeColor="accent1" w:themeShade="80"/>
            <w:lang w:val="en-US"/>
          </w:rPr>
          <w:t>training package</w:t>
        </w:r>
      </w:hyperlink>
      <w:r w:rsidRPr="006A032B">
        <w:rPr>
          <w:lang w:val="en-US"/>
        </w:rPr>
        <w:t xml:space="preserve"> includes: </w:t>
      </w:r>
    </w:p>
    <w:p w14:paraId="22566E04" w14:textId="77777777" w:rsidR="00146FE3" w:rsidRPr="006A032B" w:rsidRDefault="00146FE3" w:rsidP="00352EDD">
      <w:pPr>
        <w:rPr>
          <w:lang w:val="en-US"/>
        </w:rPr>
      </w:pPr>
    </w:p>
    <w:tbl>
      <w:tblPr>
        <w:tblStyle w:val="GridTable4-Accent5"/>
        <w:tblW w:w="0" w:type="auto"/>
        <w:tblLook w:val="06A0" w:firstRow="1" w:lastRow="0" w:firstColumn="1" w:lastColumn="0" w:noHBand="1" w:noVBand="1"/>
      </w:tblPr>
      <w:tblGrid>
        <w:gridCol w:w="3100"/>
        <w:gridCol w:w="7260"/>
      </w:tblGrid>
      <w:tr w:rsidR="002B658B" w:rsidRPr="006A032B" w14:paraId="5670E9D9" w14:textId="77777777" w:rsidTr="00670B58">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100" w:type="dxa"/>
            <w:vMerge w:val="restart"/>
            <w:shd w:val="clear" w:color="auto" w:fill="ED4799"/>
          </w:tcPr>
          <w:p w14:paraId="22417114" w14:textId="77777777" w:rsidR="002B658B" w:rsidRPr="006A032B" w:rsidRDefault="002B658B" w:rsidP="00926AF2">
            <w:pPr>
              <w:rPr>
                <w:lang w:val="en-US"/>
              </w:rPr>
            </w:pPr>
            <w:r w:rsidRPr="006A032B">
              <w:rPr>
                <w:lang w:val="en-US"/>
              </w:rPr>
              <w:t xml:space="preserve">Qualitative </w:t>
            </w:r>
          </w:p>
          <w:p w14:paraId="5DBB19C8" w14:textId="49FDA220" w:rsidR="002B658B" w:rsidRPr="006A032B" w:rsidRDefault="002B658B" w:rsidP="00926AF2">
            <w:pPr>
              <w:rPr>
                <w:lang w:val="en-US"/>
              </w:rPr>
            </w:pPr>
            <w:r w:rsidRPr="006A032B">
              <w:rPr>
                <w:lang w:val="en-US"/>
              </w:rPr>
              <w:t>Data Collection Training Package</w:t>
            </w:r>
          </w:p>
          <w:p w14:paraId="6DD90218" w14:textId="77777777" w:rsidR="002B658B" w:rsidRPr="006A032B" w:rsidRDefault="002B658B" w:rsidP="00926AF2">
            <w:pPr>
              <w:rPr>
                <w:lang w:val="en-US"/>
              </w:rPr>
            </w:pPr>
          </w:p>
        </w:tc>
        <w:tc>
          <w:tcPr>
            <w:tcW w:w="7260" w:type="dxa"/>
            <w:shd w:val="clear" w:color="auto" w:fill="ED4799"/>
          </w:tcPr>
          <w:p w14:paraId="393236E6" w14:textId="77777777" w:rsidR="002B658B" w:rsidRPr="006A032B" w:rsidRDefault="002B658B" w:rsidP="00926AF2">
            <w:pPr>
              <w:cnfStyle w:val="100000000000" w:firstRow="1" w:lastRow="0" w:firstColumn="0" w:lastColumn="0" w:oddVBand="0" w:evenVBand="0" w:oddHBand="0" w:evenHBand="0" w:firstRowFirstColumn="0" w:firstRowLastColumn="0" w:lastRowFirstColumn="0" w:lastRowLastColumn="0"/>
              <w:rPr>
                <w:lang w:val="en-US"/>
              </w:rPr>
            </w:pPr>
            <w:r w:rsidRPr="006A032B">
              <w:rPr>
                <w:lang w:val="en-US"/>
              </w:rPr>
              <w:t>Content</w:t>
            </w:r>
          </w:p>
        </w:tc>
      </w:tr>
      <w:tr w:rsidR="002B658B" w:rsidRPr="006A032B" w14:paraId="0B69A9A8" w14:textId="77777777" w:rsidTr="00670B58">
        <w:trPr>
          <w:trHeight w:val="149"/>
        </w:trPr>
        <w:tc>
          <w:tcPr>
            <w:cnfStyle w:val="001000000000" w:firstRow="0" w:lastRow="0" w:firstColumn="1" w:lastColumn="0" w:oddVBand="0" w:evenVBand="0" w:oddHBand="0" w:evenHBand="0" w:firstRowFirstColumn="0" w:firstRowLastColumn="0" w:lastRowFirstColumn="0" w:lastRowLastColumn="0"/>
            <w:tcW w:w="3100" w:type="dxa"/>
            <w:vMerge/>
            <w:shd w:val="clear" w:color="auto" w:fill="ED4799"/>
          </w:tcPr>
          <w:p w14:paraId="44C810EF" w14:textId="77777777" w:rsidR="002B658B" w:rsidRPr="006A032B" w:rsidRDefault="002B658B" w:rsidP="00926AF2">
            <w:pPr>
              <w:rPr>
                <w:lang w:val="en-US"/>
              </w:rPr>
            </w:pPr>
          </w:p>
        </w:tc>
        <w:tc>
          <w:tcPr>
            <w:tcW w:w="7260" w:type="dxa"/>
          </w:tcPr>
          <w:p w14:paraId="6F05BCEC" w14:textId="55E478B1" w:rsidR="00595416" w:rsidRDefault="00595416" w:rsidP="00595416">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Agenda and facilitator notes</w:t>
            </w:r>
          </w:p>
          <w:p w14:paraId="769FE2FA" w14:textId="45545FBC" w:rsidR="00595416" w:rsidRDefault="00595416" w:rsidP="00595416">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Slide templates</w:t>
            </w:r>
          </w:p>
          <w:p w14:paraId="2CFA22F3" w14:textId="55D27EF9" w:rsidR="00595416" w:rsidRDefault="00595416" w:rsidP="00595416">
            <w:pPr>
              <w:pStyle w:val="ListParagraph"/>
              <w:numPr>
                <w:ilvl w:val="1"/>
                <w:numId w:val="32"/>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Module 1: Introduction to ACTwatch Lite</w:t>
            </w:r>
          </w:p>
          <w:p w14:paraId="38A4D31F" w14:textId="34949AF9" w:rsidR="00595416" w:rsidRDefault="009C210D" w:rsidP="00595416">
            <w:pPr>
              <w:pStyle w:val="ListParagraph"/>
              <w:numPr>
                <w:ilvl w:val="1"/>
                <w:numId w:val="32"/>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Module 2: </w:t>
            </w:r>
            <w:r w:rsidR="00595416">
              <w:rPr>
                <w:sz w:val="18"/>
                <w:szCs w:val="18"/>
                <w:lang w:val="en-US"/>
              </w:rPr>
              <w:t xml:space="preserve">Qualitative </w:t>
            </w:r>
            <w:r>
              <w:rPr>
                <w:sz w:val="18"/>
                <w:szCs w:val="18"/>
                <w:lang w:val="en-US"/>
              </w:rPr>
              <w:t>data</w:t>
            </w:r>
            <w:r w:rsidR="00595416">
              <w:rPr>
                <w:sz w:val="18"/>
                <w:szCs w:val="18"/>
                <w:lang w:val="en-US"/>
              </w:rPr>
              <w:t xml:space="preserve"> collect</w:t>
            </w:r>
            <w:r>
              <w:rPr>
                <w:sz w:val="18"/>
                <w:szCs w:val="18"/>
                <w:lang w:val="en-US"/>
              </w:rPr>
              <w:t>ion</w:t>
            </w:r>
            <w:r w:rsidR="00595416">
              <w:rPr>
                <w:sz w:val="18"/>
                <w:szCs w:val="18"/>
                <w:lang w:val="en-US"/>
              </w:rPr>
              <w:t xml:space="preserve"> overview</w:t>
            </w:r>
          </w:p>
          <w:p w14:paraId="6C470407" w14:textId="6ABA297A" w:rsidR="009C210D" w:rsidRDefault="009C210D" w:rsidP="00595416">
            <w:pPr>
              <w:pStyle w:val="ListParagraph"/>
              <w:numPr>
                <w:ilvl w:val="1"/>
                <w:numId w:val="32"/>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Module 3: I</w:t>
            </w:r>
            <w:r w:rsidR="003F3884">
              <w:rPr>
                <w:sz w:val="18"/>
                <w:szCs w:val="18"/>
                <w:lang w:val="en-US"/>
              </w:rPr>
              <w:t xml:space="preserve">DI </w:t>
            </w:r>
            <w:r>
              <w:rPr>
                <w:sz w:val="18"/>
                <w:szCs w:val="18"/>
                <w:lang w:val="en-US"/>
              </w:rPr>
              <w:t>overview</w:t>
            </w:r>
          </w:p>
          <w:p w14:paraId="11D24736" w14:textId="19FEB90B" w:rsidR="009C210D" w:rsidRDefault="009C210D" w:rsidP="00595416">
            <w:pPr>
              <w:pStyle w:val="ListParagraph"/>
              <w:numPr>
                <w:ilvl w:val="1"/>
                <w:numId w:val="32"/>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Module 4: Practice interviews</w:t>
            </w:r>
          </w:p>
          <w:p w14:paraId="11642F82" w14:textId="3BDAF896" w:rsidR="009C210D" w:rsidRDefault="00845E0D" w:rsidP="00595416">
            <w:pPr>
              <w:pStyle w:val="ListParagraph"/>
              <w:numPr>
                <w:ilvl w:val="1"/>
                <w:numId w:val="32"/>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Module 5: IDI transcription and data management </w:t>
            </w:r>
          </w:p>
          <w:p w14:paraId="2B080C56" w14:textId="53489E0E" w:rsidR="00595416" w:rsidRDefault="00595416" w:rsidP="00595416">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Survey tools</w:t>
            </w:r>
          </w:p>
          <w:p w14:paraId="0917BA94" w14:textId="094492F2" w:rsidR="00595416" w:rsidRDefault="00595416" w:rsidP="00595416">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Additional materials</w:t>
            </w:r>
          </w:p>
          <w:p w14:paraId="184F470D" w14:textId="286F5290" w:rsidR="00595416" w:rsidRPr="00595416" w:rsidRDefault="00595416" w:rsidP="00595416">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README_Qual training package overview</w:t>
            </w:r>
          </w:p>
          <w:p w14:paraId="3ADEAB98" w14:textId="2D6B71FC" w:rsidR="002B658B" w:rsidRPr="006A032B" w:rsidRDefault="002B658B" w:rsidP="006D2C66">
            <w:pPr>
              <w:cnfStyle w:val="000000000000" w:firstRow="0" w:lastRow="0" w:firstColumn="0" w:lastColumn="0" w:oddVBand="0" w:evenVBand="0" w:oddHBand="0" w:evenHBand="0" w:firstRowFirstColumn="0" w:firstRowLastColumn="0" w:lastRowFirstColumn="0" w:lastRowLastColumn="0"/>
              <w:rPr>
                <w:lang w:val="en-US"/>
              </w:rPr>
            </w:pPr>
            <w:r w:rsidRPr="006A032B">
              <w:rPr>
                <w:lang w:val="en-US"/>
              </w:rPr>
              <w:t xml:space="preserve"> </w:t>
            </w:r>
          </w:p>
        </w:tc>
      </w:tr>
    </w:tbl>
    <w:p w14:paraId="6C5FAF3B" w14:textId="77777777" w:rsidR="00820C21" w:rsidRPr="006A032B" w:rsidRDefault="00820C21" w:rsidP="00820C21">
      <w:pPr>
        <w:rPr>
          <w:lang w:val="en-US" w:eastAsia="en-US"/>
        </w:rPr>
      </w:pPr>
    </w:p>
    <w:p w14:paraId="3EFD99E6" w14:textId="0204D788" w:rsidR="004C407F" w:rsidRPr="006A032B" w:rsidRDefault="00D8226E" w:rsidP="00F238EC">
      <w:pPr>
        <w:pStyle w:val="Heading4"/>
        <w:rPr>
          <w:lang w:val="en-US"/>
        </w:rPr>
      </w:pPr>
      <w:r w:rsidRPr="006A032B">
        <w:rPr>
          <w:lang w:val="en-US"/>
        </w:rPr>
        <w:t xml:space="preserve">Implementation </w:t>
      </w:r>
    </w:p>
    <w:p w14:paraId="5C45236E" w14:textId="1A943C9F" w:rsidR="003D1CCB" w:rsidRPr="006A032B" w:rsidRDefault="003D1CCB" w:rsidP="00433973">
      <w:pPr>
        <w:pStyle w:val="ColorfulList-Accent11"/>
        <w:rPr>
          <w:lang w:val="en-US"/>
        </w:rPr>
      </w:pPr>
      <w:r w:rsidRPr="006A032B">
        <w:rPr>
          <w:lang w:val="en-US"/>
        </w:rPr>
        <w:t xml:space="preserve">Composition of field teams </w:t>
      </w:r>
    </w:p>
    <w:p w14:paraId="3927720F" w14:textId="4DEDE0F8" w:rsidR="00AD6906" w:rsidRPr="006A032B" w:rsidRDefault="05857F77" w:rsidP="00433973">
      <w:pPr>
        <w:spacing w:after="200" w:line="288" w:lineRule="auto"/>
        <w:rPr>
          <w:lang w:val="en-US"/>
        </w:rPr>
      </w:pPr>
      <w:r w:rsidRPr="006A032B">
        <w:rPr>
          <w:lang w:val="en-US"/>
        </w:rPr>
        <w:t>The qualitative field team includes interviewers</w:t>
      </w:r>
      <w:r w:rsidR="00036411" w:rsidRPr="006A032B">
        <w:rPr>
          <w:lang w:val="en-US"/>
        </w:rPr>
        <w:t xml:space="preserve"> and </w:t>
      </w:r>
      <w:r w:rsidR="1DD72F7A" w:rsidRPr="006A032B">
        <w:rPr>
          <w:lang w:val="en-US"/>
        </w:rPr>
        <w:t>supervisors</w:t>
      </w:r>
      <w:r w:rsidR="00036411" w:rsidRPr="006A032B">
        <w:rPr>
          <w:lang w:val="en-US"/>
        </w:rPr>
        <w:t>.</w:t>
      </w:r>
      <w:r w:rsidR="6227828C" w:rsidRPr="006A032B">
        <w:rPr>
          <w:lang w:val="en-US"/>
        </w:rPr>
        <w:t xml:space="preserve"> </w:t>
      </w:r>
      <w:r w:rsidRPr="006A032B">
        <w:rPr>
          <w:lang w:val="en-US"/>
        </w:rPr>
        <w:t xml:space="preserve">Team members </w:t>
      </w:r>
      <w:r w:rsidR="532C0ABE" w:rsidRPr="006A032B">
        <w:rPr>
          <w:lang w:val="en-US"/>
        </w:rPr>
        <w:t xml:space="preserve">should be </w:t>
      </w:r>
      <w:r w:rsidRPr="006A032B">
        <w:rPr>
          <w:lang w:val="en-US"/>
        </w:rPr>
        <w:t xml:space="preserve">selected for their experience in qualitative research, and supervisors </w:t>
      </w:r>
      <w:r w:rsidR="4D6A2B0F" w:rsidRPr="006A032B">
        <w:rPr>
          <w:lang w:val="en-US"/>
        </w:rPr>
        <w:t xml:space="preserve">should </w:t>
      </w:r>
      <w:r w:rsidRPr="006A032B">
        <w:rPr>
          <w:lang w:val="en-US"/>
        </w:rPr>
        <w:t>ensure data quality and adherence to protocols.</w:t>
      </w:r>
      <w:r w:rsidR="5F04A778" w:rsidRPr="006A032B">
        <w:rPr>
          <w:lang w:val="en-US"/>
        </w:rPr>
        <w:t xml:space="preserve"> The qualitative and quantitative research teams may have overlapping members with the requisite skills.</w:t>
      </w:r>
      <w:r w:rsidR="7870B4DC" w:rsidRPr="006A032B">
        <w:rPr>
          <w:lang w:val="en-US"/>
        </w:rPr>
        <w:t xml:space="preserve"> </w:t>
      </w:r>
      <w:r w:rsidR="54E55FA0" w:rsidRPr="006A032B">
        <w:rPr>
          <w:lang w:val="en-US"/>
        </w:rPr>
        <w:t>Each interview team can switch between the role of interviewer and notetaker</w:t>
      </w:r>
      <w:r w:rsidR="35AE9C9D" w:rsidRPr="006A032B">
        <w:rPr>
          <w:lang w:val="en-US"/>
        </w:rPr>
        <w:t xml:space="preserve">. </w:t>
      </w:r>
      <w:r w:rsidR="00036411" w:rsidRPr="006A032B">
        <w:rPr>
          <w:lang w:val="en-US"/>
        </w:rPr>
        <w:t>Field</w:t>
      </w:r>
      <w:r w:rsidR="35AE9C9D" w:rsidRPr="006A032B">
        <w:rPr>
          <w:lang w:val="en-US"/>
        </w:rPr>
        <w:t xml:space="preserve"> supervisors are responsible for </w:t>
      </w:r>
      <w:r w:rsidR="1FD1632B" w:rsidRPr="006A032B">
        <w:rPr>
          <w:lang w:val="en-US"/>
        </w:rPr>
        <w:t>QA</w:t>
      </w:r>
      <w:r w:rsidR="35AE9C9D" w:rsidRPr="006A032B">
        <w:rPr>
          <w:lang w:val="en-US"/>
        </w:rPr>
        <w:t>,</w:t>
      </w:r>
      <w:r w:rsidR="68D66B4B" w:rsidRPr="006A032B">
        <w:rPr>
          <w:lang w:val="en-US"/>
        </w:rPr>
        <w:t xml:space="preserve"> logistical coordination, and advocacy </w:t>
      </w:r>
      <w:r w:rsidR="2FA8D657" w:rsidRPr="006A032B">
        <w:rPr>
          <w:lang w:val="en-US"/>
        </w:rPr>
        <w:t xml:space="preserve">with interviewees and local regulatory bodies. </w:t>
      </w:r>
    </w:p>
    <w:p w14:paraId="0FEF55C8" w14:textId="202231F5" w:rsidR="00D8226E" w:rsidRPr="006A032B" w:rsidRDefault="00E614A9" w:rsidP="00433973">
      <w:pPr>
        <w:pStyle w:val="ColorfulList-Accent11"/>
        <w:rPr>
          <w:lang w:val="en-US"/>
        </w:rPr>
      </w:pPr>
      <w:r w:rsidRPr="006A032B">
        <w:rPr>
          <w:lang w:val="en-US"/>
        </w:rPr>
        <w:t xml:space="preserve">Interview approach </w:t>
      </w:r>
    </w:p>
    <w:p w14:paraId="56AB58A1" w14:textId="41C774F8" w:rsidR="00D31B2B" w:rsidRPr="006A032B" w:rsidRDefault="1F28CD68" w:rsidP="006F2321">
      <w:pPr>
        <w:spacing w:after="200" w:line="288" w:lineRule="auto"/>
        <w:rPr>
          <w:lang w:val="en-US"/>
        </w:rPr>
      </w:pPr>
      <w:r w:rsidRPr="006A032B">
        <w:rPr>
          <w:lang w:val="en-US"/>
        </w:rPr>
        <w:t xml:space="preserve">A semi-structured interview approach is used to gather detailed perspectives from </w:t>
      </w:r>
      <w:r w:rsidR="57EE9F5A" w:rsidRPr="006A032B">
        <w:rPr>
          <w:lang w:val="en-US"/>
        </w:rPr>
        <w:t>manufacturers, importers, wholesalers</w:t>
      </w:r>
      <w:r w:rsidRPr="006A032B">
        <w:rPr>
          <w:lang w:val="en-US"/>
        </w:rPr>
        <w:t xml:space="preserve"> and other entities working at all levels of the supply chain. </w:t>
      </w:r>
      <w:r w:rsidR="00956AC5" w:rsidRPr="006A032B">
        <w:rPr>
          <w:lang w:val="en-US"/>
        </w:rPr>
        <w:t xml:space="preserve"> Aim to conduct up to 15 interviews per respondent group, or as many as needed to reach saturation and represent major types of actors.</w:t>
      </w:r>
      <w:r w:rsidR="262E1584" w:rsidRPr="006A032B">
        <w:rPr>
          <w:lang w:val="en-US"/>
        </w:rPr>
        <w:t xml:space="preserve"> </w:t>
      </w:r>
      <w:r w:rsidR="00FC47EA" w:rsidRPr="006A032B">
        <w:rPr>
          <w:lang w:val="en-US"/>
        </w:rPr>
        <w:t xml:space="preserve">Interviewees should be identified through a combination of stakeholder mapping, recommendations from local partners (e.g., NMPs, pharmacy associations), and review of existing supplier and wholesaler networks. Priority should be given to actors with large market share, broad distribution networks, or regulatory influence. Efforts should also be made to capture geographic and structural diversity (e.g., formal vs. informal, regional vs. national distributors). </w:t>
      </w:r>
      <w:r w:rsidR="262E1584" w:rsidRPr="006A032B">
        <w:rPr>
          <w:lang w:val="en-US"/>
        </w:rPr>
        <w:t>A</w:t>
      </w:r>
      <w:r w:rsidR="014350C2" w:rsidRPr="006A032B">
        <w:rPr>
          <w:lang w:val="en-US"/>
        </w:rPr>
        <w:t xml:space="preserve"> </w:t>
      </w:r>
      <w:hyperlink r:id="rId71">
        <w:r w:rsidR="262E1584" w:rsidRPr="006A032B">
          <w:rPr>
            <w:rStyle w:val="Hyperlink"/>
            <w:rFonts w:ascii="Roboto" w:hAnsi="Roboto"/>
            <w:b/>
            <w:bCs/>
            <w:color w:val="005878" w:themeColor="accent1" w:themeShade="80"/>
            <w:lang w:val="en-US"/>
          </w:rPr>
          <w:t>qualitative</w:t>
        </w:r>
        <w:r w:rsidRPr="006A032B">
          <w:rPr>
            <w:rStyle w:val="Hyperlink"/>
            <w:rFonts w:ascii="Roboto" w:hAnsi="Roboto"/>
            <w:b/>
            <w:bCs/>
            <w:color w:val="005878" w:themeColor="accent1" w:themeShade="80"/>
            <w:lang w:val="en-US"/>
          </w:rPr>
          <w:t xml:space="preserve"> interview guide</w:t>
        </w:r>
      </w:hyperlink>
      <w:r w:rsidRPr="006A032B">
        <w:rPr>
          <w:lang w:val="en-US"/>
        </w:rPr>
        <w:t xml:space="preserve">, included as an Excel-based tool, </w:t>
      </w:r>
      <w:r w:rsidR="2CD66785" w:rsidRPr="006A032B">
        <w:rPr>
          <w:lang w:val="en-US"/>
        </w:rPr>
        <w:t>is available within the toolkit</w:t>
      </w:r>
      <w:r w:rsidR="5E74243C" w:rsidRPr="006A032B">
        <w:rPr>
          <w:lang w:val="en-US"/>
        </w:rPr>
        <w:t xml:space="preserve">. </w:t>
      </w:r>
      <w:r w:rsidR="0A42BFB1" w:rsidRPr="006A032B">
        <w:rPr>
          <w:lang w:val="en-US"/>
        </w:rPr>
        <w:t>It is recommended that this tool is used during the interview to guide the discussion and take notes. All interviews should be recorded where interviewees consent</w:t>
      </w:r>
      <w:r w:rsidR="6AE2E525" w:rsidRPr="006A032B">
        <w:rPr>
          <w:lang w:val="en-US"/>
        </w:rPr>
        <w:t>.</w:t>
      </w:r>
      <w:r w:rsidR="2BD8911A" w:rsidRPr="006A032B">
        <w:rPr>
          <w:lang w:val="en-US"/>
        </w:rPr>
        <w:t xml:space="preserve"> </w:t>
      </w:r>
      <w:r w:rsidR="0A42BFB1" w:rsidRPr="006A032B">
        <w:rPr>
          <w:lang w:val="en-US"/>
        </w:rPr>
        <w:t>The interview guide tool may also be used after transcription to summarize responses and aid in qualitative analysis.</w:t>
      </w:r>
    </w:p>
    <w:p w14:paraId="5B190CBE" w14:textId="50405BCA" w:rsidR="00E614A9" w:rsidRPr="006A032B" w:rsidRDefault="00E614A9" w:rsidP="006F2321">
      <w:pPr>
        <w:pStyle w:val="ColorfulList-Accent11"/>
        <w:rPr>
          <w:lang w:val="en-US"/>
        </w:rPr>
      </w:pPr>
      <w:r w:rsidRPr="006A032B">
        <w:rPr>
          <w:lang w:val="en-US"/>
        </w:rPr>
        <w:t xml:space="preserve">Transcription </w:t>
      </w:r>
    </w:p>
    <w:p w14:paraId="792FA194" w14:textId="5289A085" w:rsidR="00443C8A" w:rsidRDefault="3A792AB9" w:rsidP="00F238EC">
      <w:pPr>
        <w:spacing w:after="200" w:line="288" w:lineRule="auto"/>
        <w:rPr>
          <w:lang w:val="en-US"/>
        </w:rPr>
      </w:pPr>
      <w:r w:rsidRPr="006A032B">
        <w:rPr>
          <w:lang w:val="en-US"/>
        </w:rPr>
        <w:lastRenderedPageBreak/>
        <w:t>Again, all interviews should be audio recorded</w:t>
      </w:r>
      <w:r w:rsidR="2FA8D657" w:rsidRPr="006A032B">
        <w:rPr>
          <w:lang w:val="en-US"/>
        </w:rPr>
        <w:t xml:space="preserve"> with the prior consent of interviewees</w:t>
      </w:r>
      <w:r w:rsidR="6113CFD5" w:rsidRPr="006A032B">
        <w:rPr>
          <w:lang w:val="en-US"/>
        </w:rPr>
        <w:t xml:space="preserve">. If the participant refuses recording but consents to be interviewed, the interview </w:t>
      </w:r>
      <w:r w:rsidR="5BE4124D" w:rsidRPr="006A032B">
        <w:rPr>
          <w:lang w:val="en-US"/>
        </w:rPr>
        <w:t xml:space="preserve">must </w:t>
      </w:r>
      <w:r w:rsidR="6113CFD5" w:rsidRPr="006A032B">
        <w:rPr>
          <w:lang w:val="en-US"/>
        </w:rPr>
        <w:t xml:space="preserve">not be recorded, and careful notes </w:t>
      </w:r>
      <w:r w:rsidR="5BE4124D" w:rsidRPr="006A032B">
        <w:rPr>
          <w:lang w:val="en-US"/>
        </w:rPr>
        <w:t xml:space="preserve">should </w:t>
      </w:r>
      <w:r w:rsidR="6113CFD5" w:rsidRPr="006A032B">
        <w:rPr>
          <w:lang w:val="en-US"/>
        </w:rPr>
        <w:t xml:space="preserve">be taken. </w:t>
      </w:r>
      <w:r w:rsidRPr="006A032B">
        <w:rPr>
          <w:lang w:val="en-US"/>
        </w:rPr>
        <w:t xml:space="preserve">It is recommended that each interview is transcribed within </w:t>
      </w:r>
      <w:r w:rsidR="11A3F20C" w:rsidRPr="006A032B">
        <w:rPr>
          <w:lang w:val="en-US"/>
        </w:rPr>
        <w:t xml:space="preserve">24 </w:t>
      </w:r>
      <w:r w:rsidRPr="006A032B">
        <w:rPr>
          <w:lang w:val="en-US"/>
        </w:rPr>
        <w:t xml:space="preserve">hours by </w:t>
      </w:r>
      <w:r w:rsidR="5BE4124D" w:rsidRPr="006A032B">
        <w:rPr>
          <w:lang w:val="en-US"/>
        </w:rPr>
        <w:t>either the fieldworker who conducted the interview (or</w:t>
      </w:r>
      <w:r w:rsidRPr="006A032B">
        <w:rPr>
          <w:lang w:val="en-US"/>
        </w:rPr>
        <w:t xml:space="preserve"> trained transcr</w:t>
      </w:r>
      <w:r w:rsidR="5BE4124D" w:rsidRPr="006A032B">
        <w:rPr>
          <w:lang w:val="en-US"/>
        </w:rPr>
        <w:t xml:space="preserve">ibers </w:t>
      </w:r>
      <w:r w:rsidRPr="006A032B">
        <w:rPr>
          <w:lang w:val="en-US"/>
        </w:rPr>
        <w:t>in collaboration with the interviewer who conducted the interview</w:t>
      </w:r>
      <w:r w:rsidR="5BE4124D" w:rsidRPr="006A032B">
        <w:rPr>
          <w:lang w:val="en-US"/>
        </w:rPr>
        <w:t>)</w:t>
      </w:r>
      <w:r w:rsidRPr="006A032B">
        <w:rPr>
          <w:lang w:val="en-US"/>
        </w:rPr>
        <w:t xml:space="preserve">. </w:t>
      </w:r>
      <w:r w:rsidR="31A411F4" w:rsidRPr="006A032B">
        <w:rPr>
          <w:lang w:val="en-US"/>
        </w:rPr>
        <w:t xml:space="preserve">AI software is available to support transcription but should </w:t>
      </w:r>
      <w:r w:rsidR="5BE4124D" w:rsidRPr="006A032B">
        <w:rPr>
          <w:lang w:val="en-US"/>
        </w:rPr>
        <w:t xml:space="preserve">only </w:t>
      </w:r>
      <w:r w:rsidR="31A411F4" w:rsidRPr="006A032B">
        <w:rPr>
          <w:lang w:val="en-US"/>
        </w:rPr>
        <w:t xml:space="preserve">be </w:t>
      </w:r>
      <w:r w:rsidR="5BE4124D" w:rsidRPr="006A032B">
        <w:rPr>
          <w:lang w:val="en-US"/>
        </w:rPr>
        <w:t xml:space="preserve">used if </w:t>
      </w:r>
      <w:r w:rsidR="7FC5BDD4" w:rsidRPr="006A032B">
        <w:rPr>
          <w:lang w:val="en-US"/>
        </w:rPr>
        <w:t xml:space="preserve">there is a comprehensive quality assurance plan in place to confirm the match between recording and transcript by a researcher. </w:t>
      </w:r>
      <w:r w:rsidR="11A3F20C" w:rsidRPr="006A032B">
        <w:rPr>
          <w:lang w:val="en-US"/>
        </w:rPr>
        <w:t>All data (notes, transcription, etc.) should be compiled in text-editor and/or spreadsheet programs and saved on password protected computers accessible only to the study team.</w:t>
      </w:r>
    </w:p>
    <w:p w14:paraId="325D4D1A" w14:textId="05145C90" w:rsidR="00D8226E" w:rsidRPr="006A032B" w:rsidRDefault="00D8226E" w:rsidP="004C407F">
      <w:pPr>
        <w:pStyle w:val="ColorfulList-Accent11"/>
        <w:rPr>
          <w:lang w:val="en-US"/>
        </w:rPr>
      </w:pPr>
      <w:r w:rsidRPr="006A032B">
        <w:rPr>
          <w:lang w:val="en-US"/>
        </w:rPr>
        <w:t xml:space="preserve">Quality control </w:t>
      </w:r>
    </w:p>
    <w:p w14:paraId="036CB775" w14:textId="252CBC82" w:rsidR="00B90500" w:rsidRPr="006A032B" w:rsidRDefault="31A411F4" w:rsidP="00870B9F">
      <w:pPr>
        <w:spacing w:after="200" w:line="288" w:lineRule="auto"/>
        <w:rPr>
          <w:lang w:val="en-US"/>
        </w:rPr>
      </w:pPr>
      <w:r w:rsidRPr="4615010E">
        <w:rPr>
          <w:lang w:val="en-US"/>
        </w:rPr>
        <w:t xml:space="preserve">Supervisors should </w:t>
      </w:r>
      <w:r w:rsidR="00744F0C" w:rsidRPr="4615010E">
        <w:rPr>
          <w:lang w:val="en-US"/>
        </w:rPr>
        <w:t xml:space="preserve">review the first 1–2 interviews from each interviewer to ensure quality and provide early feedback. Throughout data collection, they should </w:t>
      </w:r>
      <w:r w:rsidRPr="4615010E">
        <w:rPr>
          <w:lang w:val="en-US"/>
        </w:rPr>
        <w:t>routine</w:t>
      </w:r>
      <w:r w:rsidR="00145768" w:rsidRPr="4615010E">
        <w:rPr>
          <w:lang w:val="en-US"/>
        </w:rPr>
        <w:t xml:space="preserve">ly spot-check </w:t>
      </w:r>
      <w:r w:rsidRPr="4615010E">
        <w:rPr>
          <w:lang w:val="en-US"/>
        </w:rPr>
        <w:t>transcript</w:t>
      </w:r>
      <w:r w:rsidR="00904392" w:rsidRPr="4615010E">
        <w:rPr>
          <w:lang w:val="en-US"/>
        </w:rPr>
        <w:t xml:space="preserve">s against recordings </w:t>
      </w:r>
      <w:r w:rsidR="00F40AE2" w:rsidRPr="4615010E">
        <w:rPr>
          <w:lang w:val="en-US"/>
        </w:rPr>
        <w:t xml:space="preserve">for quality, </w:t>
      </w:r>
      <w:r w:rsidRPr="4615010E">
        <w:rPr>
          <w:lang w:val="en-US"/>
        </w:rPr>
        <w:t>accuracy</w:t>
      </w:r>
      <w:r w:rsidR="00F40AE2" w:rsidRPr="4615010E">
        <w:rPr>
          <w:lang w:val="en-US"/>
        </w:rPr>
        <w:t>, and completeness</w:t>
      </w:r>
      <w:r w:rsidR="00A67DB8" w:rsidRPr="4615010E">
        <w:rPr>
          <w:lang w:val="en-US"/>
        </w:rPr>
        <w:t xml:space="preserve">. </w:t>
      </w:r>
      <w:r w:rsidR="00F40AE2" w:rsidRPr="4615010E">
        <w:rPr>
          <w:lang w:val="en-US"/>
        </w:rPr>
        <w:t xml:space="preserve"> </w:t>
      </w:r>
      <w:r w:rsidRPr="4615010E">
        <w:rPr>
          <w:lang w:val="en-US"/>
        </w:rPr>
        <w:t xml:space="preserve"> </w:t>
      </w:r>
      <w:r w:rsidR="00A67DB8" w:rsidRPr="4615010E">
        <w:rPr>
          <w:lang w:val="en-US"/>
        </w:rPr>
        <w:t>R</w:t>
      </w:r>
      <w:r w:rsidR="64E1E641" w:rsidRPr="4615010E">
        <w:rPr>
          <w:lang w:val="en-US"/>
        </w:rPr>
        <w:t xml:space="preserve">egular feedback </w:t>
      </w:r>
      <w:r w:rsidR="00A67DB8" w:rsidRPr="4615010E">
        <w:rPr>
          <w:lang w:val="en-US"/>
        </w:rPr>
        <w:t xml:space="preserve">on interviewing and note-taking should be provided . </w:t>
      </w:r>
      <w:r w:rsidR="64E1E641" w:rsidRPr="4615010E">
        <w:rPr>
          <w:lang w:val="en-US"/>
        </w:rPr>
        <w:t xml:space="preserve"> </w:t>
      </w:r>
      <w:r w:rsidR="00ED0D5B" w:rsidRPr="4615010E">
        <w:rPr>
          <w:lang w:val="en-US"/>
        </w:rPr>
        <w:t xml:space="preserve"> If translations are used, bilingual checks are recommended. A simple checklist or review form can help standardize these quality control steps and ensure reliable, usable data.</w:t>
      </w:r>
    </w:p>
    <w:p w14:paraId="67049AE7" w14:textId="4424A3B2" w:rsidR="00837CC7" w:rsidRPr="006A032B" w:rsidRDefault="00837CC7" w:rsidP="00B90500">
      <w:pPr>
        <w:spacing w:after="200" w:line="288" w:lineRule="auto"/>
        <w:rPr>
          <w:rFonts w:ascii="Roboto" w:hAnsi="Roboto"/>
          <w:b/>
          <w:bCs/>
          <w:lang w:val="en-US"/>
        </w:rPr>
      </w:pPr>
      <w:r w:rsidRPr="006A032B">
        <w:rPr>
          <w:rFonts w:ascii="Roboto" w:hAnsi="Roboto"/>
          <w:b/>
          <w:bCs/>
          <w:lang w:val="en-US"/>
        </w:rPr>
        <w:t xml:space="preserve">Stakeholder engagement during interviews </w:t>
      </w:r>
    </w:p>
    <w:p w14:paraId="6739B580" w14:textId="2391A796" w:rsidR="00805CFC" w:rsidRPr="006A032B" w:rsidRDefault="00CE066F" w:rsidP="00D953DA">
      <w:pPr>
        <w:spacing w:after="200" w:line="288" w:lineRule="auto"/>
        <w:contextualSpacing/>
        <w:rPr>
          <w:lang w:val="en-US"/>
        </w:rPr>
      </w:pPr>
      <w:r w:rsidRPr="006A032B">
        <w:rPr>
          <w:lang w:val="en-US"/>
        </w:rPr>
        <w:t xml:space="preserve">Effective engagement </w:t>
      </w:r>
      <w:r w:rsidR="00546487" w:rsidRPr="006A032B">
        <w:rPr>
          <w:lang w:val="en-US"/>
        </w:rPr>
        <w:t xml:space="preserve">with identified supply chain actors </w:t>
      </w:r>
      <w:r w:rsidRPr="006A032B">
        <w:rPr>
          <w:lang w:val="en-US"/>
        </w:rPr>
        <w:t>is essential for successful qualitative data collection. The study team should identify and contact relevant business and trade representatives in advance to introduce the study objectives and interview scope</w:t>
      </w:r>
      <w:r w:rsidR="00546487" w:rsidRPr="006A032B">
        <w:rPr>
          <w:lang w:val="en-US"/>
        </w:rPr>
        <w:t xml:space="preserve"> and set interview times</w:t>
      </w:r>
      <w:r w:rsidRPr="006A032B">
        <w:rPr>
          <w:lang w:val="en-US"/>
        </w:rPr>
        <w:t>. Notifying industry associations or coordinating bodies early in the process can also support outreach to membe</w:t>
      </w:r>
      <w:r w:rsidR="00546487" w:rsidRPr="006A032B">
        <w:rPr>
          <w:lang w:val="en-US"/>
        </w:rPr>
        <w:t>rs who may otherwise be difficult to reach</w:t>
      </w:r>
      <w:r w:rsidRPr="006A032B">
        <w:rPr>
          <w:lang w:val="en-US"/>
        </w:rPr>
        <w:t>. Proactive coordination reduces refusals and ensures timely scheduling of interviews with high-priority supply chain actors.</w:t>
      </w:r>
    </w:p>
    <w:p w14:paraId="2E3C5822" w14:textId="77777777" w:rsidR="00FA5F4A" w:rsidRPr="006A032B" w:rsidRDefault="00FA5F4A">
      <w:pPr>
        <w:rPr>
          <w:rFonts w:asciiTheme="majorHAnsi" w:eastAsiaTheme="majorEastAsia" w:hAnsiTheme="majorHAnsi" w:cstheme="majorBidi"/>
          <w:caps/>
          <w:color w:val="A02B93" w:themeColor="accent5"/>
          <w:sz w:val="26"/>
          <w:szCs w:val="26"/>
          <w:lang w:val="en-US"/>
        </w:rPr>
      </w:pPr>
      <w:r w:rsidRPr="006A032B">
        <w:rPr>
          <w:lang w:val="en-US"/>
        </w:rPr>
        <w:br w:type="page"/>
      </w:r>
    </w:p>
    <w:p w14:paraId="5E214E50" w14:textId="181AB07C" w:rsidR="00D8226E" w:rsidRPr="006A032B" w:rsidRDefault="00D8226E" w:rsidP="00237B61">
      <w:pPr>
        <w:pStyle w:val="Heading2"/>
        <w:rPr>
          <w:color w:val="8EC8C8"/>
          <w:lang w:val="en-US"/>
        </w:rPr>
      </w:pPr>
      <w:bookmarkStart w:id="46" w:name="_Toc205818709"/>
      <w:r w:rsidRPr="006A032B">
        <w:rPr>
          <w:color w:val="8EC8C8"/>
          <w:lang w:val="en-US"/>
        </w:rPr>
        <w:lastRenderedPageBreak/>
        <w:t xml:space="preserve">Phase 4: Analysis and </w:t>
      </w:r>
      <w:r w:rsidR="006478F7" w:rsidRPr="006A032B">
        <w:rPr>
          <w:color w:val="8EC8C8"/>
          <w:lang w:val="en-US"/>
        </w:rPr>
        <w:t>r</w:t>
      </w:r>
      <w:r w:rsidR="00814D85" w:rsidRPr="006A032B">
        <w:rPr>
          <w:color w:val="8EC8C8"/>
          <w:lang w:val="en-US"/>
        </w:rPr>
        <w:t>esults</w:t>
      </w:r>
      <w:r w:rsidR="006478F7" w:rsidRPr="006A032B">
        <w:rPr>
          <w:color w:val="8EC8C8"/>
          <w:lang w:val="en-US"/>
        </w:rPr>
        <w:t xml:space="preserve"> </w:t>
      </w:r>
      <w:r w:rsidRPr="006A032B">
        <w:rPr>
          <w:color w:val="8EC8C8"/>
          <w:lang w:val="en-US"/>
        </w:rPr>
        <w:t>generation</w:t>
      </w:r>
      <w:bookmarkEnd w:id="46"/>
      <w:r w:rsidRPr="006A032B">
        <w:rPr>
          <w:color w:val="8EC8C8"/>
          <w:lang w:val="en-US"/>
        </w:rPr>
        <w:t xml:space="preserve"> </w:t>
      </w:r>
    </w:p>
    <w:tbl>
      <w:tblPr>
        <w:tblStyle w:val="GridTable4-Accent1"/>
        <w:tblW w:w="5000" w:type="pct"/>
        <w:tblLook w:val="06A0" w:firstRow="1" w:lastRow="0" w:firstColumn="1" w:lastColumn="0" w:noHBand="1" w:noVBand="1"/>
      </w:tblPr>
      <w:tblGrid>
        <w:gridCol w:w="6533"/>
        <w:gridCol w:w="3917"/>
      </w:tblGrid>
      <w:tr w:rsidR="005F3E13" w:rsidRPr="006A032B" w14:paraId="3CA69E6F" w14:textId="77777777" w:rsidTr="00670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pct"/>
            <w:shd w:val="clear" w:color="auto" w:fill="8EC8C8"/>
          </w:tcPr>
          <w:p w14:paraId="748F211A" w14:textId="5F4622DB" w:rsidR="005F3E13" w:rsidRPr="006A032B" w:rsidRDefault="005F3E13" w:rsidP="005F3E13">
            <w:pPr>
              <w:spacing w:after="200" w:line="288" w:lineRule="auto"/>
              <w:contextualSpacing/>
              <w:rPr>
                <w:rFonts w:ascii="Roboto" w:eastAsia="Times New Roman" w:hAnsi="Roboto"/>
                <w:lang w:val="en-US" w:eastAsia="en-US"/>
              </w:rPr>
            </w:pPr>
            <w:r w:rsidRPr="006A032B">
              <w:rPr>
                <w:rFonts w:ascii="Roboto" w:eastAsia="Times New Roman" w:hAnsi="Roboto"/>
                <w:lang w:val="en-US" w:eastAsia="en-US"/>
              </w:rPr>
              <w:t xml:space="preserve">Key Activities </w:t>
            </w:r>
          </w:p>
        </w:tc>
        <w:tc>
          <w:tcPr>
            <w:tcW w:w="0" w:type="pct"/>
            <w:shd w:val="clear" w:color="auto" w:fill="8EC8C8"/>
          </w:tcPr>
          <w:p w14:paraId="31F5C580" w14:textId="35A59251" w:rsidR="005F3E13" w:rsidRPr="006A032B" w:rsidRDefault="005F3E13" w:rsidP="005F3E13">
            <w:pPr>
              <w:pStyle w:val="ListParagraph"/>
              <w:spacing w:after="200" w:line="288" w:lineRule="auto"/>
              <w:ind w:left="0"/>
              <w:cnfStyle w:val="100000000000" w:firstRow="1" w:lastRow="0" w:firstColumn="0" w:lastColumn="0" w:oddVBand="0" w:evenVBand="0" w:oddHBand="0" w:evenHBand="0" w:firstRowFirstColumn="0" w:firstRowLastColumn="0" w:lastRowFirstColumn="0" w:lastRowLastColumn="0"/>
              <w:rPr>
                <w:rFonts w:ascii="Roboto" w:hAnsi="Roboto"/>
                <w:lang w:val="en-US"/>
              </w:rPr>
            </w:pPr>
            <w:r w:rsidRPr="006A032B">
              <w:rPr>
                <w:rFonts w:ascii="Roboto" w:hAnsi="Roboto"/>
                <w:lang w:val="en-US"/>
              </w:rPr>
              <w:t xml:space="preserve">Tool/ Guidance </w:t>
            </w:r>
          </w:p>
        </w:tc>
      </w:tr>
      <w:tr w:rsidR="005F3E13" w:rsidRPr="006A032B" w14:paraId="04348017" w14:textId="77777777" w:rsidTr="008C4E5C">
        <w:tc>
          <w:tcPr>
            <w:cnfStyle w:val="001000000000" w:firstRow="0" w:lastRow="0" w:firstColumn="1" w:lastColumn="0" w:oddVBand="0" w:evenVBand="0" w:oddHBand="0" w:evenHBand="0" w:firstRowFirstColumn="0" w:firstRowLastColumn="0" w:lastRowFirstColumn="0" w:lastRowLastColumn="0"/>
            <w:tcW w:w="3126" w:type="pct"/>
          </w:tcPr>
          <w:p w14:paraId="5F18E77B" w14:textId="77777777" w:rsidR="005F3E13" w:rsidRPr="006A032B" w:rsidRDefault="005F3E13" w:rsidP="005F3E13">
            <w:pPr>
              <w:spacing w:after="200" w:line="288" w:lineRule="auto"/>
              <w:contextualSpacing/>
              <w:rPr>
                <w:rFonts w:ascii="Roboto" w:eastAsia="Times New Roman" w:hAnsi="Roboto"/>
                <w:lang w:val="en-US" w:eastAsia="en-US"/>
              </w:rPr>
            </w:pPr>
            <w:r w:rsidRPr="006A032B">
              <w:rPr>
                <w:rFonts w:ascii="Roboto" w:eastAsia="Times New Roman" w:hAnsi="Roboto"/>
                <w:lang w:val="en-US" w:eastAsia="en-US"/>
              </w:rPr>
              <w:t xml:space="preserve">Conduct data management, cleaning, and results generation by following standardized STATA code for assessing indicators from Indicator Table </w:t>
            </w:r>
          </w:p>
        </w:tc>
        <w:tc>
          <w:tcPr>
            <w:tcW w:w="1874" w:type="pct"/>
          </w:tcPr>
          <w:p w14:paraId="7B464452" w14:textId="747407CA" w:rsidR="005F3E13" w:rsidRPr="006A032B" w:rsidRDefault="005F3E13" w:rsidP="005F3E13">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hAnsi="Roboto"/>
                <w:b/>
                <w:lang w:val="en-US"/>
              </w:rPr>
            </w:pPr>
            <w:hyperlink r:id="rId72">
              <w:r w:rsidRPr="006A032B">
                <w:rPr>
                  <w:rStyle w:val="Hyperlink"/>
                  <w:rFonts w:ascii="Roboto" w:hAnsi="Roboto"/>
                  <w:b/>
                  <w:color w:val="005878" w:themeColor="accent1" w:themeShade="80"/>
                  <w:lang w:val="en-US"/>
                </w:rPr>
                <w:t>Quantitative analysis syntax</w:t>
              </w:r>
            </w:hyperlink>
            <w:r w:rsidRPr="006A032B">
              <w:rPr>
                <w:rFonts w:ascii="Roboto" w:hAnsi="Roboto"/>
                <w:b/>
                <w:color w:val="005878" w:themeColor="accent1" w:themeShade="80"/>
                <w:lang w:val="en-US"/>
              </w:rPr>
              <w:t xml:space="preserve"> </w:t>
            </w:r>
            <w:r w:rsidRPr="006A032B">
              <w:rPr>
                <w:rFonts w:ascii="Roboto" w:hAnsi="Roboto"/>
                <w:b/>
                <w:lang w:val="en-US"/>
              </w:rPr>
              <w:t>(currently only available for STATA)</w:t>
            </w:r>
          </w:p>
          <w:p w14:paraId="59754DBF" w14:textId="225BCDD1" w:rsidR="005F3E13" w:rsidRPr="006A032B" w:rsidRDefault="005F3E13" w:rsidP="005F3E13">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hAnsi="Roboto"/>
                <w:b/>
                <w:highlight w:val="yellow"/>
                <w:lang w:val="en-US"/>
              </w:rPr>
            </w:pPr>
            <w:hyperlink r:id="rId73" w:history="1">
              <w:r w:rsidRPr="006A032B">
                <w:rPr>
                  <w:rStyle w:val="Hyperlink"/>
                  <w:rFonts w:ascii="Roboto" w:hAnsi="Roboto"/>
                  <w:b/>
                  <w:color w:val="005878" w:themeColor="accent1" w:themeShade="80"/>
                  <w:lang w:val="en-US"/>
                </w:rPr>
                <w:t>Data Analysis User Guide</w:t>
              </w:r>
            </w:hyperlink>
          </w:p>
        </w:tc>
      </w:tr>
      <w:tr w:rsidR="005F3E13" w:rsidRPr="006A032B" w14:paraId="2464BC66" w14:textId="77777777" w:rsidTr="008C4E5C">
        <w:tc>
          <w:tcPr>
            <w:cnfStyle w:val="001000000000" w:firstRow="0" w:lastRow="0" w:firstColumn="1" w:lastColumn="0" w:oddVBand="0" w:evenVBand="0" w:oddHBand="0" w:evenHBand="0" w:firstRowFirstColumn="0" w:firstRowLastColumn="0" w:lastRowFirstColumn="0" w:lastRowLastColumn="0"/>
            <w:tcW w:w="3126" w:type="pct"/>
          </w:tcPr>
          <w:p w14:paraId="6D22B4D0" w14:textId="77777777" w:rsidR="005F3E13" w:rsidRPr="006A032B" w:rsidRDefault="005F3E13" w:rsidP="005F3E13">
            <w:pPr>
              <w:spacing w:after="200" w:line="288" w:lineRule="auto"/>
              <w:contextualSpacing/>
              <w:rPr>
                <w:rFonts w:ascii="Roboto" w:eastAsia="Times New Roman" w:hAnsi="Roboto"/>
                <w:lang w:val="en-US" w:eastAsia="en-US"/>
              </w:rPr>
            </w:pPr>
            <w:r w:rsidRPr="006A032B">
              <w:rPr>
                <w:rFonts w:ascii="Roboto" w:eastAsia="Times New Roman" w:hAnsi="Roboto"/>
                <w:lang w:val="en-US" w:eastAsia="en-US"/>
              </w:rPr>
              <w:t>Produce standardized tables and figures for indicators from Indicator Table</w:t>
            </w:r>
          </w:p>
        </w:tc>
        <w:tc>
          <w:tcPr>
            <w:tcW w:w="1874" w:type="pct"/>
          </w:tcPr>
          <w:p w14:paraId="677F942F" w14:textId="36F3811A" w:rsidR="005F3E13" w:rsidRPr="006A032B" w:rsidRDefault="005F3E13" w:rsidP="005F3E13">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hAnsi="Roboto"/>
                <w:b/>
                <w:lang w:val="en-US"/>
              </w:rPr>
            </w:pPr>
            <w:hyperlink r:id="rId74" w:history="1">
              <w:r w:rsidRPr="006A032B">
                <w:rPr>
                  <w:rStyle w:val="Hyperlink"/>
                  <w:rFonts w:ascii="Roboto" w:hAnsi="Roboto"/>
                  <w:b/>
                  <w:color w:val="005878" w:themeColor="accent1" w:themeShade="80"/>
                  <w:lang w:val="en-US"/>
                </w:rPr>
                <w:t>Quantitative results workbooks</w:t>
              </w:r>
            </w:hyperlink>
            <w:r w:rsidRPr="006A032B">
              <w:rPr>
                <w:lang w:val="en-US"/>
              </w:rPr>
              <w:t>.</w:t>
            </w:r>
          </w:p>
        </w:tc>
      </w:tr>
      <w:tr w:rsidR="005F3E13" w:rsidRPr="006A032B" w14:paraId="3A7ACCE4" w14:textId="77777777" w:rsidTr="008C4E5C">
        <w:tc>
          <w:tcPr>
            <w:cnfStyle w:val="001000000000" w:firstRow="0" w:lastRow="0" w:firstColumn="1" w:lastColumn="0" w:oddVBand="0" w:evenVBand="0" w:oddHBand="0" w:evenHBand="0" w:firstRowFirstColumn="0" w:firstRowLastColumn="0" w:lastRowFirstColumn="0" w:lastRowLastColumn="0"/>
            <w:tcW w:w="3126" w:type="pct"/>
          </w:tcPr>
          <w:p w14:paraId="479C490E" w14:textId="000FAAC1" w:rsidR="005F3E13" w:rsidRPr="006A032B" w:rsidRDefault="005F3E13" w:rsidP="005F3E13">
            <w:pPr>
              <w:spacing w:after="200" w:line="288" w:lineRule="auto"/>
              <w:contextualSpacing/>
              <w:rPr>
                <w:rFonts w:ascii="Roboto" w:eastAsia="Times New Roman" w:hAnsi="Roboto"/>
                <w:lang w:val="en-US" w:eastAsia="en-US"/>
              </w:rPr>
            </w:pPr>
            <w:r w:rsidRPr="006A032B">
              <w:rPr>
                <w:rFonts w:ascii="Roboto" w:eastAsia="Times New Roman" w:hAnsi="Roboto"/>
                <w:lang w:val="en-US" w:eastAsia="en-US"/>
              </w:rPr>
              <w:t xml:space="preserve">Conduct qualitative analysis </w:t>
            </w:r>
          </w:p>
        </w:tc>
        <w:tc>
          <w:tcPr>
            <w:tcW w:w="1874" w:type="pct"/>
          </w:tcPr>
          <w:p w14:paraId="51AB7A2C" w14:textId="36AC826F" w:rsidR="005F3E13" w:rsidRPr="006A032B" w:rsidRDefault="005F3E13" w:rsidP="005F3E13">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hAnsi="Roboto"/>
                <w:b/>
                <w:highlight w:val="green"/>
                <w:lang w:val="en-US"/>
              </w:rPr>
            </w:pPr>
            <w:r w:rsidRPr="006A032B">
              <w:rPr>
                <w:rFonts w:ascii="Roboto" w:hAnsi="Roboto"/>
                <w:b/>
                <w:lang w:val="en-US"/>
              </w:rPr>
              <w:t xml:space="preserve">See text below (Component 2), and Readme in </w:t>
            </w:r>
            <w:hyperlink r:id="rId75">
              <w:r w:rsidRPr="006A032B">
                <w:rPr>
                  <w:rStyle w:val="Hyperlink"/>
                  <w:rFonts w:ascii="Roboto" w:hAnsi="Roboto"/>
                  <w:b/>
                  <w:color w:val="005878" w:themeColor="accent1" w:themeShade="80"/>
                  <w:lang w:val="en-US"/>
                </w:rPr>
                <w:t>qualitative interview guide</w:t>
              </w:r>
            </w:hyperlink>
          </w:p>
        </w:tc>
      </w:tr>
      <w:tr w:rsidR="005F3E13" w:rsidRPr="006A032B" w14:paraId="3D8ACF42" w14:textId="77777777" w:rsidTr="008C4E5C">
        <w:tc>
          <w:tcPr>
            <w:cnfStyle w:val="001000000000" w:firstRow="0" w:lastRow="0" w:firstColumn="1" w:lastColumn="0" w:oddVBand="0" w:evenVBand="0" w:oddHBand="0" w:evenHBand="0" w:firstRowFirstColumn="0" w:firstRowLastColumn="0" w:lastRowFirstColumn="0" w:lastRowLastColumn="0"/>
            <w:tcW w:w="3126" w:type="pct"/>
          </w:tcPr>
          <w:p w14:paraId="141317AE" w14:textId="2E25AA8B" w:rsidR="005F3E13" w:rsidRPr="006A032B" w:rsidRDefault="005F3E13" w:rsidP="005F3E13">
            <w:pPr>
              <w:spacing w:after="200" w:line="288" w:lineRule="auto"/>
              <w:contextualSpacing/>
              <w:rPr>
                <w:rFonts w:ascii="Roboto" w:hAnsi="Roboto"/>
                <w:lang w:val="en-US"/>
              </w:rPr>
            </w:pPr>
            <w:r w:rsidRPr="006A032B">
              <w:rPr>
                <w:rFonts w:ascii="Roboto" w:hAnsi="Roboto"/>
                <w:lang w:val="en-US"/>
              </w:rPr>
              <w:t xml:space="preserve">Compile results into standardized report template </w:t>
            </w:r>
          </w:p>
        </w:tc>
        <w:tc>
          <w:tcPr>
            <w:tcW w:w="1874" w:type="pct"/>
          </w:tcPr>
          <w:p w14:paraId="3B802150" w14:textId="1314BAD0" w:rsidR="005F3E13" w:rsidRPr="006A032B" w:rsidRDefault="005F3E13" w:rsidP="005F3E13">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hAnsi="Roboto"/>
                <w:b/>
                <w:lang w:val="en-US"/>
              </w:rPr>
            </w:pPr>
            <w:hyperlink r:id="rId76">
              <w:r w:rsidRPr="006A032B">
                <w:rPr>
                  <w:rStyle w:val="Hyperlink"/>
                  <w:rFonts w:ascii="Roboto" w:hAnsi="Roboto"/>
                  <w:b/>
                  <w:bCs/>
                  <w:color w:val="005878" w:themeColor="accent1" w:themeShade="80"/>
                  <w:lang w:val="en-US"/>
                </w:rPr>
                <w:t>Report template</w:t>
              </w:r>
            </w:hyperlink>
          </w:p>
        </w:tc>
      </w:tr>
    </w:tbl>
    <w:p w14:paraId="5AD46D12" w14:textId="77777777" w:rsidR="00075CF1" w:rsidRPr="006A032B" w:rsidRDefault="00075CF1" w:rsidP="00B32CD6">
      <w:pPr>
        <w:rPr>
          <w:lang w:val="en-US"/>
        </w:rPr>
      </w:pPr>
    </w:p>
    <w:p w14:paraId="0A860041" w14:textId="704EF184" w:rsidR="00134CB6" w:rsidRPr="006A032B" w:rsidRDefault="006A7225" w:rsidP="00394F6E">
      <w:pPr>
        <w:spacing w:after="200" w:line="288" w:lineRule="auto"/>
        <w:rPr>
          <w:lang w:val="en-US"/>
        </w:rPr>
      </w:pPr>
      <w:r w:rsidRPr="006A032B">
        <w:rPr>
          <w:lang w:val="en-US"/>
        </w:rPr>
        <w:t xml:space="preserve">Phase 4 is </w:t>
      </w:r>
      <w:r w:rsidR="00035396" w:rsidRPr="006A032B">
        <w:rPr>
          <w:lang w:val="en-US"/>
        </w:rPr>
        <w:t>crucial</w:t>
      </w:r>
      <w:r w:rsidRPr="006A032B">
        <w:rPr>
          <w:lang w:val="en-US"/>
        </w:rPr>
        <w:t xml:space="preserve"> for transforming collected data </w:t>
      </w:r>
      <w:r w:rsidR="00085F18" w:rsidRPr="006A032B">
        <w:rPr>
          <w:lang w:val="en-US"/>
        </w:rPr>
        <w:t>into</w:t>
      </w:r>
      <w:r w:rsidRPr="006A032B">
        <w:rPr>
          <w:lang w:val="en-US"/>
        </w:rPr>
        <w:t xml:space="preserve"> meaningful insights that can inform strategic decisions for </w:t>
      </w:r>
      <w:r w:rsidR="009119D0" w:rsidRPr="006A032B">
        <w:rPr>
          <w:lang w:val="en-US"/>
        </w:rPr>
        <w:t xml:space="preserve">private sector malaria case management. </w:t>
      </w:r>
      <w:r w:rsidR="00134CB6" w:rsidRPr="006A032B">
        <w:rPr>
          <w:lang w:val="en-US"/>
        </w:rPr>
        <w:t xml:space="preserve">This phase includes data management and cleaning, analysis of </w:t>
      </w:r>
      <w:r w:rsidR="00CF0A3E" w:rsidRPr="006A032B">
        <w:rPr>
          <w:lang w:val="en-US"/>
        </w:rPr>
        <w:t>core and additional</w:t>
      </w:r>
      <w:r w:rsidR="00134CB6" w:rsidRPr="006A032B">
        <w:rPr>
          <w:lang w:val="en-US"/>
        </w:rPr>
        <w:t xml:space="preserve"> indicators, generating results, and report writing</w:t>
      </w:r>
      <w:r w:rsidR="00565870" w:rsidRPr="006A032B">
        <w:rPr>
          <w:lang w:val="en-US"/>
        </w:rPr>
        <w:t xml:space="preserve">. </w:t>
      </w:r>
      <w:r w:rsidR="00134CB6" w:rsidRPr="006A032B">
        <w:rPr>
          <w:lang w:val="en-US"/>
        </w:rPr>
        <w:t xml:space="preserve">Tools are available within the toolkit for each component, and </w:t>
      </w:r>
      <w:r w:rsidR="00B23B40" w:rsidRPr="006A032B">
        <w:rPr>
          <w:lang w:val="en-US"/>
        </w:rPr>
        <w:t xml:space="preserve">the processes are described below separately for </w:t>
      </w:r>
      <w:r w:rsidR="006C11D8" w:rsidRPr="006A032B">
        <w:rPr>
          <w:lang w:val="en-US"/>
        </w:rPr>
        <w:t xml:space="preserve">qualitative and quantitative </w:t>
      </w:r>
      <w:r w:rsidR="00B23B40" w:rsidRPr="006A032B">
        <w:rPr>
          <w:lang w:val="en-US"/>
        </w:rPr>
        <w:t>data.</w:t>
      </w:r>
    </w:p>
    <w:p w14:paraId="29FC9319" w14:textId="7EA24D24" w:rsidR="002546FC" w:rsidRPr="006A032B" w:rsidRDefault="1B3E13F6" w:rsidP="00443C8A">
      <w:pPr>
        <w:spacing w:after="200" w:line="288" w:lineRule="auto"/>
        <w:rPr>
          <w:lang w:val="en-US"/>
        </w:rPr>
      </w:pPr>
      <w:r w:rsidRPr="006A032B">
        <w:rPr>
          <w:lang w:val="en-US"/>
        </w:rPr>
        <w:t xml:space="preserve">This phase can be expected to take a considerable amount of time and </w:t>
      </w:r>
      <w:r w:rsidR="7CA4D6EF" w:rsidRPr="006A032B">
        <w:rPr>
          <w:lang w:val="en-US"/>
        </w:rPr>
        <w:t>effort and</w:t>
      </w:r>
      <w:r w:rsidRPr="006A032B">
        <w:rPr>
          <w:lang w:val="en-US"/>
        </w:rPr>
        <w:t xml:space="preserve"> requires dedicated analyst support. </w:t>
      </w:r>
      <w:r w:rsidR="0C6A9577" w:rsidRPr="006A032B">
        <w:rPr>
          <w:lang w:val="en-US"/>
        </w:rPr>
        <w:t>For the quantitative component, t</w:t>
      </w:r>
      <w:r w:rsidRPr="006A032B">
        <w:rPr>
          <w:lang w:val="en-US"/>
        </w:rPr>
        <w:t xml:space="preserve">he analyst(s) </w:t>
      </w:r>
      <w:r w:rsidR="04D40251" w:rsidRPr="006A032B">
        <w:rPr>
          <w:lang w:val="en-US"/>
        </w:rPr>
        <w:t xml:space="preserve">must be experienced Stata </w:t>
      </w:r>
      <w:r w:rsidR="7CA4D6EF" w:rsidRPr="006A032B">
        <w:rPr>
          <w:lang w:val="en-US"/>
        </w:rPr>
        <w:t>users or</w:t>
      </w:r>
      <w:r w:rsidR="6C347B37" w:rsidRPr="006A032B">
        <w:rPr>
          <w:lang w:val="en-US"/>
        </w:rPr>
        <w:t xml:space="preserve"> be comfortable reading Stata syntax and converting to their preferred statistical analysis software.</w:t>
      </w:r>
      <w:r w:rsidR="5A5E7F0E" w:rsidRPr="006A032B">
        <w:rPr>
          <w:lang w:val="en-US"/>
        </w:rPr>
        <w:t xml:space="preserve"> </w:t>
      </w:r>
      <w:r w:rsidR="648DDBCB" w:rsidRPr="006A032B">
        <w:rPr>
          <w:lang w:val="en-US"/>
        </w:rPr>
        <w:t>The toolkit includes</w:t>
      </w:r>
      <w:r w:rsidR="5A5E7F0E" w:rsidRPr="006A032B">
        <w:rPr>
          <w:lang w:val="en-US"/>
        </w:rPr>
        <w:t xml:space="preserve"> </w:t>
      </w:r>
      <w:r w:rsidR="648DDBCB" w:rsidRPr="006A032B">
        <w:rPr>
          <w:lang w:val="en-US"/>
        </w:rPr>
        <w:t xml:space="preserve">structured data cleaning and analysis .do files, but considerable attention and input by a suitably qualified analyst are required </w:t>
      </w:r>
      <w:r w:rsidR="64CE6D41" w:rsidRPr="006A032B">
        <w:rPr>
          <w:lang w:val="en-US"/>
        </w:rPr>
        <w:t>to</w:t>
      </w:r>
      <w:r w:rsidR="648DDBCB" w:rsidRPr="006A032B">
        <w:rPr>
          <w:lang w:val="en-US"/>
        </w:rPr>
        <w:t xml:space="preserve"> complete this stage. </w:t>
      </w:r>
    </w:p>
    <w:p w14:paraId="05883C47" w14:textId="77777777" w:rsidR="00A3050C" w:rsidRPr="006A032B" w:rsidRDefault="002043ED" w:rsidP="0054287D">
      <w:pPr>
        <w:pStyle w:val="Heading4"/>
        <w:rPr>
          <w:lang w:val="en-US"/>
        </w:rPr>
      </w:pPr>
      <w:r w:rsidRPr="006A032B">
        <w:rPr>
          <w:lang w:val="en-US"/>
        </w:rPr>
        <w:t>Component 1: Quantitative market survey</w:t>
      </w:r>
    </w:p>
    <w:p w14:paraId="3856CF7B" w14:textId="3DC35D8B" w:rsidR="00F238EC" w:rsidRPr="00F238EC" w:rsidRDefault="7780215A" w:rsidP="00F238EC">
      <w:pPr>
        <w:rPr>
          <w:b/>
          <w:lang w:val="en-US"/>
        </w:rPr>
      </w:pPr>
      <w:r w:rsidRPr="006A032B">
        <w:rPr>
          <w:lang w:val="en-US"/>
        </w:rPr>
        <w:t xml:space="preserve">To facilitate the process of data management, cleaning, and analysis of quantitative data collected during the market survey, the toolkit includes </w:t>
      </w:r>
      <w:hyperlink r:id="rId77" w:history="1">
        <w:r w:rsidRPr="006A032B">
          <w:rPr>
            <w:rStyle w:val="Hyperlink"/>
            <w:color w:val="005878" w:themeColor="accent1" w:themeShade="80"/>
            <w:lang w:val="en-US"/>
          </w:rPr>
          <w:t>Analysis Syntax</w:t>
        </w:r>
      </w:hyperlink>
      <w:r w:rsidRPr="006A032B">
        <w:rPr>
          <w:lang w:val="en-US"/>
        </w:rPr>
        <w:t xml:space="preserve"> and a </w:t>
      </w:r>
      <w:r w:rsidR="43759144" w:rsidRPr="006A032B">
        <w:rPr>
          <w:lang w:val="en-US"/>
        </w:rPr>
        <w:t>step-by-step</w:t>
      </w:r>
      <w:r w:rsidR="43759144" w:rsidRPr="006A032B">
        <w:rPr>
          <w:color w:val="0E2841" w:themeColor="text2"/>
          <w:lang w:val="en-US"/>
        </w:rPr>
        <w:t xml:space="preserve"> </w:t>
      </w:r>
      <w:hyperlink r:id="rId78" w:history="1">
        <w:r w:rsidR="0BD3ECBF" w:rsidRPr="006A032B">
          <w:rPr>
            <w:rStyle w:val="Hyperlink"/>
            <w:color w:val="005878" w:themeColor="accent1" w:themeShade="80"/>
            <w:lang w:val="en-US"/>
          </w:rPr>
          <w:t xml:space="preserve">Analysis </w:t>
        </w:r>
        <w:r w:rsidRPr="006A032B">
          <w:rPr>
            <w:rStyle w:val="Hyperlink"/>
            <w:color w:val="005878" w:themeColor="accent1" w:themeShade="80"/>
            <w:lang w:val="en-US"/>
          </w:rPr>
          <w:t>U</w:t>
        </w:r>
        <w:r w:rsidR="43759144" w:rsidRPr="006A032B">
          <w:rPr>
            <w:rStyle w:val="Hyperlink"/>
            <w:color w:val="005878" w:themeColor="accent1" w:themeShade="80"/>
            <w:lang w:val="en-US"/>
          </w:rPr>
          <w:t xml:space="preserve">ser </w:t>
        </w:r>
        <w:r w:rsidRPr="006A032B">
          <w:rPr>
            <w:rStyle w:val="Hyperlink"/>
            <w:color w:val="005878" w:themeColor="accent1" w:themeShade="80"/>
            <w:lang w:val="en-US"/>
          </w:rPr>
          <w:t>G</w:t>
        </w:r>
        <w:r w:rsidR="43759144" w:rsidRPr="006A032B">
          <w:rPr>
            <w:rStyle w:val="Hyperlink"/>
            <w:color w:val="005878" w:themeColor="accent1" w:themeShade="80"/>
            <w:lang w:val="en-US"/>
          </w:rPr>
          <w:t>uid</w:t>
        </w:r>
        <w:r w:rsidRPr="006A032B">
          <w:rPr>
            <w:rStyle w:val="Hyperlink"/>
            <w:color w:val="005878" w:themeColor="accent1" w:themeShade="80"/>
            <w:lang w:val="en-US"/>
          </w:rPr>
          <w:t>e</w:t>
        </w:r>
      </w:hyperlink>
      <w:r w:rsidRPr="006A032B">
        <w:rPr>
          <w:lang w:val="en-US"/>
        </w:rPr>
        <w:t xml:space="preserve"> </w:t>
      </w:r>
      <w:r w:rsidR="43759144" w:rsidRPr="006A032B">
        <w:rPr>
          <w:lang w:val="en-US"/>
        </w:rPr>
        <w:t>to accompany the Stata do files</w:t>
      </w:r>
      <w:r w:rsidRPr="006A032B">
        <w:rPr>
          <w:lang w:val="en-US"/>
        </w:rPr>
        <w:t xml:space="preserve">. The user guide </w:t>
      </w:r>
      <w:r w:rsidR="43759144" w:rsidRPr="006A032B">
        <w:rPr>
          <w:lang w:val="en-US"/>
        </w:rPr>
        <w:t xml:space="preserve">includes </w:t>
      </w:r>
      <w:r w:rsidR="496C8A67" w:rsidRPr="006A032B">
        <w:rPr>
          <w:lang w:val="en-US"/>
        </w:rPr>
        <w:t>information</w:t>
      </w:r>
      <w:r w:rsidR="43759144" w:rsidRPr="006A032B">
        <w:rPr>
          <w:lang w:val="en-US"/>
        </w:rPr>
        <w:t xml:space="preserve"> on sample weights, calculation of key variables</w:t>
      </w:r>
      <w:r w:rsidR="1AD63238" w:rsidRPr="006A032B">
        <w:rPr>
          <w:lang w:val="en-US"/>
        </w:rPr>
        <w:t>, denominators,</w:t>
      </w:r>
      <w:r w:rsidR="43759144" w:rsidRPr="006A032B">
        <w:rPr>
          <w:lang w:val="en-US"/>
        </w:rPr>
        <w:t xml:space="preserve"> and other elements su</w:t>
      </w:r>
      <w:r w:rsidR="10D828D8" w:rsidRPr="006A032B">
        <w:rPr>
          <w:lang w:val="en-US"/>
        </w:rPr>
        <w:t>ch as</w:t>
      </w:r>
      <w:r w:rsidR="21527517" w:rsidRPr="006A032B">
        <w:rPr>
          <w:lang w:val="en-US"/>
        </w:rPr>
        <w:t xml:space="preserve"> </w:t>
      </w:r>
      <w:r w:rsidR="3737A9D0" w:rsidRPr="006A032B">
        <w:rPr>
          <w:lang w:val="en-US"/>
        </w:rPr>
        <w:t>a</w:t>
      </w:r>
      <w:r w:rsidR="21527517" w:rsidRPr="006A032B">
        <w:rPr>
          <w:lang w:val="en-US"/>
        </w:rPr>
        <w:t>dult equivalent treatment doses</w:t>
      </w:r>
      <w:r w:rsidR="10D828D8" w:rsidRPr="006A032B">
        <w:rPr>
          <w:lang w:val="en-US"/>
        </w:rPr>
        <w:t xml:space="preserve"> </w:t>
      </w:r>
      <w:r w:rsidR="56D34D4C" w:rsidRPr="006A032B">
        <w:rPr>
          <w:lang w:val="en-US"/>
        </w:rPr>
        <w:t>(</w:t>
      </w:r>
      <w:r w:rsidR="10D828D8" w:rsidRPr="006A032B">
        <w:rPr>
          <w:lang w:val="en-US"/>
        </w:rPr>
        <w:t>AETDs</w:t>
      </w:r>
      <w:r w:rsidR="4CA00EAA" w:rsidRPr="006A032B">
        <w:rPr>
          <w:lang w:val="en-US"/>
        </w:rPr>
        <w:t>)</w:t>
      </w:r>
      <w:r w:rsidR="00E94B33" w:rsidRPr="006A032B">
        <w:rPr>
          <w:rStyle w:val="FootnoteReference"/>
          <w:lang w:val="en-US"/>
        </w:rPr>
        <w:footnoteReference w:id="18"/>
      </w:r>
      <w:r w:rsidR="10D828D8" w:rsidRPr="006A032B">
        <w:rPr>
          <w:lang w:val="en-US"/>
        </w:rPr>
        <w:t>, exchange rates</w:t>
      </w:r>
      <w:r w:rsidR="1AD63238" w:rsidRPr="006A032B">
        <w:rPr>
          <w:lang w:val="en-US"/>
        </w:rPr>
        <w:t xml:space="preserve"> if needed</w:t>
      </w:r>
      <w:r w:rsidR="10D828D8" w:rsidRPr="006A032B">
        <w:rPr>
          <w:lang w:val="en-US"/>
        </w:rPr>
        <w:t>, etc.</w:t>
      </w:r>
    </w:p>
    <w:p w14:paraId="325AB09D" w14:textId="77777777" w:rsidR="0092613A" w:rsidRPr="006A032B" w:rsidRDefault="798BA05F" w:rsidP="00F238EC">
      <w:pPr>
        <w:pStyle w:val="ColorfulList-Accent11"/>
        <w:rPr>
          <w:lang w:val="en-US"/>
        </w:rPr>
      </w:pPr>
      <w:r w:rsidRPr="00F238EC">
        <w:t>Data</w:t>
      </w:r>
      <w:r w:rsidRPr="006A032B">
        <w:rPr>
          <w:lang w:val="en-US"/>
        </w:rPr>
        <w:t xml:space="preserve"> management and cleaning </w:t>
      </w:r>
    </w:p>
    <w:p w14:paraId="3973F764" w14:textId="44A698EB" w:rsidR="00FB0C48" w:rsidRPr="006A032B" w:rsidRDefault="43416206" w:rsidP="00394F6E">
      <w:pPr>
        <w:spacing w:after="200" w:line="288" w:lineRule="auto"/>
        <w:rPr>
          <w:lang w:val="en-US"/>
        </w:rPr>
      </w:pPr>
      <w:r w:rsidRPr="006A032B">
        <w:rPr>
          <w:lang w:val="en-US"/>
        </w:rPr>
        <w:t>The first step of quantitative analysis is managing and cleaning the data collected from the field. All data</w:t>
      </w:r>
      <w:r w:rsidRPr="006A032B" w:rsidDel="00F821B8">
        <w:rPr>
          <w:lang w:val="en-US"/>
        </w:rPr>
        <w:t xml:space="preserve"> </w:t>
      </w:r>
      <w:r w:rsidR="00F821B8" w:rsidRPr="006A032B">
        <w:rPr>
          <w:lang w:val="en-US"/>
        </w:rPr>
        <w:t xml:space="preserve">are </w:t>
      </w:r>
      <w:r w:rsidRPr="006A032B">
        <w:rPr>
          <w:lang w:val="en-US"/>
        </w:rPr>
        <w:t>imported from the tablets into a centralized database,</w:t>
      </w:r>
      <w:r w:rsidR="1A7DF3BA" w:rsidRPr="006A032B">
        <w:rPr>
          <w:lang w:val="en-US"/>
        </w:rPr>
        <w:t xml:space="preserve"> either SurveyCTO or another ODK-based data collection platform. Some data management and cleaning may be required for the </w:t>
      </w:r>
      <w:r w:rsidR="0C2898DF" w:rsidRPr="006A032B">
        <w:rPr>
          <w:lang w:val="en-US"/>
        </w:rPr>
        <w:t>QA</w:t>
      </w:r>
      <w:r w:rsidR="1A7DF3BA" w:rsidRPr="006A032B">
        <w:rPr>
          <w:lang w:val="en-US"/>
        </w:rPr>
        <w:t xml:space="preserve"> process established for a given implementation</w:t>
      </w:r>
      <w:r w:rsidR="38C308A0" w:rsidRPr="006A032B">
        <w:rPr>
          <w:lang w:val="en-US"/>
        </w:rPr>
        <w:t xml:space="preserve">, such as addressing inconsistencies, outliers, and missing values (though these should be limited due to internal logic checks in the form). </w:t>
      </w:r>
    </w:p>
    <w:p w14:paraId="2127835B" w14:textId="4CFF06FE" w:rsidR="00823594" w:rsidRPr="006A032B" w:rsidRDefault="38C308A0" w:rsidP="00394F6E">
      <w:pPr>
        <w:spacing w:after="200" w:line="288" w:lineRule="auto"/>
        <w:rPr>
          <w:lang w:val="en-US"/>
        </w:rPr>
      </w:pPr>
      <w:r w:rsidRPr="006A032B">
        <w:rPr>
          <w:lang w:val="en-US"/>
        </w:rPr>
        <w:t xml:space="preserve">The toolkit includes </w:t>
      </w:r>
      <w:hyperlink r:id="rId79" w:history="1">
        <w:r w:rsidR="00634D62" w:rsidRPr="006A032B">
          <w:rPr>
            <w:rStyle w:val="Hyperlink"/>
            <w:rFonts w:ascii="Roboto" w:hAnsi="Roboto"/>
            <w:b/>
            <w:bCs/>
            <w:color w:val="005878" w:themeColor="accent1" w:themeShade="80"/>
            <w:lang w:val="en-US"/>
          </w:rPr>
          <w:t>Analysis Syntax</w:t>
        </w:r>
      </w:hyperlink>
      <w:r w:rsidRPr="006A032B">
        <w:rPr>
          <w:lang w:val="en-US"/>
        </w:rPr>
        <w:t xml:space="preserve"> </w:t>
      </w:r>
      <w:r w:rsidR="0F1E5A87" w:rsidRPr="006A032B">
        <w:rPr>
          <w:lang w:val="en-US"/>
        </w:rPr>
        <w:t>that</w:t>
      </w:r>
      <w:r w:rsidRPr="006A032B">
        <w:rPr>
          <w:lang w:val="en-US"/>
        </w:rPr>
        <w:t xml:space="preserve"> is heavily commented to provide users with step-by-step instructions to execute automated data management and cleaning, as well as </w:t>
      </w:r>
      <w:r w:rsidR="5D0C9E23" w:rsidRPr="006A032B">
        <w:rPr>
          <w:lang w:val="en-US"/>
        </w:rPr>
        <w:t xml:space="preserve">indicate where manual checks </w:t>
      </w:r>
      <w:r w:rsidR="5D0C9E23" w:rsidRPr="006A032B">
        <w:rPr>
          <w:lang w:val="en-US"/>
        </w:rPr>
        <w:lastRenderedPageBreak/>
        <w:t xml:space="preserve">and cleaning </w:t>
      </w:r>
      <w:r w:rsidR="00FB0C48" w:rsidRPr="006A032B">
        <w:rPr>
          <w:lang w:val="en-US"/>
        </w:rPr>
        <w:t xml:space="preserve">are </w:t>
      </w:r>
      <w:r w:rsidR="5D0C9E23" w:rsidRPr="006A032B">
        <w:rPr>
          <w:lang w:val="en-US"/>
        </w:rPr>
        <w:t xml:space="preserve">required. </w:t>
      </w:r>
      <w:r w:rsidR="0097092D" w:rsidRPr="006A032B">
        <w:rPr>
          <w:lang w:val="en-US"/>
        </w:rPr>
        <w:t>Note that in studies where products are audited that do not appear in the product database</w:t>
      </w:r>
      <w:r w:rsidR="00911C40" w:rsidRPr="006A032B">
        <w:rPr>
          <w:lang w:val="en-US"/>
        </w:rPr>
        <w:t>s</w:t>
      </w:r>
      <w:r w:rsidR="0097092D" w:rsidRPr="006A032B">
        <w:rPr>
          <w:lang w:val="en-US"/>
        </w:rPr>
        <w:t xml:space="preserve">, individual product-level cleaning is required. </w:t>
      </w:r>
    </w:p>
    <w:p w14:paraId="44317725" w14:textId="2E63A3CC" w:rsidR="002546FC" w:rsidRPr="006A032B" w:rsidRDefault="003205D8" w:rsidP="00F238EC">
      <w:pPr>
        <w:spacing w:after="200" w:line="288" w:lineRule="auto"/>
        <w:rPr>
          <w:lang w:val="en-US"/>
        </w:rPr>
      </w:pPr>
      <w:r w:rsidRPr="006A032B">
        <w:rPr>
          <w:lang w:val="en-US"/>
        </w:rPr>
        <w:t>The outcome of this stage is a validated dataset, free of errors, that provides a reliable foundation for further anal</w:t>
      </w:r>
      <w:r w:rsidR="00F238EC">
        <w:rPr>
          <w:lang w:val="en-US"/>
        </w:rPr>
        <w:t>y</w:t>
      </w:r>
      <w:r w:rsidRPr="006A032B">
        <w:rPr>
          <w:lang w:val="en-US"/>
        </w:rPr>
        <w:t>sis.</w:t>
      </w:r>
    </w:p>
    <w:p w14:paraId="783D72BF" w14:textId="55D834F0" w:rsidR="0092613A" w:rsidRPr="006A032B" w:rsidRDefault="0092613A" w:rsidP="00394F6E">
      <w:pPr>
        <w:pStyle w:val="ColorfulList-Accent11"/>
        <w:rPr>
          <w:lang w:val="en-US"/>
        </w:rPr>
      </w:pPr>
      <w:r w:rsidRPr="006A032B">
        <w:rPr>
          <w:lang w:val="en-US"/>
        </w:rPr>
        <w:t>Analysis of key indic</w:t>
      </w:r>
      <w:r w:rsidR="00F27F7D" w:rsidRPr="006A032B">
        <w:rPr>
          <w:lang w:val="en-US"/>
        </w:rPr>
        <w:t>a</w:t>
      </w:r>
      <w:r w:rsidRPr="006A032B">
        <w:rPr>
          <w:lang w:val="en-US"/>
        </w:rPr>
        <w:t xml:space="preserve">tors </w:t>
      </w:r>
    </w:p>
    <w:p w14:paraId="475D8D36" w14:textId="5C3BBF5B" w:rsidR="00BD7DA6" w:rsidRDefault="001D6C9B" w:rsidP="00F238EC">
      <w:pPr>
        <w:rPr>
          <w:lang w:val="en-US"/>
        </w:rPr>
      </w:pPr>
      <w:r w:rsidRPr="006A032B">
        <w:rPr>
          <w:lang w:val="en-US"/>
        </w:rPr>
        <w:t>Once data are cleaned,</w:t>
      </w:r>
      <w:r w:rsidR="00DF0470" w:rsidRPr="006A032B">
        <w:rPr>
          <w:lang w:val="en-US"/>
        </w:rPr>
        <w:t xml:space="preserve"> toolkit </w:t>
      </w:r>
      <w:r w:rsidR="009A6C2C" w:rsidRPr="006A032B">
        <w:rPr>
          <w:lang w:val="en-US"/>
        </w:rPr>
        <w:t>analysis syntax</w:t>
      </w:r>
      <w:r w:rsidR="00DF0470" w:rsidRPr="006A032B">
        <w:rPr>
          <w:lang w:val="en-US"/>
        </w:rPr>
        <w:t xml:space="preserve"> can be adapted to asse</w:t>
      </w:r>
      <w:r w:rsidR="001B221F" w:rsidRPr="006A032B">
        <w:rPr>
          <w:lang w:val="en-US"/>
        </w:rPr>
        <w:t>s</w:t>
      </w:r>
      <w:r w:rsidR="00DF0470" w:rsidRPr="006A032B">
        <w:rPr>
          <w:lang w:val="en-US"/>
        </w:rPr>
        <w:t xml:space="preserve">s all </w:t>
      </w:r>
      <w:r w:rsidRPr="006A032B">
        <w:rPr>
          <w:lang w:val="en-US"/>
        </w:rPr>
        <w:t xml:space="preserve">relevant indicators </w:t>
      </w:r>
      <w:r w:rsidR="00DF0470" w:rsidRPr="006A032B">
        <w:rPr>
          <w:lang w:val="en-US"/>
        </w:rPr>
        <w:t>in t</w:t>
      </w:r>
      <w:r w:rsidRPr="006A032B">
        <w:rPr>
          <w:lang w:val="en-US"/>
        </w:rPr>
        <w:t>he</w:t>
      </w:r>
      <w:r w:rsidRPr="006A032B">
        <w:rPr>
          <w:rFonts w:ascii="Roboto" w:hAnsi="Roboto"/>
          <w:b/>
          <w:lang w:val="en-US"/>
        </w:rPr>
        <w:t xml:space="preserve"> </w:t>
      </w:r>
      <w:hyperlink r:id="rId80">
        <w:r w:rsidR="00823594" w:rsidRPr="006A032B">
          <w:rPr>
            <w:rStyle w:val="Hyperlink"/>
            <w:rFonts w:ascii="Roboto" w:hAnsi="Roboto"/>
            <w:b/>
            <w:bCs/>
            <w:color w:val="005878" w:themeColor="accent1" w:themeShade="80"/>
            <w:lang w:val="en-US"/>
          </w:rPr>
          <w:t>Indicator Table</w:t>
        </w:r>
      </w:hyperlink>
      <w:r w:rsidR="003438F1" w:rsidRPr="006A032B">
        <w:rPr>
          <w:lang w:val="en-US"/>
        </w:rPr>
        <w:t>.</w:t>
      </w:r>
      <w:r w:rsidR="00BD7DA6" w:rsidRPr="006A032B">
        <w:rPr>
          <w:lang w:val="en-US"/>
        </w:rPr>
        <w:t xml:space="preserve"> These indicators are </w:t>
      </w:r>
      <w:r w:rsidR="00A63C60" w:rsidRPr="006A032B">
        <w:rPr>
          <w:lang w:val="en-US"/>
        </w:rPr>
        <w:t xml:space="preserve">adapted from </w:t>
      </w:r>
      <w:r w:rsidR="00486868" w:rsidRPr="006A032B">
        <w:rPr>
          <w:lang w:val="en-US"/>
        </w:rPr>
        <w:t xml:space="preserve">the original </w:t>
      </w:r>
      <w:r w:rsidR="00A63C60" w:rsidRPr="006A032B">
        <w:rPr>
          <w:lang w:val="en-US"/>
        </w:rPr>
        <w:t xml:space="preserve">ACTwatch </w:t>
      </w:r>
      <w:r w:rsidR="00486868" w:rsidRPr="006A032B">
        <w:rPr>
          <w:lang w:val="en-US"/>
        </w:rPr>
        <w:t xml:space="preserve">project </w:t>
      </w:r>
      <w:r w:rsidR="00673105" w:rsidRPr="006A032B">
        <w:rPr>
          <w:lang w:val="en-US"/>
        </w:rPr>
        <w:t xml:space="preserve">through which standardized metrics were developed from national </w:t>
      </w:r>
      <w:r w:rsidR="00C46FBE" w:rsidRPr="006A032B">
        <w:rPr>
          <w:lang w:val="en-US"/>
        </w:rPr>
        <w:t>surveys</w:t>
      </w:r>
      <w:r w:rsidR="00673105" w:rsidRPr="006A032B">
        <w:rPr>
          <w:lang w:val="en-US"/>
        </w:rPr>
        <w:t xml:space="preserve"> conducted across diverse malaria contexts from 2008-2017</w:t>
      </w:r>
    </w:p>
    <w:p w14:paraId="6CF3CBC3" w14:textId="77777777" w:rsidR="00F238EC" w:rsidRPr="006A032B" w:rsidRDefault="00F238EC" w:rsidP="00F238EC">
      <w:pPr>
        <w:rPr>
          <w:lang w:val="en-US"/>
        </w:rPr>
      </w:pPr>
    </w:p>
    <w:p w14:paraId="10119179" w14:textId="409FA616" w:rsidR="002337E0" w:rsidRPr="006A032B" w:rsidRDefault="003438F1" w:rsidP="00823594">
      <w:pPr>
        <w:spacing w:after="200" w:line="288" w:lineRule="auto"/>
        <w:rPr>
          <w:lang w:val="en-US"/>
        </w:rPr>
      </w:pPr>
      <w:r w:rsidRPr="006A032B">
        <w:rPr>
          <w:lang w:val="en-US"/>
        </w:rPr>
        <w:t xml:space="preserve"> </w:t>
      </w:r>
      <w:r w:rsidR="00DF0470" w:rsidRPr="006A032B">
        <w:rPr>
          <w:lang w:val="en-US"/>
        </w:rPr>
        <w:t xml:space="preserve">Where previous ACTwatch studies have been conducted, select indicators can be assessed over time (market share, price, availability).  </w:t>
      </w:r>
      <w:r w:rsidR="00492618" w:rsidRPr="006A032B">
        <w:rPr>
          <w:lang w:val="en-US"/>
        </w:rPr>
        <w:t xml:space="preserve">Note that sample weights and other </w:t>
      </w:r>
      <w:r w:rsidR="002337E0" w:rsidRPr="006A032B">
        <w:rPr>
          <w:lang w:val="en-US"/>
        </w:rPr>
        <w:t xml:space="preserve">analytical variables will need to be created for analysis. Information and step by step guidance is provided in the </w:t>
      </w:r>
      <w:hyperlink r:id="rId81" w:history="1">
        <w:r w:rsidR="003B66AA" w:rsidRPr="006A032B">
          <w:rPr>
            <w:rStyle w:val="Hyperlink"/>
            <w:rFonts w:ascii="Roboto" w:hAnsi="Roboto"/>
            <w:b/>
            <w:color w:val="005878" w:themeColor="accent1" w:themeShade="80"/>
            <w:lang w:val="en-US"/>
          </w:rPr>
          <w:t xml:space="preserve">Analysis </w:t>
        </w:r>
        <w:r w:rsidR="00DF0470" w:rsidRPr="006A032B">
          <w:rPr>
            <w:rStyle w:val="Hyperlink"/>
            <w:rFonts w:ascii="Roboto" w:hAnsi="Roboto"/>
            <w:b/>
            <w:color w:val="005878" w:themeColor="accent1" w:themeShade="80"/>
            <w:lang w:val="en-US"/>
          </w:rPr>
          <w:t>User Guide</w:t>
        </w:r>
      </w:hyperlink>
      <w:r w:rsidR="002337E0" w:rsidRPr="006A032B">
        <w:rPr>
          <w:lang w:val="en-US"/>
        </w:rPr>
        <w:t xml:space="preserve">. </w:t>
      </w:r>
    </w:p>
    <w:p w14:paraId="38646D5B" w14:textId="4942505B" w:rsidR="00727093" w:rsidRPr="006A032B" w:rsidRDefault="00823594" w:rsidP="00823594">
      <w:pPr>
        <w:spacing w:after="200" w:line="288" w:lineRule="auto"/>
        <w:rPr>
          <w:lang w:val="en-US"/>
        </w:rPr>
      </w:pPr>
      <w:r w:rsidRPr="006A032B">
        <w:rPr>
          <w:lang w:val="en-US"/>
        </w:rPr>
        <w:t xml:space="preserve">The </w:t>
      </w:r>
      <w:r w:rsidR="00A62D3C" w:rsidRPr="006A032B">
        <w:rPr>
          <w:lang w:val="en-US"/>
        </w:rPr>
        <w:t>analysis focuses on metrics including antimalarial and RDT availability, price, and market share</w:t>
      </w:r>
      <w:r w:rsidR="00727093" w:rsidRPr="006A032B">
        <w:rPr>
          <w:lang w:val="en-US"/>
        </w:rPr>
        <w:t xml:space="preserve"> within the private sector, and include key results from the provider interview as context. Data are disaggregated by outlet type (e.g. pharmacy, clinics, drug stores, etc.) and can also be disaggregated by geographic area (e.g. urban and rural). </w:t>
      </w:r>
      <w:r w:rsidR="001B550E" w:rsidRPr="006A032B">
        <w:rPr>
          <w:lang w:val="en-US"/>
        </w:rPr>
        <w:t xml:space="preserve">Descriptive statistics are used to summarize each indicator. </w:t>
      </w:r>
    </w:p>
    <w:p w14:paraId="3BB3B670" w14:textId="0954D626" w:rsidR="00487E94" w:rsidRPr="006A032B" w:rsidRDefault="710022D3" w:rsidP="00823594">
      <w:pPr>
        <w:spacing w:after="200" w:line="288" w:lineRule="auto"/>
        <w:rPr>
          <w:lang w:val="en-US"/>
        </w:rPr>
      </w:pPr>
      <w:r w:rsidRPr="006A032B">
        <w:rPr>
          <w:lang w:val="en-US"/>
        </w:rPr>
        <w:t xml:space="preserve">The outcome of this stage is a set of </w:t>
      </w:r>
      <w:r w:rsidR="00EA2B1B" w:rsidRPr="006A032B">
        <w:rPr>
          <w:lang w:val="en-US"/>
        </w:rPr>
        <w:t>standardized, actionable</w:t>
      </w:r>
      <w:r w:rsidRPr="006A032B">
        <w:rPr>
          <w:lang w:val="en-US"/>
        </w:rPr>
        <w:t xml:space="preserve"> indicators that provide insight </w:t>
      </w:r>
      <w:r w:rsidR="00F8105A" w:rsidRPr="006A032B">
        <w:rPr>
          <w:lang w:val="en-US"/>
        </w:rPr>
        <w:t>into</w:t>
      </w:r>
      <w:r w:rsidRPr="006A032B">
        <w:rPr>
          <w:lang w:val="en-US"/>
        </w:rPr>
        <w:t xml:space="preserve"> the landscape of antimalarials and malaria blood testing in the private sector.</w:t>
      </w:r>
    </w:p>
    <w:p w14:paraId="32A02B65" w14:textId="7AB3B5BA" w:rsidR="0092613A" w:rsidRPr="006A032B" w:rsidRDefault="0092613A" w:rsidP="00823594">
      <w:pPr>
        <w:pStyle w:val="ColorfulList-Accent11"/>
        <w:rPr>
          <w:lang w:val="en-US"/>
        </w:rPr>
      </w:pPr>
      <w:r w:rsidRPr="006A032B">
        <w:rPr>
          <w:lang w:val="en-US"/>
        </w:rPr>
        <w:t xml:space="preserve">Results generation </w:t>
      </w:r>
    </w:p>
    <w:p w14:paraId="06D0F93A" w14:textId="47B37BEC" w:rsidR="00823594" w:rsidRPr="006A032B" w:rsidRDefault="00AB316D" w:rsidP="009F31C7">
      <w:pPr>
        <w:spacing w:after="200" w:line="288" w:lineRule="auto"/>
        <w:contextualSpacing/>
        <w:rPr>
          <w:lang w:val="en-US"/>
        </w:rPr>
      </w:pPr>
      <w:r w:rsidRPr="006A032B">
        <w:rPr>
          <w:lang w:val="en-US"/>
        </w:rPr>
        <w:t xml:space="preserve">To compile findings </w:t>
      </w:r>
      <w:r w:rsidR="00085F18" w:rsidRPr="006A032B">
        <w:rPr>
          <w:lang w:val="en-US"/>
        </w:rPr>
        <w:t>into</w:t>
      </w:r>
      <w:r w:rsidRPr="006A032B">
        <w:rPr>
          <w:lang w:val="en-US"/>
        </w:rPr>
        <w:t xml:space="preserve"> visual formats (tables</w:t>
      </w:r>
      <w:r w:rsidR="00935B7B" w:rsidRPr="006A032B">
        <w:rPr>
          <w:lang w:val="en-US"/>
        </w:rPr>
        <w:t xml:space="preserve">, </w:t>
      </w:r>
      <w:r w:rsidRPr="006A032B">
        <w:rPr>
          <w:lang w:val="en-US"/>
        </w:rPr>
        <w:t>charts</w:t>
      </w:r>
      <w:r w:rsidR="00935B7B" w:rsidRPr="006A032B">
        <w:rPr>
          <w:lang w:val="en-US"/>
        </w:rPr>
        <w:t xml:space="preserve"> and figures</w:t>
      </w:r>
      <w:r w:rsidRPr="006A032B">
        <w:rPr>
          <w:lang w:val="en-US"/>
        </w:rPr>
        <w:t>)</w:t>
      </w:r>
      <w:r w:rsidR="00097FFB" w:rsidRPr="006A032B">
        <w:rPr>
          <w:lang w:val="en-US"/>
        </w:rPr>
        <w:t xml:space="preserve">, </w:t>
      </w:r>
      <w:r w:rsidR="001109A8" w:rsidRPr="006A032B">
        <w:rPr>
          <w:lang w:val="en-US"/>
        </w:rPr>
        <w:t>the r</w:t>
      </w:r>
      <w:r w:rsidR="009358E8" w:rsidRPr="006A032B">
        <w:rPr>
          <w:lang w:val="en-US"/>
        </w:rPr>
        <w:t xml:space="preserve">esults </w:t>
      </w:r>
      <w:r w:rsidR="001109A8" w:rsidRPr="006A032B">
        <w:rPr>
          <w:lang w:val="en-US"/>
        </w:rPr>
        <w:t xml:space="preserve">syntax </w:t>
      </w:r>
      <w:r w:rsidR="009358E8" w:rsidRPr="006A032B">
        <w:rPr>
          <w:lang w:val="en-US"/>
        </w:rPr>
        <w:t xml:space="preserve">automates the production of data tables which are input into </w:t>
      </w:r>
      <w:r w:rsidR="001109A8" w:rsidRPr="006A032B">
        <w:rPr>
          <w:lang w:val="en-US"/>
        </w:rPr>
        <w:t xml:space="preserve">the </w:t>
      </w:r>
      <w:hyperlink r:id="rId82" w:history="1">
        <w:r w:rsidR="001109A8" w:rsidRPr="006A032B">
          <w:rPr>
            <w:rStyle w:val="Hyperlink"/>
            <w:rFonts w:ascii="Roboto" w:hAnsi="Roboto"/>
            <w:b/>
            <w:color w:val="005878" w:themeColor="accent1" w:themeShade="80"/>
            <w:lang w:val="en-US"/>
          </w:rPr>
          <w:t>Results W</w:t>
        </w:r>
        <w:r w:rsidR="009358E8" w:rsidRPr="006A032B">
          <w:rPr>
            <w:rStyle w:val="Hyperlink"/>
            <w:rFonts w:ascii="Roboto" w:hAnsi="Roboto"/>
            <w:b/>
            <w:color w:val="005878" w:themeColor="accent1" w:themeShade="80"/>
            <w:lang w:val="en-US"/>
          </w:rPr>
          <w:t>orkbooks</w:t>
        </w:r>
      </w:hyperlink>
      <w:r w:rsidR="009358E8" w:rsidRPr="006A032B">
        <w:rPr>
          <w:lang w:val="en-US"/>
        </w:rPr>
        <w:t>. Within these workbooks, tables are auto</w:t>
      </w:r>
      <w:r w:rsidR="00A244A1" w:rsidRPr="006A032B">
        <w:rPr>
          <w:lang w:val="en-US"/>
        </w:rPr>
        <w:t>-</w:t>
      </w:r>
      <w:r w:rsidR="009358E8" w:rsidRPr="006A032B">
        <w:rPr>
          <w:lang w:val="en-US"/>
        </w:rPr>
        <w:t>formatted and charts and graphs are produced</w:t>
      </w:r>
      <w:r w:rsidR="00A244A1" w:rsidRPr="006A032B">
        <w:rPr>
          <w:lang w:val="en-US"/>
        </w:rPr>
        <w:t xml:space="preserve"> for all core indicators. Note that the </w:t>
      </w:r>
      <w:r w:rsidR="008E5155" w:rsidRPr="006A032B">
        <w:rPr>
          <w:lang w:val="en-US"/>
        </w:rPr>
        <w:t xml:space="preserve">toolkit also includes Stata syntax to output data tables for the </w:t>
      </w:r>
      <w:r w:rsidR="00A244A1" w:rsidRPr="006A032B">
        <w:rPr>
          <w:lang w:val="en-US"/>
        </w:rPr>
        <w:t>additional provider-level indicators</w:t>
      </w:r>
      <w:r w:rsidR="008E5155" w:rsidRPr="006A032B">
        <w:rPr>
          <w:lang w:val="en-US"/>
        </w:rPr>
        <w:t xml:space="preserve">, which should be reviewed and </w:t>
      </w:r>
      <w:r w:rsidR="006E0EEF" w:rsidRPr="006A032B">
        <w:rPr>
          <w:lang w:val="en-US"/>
        </w:rPr>
        <w:t>used as needed by the study team. Existing workbooks for the core indicators may be useful to create tables and figures for these indicators, depending on study priorities and context.</w:t>
      </w:r>
    </w:p>
    <w:p w14:paraId="4CCE4F7F" w14:textId="77777777" w:rsidR="00DF0470" w:rsidRPr="006A032B" w:rsidRDefault="00DF0470" w:rsidP="009F31C7">
      <w:pPr>
        <w:spacing w:after="200" w:line="288" w:lineRule="auto"/>
        <w:contextualSpacing/>
        <w:rPr>
          <w:lang w:val="en-US"/>
        </w:rPr>
      </w:pPr>
    </w:p>
    <w:p w14:paraId="24CDAD2A" w14:textId="2227E97E" w:rsidR="00C97BC0" w:rsidRPr="006A032B" w:rsidRDefault="00C97BC0" w:rsidP="00823594">
      <w:pPr>
        <w:spacing w:after="200" w:line="288" w:lineRule="auto"/>
        <w:contextualSpacing/>
        <w:rPr>
          <w:lang w:val="en-US"/>
        </w:rPr>
      </w:pPr>
      <w:r w:rsidRPr="006A032B">
        <w:rPr>
          <w:lang w:val="en-US"/>
        </w:rPr>
        <w:t xml:space="preserve">The outcome of this stage </w:t>
      </w:r>
      <w:r w:rsidR="00085F18" w:rsidRPr="006A032B">
        <w:rPr>
          <w:lang w:val="en-US"/>
        </w:rPr>
        <w:t>is</w:t>
      </w:r>
      <w:r w:rsidRPr="006A032B">
        <w:rPr>
          <w:lang w:val="en-US"/>
        </w:rPr>
        <w:t xml:space="preserve"> a set of standardized and organized visual outputs for all relevant indicators that will be used to communicate findings to stakeholders. </w:t>
      </w:r>
    </w:p>
    <w:p w14:paraId="3A93BA99" w14:textId="61EFA63E" w:rsidR="00063D52" w:rsidRPr="006A032B" w:rsidRDefault="0092613A" w:rsidP="00823594">
      <w:pPr>
        <w:pStyle w:val="ColorfulList-Accent11"/>
        <w:rPr>
          <w:lang w:val="en-US"/>
        </w:rPr>
      </w:pPr>
      <w:r w:rsidRPr="006A032B">
        <w:rPr>
          <w:lang w:val="en-US"/>
        </w:rPr>
        <w:t xml:space="preserve">Report writing </w:t>
      </w:r>
    </w:p>
    <w:p w14:paraId="372DB1B4" w14:textId="4BA5F615" w:rsidR="00C97BC0" w:rsidRPr="006A032B" w:rsidRDefault="00C97BC0" w:rsidP="009F31C7">
      <w:pPr>
        <w:spacing w:after="200" w:line="288" w:lineRule="auto"/>
        <w:contextualSpacing/>
        <w:rPr>
          <w:lang w:val="en-US"/>
        </w:rPr>
      </w:pPr>
      <w:r w:rsidRPr="006A032B">
        <w:rPr>
          <w:lang w:val="en-US"/>
        </w:rPr>
        <w:t>The final step</w:t>
      </w:r>
      <w:r w:rsidR="00063D52" w:rsidRPr="006A032B">
        <w:rPr>
          <w:lang w:val="en-US"/>
        </w:rPr>
        <w:t xml:space="preserve"> in the data consolidation process</w:t>
      </w:r>
      <w:r w:rsidRPr="006A032B">
        <w:rPr>
          <w:lang w:val="en-US"/>
        </w:rPr>
        <w:t xml:space="preserve"> is </w:t>
      </w:r>
      <w:r w:rsidRPr="006A032B" w:rsidDel="00085F18">
        <w:rPr>
          <w:lang w:val="en-US"/>
        </w:rPr>
        <w:t>report writing</w:t>
      </w:r>
      <w:r w:rsidRPr="006A032B">
        <w:rPr>
          <w:lang w:val="en-US"/>
        </w:rPr>
        <w:t>.</w:t>
      </w:r>
      <w:r w:rsidR="00063D52" w:rsidRPr="006A032B">
        <w:rPr>
          <w:lang w:val="en-US"/>
        </w:rPr>
        <w:t xml:space="preserve"> </w:t>
      </w:r>
      <w:r w:rsidRPr="006A032B">
        <w:rPr>
          <w:lang w:val="en-US"/>
        </w:rPr>
        <w:t xml:space="preserve">The toolkit includes a </w:t>
      </w:r>
      <w:hyperlink r:id="rId83">
        <w:r w:rsidR="009B44A7" w:rsidRPr="006A032B">
          <w:rPr>
            <w:rStyle w:val="Hyperlink"/>
            <w:rFonts w:ascii="Roboto" w:hAnsi="Roboto"/>
            <w:b/>
            <w:bCs/>
            <w:color w:val="005878" w:themeColor="accent1" w:themeShade="80"/>
            <w:lang w:val="en-US"/>
          </w:rPr>
          <w:t>Re</w:t>
        </w:r>
        <w:r w:rsidRPr="006A032B">
          <w:rPr>
            <w:rStyle w:val="Hyperlink"/>
            <w:rFonts w:ascii="Roboto" w:hAnsi="Roboto"/>
            <w:b/>
            <w:bCs/>
            <w:color w:val="005878" w:themeColor="accent1" w:themeShade="80"/>
            <w:lang w:val="en-US"/>
          </w:rPr>
          <w:t xml:space="preserve">port </w:t>
        </w:r>
        <w:r w:rsidR="009B44A7" w:rsidRPr="006A032B">
          <w:rPr>
            <w:rStyle w:val="Hyperlink"/>
            <w:rFonts w:ascii="Roboto" w:hAnsi="Roboto"/>
            <w:b/>
            <w:bCs/>
            <w:color w:val="005878" w:themeColor="accent1" w:themeShade="80"/>
            <w:lang w:val="en-US"/>
          </w:rPr>
          <w:t>T</w:t>
        </w:r>
        <w:r w:rsidRPr="006A032B">
          <w:rPr>
            <w:rStyle w:val="Hyperlink"/>
            <w:rFonts w:ascii="Roboto" w:hAnsi="Roboto"/>
            <w:b/>
            <w:bCs/>
            <w:color w:val="005878" w:themeColor="accent1" w:themeShade="80"/>
            <w:lang w:val="en-US"/>
          </w:rPr>
          <w:t>emplate</w:t>
        </w:r>
      </w:hyperlink>
      <w:r w:rsidR="001544D1" w:rsidRPr="006A032B">
        <w:rPr>
          <w:lang w:val="en-US"/>
        </w:rPr>
        <w:t xml:space="preserve">, which is structured to include an executive summary, description of the context and methodology, standardized findings from all relevant indicators, and actionable recommendations. </w:t>
      </w:r>
    </w:p>
    <w:p w14:paraId="193AEEDA" w14:textId="77777777" w:rsidR="00063D52" w:rsidRPr="006A032B" w:rsidRDefault="00063D52" w:rsidP="00D953DA">
      <w:pPr>
        <w:spacing w:after="200" w:line="288" w:lineRule="auto"/>
        <w:contextualSpacing/>
        <w:rPr>
          <w:lang w:val="en-US"/>
        </w:rPr>
      </w:pPr>
    </w:p>
    <w:p w14:paraId="329F7986" w14:textId="21356A47" w:rsidR="0041306F" w:rsidRPr="006A032B" w:rsidRDefault="0041306F" w:rsidP="009F31C7">
      <w:pPr>
        <w:spacing w:after="200" w:line="288" w:lineRule="auto"/>
        <w:contextualSpacing/>
        <w:rPr>
          <w:lang w:val="en-US"/>
        </w:rPr>
      </w:pPr>
      <w:r w:rsidRPr="006A032B">
        <w:rPr>
          <w:lang w:val="en-US"/>
        </w:rPr>
        <w:t xml:space="preserve">The template can be completed by the study team </w:t>
      </w:r>
      <w:r w:rsidR="00DA3C31" w:rsidRPr="006A032B">
        <w:rPr>
          <w:lang w:val="en-US"/>
        </w:rPr>
        <w:t xml:space="preserve">by adding background on the implementation setting and context, detailing the specific study methods, and </w:t>
      </w:r>
      <w:r w:rsidR="00590965" w:rsidRPr="006A032B">
        <w:rPr>
          <w:lang w:val="en-US"/>
        </w:rPr>
        <w:t xml:space="preserve">inserting all tables and charts from the Results Workbooks. </w:t>
      </w:r>
    </w:p>
    <w:p w14:paraId="113042BF" w14:textId="77777777" w:rsidR="00063D52" w:rsidRPr="006A032B" w:rsidRDefault="00063D52" w:rsidP="00D953DA">
      <w:pPr>
        <w:spacing w:after="200" w:line="288" w:lineRule="auto"/>
        <w:contextualSpacing/>
        <w:rPr>
          <w:lang w:val="en-US"/>
        </w:rPr>
      </w:pPr>
    </w:p>
    <w:p w14:paraId="24EEDA55" w14:textId="3269FD06" w:rsidR="002546FC" w:rsidRPr="006A032B" w:rsidRDefault="00590965" w:rsidP="009F31C7">
      <w:pPr>
        <w:spacing w:after="200" w:line="288" w:lineRule="auto"/>
        <w:contextualSpacing/>
        <w:rPr>
          <w:lang w:val="en-US"/>
        </w:rPr>
      </w:pPr>
      <w:r w:rsidRPr="006A032B">
        <w:rPr>
          <w:lang w:val="en-US"/>
        </w:rPr>
        <w:t>As t</w:t>
      </w:r>
      <w:r w:rsidR="001544D1" w:rsidRPr="006A032B">
        <w:rPr>
          <w:lang w:val="en-US"/>
        </w:rPr>
        <w:t>he report aims not only to present the data but also interpret its significance to decision-makers in malaria control</w:t>
      </w:r>
      <w:r w:rsidRPr="006A032B">
        <w:rPr>
          <w:lang w:val="en-US"/>
        </w:rPr>
        <w:t>, each table and figure should include additional detail</w:t>
      </w:r>
      <w:r w:rsidR="001544D1" w:rsidRPr="006A032B">
        <w:rPr>
          <w:lang w:val="en-US"/>
        </w:rPr>
        <w:t xml:space="preserve"> </w:t>
      </w:r>
      <w:r w:rsidR="00EE017D" w:rsidRPr="006A032B">
        <w:rPr>
          <w:lang w:val="en-US"/>
        </w:rPr>
        <w:t xml:space="preserve">and explanation of results. The outcome </w:t>
      </w:r>
      <w:r w:rsidR="00AD0BC0" w:rsidRPr="006A032B">
        <w:rPr>
          <w:lang w:val="en-US"/>
        </w:rPr>
        <w:t xml:space="preserve">of this step </w:t>
      </w:r>
      <w:r w:rsidR="00EE017D" w:rsidRPr="006A032B">
        <w:rPr>
          <w:lang w:val="en-US"/>
        </w:rPr>
        <w:t>is a comprehensive report that conveys study findings and supports evidence-based</w:t>
      </w:r>
      <w:r w:rsidR="00EE017D" w:rsidRPr="006A032B" w:rsidDel="00085F18">
        <w:rPr>
          <w:lang w:val="en-US"/>
        </w:rPr>
        <w:t xml:space="preserve"> </w:t>
      </w:r>
      <w:r w:rsidR="00085F18" w:rsidRPr="006A032B">
        <w:rPr>
          <w:lang w:val="en-US"/>
        </w:rPr>
        <w:t>decision making</w:t>
      </w:r>
      <w:r w:rsidR="00EE017D" w:rsidRPr="006A032B">
        <w:rPr>
          <w:lang w:val="en-US"/>
        </w:rPr>
        <w:t xml:space="preserve">. </w:t>
      </w:r>
    </w:p>
    <w:p w14:paraId="7E4B6AD5" w14:textId="5E6E05E1" w:rsidR="004C407F" w:rsidRPr="006A032B" w:rsidRDefault="002043ED" w:rsidP="0054287D">
      <w:pPr>
        <w:pStyle w:val="Heading4"/>
        <w:rPr>
          <w:lang w:val="en-US"/>
        </w:rPr>
      </w:pPr>
      <w:r w:rsidRPr="006A032B">
        <w:rPr>
          <w:lang w:val="en-US"/>
        </w:rPr>
        <w:lastRenderedPageBreak/>
        <w:t xml:space="preserve">Component 2: Qualitative supply chain interviews </w:t>
      </w:r>
    </w:p>
    <w:p w14:paraId="575143B1" w14:textId="755BB680" w:rsidR="006C11D8" w:rsidRPr="006A032B" w:rsidRDefault="006C11D8" w:rsidP="00823594">
      <w:pPr>
        <w:pStyle w:val="ColorfulList-Accent11"/>
        <w:rPr>
          <w:lang w:val="en-US"/>
        </w:rPr>
      </w:pPr>
      <w:r w:rsidRPr="006A032B">
        <w:rPr>
          <w:lang w:val="en-US"/>
        </w:rPr>
        <w:t xml:space="preserve">Data management and cleaning </w:t>
      </w:r>
    </w:p>
    <w:p w14:paraId="56A56503" w14:textId="00AD0D1F" w:rsidR="00063D52" w:rsidRPr="006A032B" w:rsidRDefault="315F3E60" w:rsidP="00D953DA">
      <w:pPr>
        <w:spacing w:after="200" w:line="288" w:lineRule="auto"/>
        <w:contextualSpacing/>
        <w:rPr>
          <w:lang w:val="en-US"/>
        </w:rPr>
      </w:pPr>
      <w:r w:rsidRPr="006A032B">
        <w:rPr>
          <w:lang w:val="en-US"/>
        </w:rPr>
        <w:t xml:space="preserve">The </w:t>
      </w:r>
      <w:r w:rsidR="239FF2A8" w:rsidRPr="006A032B">
        <w:rPr>
          <w:lang w:val="en-US"/>
        </w:rPr>
        <w:t xml:space="preserve">qualitative data analysis process begins with </w:t>
      </w:r>
      <w:r w:rsidR="34BB24FB" w:rsidRPr="006A032B">
        <w:rPr>
          <w:lang w:val="en-US"/>
        </w:rPr>
        <w:t xml:space="preserve">a review </w:t>
      </w:r>
      <w:r w:rsidR="00C3708C" w:rsidRPr="006A032B">
        <w:rPr>
          <w:lang w:val="en-US"/>
        </w:rPr>
        <w:t>and transcription</w:t>
      </w:r>
      <w:r w:rsidR="00B92698" w:rsidRPr="006A032B">
        <w:rPr>
          <w:lang w:val="en-US"/>
        </w:rPr>
        <w:t xml:space="preserve">, detailed in Phase 3 </w:t>
      </w:r>
      <w:r w:rsidR="00AA7CD8" w:rsidRPr="006A032B">
        <w:rPr>
          <w:lang w:val="en-US"/>
        </w:rPr>
        <w:t>above.</w:t>
      </w:r>
      <w:r w:rsidR="1E6950F4" w:rsidRPr="006A032B">
        <w:rPr>
          <w:lang w:val="en-US"/>
        </w:rPr>
        <w:t xml:space="preserve"> </w:t>
      </w:r>
    </w:p>
    <w:p w14:paraId="5B60376D" w14:textId="38DE6C4E" w:rsidR="009A00D5" w:rsidRPr="006A032B" w:rsidRDefault="00C3708C" w:rsidP="009F31C7">
      <w:pPr>
        <w:spacing w:after="200" w:line="288" w:lineRule="auto"/>
        <w:contextualSpacing/>
        <w:rPr>
          <w:lang w:val="en-US"/>
        </w:rPr>
      </w:pPr>
      <w:r w:rsidRPr="006A032B">
        <w:rPr>
          <w:lang w:val="en-US"/>
        </w:rPr>
        <w:t>T</w:t>
      </w:r>
      <w:r w:rsidR="00CD4BC3" w:rsidRPr="006A032B">
        <w:rPr>
          <w:lang w:val="en-US"/>
        </w:rPr>
        <w:t xml:space="preserve">he </w:t>
      </w:r>
      <w:hyperlink r:id="rId84" w:history="1">
        <w:r w:rsidR="001D33A5" w:rsidRPr="006A032B">
          <w:rPr>
            <w:rStyle w:val="Hyperlink"/>
            <w:rFonts w:ascii="Roboto" w:hAnsi="Roboto"/>
            <w:b/>
            <w:color w:val="005878" w:themeColor="accent1" w:themeShade="80"/>
            <w:lang w:val="en-US"/>
          </w:rPr>
          <w:t xml:space="preserve">Qualitative </w:t>
        </w:r>
        <w:r w:rsidR="008A7F92" w:rsidRPr="006A032B">
          <w:rPr>
            <w:rStyle w:val="Hyperlink"/>
            <w:rFonts w:ascii="Roboto" w:hAnsi="Roboto"/>
            <w:b/>
            <w:color w:val="005878" w:themeColor="accent1" w:themeShade="80"/>
            <w:lang w:val="en-US"/>
          </w:rPr>
          <w:t>I</w:t>
        </w:r>
        <w:r w:rsidR="00CD4BC3" w:rsidRPr="006A032B">
          <w:rPr>
            <w:rStyle w:val="Hyperlink"/>
            <w:rFonts w:ascii="Roboto" w:hAnsi="Roboto"/>
            <w:b/>
            <w:color w:val="005878" w:themeColor="accent1" w:themeShade="80"/>
            <w:lang w:val="en-US"/>
          </w:rPr>
          <w:t>nterview Guide</w:t>
        </w:r>
      </w:hyperlink>
      <w:r w:rsidR="00CD4BC3" w:rsidRPr="006A032B">
        <w:rPr>
          <w:color w:val="005878" w:themeColor="accent1" w:themeShade="80"/>
          <w:lang w:val="en-US"/>
        </w:rPr>
        <w:t xml:space="preserve"> </w:t>
      </w:r>
      <w:r w:rsidR="00CD4BC3" w:rsidRPr="006A032B">
        <w:rPr>
          <w:lang w:val="en-US"/>
        </w:rPr>
        <w:t xml:space="preserve">within the toolkit </w:t>
      </w:r>
      <w:r w:rsidRPr="006A032B">
        <w:rPr>
          <w:lang w:val="en-US"/>
        </w:rPr>
        <w:t>can be</w:t>
      </w:r>
      <w:r w:rsidR="00CD4BC3" w:rsidRPr="006A032B">
        <w:rPr>
          <w:lang w:val="en-US"/>
        </w:rPr>
        <w:t xml:space="preserve"> used </w:t>
      </w:r>
      <w:r w:rsidRPr="006A032B">
        <w:rPr>
          <w:lang w:val="en-US"/>
        </w:rPr>
        <w:t xml:space="preserve">as a framework to </w:t>
      </w:r>
      <w:r w:rsidR="00CD4BC3" w:rsidRPr="006A032B">
        <w:rPr>
          <w:lang w:val="en-US"/>
        </w:rPr>
        <w:t>summarize each response</w:t>
      </w:r>
      <w:r w:rsidRPr="006A032B">
        <w:rPr>
          <w:lang w:val="en-US"/>
        </w:rPr>
        <w:t>,</w:t>
      </w:r>
      <w:r w:rsidR="00CD4BC3" w:rsidRPr="006A032B">
        <w:rPr>
          <w:lang w:val="en-US"/>
        </w:rPr>
        <w:t xml:space="preserve"> using the transcriptions. </w:t>
      </w:r>
    </w:p>
    <w:p w14:paraId="639EB497" w14:textId="50DF08BC" w:rsidR="006C11D8" w:rsidRPr="006A032B" w:rsidRDefault="006C11D8" w:rsidP="00823594">
      <w:pPr>
        <w:pStyle w:val="ColorfulList-Accent11"/>
        <w:rPr>
          <w:lang w:val="en-US"/>
        </w:rPr>
      </w:pPr>
      <w:r w:rsidRPr="006A032B">
        <w:rPr>
          <w:lang w:val="en-US"/>
        </w:rPr>
        <w:t>Analysis of key indic</w:t>
      </w:r>
      <w:r w:rsidR="00793292" w:rsidRPr="006A032B">
        <w:rPr>
          <w:lang w:val="en-US"/>
        </w:rPr>
        <w:t>a</w:t>
      </w:r>
      <w:r w:rsidRPr="006A032B">
        <w:rPr>
          <w:lang w:val="en-US"/>
        </w:rPr>
        <w:t xml:space="preserve">tors </w:t>
      </w:r>
    </w:p>
    <w:p w14:paraId="490D2A64" w14:textId="34291576" w:rsidR="006D4235" w:rsidRPr="006A032B" w:rsidRDefault="008C7254" w:rsidP="009F31C7">
      <w:pPr>
        <w:spacing w:after="200" w:line="288" w:lineRule="auto"/>
        <w:contextualSpacing/>
        <w:rPr>
          <w:lang w:val="en-US"/>
        </w:rPr>
      </w:pPr>
      <w:r w:rsidRPr="006A032B">
        <w:rPr>
          <w:lang w:val="en-US"/>
        </w:rPr>
        <w:t xml:space="preserve">Once </w:t>
      </w:r>
      <w:r w:rsidR="0032634D" w:rsidRPr="006A032B">
        <w:rPr>
          <w:lang w:val="en-US"/>
        </w:rPr>
        <w:t xml:space="preserve">transcriptions are finalized, </w:t>
      </w:r>
      <w:r w:rsidR="00C3708C" w:rsidRPr="006A032B">
        <w:rPr>
          <w:lang w:val="en-US"/>
        </w:rPr>
        <w:t xml:space="preserve">the content is </w:t>
      </w:r>
      <w:r w:rsidR="00E24C22" w:rsidRPr="006A032B">
        <w:rPr>
          <w:lang w:val="en-US"/>
        </w:rPr>
        <w:t>analyzed</w:t>
      </w:r>
      <w:r w:rsidR="0032634D" w:rsidRPr="006A032B">
        <w:rPr>
          <w:lang w:val="en-US"/>
        </w:rPr>
        <w:t xml:space="preserve"> </w:t>
      </w:r>
      <w:r w:rsidR="00C3708C" w:rsidRPr="006A032B">
        <w:rPr>
          <w:lang w:val="en-US"/>
        </w:rPr>
        <w:t xml:space="preserve">using </w:t>
      </w:r>
      <w:r w:rsidR="0032634D" w:rsidRPr="006A032B">
        <w:rPr>
          <w:lang w:val="en-US"/>
        </w:rPr>
        <w:t xml:space="preserve">thematic analysis. </w:t>
      </w:r>
      <w:r w:rsidR="00196371" w:rsidRPr="006A032B">
        <w:rPr>
          <w:lang w:val="en-US"/>
        </w:rPr>
        <w:t xml:space="preserve">This involves </w:t>
      </w:r>
      <w:r w:rsidR="00C3708C" w:rsidRPr="006A032B">
        <w:rPr>
          <w:lang w:val="en-US"/>
        </w:rPr>
        <w:t>coding the interviews to identify key themes. The ACTwatch Lite pilots used</w:t>
      </w:r>
      <w:r w:rsidR="003640B7" w:rsidRPr="006A032B">
        <w:rPr>
          <w:lang w:val="en-US"/>
        </w:rPr>
        <w:t xml:space="preserve"> the</w:t>
      </w:r>
      <w:r w:rsidR="00C3708C" w:rsidRPr="006A032B">
        <w:rPr>
          <w:lang w:val="en-US"/>
        </w:rPr>
        <w:t xml:space="preserve"> Dedoose</w:t>
      </w:r>
      <w:r w:rsidR="00780986" w:rsidRPr="006A032B">
        <w:rPr>
          <w:lang w:val="en-US"/>
        </w:rPr>
        <w:t xml:space="preserve">, a </w:t>
      </w:r>
      <w:r w:rsidR="00E24C22" w:rsidRPr="006A032B">
        <w:rPr>
          <w:lang w:val="en-US"/>
        </w:rPr>
        <w:t>subscription-based</w:t>
      </w:r>
      <w:r w:rsidR="00C3708C" w:rsidRPr="006A032B">
        <w:rPr>
          <w:lang w:val="en-US"/>
        </w:rPr>
        <w:t xml:space="preserve"> </w:t>
      </w:r>
      <w:r w:rsidR="003640B7" w:rsidRPr="006A032B">
        <w:rPr>
          <w:lang w:val="en-US"/>
        </w:rPr>
        <w:t xml:space="preserve">software package to code the qualitative data, but </w:t>
      </w:r>
      <w:r w:rsidR="0012442B" w:rsidRPr="006A032B">
        <w:rPr>
          <w:lang w:val="en-US"/>
        </w:rPr>
        <w:t xml:space="preserve">and high-quality qualitative data analysis software programs </w:t>
      </w:r>
      <w:r w:rsidR="003640B7" w:rsidRPr="006A032B">
        <w:rPr>
          <w:lang w:val="en-US"/>
        </w:rPr>
        <w:t>such as Nvivo</w:t>
      </w:r>
      <w:r w:rsidR="0012442B" w:rsidRPr="006A032B">
        <w:rPr>
          <w:lang w:val="en-US"/>
        </w:rPr>
        <w:t xml:space="preserve">, </w:t>
      </w:r>
      <w:r w:rsidR="003640B7" w:rsidRPr="006A032B">
        <w:rPr>
          <w:lang w:val="en-US"/>
        </w:rPr>
        <w:t>Atlas.ti</w:t>
      </w:r>
      <w:r w:rsidR="00780986" w:rsidRPr="006A032B">
        <w:rPr>
          <w:lang w:val="en-US"/>
        </w:rPr>
        <w:t xml:space="preserve">, or </w:t>
      </w:r>
      <w:r w:rsidR="00BA775E" w:rsidRPr="006A032B">
        <w:rPr>
          <w:lang w:val="en-US"/>
        </w:rPr>
        <w:t>Tanguette</w:t>
      </w:r>
      <w:r w:rsidR="0012442B" w:rsidRPr="006A032B">
        <w:rPr>
          <w:lang w:val="en-US"/>
        </w:rPr>
        <w:t xml:space="preserve"> (free/ open-source)</w:t>
      </w:r>
      <w:r w:rsidR="003640B7" w:rsidRPr="006A032B">
        <w:rPr>
          <w:lang w:val="en-US"/>
        </w:rPr>
        <w:t xml:space="preserve"> </w:t>
      </w:r>
      <w:r w:rsidR="00554E3C" w:rsidRPr="006A032B">
        <w:rPr>
          <w:lang w:val="en-US"/>
        </w:rPr>
        <w:t xml:space="preserve">would also be suitable.  </w:t>
      </w:r>
      <w:r w:rsidR="00F710BD" w:rsidRPr="006A032B">
        <w:rPr>
          <w:lang w:val="en-US"/>
        </w:rPr>
        <w:t xml:space="preserve">The outcome </w:t>
      </w:r>
      <w:r w:rsidR="00085F18" w:rsidRPr="006A032B">
        <w:rPr>
          <w:lang w:val="en-US"/>
        </w:rPr>
        <w:t>is</w:t>
      </w:r>
      <w:r w:rsidR="00F710BD" w:rsidRPr="006A032B">
        <w:rPr>
          <w:lang w:val="en-US"/>
        </w:rPr>
        <w:t xml:space="preserve"> a set of thematic insights that provide an understanding of market dynamics, business practices, and regulations from all levels of the supply chain.</w:t>
      </w:r>
    </w:p>
    <w:p w14:paraId="5A82F625" w14:textId="77777777" w:rsidR="006C11D8" w:rsidRPr="006A032B" w:rsidRDefault="006C11D8" w:rsidP="00823594">
      <w:pPr>
        <w:pStyle w:val="ColorfulList-Accent11"/>
        <w:rPr>
          <w:lang w:val="en-US"/>
        </w:rPr>
      </w:pPr>
      <w:r w:rsidRPr="006A032B">
        <w:rPr>
          <w:lang w:val="en-US"/>
        </w:rPr>
        <w:t xml:space="preserve">Results generation </w:t>
      </w:r>
    </w:p>
    <w:p w14:paraId="0B68AC06" w14:textId="175FF52A" w:rsidR="00225B5B" w:rsidRPr="006A032B" w:rsidRDefault="6B1FA55F" w:rsidP="00B32CD6">
      <w:pPr>
        <w:spacing w:after="200" w:line="288" w:lineRule="auto"/>
        <w:contextualSpacing/>
        <w:rPr>
          <w:lang w:val="en-US"/>
        </w:rPr>
      </w:pPr>
      <w:r w:rsidRPr="006A032B">
        <w:rPr>
          <w:lang w:val="en-US"/>
        </w:rPr>
        <w:t xml:space="preserve">Next, key themes are summarized in narrative format. </w:t>
      </w:r>
      <w:r w:rsidR="009B7486" w:rsidRPr="006A032B">
        <w:rPr>
          <w:lang w:val="en-US"/>
        </w:rPr>
        <w:t>Qualitative</w:t>
      </w:r>
      <w:r w:rsidR="00554E3C" w:rsidRPr="006A032B">
        <w:rPr>
          <w:lang w:val="en-US"/>
        </w:rPr>
        <w:t xml:space="preserve"> analysis software can support the development of </w:t>
      </w:r>
      <w:r w:rsidR="009B7486" w:rsidRPr="006A032B">
        <w:rPr>
          <w:lang w:val="en-US"/>
        </w:rPr>
        <w:t>visualizations</w:t>
      </w:r>
      <w:r w:rsidR="00554E3C" w:rsidRPr="006A032B">
        <w:rPr>
          <w:lang w:val="en-US"/>
        </w:rPr>
        <w:t xml:space="preserve">, including word clouds, and code frequency </w:t>
      </w:r>
      <w:r w:rsidR="009B7486" w:rsidRPr="006A032B">
        <w:rPr>
          <w:lang w:val="en-US"/>
        </w:rPr>
        <w:t xml:space="preserve">frames. These may be useful to help present key insights. In addition, selected quotations from interviews can be used to provide texture and depth to the presentation of key themes. </w:t>
      </w:r>
    </w:p>
    <w:p w14:paraId="6D29DBDB" w14:textId="77777777" w:rsidR="006C11D8" w:rsidRPr="006A032B" w:rsidRDefault="006C11D8" w:rsidP="00225B5B">
      <w:pPr>
        <w:pStyle w:val="ColorfulList-Accent11"/>
        <w:rPr>
          <w:lang w:val="en-US"/>
        </w:rPr>
      </w:pPr>
      <w:r w:rsidRPr="006A032B">
        <w:rPr>
          <w:lang w:val="en-US"/>
        </w:rPr>
        <w:t xml:space="preserve">Report writing </w:t>
      </w:r>
    </w:p>
    <w:p w14:paraId="5F8A1835" w14:textId="77777777" w:rsidR="009B7486" w:rsidRPr="006A032B" w:rsidRDefault="00414D31" w:rsidP="00823594">
      <w:pPr>
        <w:spacing w:after="200" w:line="288" w:lineRule="auto"/>
        <w:rPr>
          <w:lang w:val="en-US"/>
        </w:rPr>
      </w:pPr>
      <w:r w:rsidRPr="006A032B">
        <w:rPr>
          <w:lang w:val="en-US"/>
        </w:rPr>
        <w:t xml:space="preserve">Results from the previous stage should be formatted and incorporated </w:t>
      </w:r>
      <w:r w:rsidR="00C43537" w:rsidRPr="006A032B">
        <w:rPr>
          <w:lang w:val="en-US"/>
        </w:rPr>
        <w:t>into</w:t>
      </w:r>
      <w:r w:rsidRPr="006A032B">
        <w:rPr>
          <w:lang w:val="en-US"/>
        </w:rPr>
        <w:t xml:space="preserve"> the Report Template.</w:t>
      </w:r>
      <w:r w:rsidR="00823594" w:rsidRPr="006A032B">
        <w:rPr>
          <w:lang w:val="en-US"/>
        </w:rPr>
        <w:t xml:space="preserve"> </w:t>
      </w:r>
    </w:p>
    <w:p w14:paraId="3CEFFE5D" w14:textId="574DD24F" w:rsidR="00414D31" w:rsidRPr="006A032B" w:rsidRDefault="00414D31" w:rsidP="00823594">
      <w:pPr>
        <w:spacing w:after="200" w:line="288" w:lineRule="auto"/>
        <w:rPr>
          <w:lang w:val="en-US"/>
        </w:rPr>
      </w:pPr>
      <w:r w:rsidRPr="006A032B">
        <w:rPr>
          <w:lang w:val="en-US"/>
        </w:rPr>
        <w:t xml:space="preserve">Qualitative results are included as a chapter </w:t>
      </w:r>
      <w:r w:rsidR="00DA454F" w:rsidRPr="006A032B">
        <w:rPr>
          <w:lang w:val="en-US"/>
        </w:rPr>
        <w:t xml:space="preserve">in the report alongside quantitative results. </w:t>
      </w:r>
      <w:r w:rsidR="000E7825" w:rsidRPr="006A032B">
        <w:rPr>
          <w:lang w:val="en-US"/>
        </w:rPr>
        <w:t xml:space="preserve">The chapter should include recommendations drawn from qualitative findings. </w:t>
      </w:r>
    </w:p>
    <w:p w14:paraId="3598815D" w14:textId="11BB79DB" w:rsidR="00BF5CB8" w:rsidRPr="005069D8" w:rsidRDefault="000E7825" w:rsidP="005069D8">
      <w:pPr>
        <w:spacing w:after="200" w:line="288" w:lineRule="auto"/>
        <w:rPr>
          <w:lang w:val="en-US"/>
        </w:rPr>
      </w:pPr>
      <w:r w:rsidRPr="006A032B">
        <w:rPr>
          <w:lang w:val="en-US"/>
        </w:rPr>
        <w:t>Qualitative results may also be used throughout the quantitative chapters to provide explanation and context for these results</w:t>
      </w:r>
      <w:r w:rsidR="00DC0568" w:rsidRPr="006A032B">
        <w:rPr>
          <w:lang w:val="en-US"/>
        </w:rPr>
        <w:t xml:space="preserve"> or provide perspectives from market participants. </w:t>
      </w:r>
      <w:r w:rsidR="00BF5CB8" w:rsidRPr="006A032B">
        <w:rPr>
          <w:color w:val="0E2841" w:themeColor="text2"/>
          <w:lang w:val="en-US"/>
        </w:rPr>
        <w:br w:type="page"/>
      </w:r>
    </w:p>
    <w:p w14:paraId="1EE18D3D" w14:textId="181E10F5" w:rsidR="005624E7" w:rsidRPr="006A032B" w:rsidRDefault="0061201E" w:rsidP="00237B61">
      <w:pPr>
        <w:pStyle w:val="Heading2"/>
        <w:rPr>
          <w:color w:val="49677C"/>
          <w:lang w:val="en-US"/>
        </w:rPr>
      </w:pPr>
      <w:bookmarkStart w:id="47" w:name="_Toc205818710"/>
      <w:r w:rsidRPr="006A032B">
        <w:rPr>
          <w:color w:val="49677C"/>
          <w:lang w:val="en-US"/>
        </w:rPr>
        <w:lastRenderedPageBreak/>
        <w:t>Phase 5: Dissemination and actioning results</w:t>
      </w:r>
      <w:bookmarkEnd w:id="47"/>
      <w:r w:rsidRPr="006A032B">
        <w:rPr>
          <w:color w:val="49677C"/>
          <w:lang w:val="en-US"/>
        </w:rPr>
        <w:t xml:space="preserve"> </w:t>
      </w:r>
    </w:p>
    <w:tbl>
      <w:tblPr>
        <w:tblStyle w:val="GridTable4-Accent2"/>
        <w:tblW w:w="5000" w:type="pct"/>
        <w:tblBorders>
          <w:top w:val="single" w:sz="4" w:space="0" w:color="0E2841" w:themeColor="text2"/>
          <w:left w:val="single" w:sz="4" w:space="0" w:color="0E2841" w:themeColor="text2"/>
          <w:bottom w:val="single" w:sz="4" w:space="0" w:color="0E2841" w:themeColor="text2"/>
          <w:right w:val="single" w:sz="4" w:space="0" w:color="0E2841" w:themeColor="text2"/>
          <w:insideH w:val="single" w:sz="4" w:space="0" w:color="0E2841" w:themeColor="text2"/>
          <w:insideV w:val="single" w:sz="4" w:space="0" w:color="0E2841" w:themeColor="text2"/>
        </w:tblBorders>
        <w:tblLook w:val="06A0" w:firstRow="1" w:lastRow="0" w:firstColumn="1" w:lastColumn="0" w:noHBand="1" w:noVBand="1"/>
      </w:tblPr>
      <w:tblGrid>
        <w:gridCol w:w="6533"/>
        <w:gridCol w:w="3917"/>
      </w:tblGrid>
      <w:tr w:rsidR="005F3E13" w:rsidRPr="006A032B" w14:paraId="4340D5E3" w14:textId="77777777" w:rsidTr="00670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pct"/>
            <w:tcBorders>
              <w:top w:val="single" w:sz="4" w:space="0" w:color="0E2841" w:themeColor="text2"/>
              <w:left w:val="single" w:sz="4" w:space="0" w:color="0E2841" w:themeColor="text2"/>
              <w:bottom w:val="single" w:sz="4" w:space="0" w:color="0E2841" w:themeColor="text2"/>
            </w:tcBorders>
            <w:shd w:val="clear" w:color="auto" w:fill="49677C"/>
          </w:tcPr>
          <w:p w14:paraId="4AE2A0DC" w14:textId="262EF5BA" w:rsidR="005F3E13" w:rsidRPr="006A032B" w:rsidRDefault="005F3E13" w:rsidP="005F3E13">
            <w:pPr>
              <w:spacing w:after="200" w:line="288" w:lineRule="auto"/>
              <w:contextualSpacing/>
              <w:rPr>
                <w:rFonts w:eastAsia="Times New Roman"/>
                <w:lang w:val="en-US" w:eastAsia="en-US"/>
              </w:rPr>
            </w:pPr>
            <w:r w:rsidRPr="006A032B">
              <w:rPr>
                <w:rFonts w:ascii="Roboto" w:eastAsia="Times New Roman" w:hAnsi="Roboto"/>
                <w:lang w:val="en-US" w:eastAsia="en-US"/>
              </w:rPr>
              <w:t xml:space="preserve">Key Activities </w:t>
            </w:r>
          </w:p>
        </w:tc>
        <w:tc>
          <w:tcPr>
            <w:tcW w:w="0" w:type="pct"/>
            <w:tcBorders>
              <w:top w:val="single" w:sz="4" w:space="0" w:color="0E2841" w:themeColor="text2"/>
              <w:bottom w:val="single" w:sz="4" w:space="0" w:color="0E2841" w:themeColor="text2"/>
              <w:right w:val="single" w:sz="4" w:space="0" w:color="0E2841" w:themeColor="text2"/>
            </w:tcBorders>
            <w:shd w:val="clear" w:color="auto" w:fill="49677C"/>
          </w:tcPr>
          <w:p w14:paraId="7341ED7D" w14:textId="77777777" w:rsidR="005F3E13" w:rsidRPr="006A032B" w:rsidRDefault="005F3E13" w:rsidP="005F3E13">
            <w:pPr>
              <w:pStyle w:val="ListParagraph"/>
              <w:spacing w:after="200" w:line="288" w:lineRule="auto"/>
              <w:ind w:left="0"/>
              <w:cnfStyle w:val="100000000000" w:firstRow="1" w:lastRow="0" w:firstColumn="0" w:lastColumn="0" w:oddVBand="0" w:evenVBand="0" w:oddHBand="0" w:evenHBand="0" w:firstRowFirstColumn="0" w:firstRowLastColumn="0" w:lastRowFirstColumn="0" w:lastRowLastColumn="0"/>
              <w:rPr>
                <w:lang w:val="en-US"/>
              </w:rPr>
            </w:pPr>
            <w:r w:rsidRPr="006A032B">
              <w:rPr>
                <w:lang w:val="en-US"/>
              </w:rPr>
              <w:t xml:space="preserve">Tool/ Guidance </w:t>
            </w:r>
          </w:p>
        </w:tc>
      </w:tr>
      <w:tr w:rsidR="005F3E13" w:rsidRPr="006A032B" w14:paraId="1E045E1E" w14:textId="77777777" w:rsidTr="003406F5">
        <w:tc>
          <w:tcPr>
            <w:cnfStyle w:val="001000000000" w:firstRow="0" w:lastRow="0" w:firstColumn="1" w:lastColumn="0" w:oddVBand="0" w:evenVBand="0" w:oddHBand="0" w:evenHBand="0" w:firstRowFirstColumn="0" w:firstRowLastColumn="0" w:lastRowFirstColumn="0" w:lastRowLastColumn="0"/>
            <w:tcW w:w="3126" w:type="pct"/>
            <w:tcBorders>
              <w:top w:val="single" w:sz="4" w:space="0" w:color="0E2841" w:themeColor="text2"/>
            </w:tcBorders>
          </w:tcPr>
          <w:p w14:paraId="295A3A83" w14:textId="2FF7C5B9" w:rsidR="005F3E13" w:rsidRPr="006A032B" w:rsidRDefault="005F3E13" w:rsidP="005F3E13">
            <w:pPr>
              <w:spacing w:after="200" w:line="288" w:lineRule="auto"/>
              <w:contextualSpacing/>
              <w:rPr>
                <w:rFonts w:eastAsia="Times New Roman"/>
                <w:lang w:val="en-US" w:eastAsia="en-US"/>
              </w:rPr>
            </w:pPr>
            <w:r w:rsidRPr="006A032B">
              <w:rPr>
                <w:rFonts w:eastAsia="Times New Roman"/>
                <w:lang w:val="en-US" w:eastAsia="en-US"/>
              </w:rPr>
              <w:t>Preliminary results review</w:t>
            </w:r>
          </w:p>
        </w:tc>
        <w:tc>
          <w:tcPr>
            <w:tcW w:w="1874" w:type="pct"/>
            <w:tcBorders>
              <w:top w:val="single" w:sz="4" w:space="0" w:color="0E2841" w:themeColor="text2"/>
            </w:tcBorders>
          </w:tcPr>
          <w:p w14:paraId="05836D4A" w14:textId="54D06916" w:rsidR="005F3E13" w:rsidRPr="006A032B" w:rsidRDefault="0066215E" w:rsidP="005F3E13">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lang w:val="en-US"/>
              </w:rPr>
            </w:pPr>
            <w:hyperlink r:id="rId85" w:history="1">
              <w:r w:rsidRPr="006A032B">
                <w:rPr>
                  <w:rStyle w:val="Hyperlink"/>
                  <w:rFonts w:ascii="Roboto" w:hAnsi="Roboto"/>
                  <w:b/>
                  <w:color w:val="005878" w:themeColor="accent1" w:themeShade="80"/>
                  <w:lang w:val="en-US"/>
                </w:rPr>
                <w:t>Results Workbooks</w:t>
              </w:r>
            </w:hyperlink>
            <w:r w:rsidR="005F3E13" w:rsidRPr="006A032B">
              <w:rPr>
                <w:rFonts w:ascii="Roboto" w:hAnsi="Roboto"/>
                <w:b/>
                <w:color w:val="005878" w:themeColor="accent1" w:themeShade="80"/>
                <w:lang w:val="en-US"/>
              </w:rPr>
              <w:t xml:space="preserve"> </w:t>
            </w:r>
            <w:r w:rsidR="005F3E13" w:rsidRPr="006A032B">
              <w:rPr>
                <w:lang w:val="en-US"/>
              </w:rPr>
              <w:t xml:space="preserve">from </w:t>
            </w:r>
            <w:r w:rsidR="00223CCF">
              <w:rPr>
                <w:lang w:val="en-US"/>
              </w:rPr>
              <w:t>P</w:t>
            </w:r>
            <w:r w:rsidR="005F3E13" w:rsidRPr="006A032B">
              <w:rPr>
                <w:lang w:val="en-US"/>
              </w:rPr>
              <w:t>hase 4</w:t>
            </w:r>
          </w:p>
        </w:tc>
      </w:tr>
      <w:tr w:rsidR="005F3E13" w:rsidRPr="006A032B" w14:paraId="27D91E35" w14:textId="77777777" w:rsidTr="008C4E5C">
        <w:tc>
          <w:tcPr>
            <w:cnfStyle w:val="001000000000" w:firstRow="0" w:lastRow="0" w:firstColumn="1" w:lastColumn="0" w:oddVBand="0" w:evenVBand="0" w:oddHBand="0" w:evenHBand="0" w:firstRowFirstColumn="0" w:firstRowLastColumn="0" w:lastRowFirstColumn="0" w:lastRowLastColumn="0"/>
            <w:tcW w:w="3126" w:type="pct"/>
          </w:tcPr>
          <w:p w14:paraId="289B5B26" w14:textId="6AFCA43E" w:rsidR="005F3E13" w:rsidRPr="006A032B" w:rsidRDefault="005F3E13" w:rsidP="005F3E13">
            <w:pPr>
              <w:spacing w:after="200" w:line="288" w:lineRule="auto"/>
              <w:contextualSpacing/>
              <w:rPr>
                <w:rFonts w:eastAsia="Times New Roman"/>
                <w:lang w:val="en-US" w:eastAsia="en-US"/>
              </w:rPr>
            </w:pPr>
            <w:r w:rsidRPr="006A032B">
              <w:rPr>
                <w:rFonts w:eastAsia="Times New Roman"/>
                <w:lang w:val="en-US" w:eastAsia="en-US"/>
              </w:rPr>
              <w:t>Dissemination &amp; action planning</w:t>
            </w:r>
          </w:p>
        </w:tc>
        <w:tc>
          <w:tcPr>
            <w:tcW w:w="1874" w:type="pct"/>
          </w:tcPr>
          <w:p w14:paraId="6BA1E57A" w14:textId="77777777" w:rsidR="002D3A48" w:rsidRDefault="00BE1FBF" w:rsidP="005F3E13">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lang w:val="en-US"/>
              </w:rPr>
            </w:pPr>
            <w:hyperlink r:id="rId86" w:history="1">
              <w:r w:rsidRPr="006A032B">
                <w:rPr>
                  <w:rStyle w:val="Hyperlink"/>
                  <w:rFonts w:asciiTheme="majorHAnsi" w:hAnsiTheme="majorHAnsi"/>
                  <w:b/>
                  <w:bCs/>
                  <w:color w:val="005878" w:themeColor="accent1" w:themeShade="80"/>
                  <w:lang w:val="en-US"/>
                </w:rPr>
                <w:t xml:space="preserve">Report </w:t>
              </w:r>
              <w:r w:rsidR="003E0E4F" w:rsidRPr="006A032B">
                <w:rPr>
                  <w:rStyle w:val="Hyperlink"/>
                  <w:rFonts w:asciiTheme="majorHAnsi" w:hAnsiTheme="majorHAnsi"/>
                  <w:b/>
                  <w:bCs/>
                  <w:color w:val="005878" w:themeColor="accent1" w:themeShade="80"/>
                  <w:lang w:val="en-US"/>
                </w:rPr>
                <w:t>T</w:t>
              </w:r>
              <w:r w:rsidRPr="006A032B">
                <w:rPr>
                  <w:rStyle w:val="Hyperlink"/>
                  <w:rFonts w:asciiTheme="majorHAnsi" w:hAnsiTheme="majorHAnsi"/>
                  <w:b/>
                  <w:bCs/>
                  <w:color w:val="005878" w:themeColor="accent1" w:themeShade="80"/>
                  <w:lang w:val="en-US"/>
                </w:rPr>
                <w:t>emplate</w:t>
              </w:r>
            </w:hyperlink>
            <w:r w:rsidRPr="006A032B">
              <w:rPr>
                <w:lang w:val="en-US"/>
              </w:rPr>
              <w:t xml:space="preserve"> </w:t>
            </w:r>
          </w:p>
          <w:p w14:paraId="6B0487C2" w14:textId="5F0AC65C" w:rsidR="005F3E13" w:rsidRPr="006A032B" w:rsidRDefault="005F3E13" w:rsidP="005F3E13">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highlight w:val="yellow"/>
                <w:lang w:val="en-US"/>
              </w:rPr>
            </w:pPr>
            <w:r w:rsidRPr="006A032B">
              <w:rPr>
                <w:b/>
                <w:lang w:val="en-US"/>
              </w:rPr>
              <w:fldChar w:fldCharType="begin"/>
            </w:r>
            <w:r w:rsidRPr="006A032B">
              <w:rPr>
                <w:b/>
                <w:lang w:val="en-US"/>
              </w:rPr>
              <w:instrText xml:space="preserve"> REF _Ref195613870 \h  \* MERGEFORMAT </w:instrText>
            </w:r>
            <w:r w:rsidRPr="006A032B">
              <w:rPr>
                <w:b/>
                <w:lang w:val="en-US"/>
              </w:rPr>
            </w:r>
            <w:r w:rsidRPr="006A032B">
              <w:rPr>
                <w:b/>
                <w:lang w:val="en-US"/>
              </w:rPr>
              <w:fldChar w:fldCharType="separate"/>
            </w:r>
            <w:r w:rsidR="00277348" w:rsidRPr="00277348">
              <w:rPr>
                <w:b/>
                <w:lang w:val="en-US"/>
              </w:rPr>
              <w:t>Table 2 Action Planning Template</w:t>
            </w:r>
            <w:r w:rsidRPr="006A032B">
              <w:rPr>
                <w:b/>
                <w:lang w:val="en-US"/>
              </w:rPr>
              <w:fldChar w:fldCharType="end"/>
            </w:r>
          </w:p>
        </w:tc>
      </w:tr>
    </w:tbl>
    <w:p w14:paraId="77110F79" w14:textId="77777777" w:rsidR="008B6974" w:rsidRPr="006A032B" w:rsidRDefault="008B6974" w:rsidP="00662007">
      <w:pPr>
        <w:rPr>
          <w:lang w:val="en-US"/>
        </w:rPr>
      </w:pPr>
    </w:p>
    <w:p w14:paraId="4830B664" w14:textId="24B454F4" w:rsidR="00787636" w:rsidRPr="006A032B" w:rsidRDefault="00CB2077" w:rsidP="00D953DA">
      <w:pPr>
        <w:spacing w:after="200" w:line="288" w:lineRule="auto"/>
        <w:contextualSpacing/>
        <w:rPr>
          <w:lang w:val="en-US"/>
        </w:rPr>
      </w:pPr>
      <w:r w:rsidRPr="006A032B">
        <w:rPr>
          <w:lang w:val="en-US"/>
        </w:rPr>
        <w:t xml:space="preserve">Dissemination and actioning results </w:t>
      </w:r>
      <w:r w:rsidR="00223CCF" w:rsidRPr="006A032B">
        <w:rPr>
          <w:lang w:val="en-US"/>
        </w:rPr>
        <w:t>are</w:t>
      </w:r>
      <w:r w:rsidRPr="006A032B">
        <w:rPr>
          <w:lang w:val="en-US"/>
        </w:rPr>
        <w:t xml:space="preserve"> crucial for ensuring that the findings from ACTwatch Lite are effectively communicated and utilized to inform policy and interventions in the fight against malaria. </w:t>
      </w:r>
    </w:p>
    <w:p w14:paraId="688A530B" w14:textId="77777777" w:rsidR="00787636" w:rsidRPr="006A032B" w:rsidRDefault="00787636" w:rsidP="009F31C7">
      <w:pPr>
        <w:spacing w:after="200" w:line="288" w:lineRule="auto"/>
        <w:contextualSpacing/>
        <w:rPr>
          <w:lang w:val="en-US"/>
        </w:rPr>
      </w:pPr>
    </w:p>
    <w:p w14:paraId="65696086" w14:textId="6B636DA7" w:rsidR="00CB2077" w:rsidRPr="006A032B" w:rsidRDefault="00F45643" w:rsidP="009F31C7">
      <w:pPr>
        <w:spacing w:after="200" w:line="288" w:lineRule="auto"/>
        <w:contextualSpacing/>
        <w:rPr>
          <w:lang w:val="en-US"/>
        </w:rPr>
      </w:pPr>
      <w:r w:rsidRPr="006A032B">
        <w:rPr>
          <w:lang w:val="en-US"/>
        </w:rPr>
        <w:t>Phase 5 is focused on ensuring that the findings from the ACTwatch Lite study are effectively communicated to stakeholders and translated into actionable strategies to strengthen malaria case management in the private sector.</w:t>
      </w:r>
    </w:p>
    <w:p w14:paraId="4DF426D0" w14:textId="5C94B78C" w:rsidR="005624E7" w:rsidRPr="006A032B" w:rsidRDefault="007A3923" w:rsidP="00202DA4">
      <w:pPr>
        <w:pStyle w:val="Heading3"/>
        <w:rPr>
          <w:lang w:val="en-US"/>
        </w:rPr>
      </w:pPr>
      <w:bookmarkStart w:id="48" w:name="_Toc205818711"/>
      <w:r w:rsidRPr="006A032B">
        <w:rPr>
          <w:lang w:val="en-US"/>
        </w:rPr>
        <w:t>Preliminary results review</w:t>
      </w:r>
      <w:bookmarkEnd w:id="48"/>
    </w:p>
    <w:p w14:paraId="6DB8FB8E" w14:textId="5DB8D975" w:rsidR="00594698" w:rsidRPr="006A032B" w:rsidRDefault="5A6386BE" w:rsidP="00D953DA">
      <w:pPr>
        <w:spacing w:after="200" w:line="288" w:lineRule="auto"/>
        <w:contextualSpacing/>
        <w:rPr>
          <w:lang w:val="en-US"/>
        </w:rPr>
      </w:pPr>
      <w:r w:rsidRPr="006A032B">
        <w:rPr>
          <w:lang w:val="en-US"/>
        </w:rPr>
        <w:t>Preliminary results should be reviewed by</w:t>
      </w:r>
      <w:r w:rsidR="3ABBA609" w:rsidRPr="006A032B">
        <w:rPr>
          <w:lang w:val="en-US"/>
        </w:rPr>
        <w:t>,</w:t>
      </w:r>
      <w:r w:rsidRPr="006A032B">
        <w:rPr>
          <w:lang w:val="en-US"/>
        </w:rPr>
        <w:t xml:space="preserve"> and presented to</w:t>
      </w:r>
      <w:r w:rsidR="3ABBA609" w:rsidRPr="006A032B">
        <w:rPr>
          <w:lang w:val="en-US"/>
        </w:rPr>
        <w:t>,</w:t>
      </w:r>
      <w:r w:rsidRPr="006A032B">
        <w:rPr>
          <w:lang w:val="en-US"/>
        </w:rPr>
        <w:t xml:space="preserve"> all relevant stakeholders. </w:t>
      </w:r>
      <w:r w:rsidR="68D50A3D" w:rsidRPr="006A032B">
        <w:rPr>
          <w:lang w:val="en-US"/>
        </w:rPr>
        <w:t>In this step, core stakeholders in the ACTwatch Lite project—including representatives from the NMP, local implementing partners, and relevant government officials—come together</w:t>
      </w:r>
      <w:r w:rsidR="00594698" w:rsidRPr="006A032B">
        <w:rPr>
          <w:lang w:val="en-US"/>
        </w:rPr>
        <w:t xml:space="preserve"> to achieve several objectives</w:t>
      </w:r>
    </w:p>
    <w:p w14:paraId="2D845DF1" w14:textId="04034138" w:rsidR="00594698" w:rsidRPr="006A032B" w:rsidRDefault="00594698" w:rsidP="00460F72">
      <w:pPr>
        <w:pStyle w:val="ListParagraph"/>
        <w:numPr>
          <w:ilvl w:val="0"/>
          <w:numId w:val="14"/>
        </w:numPr>
        <w:spacing w:after="200" w:line="288" w:lineRule="auto"/>
        <w:rPr>
          <w:lang w:val="en-US"/>
        </w:rPr>
      </w:pPr>
      <w:r w:rsidRPr="006A032B">
        <w:rPr>
          <w:b/>
          <w:lang w:val="en-US"/>
        </w:rPr>
        <w:t>R</w:t>
      </w:r>
      <w:r w:rsidR="68D50A3D" w:rsidRPr="006A032B">
        <w:rPr>
          <w:b/>
          <w:lang w:val="en-US"/>
        </w:rPr>
        <w:t>eview the initial findings</w:t>
      </w:r>
      <w:r w:rsidR="00560C5C" w:rsidRPr="006A032B">
        <w:rPr>
          <w:lang w:val="en-US"/>
        </w:rPr>
        <w:t>:</w:t>
      </w:r>
      <w:r w:rsidR="006A08E0" w:rsidRPr="006A032B">
        <w:rPr>
          <w:lang w:val="en-US"/>
        </w:rPr>
        <w:t xml:space="preserve"> </w:t>
      </w:r>
      <w:r w:rsidR="00426BDC" w:rsidRPr="006A032B">
        <w:rPr>
          <w:lang w:val="en-US"/>
        </w:rPr>
        <w:t>Your team</w:t>
      </w:r>
      <w:r w:rsidR="006A08E0" w:rsidRPr="006A032B">
        <w:rPr>
          <w:lang w:val="en-US"/>
        </w:rPr>
        <w:t xml:space="preserve"> </w:t>
      </w:r>
      <w:r w:rsidR="001F5E17" w:rsidRPr="006A032B">
        <w:rPr>
          <w:lang w:val="en-US"/>
        </w:rPr>
        <w:t>should</w:t>
      </w:r>
      <w:r w:rsidR="006A08E0" w:rsidRPr="006A032B">
        <w:rPr>
          <w:lang w:val="en-US"/>
        </w:rPr>
        <w:t xml:space="preserve"> </w:t>
      </w:r>
      <w:r w:rsidR="002528F7" w:rsidRPr="006A032B">
        <w:rPr>
          <w:lang w:val="en-US"/>
        </w:rPr>
        <w:t xml:space="preserve">prepare and present initial study findings to </w:t>
      </w:r>
      <w:r w:rsidR="00800040" w:rsidRPr="006A032B">
        <w:rPr>
          <w:lang w:val="en-US"/>
        </w:rPr>
        <w:t>relevant</w:t>
      </w:r>
      <w:r w:rsidR="002528F7" w:rsidRPr="006A032B">
        <w:rPr>
          <w:lang w:val="en-US"/>
        </w:rPr>
        <w:t xml:space="preserve"> stakeholders. </w:t>
      </w:r>
      <w:r w:rsidR="006769FA" w:rsidRPr="006A032B">
        <w:rPr>
          <w:lang w:val="en-US"/>
        </w:rPr>
        <w:t xml:space="preserve">It is important to budget enough time to </w:t>
      </w:r>
      <w:r w:rsidR="002D2A2E" w:rsidRPr="006A032B">
        <w:rPr>
          <w:lang w:val="en-US"/>
        </w:rPr>
        <w:t>cover all study findings</w:t>
      </w:r>
      <w:r w:rsidR="00556ACC" w:rsidRPr="006A032B">
        <w:rPr>
          <w:lang w:val="en-US"/>
        </w:rPr>
        <w:t>, which</w:t>
      </w:r>
      <w:r w:rsidR="00D17964" w:rsidRPr="006A032B">
        <w:rPr>
          <w:lang w:val="en-US"/>
        </w:rPr>
        <w:t xml:space="preserve"> may </w:t>
      </w:r>
      <w:r w:rsidR="00556ACC" w:rsidRPr="006A032B">
        <w:rPr>
          <w:lang w:val="en-US"/>
        </w:rPr>
        <w:t>be extensive.</w:t>
      </w:r>
      <w:r w:rsidR="006769FA" w:rsidRPr="006A032B">
        <w:rPr>
          <w:lang w:val="en-US"/>
        </w:rPr>
        <w:t xml:space="preserve"> </w:t>
      </w:r>
    </w:p>
    <w:p w14:paraId="641CDBA5" w14:textId="74890CA7" w:rsidR="00D4123B" w:rsidRPr="006A032B" w:rsidRDefault="00594698" w:rsidP="00460F72">
      <w:pPr>
        <w:pStyle w:val="ListParagraph"/>
        <w:numPr>
          <w:ilvl w:val="0"/>
          <w:numId w:val="14"/>
        </w:numPr>
        <w:spacing w:after="200" w:line="288" w:lineRule="auto"/>
        <w:rPr>
          <w:lang w:val="en-US"/>
        </w:rPr>
      </w:pPr>
      <w:r w:rsidRPr="006A032B">
        <w:rPr>
          <w:b/>
          <w:lang w:val="en-US"/>
        </w:rPr>
        <w:t>C</w:t>
      </w:r>
      <w:r w:rsidR="51DC4132" w:rsidRPr="006A032B">
        <w:rPr>
          <w:b/>
          <w:lang w:val="en-US"/>
        </w:rPr>
        <w:t>ontextualize the data</w:t>
      </w:r>
      <w:r w:rsidR="007A7EF7" w:rsidRPr="006A032B">
        <w:rPr>
          <w:b/>
          <w:lang w:val="en-US"/>
        </w:rPr>
        <w:t>:</w:t>
      </w:r>
      <w:r w:rsidR="007A7EF7" w:rsidRPr="006A032B">
        <w:rPr>
          <w:lang w:val="en-US"/>
        </w:rPr>
        <w:t xml:space="preserve"> The data will require </w:t>
      </w:r>
      <w:r w:rsidR="00CD25B0" w:rsidRPr="006A032B">
        <w:rPr>
          <w:lang w:val="en-US"/>
        </w:rPr>
        <w:t xml:space="preserve">interpretation and </w:t>
      </w:r>
      <w:r w:rsidR="007A7EF7" w:rsidRPr="006A032B">
        <w:rPr>
          <w:lang w:val="en-US"/>
        </w:rPr>
        <w:t xml:space="preserve">contextualization </w:t>
      </w:r>
      <w:r w:rsidR="00CD25B0" w:rsidRPr="006A032B">
        <w:rPr>
          <w:lang w:val="en-US"/>
        </w:rPr>
        <w:t>so that they are placed</w:t>
      </w:r>
      <w:r w:rsidR="007A7EF7" w:rsidRPr="006A032B">
        <w:rPr>
          <w:lang w:val="en-US"/>
        </w:rPr>
        <w:t xml:space="preserve"> within the broader </w:t>
      </w:r>
      <w:r w:rsidR="006343B5" w:rsidRPr="006A032B">
        <w:rPr>
          <w:lang w:val="en-US"/>
        </w:rPr>
        <w:t>malaria</w:t>
      </w:r>
      <w:r w:rsidR="00156332" w:rsidRPr="006A032B">
        <w:rPr>
          <w:lang w:val="en-US"/>
        </w:rPr>
        <w:t>/private sector</w:t>
      </w:r>
      <w:r w:rsidR="006343B5" w:rsidRPr="006A032B">
        <w:rPr>
          <w:lang w:val="en-US"/>
        </w:rPr>
        <w:t xml:space="preserve"> context</w:t>
      </w:r>
      <w:r w:rsidR="00156332" w:rsidRPr="006A032B">
        <w:rPr>
          <w:lang w:val="en-US"/>
        </w:rPr>
        <w:t>s</w:t>
      </w:r>
      <w:r w:rsidR="006343B5" w:rsidRPr="006A032B">
        <w:rPr>
          <w:lang w:val="en-US"/>
        </w:rPr>
        <w:t xml:space="preserve"> </w:t>
      </w:r>
      <w:r w:rsidR="00156332" w:rsidRPr="006A032B">
        <w:rPr>
          <w:lang w:val="en-US"/>
        </w:rPr>
        <w:t>of</w:t>
      </w:r>
      <w:r w:rsidR="006343B5" w:rsidRPr="006A032B">
        <w:rPr>
          <w:lang w:val="en-US"/>
        </w:rPr>
        <w:t xml:space="preserve"> </w:t>
      </w:r>
      <w:r w:rsidR="00A3127D" w:rsidRPr="006A032B">
        <w:rPr>
          <w:lang w:val="en-US"/>
        </w:rPr>
        <w:t>the</w:t>
      </w:r>
      <w:r w:rsidR="00AC55EB" w:rsidRPr="006A032B">
        <w:rPr>
          <w:lang w:val="en-US"/>
        </w:rPr>
        <w:t xml:space="preserve"> study</w:t>
      </w:r>
      <w:r w:rsidR="006343B5" w:rsidRPr="006A032B">
        <w:rPr>
          <w:lang w:val="en-US"/>
        </w:rPr>
        <w:t xml:space="preserve"> country. </w:t>
      </w:r>
      <w:r w:rsidR="00CB4B25" w:rsidRPr="006A032B">
        <w:rPr>
          <w:lang w:val="en-US"/>
        </w:rPr>
        <w:t xml:space="preserve">You may wish to compare </w:t>
      </w:r>
      <w:r w:rsidR="00A07BE1" w:rsidRPr="006A032B">
        <w:rPr>
          <w:lang w:val="en-US"/>
        </w:rPr>
        <w:t>findings</w:t>
      </w:r>
      <w:r w:rsidR="00FB7EB6" w:rsidRPr="006A032B">
        <w:rPr>
          <w:lang w:val="en-US"/>
        </w:rPr>
        <w:t xml:space="preserve"> to th</w:t>
      </w:r>
      <w:r w:rsidR="00F360E4" w:rsidRPr="006A032B">
        <w:rPr>
          <w:lang w:val="en-US"/>
        </w:rPr>
        <w:t>ose</w:t>
      </w:r>
      <w:r w:rsidR="00FB7EB6" w:rsidRPr="006A032B">
        <w:rPr>
          <w:lang w:val="en-US"/>
        </w:rPr>
        <w:t xml:space="preserve"> of </w:t>
      </w:r>
      <w:r w:rsidR="006620D0" w:rsidRPr="006A032B">
        <w:rPr>
          <w:lang w:val="en-US"/>
        </w:rPr>
        <w:t>similar studies</w:t>
      </w:r>
      <w:r w:rsidR="00FB7EB6" w:rsidRPr="006A032B">
        <w:rPr>
          <w:lang w:val="en-US"/>
        </w:rPr>
        <w:t xml:space="preserve"> </w:t>
      </w:r>
      <w:r w:rsidR="0006435B" w:rsidRPr="006A032B">
        <w:rPr>
          <w:lang w:val="en-US"/>
        </w:rPr>
        <w:t>from the region</w:t>
      </w:r>
      <w:r w:rsidR="00FB7EB6" w:rsidRPr="006A032B">
        <w:rPr>
          <w:lang w:val="en-US"/>
        </w:rPr>
        <w:t xml:space="preserve">. </w:t>
      </w:r>
      <w:r w:rsidR="004D3C91" w:rsidRPr="006A032B">
        <w:rPr>
          <w:lang w:val="en-US"/>
        </w:rPr>
        <w:t>If applicable, prior ACTwatch</w:t>
      </w:r>
      <w:r w:rsidR="005E53BC" w:rsidRPr="006A032B">
        <w:rPr>
          <w:lang w:val="en-US"/>
        </w:rPr>
        <w:t xml:space="preserve"> findings should be </w:t>
      </w:r>
      <w:r w:rsidR="00F360E4" w:rsidRPr="006A032B">
        <w:rPr>
          <w:lang w:val="en-US"/>
        </w:rPr>
        <w:t>examined</w:t>
      </w:r>
      <w:r w:rsidR="009C519C" w:rsidRPr="006A032B">
        <w:rPr>
          <w:lang w:val="en-US"/>
        </w:rPr>
        <w:t xml:space="preserve"> to </w:t>
      </w:r>
      <w:r w:rsidR="000B5E2E" w:rsidRPr="006A032B">
        <w:rPr>
          <w:lang w:val="en-US"/>
        </w:rPr>
        <w:t xml:space="preserve">determine how the private sector malaria product landscape has changed over time. </w:t>
      </w:r>
      <w:r w:rsidR="006620D0" w:rsidRPr="006A032B">
        <w:rPr>
          <w:lang w:val="en-US"/>
        </w:rPr>
        <w:t xml:space="preserve"> </w:t>
      </w:r>
    </w:p>
    <w:p w14:paraId="677BC75F" w14:textId="7F7CD622" w:rsidR="006A35D1" w:rsidRPr="006A032B" w:rsidRDefault="00594698" w:rsidP="00460F72">
      <w:pPr>
        <w:pStyle w:val="ListParagraph"/>
        <w:numPr>
          <w:ilvl w:val="0"/>
          <w:numId w:val="14"/>
        </w:numPr>
        <w:spacing w:after="200" w:line="288" w:lineRule="auto"/>
        <w:rPr>
          <w:lang w:val="en-US"/>
        </w:rPr>
      </w:pPr>
      <w:r w:rsidRPr="006A032B">
        <w:rPr>
          <w:b/>
          <w:lang w:val="en-US"/>
        </w:rPr>
        <w:t>V</w:t>
      </w:r>
      <w:r w:rsidR="51DC4132" w:rsidRPr="006A032B">
        <w:rPr>
          <w:b/>
          <w:lang w:val="en-US"/>
        </w:rPr>
        <w:t>alidate the results</w:t>
      </w:r>
      <w:r w:rsidR="00E95034" w:rsidRPr="006A032B">
        <w:rPr>
          <w:b/>
          <w:lang w:val="en-US"/>
        </w:rPr>
        <w:t>:</w:t>
      </w:r>
      <w:r w:rsidR="00E95034" w:rsidRPr="006A032B">
        <w:rPr>
          <w:lang w:val="en-US"/>
        </w:rPr>
        <w:t xml:space="preserve"> </w:t>
      </w:r>
      <w:r w:rsidR="00BF083E" w:rsidRPr="006A032B">
        <w:rPr>
          <w:lang w:val="en-US"/>
        </w:rPr>
        <w:t>It is critical that s</w:t>
      </w:r>
      <w:r w:rsidR="00ED2EF4" w:rsidRPr="006A032B">
        <w:rPr>
          <w:lang w:val="en-US"/>
        </w:rPr>
        <w:t>takeholder</w:t>
      </w:r>
      <w:r w:rsidR="00BF083E" w:rsidRPr="006A032B">
        <w:rPr>
          <w:lang w:val="en-US"/>
        </w:rPr>
        <w:t>s</w:t>
      </w:r>
      <w:r w:rsidR="00ED2EF4" w:rsidRPr="006A032B">
        <w:rPr>
          <w:lang w:val="en-US"/>
        </w:rPr>
        <w:t xml:space="preserve"> feel comfortable co-signing </w:t>
      </w:r>
      <w:r w:rsidR="00BF083E" w:rsidRPr="006A032B">
        <w:rPr>
          <w:lang w:val="en-US"/>
        </w:rPr>
        <w:t>study</w:t>
      </w:r>
      <w:r w:rsidR="00ED2EF4" w:rsidRPr="006A032B">
        <w:rPr>
          <w:lang w:val="en-US"/>
        </w:rPr>
        <w:t xml:space="preserve"> findings.</w:t>
      </w:r>
      <w:r w:rsidR="004E508B" w:rsidRPr="006A032B">
        <w:rPr>
          <w:lang w:val="en-US"/>
        </w:rPr>
        <w:t xml:space="preserve"> This step </w:t>
      </w:r>
      <w:r w:rsidR="00BB2C23" w:rsidRPr="006A032B">
        <w:rPr>
          <w:lang w:val="en-US"/>
        </w:rPr>
        <w:t>gives space for participants to</w:t>
      </w:r>
      <w:r w:rsidR="004E508B" w:rsidRPr="006A032B">
        <w:rPr>
          <w:lang w:val="en-US"/>
        </w:rPr>
        <w:t xml:space="preserve"> ground-truth </w:t>
      </w:r>
      <w:r w:rsidR="00BB2C23" w:rsidRPr="006A032B">
        <w:rPr>
          <w:lang w:val="en-US"/>
        </w:rPr>
        <w:t>study</w:t>
      </w:r>
      <w:r w:rsidR="004E508B" w:rsidRPr="006A032B">
        <w:rPr>
          <w:lang w:val="en-US"/>
        </w:rPr>
        <w:t xml:space="preserve"> results</w:t>
      </w:r>
      <w:r w:rsidR="00BB3E2F" w:rsidRPr="006A032B">
        <w:rPr>
          <w:lang w:val="en-US"/>
        </w:rPr>
        <w:t xml:space="preserve"> </w:t>
      </w:r>
      <w:r w:rsidR="00F730DC" w:rsidRPr="006A032B">
        <w:rPr>
          <w:lang w:val="en-US"/>
        </w:rPr>
        <w:t>and</w:t>
      </w:r>
      <w:r w:rsidR="00BB3E2F" w:rsidRPr="006A032B">
        <w:rPr>
          <w:lang w:val="en-US"/>
        </w:rPr>
        <w:t xml:space="preserve"> ensure that interpretations are accurate.</w:t>
      </w:r>
      <w:r w:rsidR="00ED2EF4" w:rsidRPr="006A032B">
        <w:rPr>
          <w:lang w:val="en-US"/>
        </w:rPr>
        <w:t xml:space="preserve"> </w:t>
      </w:r>
    </w:p>
    <w:p w14:paraId="608FAAD3" w14:textId="17AA0B0D" w:rsidR="00D71B5F" w:rsidRPr="006A032B" w:rsidRDefault="00594698" w:rsidP="00051FFF">
      <w:pPr>
        <w:pStyle w:val="ListParagraph"/>
        <w:numPr>
          <w:ilvl w:val="0"/>
          <w:numId w:val="14"/>
        </w:numPr>
        <w:spacing w:after="200" w:line="288" w:lineRule="auto"/>
        <w:rPr>
          <w:lang w:val="en-US"/>
        </w:rPr>
      </w:pPr>
      <w:r w:rsidRPr="006A032B">
        <w:rPr>
          <w:b/>
          <w:lang w:val="en-US"/>
        </w:rPr>
        <w:t>R</w:t>
      </w:r>
      <w:r w:rsidR="51DC4132" w:rsidRPr="006A032B">
        <w:rPr>
          <w:b/>
          <w:lang w:val="en-US"/>
        </w:rPr>
        <w:t>aise follow-up questions</w:t>
      </w:r>
      <w:r w:rsidR="00917DCC" w:rsidRPr="006A032B">
        <w:rPr>
          <w:b/>
          <w:lang w:val="en-US"/>
        </w:rPr>
        <w:t>:</w:t>
      </w:r>
      <w:r w:rsidR="002E156E" w:rsidRPr="006A032B">
        <w:rPr>
          <w:lang w:val="en-US"/>
        </w:rPr>
        <w:t xml:space="preserve"> Questions may also be raised during this process that inform future analyses. </w:t>
      </w:r>
      <w:r w:rsidR="005C7DD9" w:rsidRPr="006A032B">
        <w:rPr>
          <w:lang w:val="en-US"/>
        </w:rPr>
        <w:t>Follow-up questions and lessons learned should be documented to guide further exploration</w:t>
      </w:r>
      <w:r w:rsidR="005317EC" w:rsidRPr="006A032B">
        <w:rPr>
          <w:lang w:val="en-US"/>
        </w:rPr>
        <w:t xml:space="preserve"> </w:t>
      </w:r>
      <w:r w:rsidR="00EC7B0C" w:rsidRPr="006A032B">
        <w:rPr>
          <w:lang w:val="en-US"/>
        </w:rPr>
        <w:t>and</w:t>
      </w:r>
      <w:r w:rsidR="005317EC" w:rsidRPr="006A032B">
        <w:rPr>
          <w:lang w:val="en-US"/>
        </w:rPr>
        <w:t xml:space="preserve"> ensure that all key aspects are covered before moving forward with a wider dissemination and publication.</w:t>
      </w:r>
    </w:p>
    <w:p w14:paraId="669F5B90" w14:textId="77777777" w:rsidR="00B261A4" w:rsidRPr="006A032B" w:rsidRDefault="00B261A4" w:rsidP="00662007">
      <w:pPr>
        <w:pStyle w:val="ListParagraph"/>
        <w:rPr>
          <w:lang w:val="en-US"/>
        </w:rPr>
      </w:pPr>
    </w:p>
    <w:p w14:paraId="2F44E77B" w14:textId="0853AE42" w:rsidR="0069056E" w:rsidRPr="006A032B" w:rsidRDefault="009871FC" w:rsidP="009F31C7">
      <w:pPr>
        <w:spacing w:after="200" w:line="288" w:lineRule="auto"/>
        <w:contextualSpacing/>
        <w:rPr>
          <w:lang w:val="en-US"/>
        </w:rPr>
      </w:pPr>
      <w:r w:rsidRPr="006A032B">
        <w:rPr>
          <w:lang w:val="en-US"/>
        </w:rPr>
        <w:t>Stakeholders may identify some immediate actions that can be taken from preliminary results, such as supply chain gaps or remova</w:t>
      </w:r>
      <w:r w:rsidR="00B261A4" w:rsidRPr="006A032B">
        <w:rPr>
          <w:lang w:val="en-US"/>
        </w:rPr>
        <w:t>l and/or</w:t>
      </w:r>
      <w:r w:rsidRPr="006A032B">
        <w:rPr>
          <w:lang w:val="en-US"/>
        </w:rPr>
        <w:t xml:space="preserve"> regulation of certain inadvisable or ineffective drugs on the market. </w:t>
      </w:r>
      <w:r w:rsidR="0069056E" w:rsidRPr="006A032B">
        <w:rPr>
          <w:lang w:val="en-US"/>
        </w:rPr>
        <w:t>These discussions are essential for ensuring that the findings reflect the local realities and are interpreted accurately within the context</w:t>
      </w:r>
      <w:r w:rsidR="00B261A4" w:rsidRPr="006A032B">
        <w:rPr>
          <w:lang w:val="en-US"/>
        </w:rPr>
        <w:t xml:space="preserve">. </w:t>
      </w:r>
    </w:p>
    <w:p w14:paraId="2FD051D1" w14:textId="77777777" w:rsidR="00B261A4" w:rsidRPr="006A032B" w:rsidRDefault="00B261A4" w:rsidP="00D953DA">
      <w:pPr>
        <w:spacing w:after="200" w:line="288" w:lineRule="auto"/>
        <w:contextualSpacing/>
        <w:rPr>
          <w:lang w:val="en-US"/>
        </w:rPr>
      </w:pPr>
    </w:p>
    <w:p w14:paraId="59840BE5" w14:textId="5F4687B0" w:rsidR="004D1C8C" w:rsidRPr="006A032B" w:rsidRDefault="6CB55EFA" w:rsidP="009F31C7">
      <w:pPr>
        <w:spacing w:after="200" w:line="288" w:lineRule="auto"/>
        <w:contextualSpacing/>
        <w:rPr>
          <w:lang w:val="en-US"/>
        </w:rPr>
      </w:pPr>
      <w:r w:rsidRPr="006A032B">
        <w:rPr>
          <w:lang w:val="en-US"/>
        </w:rPr>
        <w:t>The outcome of this step is a validated and contextually grounded set of findings, with additional insights that may shape the final analysis.</w:t>
      </w:r>
    </w:p>
    <w:p w14:paraId="64A8B827" w14:textId="27CF1554" w:rsidR="004D1C8C" w:rsidRPr="006A032B" w:rsidRDefault="00BD1300" w:rsidP="00202DA4">
      <w:pPr>
        <w:pStyle w:val="Heading3"/>
        <w:rPr>
          <w:lang w:val="en-US"/>
        </w:rPr>
      </w:pPr>
      <w:bookmarkStart w:id="49" w:name="_Toc205818712"/>
      <w:r w:rsidRPr="006A032B">
        <w:rPr>
          <w:lang w:val="en-US"/>
        </w:rPr>
        <w:lastRenderedPageBreak/>
        <w:t>D</w:t>
      </w:r>
      <w:r w:rsidR="004D1C8C" w:rsidRPr="006A032B">
        <w:rPr>
          <w:lang w:val="en-US"/>
        </w:rPr>
        <w:t>issemination</w:t>
      </w:r>
      <w:bookmarkEnd w:id="49"/>
      <w:r w:rsidR="004D1C8C" w:rsidRPr="006A032B">
        <w:rPr>
          <w:lang w:val="en-US"/>
        </w:rPr>
        <w:t xml:space="preserve"> </w:t>
      </w:r>
    </w:p>
    <w:p w14:paraId="2552E376" w14:textId="31AAD3B1" w:rsidR="00887C30" w:rsidRPr="006A032B" w:rsidRDefault="62D2A136" w:rsidP="00887C30">
      <w:pPr>
        <w:spacing w:after="200" w:line="288" w:lineRule="auto"/>
        <w:contextualSpacing/>
        <w:rPr>
          <w:lang w:val="en-US"/>
        </w:rPr>
      </w:pPr>
      <w:r w:rsidRPr="006A032B">
        <w:rPr>
          <w:lang w:val="en-US"/>
        </w:rPr>
        <w:t>Once the preliminary results have been reviewed, contextualized, and validated</w:t>
      </w:r>
      <w:r w:rsidR="65676DC3" w:rsidRPr="006A032B">
        <w:rPr>
          <w:lang w:val="en-US"/>
        </w:rPr>
        <w:t xml:space="preserve"> </w:t>
      </w:r>
      <w:r w:rsidRPr="006A032B">
        <w:rPr>
          <w:lang w:val="en-US"/>
        </w:rPr>
        <w:t>by core stakeholders</w:t>
      </w:r>
      <w:r w:rsidR="65676DC3" w:rsidRPr="006A032B">
        <w:rPr>
          <w:lang w:val="en-US"/>
        </w:rPr>
        <w:t xml:space="preserve">, </w:t>
      </w:r>
      <w:r w:rsidRPr="006A032B">
        <w:rPr>
          <w:lang w:val="en-US"/>
        </w:rPr>
        <w:t xml:space="preserve">the next step is finalization of the report for dissemination to a wider </w:t>
      </w:r>
      <w:r w:rsidR="4FBC4562" w:rsidRPr="006A032B">
        <w:rPr>
          <w:lang w:val="en-US"/>
        </w:rPr>
        <w:t>audience</w:t>
      </w:r>
      <w:r w:rsidRPr="006A032B">
        <w:rPr>
          <w:lang w:val="en-US"/>
        </w:rPr>
        <w:t>, including donors, private sector partners, NGOs, and others relevant in decision making.</w:t>
      </w:r>
      <w:r w:rsidR="65676DC3" w:rsidRPr="006A032B">
        <w:rPr>
          <w:lang w:val="en-US"/>
        </w:rPr>
        <w:t xml:space="preserve"> </w:t>
      </w:r>
      <w:r w:rsidRPr="006A032B">
        <w:rPr>
          <w:lang w:val="en-US"/>
        </w:rPr>
        <w:t xml:space="preserve">These presentations should be derived from the report but tailored to suit </w:t>
      </w:r>
      <w:r w:rsidR="4FBC4562" w:rsidRPr="006A032B">
        <w:rPr>
          <w:lang w:val="en-US"/>
        </w:rPr>
        <w:t>different audiences, ensuring that each group receives information that is most relevant to them. For example, donors may be interested in how findings align with their priorities, while private sector partners may focus on supply chain efficiencies or areas of market growth.</w:t>
      </w:r>
      <w:r w:rsidR="001052F7" w:rsidRPr="006A032B">
        <w:rPr>
          <w:lang w:val="en-US"/>
        </w:rPr>
        <w:t xml:space="preserve"> </w:t>
      </w:r>
      <w:r w:rsidR="00887C30" w:rsidRPr="006A032B">
        <w:rPr>
          <w:lang w:val="en-US"/>
        </w:rPr>
        <w:t xml:space="preserve"> In past ACTwatch Lite studies, results dissemination meetings were followed by a </w:t>
      </w:r>
      <w:r w:rsidR="00594B92" w:rsidRPr="006A032B">
        <w:rPr>
          <w:lang w:val="en-US"/>
        </w:rPr>
        <w:t>“</w:t>
      </w:r>
      <w:r w:rsidR="00887C30" w:rsidRPr="006A032B">
        <w:rPr>
          <w:lang w:val="en-US"/>
        </w:rPr>
        <w:t>lessons learned meeting</w:t>
      </w:r>
      <w:r w:rsidR="00594B92" w:rsidRPr="006A032B">
        <w:rPr>
          <w:lang w:val="en-US"/>
        </w:rPr>
        <w:t>”</w:t>
      </w:r>
      <w:r w:rsidR="00887C30" w:rsidRPr="006A032B">
        <w:rPr>
          <w:lang w:val="en-US"/>
        </w:rPr>
        <w:t>, in a 2-day format. Results were presented to a wider audience during Day 1 and elaborated on for further interpretation and action planning in Day 2 with a smaller, specialized group of stakeholders, usually including</w:t>
      </w:r>
      <w:r w:rsidR="00230200" w:rsidRPr="006A032B">
        <w:rPr>
          <w:lang w:val="en-US"/>
        </w:rPr>
        <w:t xml:space="preserve"> NMP,</w:t>
      </w:r>
      <w:r w:rsidR="00887C30" w:rsidRPr="006A032B">
        <w:rPr>
          <w:lang w:val="en-US"/>
        </w:rPr>
        <w:t xml:space="preserve"> regulatory bodies, ministry officials, and other local stakeholders. </w:t>
      </w:r>
    </w:p>
    <w:p w14:paraId="4AAFE0D1" w14:textId="77ECE82D" w:rsidR="00BD1300" w:rsidRPr="006A032B" w:rsidRDefault="00BD1300" w:rsidP="009F31C7">
      <w:pPr>
        <w:spacing w:after="200" w:line="288" w:lineRule="auto"/>
        <w:contextualSpacing/>
        <w:rPr>
          <w:lang w:val="en-US"/>
        </w:rPr>
      </w:pPr>
    </w:p>
    <w:p w14:paraId="20B05E61" w14:textId="54870392" w:rsidR="00880108" w:rsidRPr="006A032B" w:rsidRDefault="65676DC3" w:rsidP="00D953DA">
      <w:pPr>
        <w:spacing w:after="200" w:line="288" w:lineRule="auto"/>
        <w:contextualSpacing/>
        <w:rPr>
          <w:lang w:val="en-US"/>
        </w:rPr>
      </w:pPr>
      <w:r w:rsidRPr="006A032B">
        <w:rPr>
          <w:lang w:val="en-US"/>
        </w:rPr>
        <w:t xml:space="preserve">During dissemination meetings, </w:t>
      </w:r>
      <w:r w:rsidR="4C3C5D08" w:rsidRPr="006A032B">
        <w:rPr>
          <w:lang w:val="en-US"/>
        </w:rPr>
        <w:t xml:space="preserve">discussion about the </w:t>
      </w:r>
      <w:r w:rsidR="4FBC4562" w:rsidRPr="006A032B">
        <w:rPr>
          <w:lang w:val="en-US"/>
        </w:rPr>
        <w:t>implications of these results and how findings can inform policies and processes</w:t>
      </w:r>
      <w:r w:rsidR="4C3C5D08" w:rsidRPr="006A032B">
        <w:rPr>
          <w:lang w:val="en-US"/>
        </w:rPr>
        <w:t xml:space="preserve"> should be encouraged. </w:t>
      </w:r>
    </w:p>
    <w:p w14:paraId="6145323E" w14:textId="77777777" w:rsidR="00A372C2" w:rsidRPr="006A032B" w:rsidRDefault="00A372C2" w:rsidP="009F31C7">
      <w:pPr>
        <w:spacing w:after="200" w:line="288" w:lineRule="auto"/>
        <w:contextualSpacing/>
        <w:rPr>
          <w:lang w:val="en-US"/>
        </w:rPr>
      </w:pPr>
    </w:p>
    <w:p w14:paraId="33DAF9B1" w14:textId="40294F55" w:rsidR="00880108" w:rsidRPr="006A032B" w:rsidRDefault="4FBC4562" w:rsidP="009F31C7">
      <w:pPr>
        <w:spacing w:after="200" w:line="288" w:lineRule="auto"/>
        <w:contextualSpacing/>
        <w:rPr>
          <w:lang w:val="en-US"/>
        </w:rPr>
      </w:pPr>
      <w:r w:rsidRPr="006A032B">
        <w:rPr>
          <w:lang w:val="en-US"/>
        </w:rPr>
        <w:t xml:space="preserve">The outcome of this step should be a well-informed and engaged group of broader stakeholders prepared to act on the study findings. </w:t>
      </w:r>
    </w:p>
    <w:p w14:paraId="6A67F980" w14:textId="432D4B13" w:rsidR="002C1236" w:rsidRPr="006A032B" w:rsidRDefault="0061201E" w:rsidP="00202DA4">
      <w:pPr>
        <w:pStyle w:val="Heading3"/>
        <w:rPr>
          <w:lang w:val="en-US"/>
        </w:rPr>
      </w:pPr>
      <w:bookmarkStart w:id="50" w:name="_Toc205818713"/>
      <w:r w:rsidRPr="006A032B">
        <w:rPr>
          <w:lang w:val="en-US"/>
        </w:rPr>
        <w:t>Action planning</w:t>
      </w:r>
      <w:bookmarkEnd w:id="50"/>
      <w:r w:rsidRPr="006A032B">
        <w:rPr>
          <w:lang w:val="en-US"/>
        </w:rPr>
        <w:t xml:space="preserve"> </w:t>
      </w:r>
    </w:p>
    <w:p w14:paraId="690B4203" w14:textId="3F0533DB" w:rsidR="00880108" w:rsidRPr="006A032B" w:rsidRDefault="00BE6B8D" w:rsidP="00D953DA">
      <w:pPr>
        <w:spacing w:after="200" w:line="288" w:lineRule="auto"/>
        <w:contextualSpacing/>
        <w:rPr>
          <w:lang w:val="en-US"/>
        </w:rPr>
      </w:pPr>
      <w:r w:rsidRPr="006A032B">
        <w:rPr>
          <w:lang w:val="en-US"/>
        </w:rPr>
        <w:t>A</w:t>
      </w:r>
      <w:r w:rsidR="00880108" w:rsidRPr="006A032B">
        <w:rPr>
          <w:lang w:val="en-US"/>
        </w:rPr>
        <w:t>s a part of stakeholder dissemination</w:t>
      </w:r>
      <w:r w:rsidRPr="006A032B">
        <w:rPr>
          <w:lang w:val="en-US"/>
        </w:rPr>
        <w:t xml:space="preserve"> or in a dedicated workshop</w:t>
      </w:r>
      <w:r w:rsidR="00880108" w:rsidRPr="006A032B">
        <w:rPr>
          <w:lang w:val="en-US"/>
        </w:rPr>
        <w:t xml:space="preserve">, action planning </w:t>
      </w:r>
      <w:r w:rsidR="00A525C1" w:rsidRPr="006A032B">
        <w:rPr>
          <w:lang w:val="en-US"/>
        </w:rPr>
        <w:t xml:space="preserve">should be conducted to ensure </w:t>
      </w:r>
      <w:r w:rsidR="00880108" w:rsidRPr="006A032B">
        <w:rPr>
          <w:lang w:val="en-US"/>
        </w:rPr>
        <w:t xml:space="preserve">study findings </w:t>
      </w:r>
      <w:r w:rsidR="00A525C1" w:rsidRPr="006A032B">
        <w:rPr>
          <w:lang w:val="en-US"/>
        </w:rPr>
        <w:t xml:space="preserve">are translated </w:t>
      </w:r>
      <w:r w:rsidR="002C1236" w:rsidRPr="006A032B">
        <w:rPr>
          <w:lang w:val="en-US"/>
        </w:rPr>
        <w:t>into</w:t>
      </w:r>
      <w:r w:rsidR="00880108" w:rsidRPr="006A032B">
        <w:rPr>
          <w:lang w:val="en-US"/>
        </w:rPr>
        <w:t xml:space="preserve"> actionable steps </w:t>
      </w:r>
      <w:r w:rsidR="00761DCC" w:rsidRPr="006A032B">
        <w:rPr>
          <w:lang w:val="en-US"/>
        </w:rPr>
        <w:t xml:space="preserve">for concrete improvements in </w:t>
      </w:r>
      <w:r w:rsidR="00880108" w:rsidRPr="006A032B">
        <w:rPr>
          <w:lang w:val="en-US"/>
        </w:rPr>
        <w:t xml:space="preserve">malaria case management in the private sector. </w:t>
      </w:r>
    </w:p>
    <w:p w14:paraId="22DFE6E8" w14:textId="77777777" w:rsidR="0087663B" w:rsidRPr="006A032B" w:rsidRDefault="0087663B" w:rsidP="00D953DA">
      <w:pPr>
        <w:spacing w:after="200" w:line="288" w:lineRule="auto"/>
        <w:contextualSpacing/>
        <w:rPr>
          <w:lang w:val="en-US"/>
        </w:rPr>
      </w:pPr>
    </w:p>
    <w:p w14:paraId="1E04536F" w14:textId="3EFA6FCB" w:rsidR="0087663B" w:rsidRPr="006A032B" w:rsidRDefault="4FBC4562" w:rsidP="00D953DA">
      <w:pPr>
        <w:spacing w:after="200" w:line="288" w:lineRule="auto"/>
        <w:contextualSpacing/>
        <w:rPr>
          <w:lang w:val="en-US"/>
        </w:rPr>
      </w:pPr>
      <w:r w:rsidRPr="006A032B">
        <w:rPr>
          <w:lang w:val="en-US"/>
        </w:rPr>
        <w:t xml:space="preserve">These discussions should bring together </w:t>
      </w:r>
      <w:r w:rsidR="64DD2853" w:rsidRPr="006A032B">
        <w:rPr>
          <w:lang w:val="en-US"/>
        </w:rPr>
        <w:t xml:space="preserve">representatives from </w:t>
      </w:r>
      <w:r w:rsidR="00BE6B8D" w:rsidRPr="006A032B">
        <w:rPr>
          <w:lang w:val="en-US"/>
        </w:rPr>
        <w:t>national and subnational malaria programs,</w:t>
      </w:r>
      <w:r w:rsidR="64DD2853" w:rsidRPr="006A032B">
        <w:rPr>
          <w:lang w:val="en-US"/>
        </w:rPr>
        <w:t xml:space="preserve"> </w:t>
      </w:r>
      <w:r w:rsidR="00FE24BC" w:rsidRPr="006A032B">
        <w:rPr>
          <w:lang w:val="en-US"/>
        </w:rPr>
        <w:t xml:space="preserve">relevant government ministries, private sector regulatory bodies, implementing partners, </w:t>
      </w:r>
      <w:r w:rsidR="64DD2853" w:rsidRPr="006A032B">
        <w:rPr>
          <w:lang w:val="en-US"/>
        </w:rPr>
        <w:t xml:space="preserve">donor organizations, </w:t>
      </w:r>
      <w:r w:rsidR="00393B6F" w:rsidRPr="006A032B">
        <w:rPr>
          <w:lang w:val="en-US"/>
        </w:rPr>
        <w:t xml:space="preserve">and any other </w:t>
      </w:r>
      <w:r w:rsidR="64DD2853" w:rsidRPr="006A032B">
        <w:rPr>
          <w:lang w:val="en-US"/>
        </w:rPr>
        <w:t>private sector actors</w:t>
      </w:r>
      <w:r w:rsidR="00393B6F" w:rsidRPr="006A032B">
        <w:rPr>
          <w:lang w:val="en-US"/>
        </w:rPr>
        <w:t xml:space="preserve">. </w:t>
      </w:r>
    </w:p>
    <w:p w14:paraId="0F47B10B" w14:textId="77777777" w:rsidR="0087663B" w:rsidRPr="006A032B" w:rsidRDefault="0087663B" w:rsidP="00D953DA">
      <w:pPr>
        <w:spacing w:after="200" w:line="288" w:lineRule="auto"/>
        <w:contextualSpacing/>
        <w:rPr>
          <w:lang w:val="en-US"/>
        </w:rPr>
      </w:pPr>
    </w:p>
    <w:p w14:paraId="05464450" w14:textId="1D366E0D" w:rsidR="00555871" w:rsidRPr="006A032B" w:rsidRDefault="00393B6F" w:rsidP="0087663B">
      <w:pPr>
        <w:spacing w:after="200" w:line="288" w:lineRule="auto"/>
        <w:contextualSpacing/>
        <w:rPr>
          <w:lang w:val="en-US"/>
        </w:rPr>
      </w:pPr>
      <w:r w:rsidRPr="006A032B">
        <w:rPr>
          <w:lang w:val="en-US"/>
        </w:rPr>
        <w:t xml:space="preserve">The main goal of the workshop or discussions </w:t>
      </w:r>
      <w:r w:rsidR="003C2B58" w:rsidRPr="006A032B">
        <w:rPr>
          <w:lang w:val="en-US"/>
        </w:rPr>
        <w:t>is to move</w:t>
      </w:r>
      <w:r w:rsidR="00EE56BD" w:rsidRPr="006A032B">
        <w:rPr>
          <w:lang w:val="en-US"/>
        </w:rPr>
        <w:t xml:space="preserve"> from evidence to implementation</w:t>
      </w:r>
      <w:r w:rsidR="003C2B58" w:rsidRPr="006A032B">
        <w:rPr>
          <w:lang w:val="en-US"/>
        </w:rPr>
        <w:t xml:space="preserve">. This is achieved through the following </w:t>
      </w:r>
      <w:r w:rsidR="00460434" w:rsidRPr="006A032B">
        <w:rPr>
          <w:lang w:val="en-US"/>
        </w:rPr>
        <w:t xml:space="preserve">steps or </w:t>
      </w:r>
      <w:r w:rsidR="003C2B58" w:rsidRPr="006A032B">
        <w:rPr>
          <w:lang w:val="en-US"/>
        </w:rPr>
        <w:t xml:space="preserve">objectives: </w:t>
      </w:r>
    </w:p>
    <w:p w14:paraId="4C1D37C9" w14:textId="6DEBAC46" w:rsidR="005C6693" w:rsidRPr="006A032B" w:rsidRDefault="00725C6A" w:rsidP="005C6693">
      <w:pPr>
        <w:pStyle w:val="ListParagraph"/>
        <w:numPr>
          <w:ilvl w:val="0"/>
          <w:numId w:val="3"/>
        </w:numPr>
        <w:spacing w:after="200" w:line="288" w:lineRule="auto"/>
        <w:rPr>
          <w:lang w:val="en-US"/>
        </w:rPr>
      </w:pPr>
      <w:r w:rsidRPr="006A032B">
        <w:rPr>
          <w:lang w:val="en-US"/>
        </w:rPr>
        <w:t>Prioritize 3-5 impactful, actionable findings</w:t>
      </w:r>
      <w:r w:rsidR="64DD2853" w:rsidRPr="006A032B">
        <w:rPr>
          <w:lang w:val="en-US"/>
        </w:rPr>
        <w:t xml:space="preserve"> based on the study </w:t>
      </w:r>
      <w:r w:rsidR="00826486" w:rsidRPr="006A032B">
        <w:rPr>
          <w:lang w:val="en-US"/>
        </w:rPr>
        <w:t>r</w:t>
      </w:r>
      <w:r w:rsidRPr="006A032B">
        <w:rPr>
          <w:lang w:val="en-US"/>
        </w:rPr>
        <w:t>esults</w:t>
      </w:r>
      <w:r w:rsidR="009D18BC" w:rsidRPr="006A032B">
        <w:rPr>
          <w:lang w:val="en-US"/>
        </w:rPr>
        <w:t xml:space="preserve">. </w:t>
      </w:r>
      <w:r w:rsidR="00784A57" w:rsidRPr="006A032B">
        <w:rPr>
          <w:lang w:val="en-US"/>
        </w:rPr>
        <w:t xml:space="preserve">Focus on those that are feasible, fundable, and </w:t>
      </w:r>
      <w:r w:rsidR="009D18BC" w:rsidRPr="006A032B">
        <w:rPr>
          <w:lang w:val="en-US"/>
        </w:rPr>
        <w:t>measurable</w:t>
      </w:r>
      <w:r w:rsidR="00784A57" w:rsidRPr="006A032B">
        <w:rPr>
          <w:lang w:val="en-US"/>
        </w:rPr>
        <w:t xml:space="preserve">. </w:t>
      </w:r>
    </w:p>
    <w:p w14:paraId="3C78D932" w14:textId="01ADEE58" w:rsidR="00725C6A" w:rsidRPr="006A032B" w:rsidRDefault="004430FB" w:rsidP="005C6693">
      <w:pPr>
        <w:pStyle w:val="ListParagraph"/>
        <w:numPr>
          <w:ilvl w:val="0"/>
          <w:numId w:val="3"/>
        </w:numPr>
        <w:spacing w:after="200" w:line="288" w:lineRule="auto"/>
        <w:rPr>
          <w:lang w:val="en-US"/>
        </w:rPr>
      </w:pPr>
      <w:r w:rsidRPr="006A032B">
        <w:rPr>
          <w:lang w:val="en-US"/>
        </w:rPr>
        <w:t xml:space="preserve">Articulate clear, evidence-informed actions or next steps </w:t>
      </w:r>
      <w:r w:rsidR="002B05A4" w:rsidRPr="006A032B">
        <w:rPr>
          <w:lang w:val="en-US"/>
        </w:rPr>
        <w:t xml:space="preserve">and/ or key questions that require further discussion or follow up to </w:t>
      </w:r>
      <w:r w:rsidR="00A055FC" w:rsidRPr="006A032B">
        <w:rPr>
          <w:lang w:val="en-US"/>
        </w:rPr>
        <w:t xml:space="preserve">refine </w:t>
      </w:r>
      <w:r w:rsidR="00C14704" w:rsidRPr="006A032B">
        <w:rPr>
          <w:lang w:val="en-US"/>
        </w:rPr>
        <w:t>proposed actions.</w:t>
      </w:r>
    </w:p>
    <w:p w14:paraId="2C64857D" w14:textId="23AE6B2E" w:rsidR="00185D93" w:rsidRPr="006A032B" w:rsidRDefault="00DA0FAD" w:rsidP="00DA0FAD">
      <w:pPr>
        <w:pStyle w:val="ListParagraph"/>
        <w:numPr>
          <w:ilvl w:val="0"/>
          <w:numId w:val="3"/>
        </w:numPr>
        <w:spacing w:after="200" w:line="288" w:lineRule="auto"/>
        <w:rPr>
          <w:lang w:val="en-US"/>
        </w:rPr>
      </w:pPr>
      <w:r w:rsidRPr="006A032B">
        <w:rPr>
          <w:lang w:val="en-US"/>
        </w:rPr>
        <w:t xml:space="preserve">Build consensus among stakeholders to ensure buy-in by agreeing </w:t>
      </w:r>
      <w:r w:rsidR="64DD2853" w:rsidRPr="006A032B">
        <w:rPr>
          <w:lang w:val="en-US"/>
        </w:rPr>
        <w:t xml:space="preserve">on roles and responsibilities, timelines, and </w:t>
      </w:r>
      <w:r w:rsidRPr="006A032B">
        <w:rPr>
          <w:lang w:val="en-US"/>
        </w:rPr>
        <w:t>monitoring mechanisms</w:t>
      </w:r>
      <w:r w:rsidR="00826486" w:rsidRPr="006A032B">
        <w:rPr>
          <w:lang w:val="en-US"/>
        </w:rPr>
        <w:t xml:space="preserve"> </w:t>
      </w:r>
    </w:p>
    <w:p w14:paraId="72D089E7" w14:textId="09556731" w:rsidR="00DA0FAD" w:rsidRPr="006A032B" w:rsidRDefault="00826486" w:rsidP="00DA0FAD">
      <w:pPr>
        <w:pStyle w:val="ListParagraph"/>
        <w:numPr>
          <w:ilvl w:val="0"/>
          <w:numId w:val="3"/>
        </w:numPr>
        <w:spacing w:after="200" w:line="288" w:lineRule="auto"/>
        <w:rPr>
          <w:lang w:val="en-US"/>
        </w:rPr>
      </w:pPr>
      <w:r w:rsidRPr="006A032B">
        <w:rPr>
          <w:lang w:val="en-US"/>
        </w:rPr>
        <w:t xml:space="preserve">Assign a focal point to each action item. </w:t>
      </w:r>
    </w:p>
    <w:p w14:paraId="40363DC0" w14:textId="1A7E4CED" w:rsidR="00C42D5D" w:rsidRPr="006A032B" w:rsidRDefault="005B1E84" w:rsidP="005C6693">
      <w:pPr>
        <w:pStyle w:val="ListParagraph"/>
        <w:numPr>
          <w:ilvl w:val="0"/>
          <w:numId w:val="3"/>
        </w:numPr>
        <w:spacing w:after="200" w:line="288" w:lineRule="auto"/>
        <w:rPr>
          <w:lang w:val="en-US"/>
        </w:rPr>
      </w:pPr>
      <w:r w:rsidRPr="006A032B">
        <w:rPr>
          <w:lang w:val="en-US"/>
        </w:rPr>
        <w:t>Align proposed actions with current</w:t>
      </w:r>
      <w:r w:rsidR="00147F24">
        <w:rPr>
          <w:lang w:val="en-US"/>
        </w:rPr>
        <w:t xml:space="preserve"> or planned</w:t>
      </w:r>
      <w:r w:rsidRPr="006A032B">
        <w:rPr>
          <w:lang w:val="en-US"/>
        </w:rPr>
        <w:t xml:space="preserve"> </w:t>
      </w:r>
      <w:r w:rsidR="00147F24">
        <w:rPr>
          <w:lang w:val="en-US"/>
        </w:rPr>
        <w:t>NMSPs</w:t>
      </w:r>
      <w:r w:rsidRPr="006A032B">
        <w:rPr>
          <w:lang w:val="en-US"/>
        </w:rPr>
        <w:t>, investment priorities and funding cycles (e.g. Global Fund grants) and WHO guidance.</w:t>
      </w:r>
    </w:p>
    <w:p w14:paraId="549FF3C9" w14:textId="7F9B75C4" w:rsidR="00374779" w:rsidRPr="006A032B" w:rsidRDefault="00784A57" w:rsidP="00662007">
      <w:pPr>
        <w:pStyle w:val="ListParagraph"/>
        <w:numPr>
          <w:ilvl w:val="0"/>
          <w:numId w:val="3"/>
        </w:numPr>
        <w:spacing w:after="200" w:line="288" w:lineRule="auto"/>
        <w:rPr>
          <w:lang w:val="en-US"/>
        </w:rPr>
      </w:pPr>
      <w:r w:rsidRPr="006A032B">
        <w:rPr>
          <w:lang w:val="en-US"/>
        </w:rPr>
        <w:t xml:space="preserve">Plan a follow-up session (e.g. 1-3 months later) to refine the road map and/ or review progress. </w:t>
      </w:r>
    </w:p>
    <w:p w14:paraId="379749F0" w14:textId="0558641D" w:rsidR="00784A57" w:rsidRPr="006A032B" w:rsidRDefault="00784A57" w:rsidP="00784A57">
      <w:pPr>
        <w:spacing w:after="200" w:line="288" w:lineRule="auto"/>
        <w:contextualSpacing/>
        <w:rPr>
          <w:lang w:val="en-US"/>
        </w:rPr>
      </w:pPr>
      <w:r w:rsidRPr="006A032B">
        <w:rPr>
          <w:lang w:val="en-US"/>
        </w:rPr>
        <w:t xml:space="preserve">The </w:t>
      </w:r>
      <w:r w:rsidR="00185D93" w:rsidRPr="006A032B">
        <w:rPr>
          <w:lang w:val="en-US"/>
        </w:rPr>
        <w:t xml:space="preserve">output from </w:t>
      </w:r>
      <w:r w:rsidRPr="006A032B">
        <w:rPr>
          <w:lang w:val="en-US"/>
        </w:rPr>
        <w:t>this step is a well-defined action plan, endorsed by stakeholders, which outlines specific steps, clear ownership, and a monitoring framework to ensure follow-through on improving private sector malaria case management.</w:t>
      </w:r>
    </w:p>
    <w:p w14:paraId="60AA26C0" w14:textId="77777777" w:rsidR="00784A57" w:rsidRPr="006A032B" w:rsidRDefault="00784A57" w:rsidP="00784A57">
      <w:pPr>
        <w:spacing w:after="200" w:line="288" w:lineRule="auto"/>
        <w:contextualSpacing/>
        <w:rPr>
          <w:lang w:val="en-US"/>
        </w:rPr>
      </w:pPr>
    </w:p>
    <w:p w14:paraId="386C75B3" w14:textId="7645E951" w:rsidR="00374779" w:rsidRPr="006A032B" w:rsidRDefault="00374779" w:rsidP="00374779">
      <w:pPr>
        <w:spacing w:after="200" w:line="288" w:lineRule="auto"/>
        <w:rPr>
          <w:lang w:val="en-US"/>
        </w:rPr>
      </w:pPr>
      <w:r w:rsidRPr="006A032B">
        <w:rPr>
          <w:lang w:val="en-US"/>
        </w:rPr>
        <w:t xml:space="preserve">To support structured action planning, </w:t>
      </w:r>
      <w:r w:rsidR="00784A57" w:rsidRPr="006A032B">
        <w:rPr>
          <w:b/>
          <w:lang w:val="en-US"/>
        </w:rPr>
        <w:fldChar w:fldCharType="begin"/>
      </w:r>
      <w:r w:rsidR="00784A57" w:rsidRPr="006A032B">
        <w:rPr>
          <w:b/>
          <w:lang w:val="en-US"/>
        </w:rPr>
        <w:instrText xml:space="preserve"> REF _Ref195613870 \h  \* MERGEFORMAT </w:instrText>
      </w:r>
      <w:r w:rsidR="00784A57" w:rsidRPr="006A032B">
        <w:rPr>
          <w:b/>
          <w:lang w:val="en-US"/>
        </w:rPr>
      </w:r>
      <w:r w:rsidR="00784A57" w:rsidRPr="006A032B">
        <w:rPr>
          <w:b/>
          <w:lang w:val="en-US"/>
        </w:rPr>
        <w:fldChar w:fldCharType="separate"/>
      </w:r>
      <w:r w:rsidR="00277348" w:rsidRPr="00277348">
        <w:rPr>
          <w:b/>
          <w:lang w:val="en-US"/>
        </w:rPr>
        <w:t>Table 2 Action Planning Template</w:t>
      </w:r>
      <w:r w:rsidR="00784A57" w:rsidRPr="006A032B">
        <w:rPr>
          <w:b/>
          <w:lang w:val="en-US"/>
        </w:rPr>
        <w:fldChar w:fldCharType="end"/>
      </w:r>
      <w:r w:rsidRPr="006A032B">
        <w:rPr>
          <w:lang w:val="en-US"/>
        </w:rPr>
        <w:t xml:space="preserve"> can be adapted. For each key finding or priority area, participants should work through the following elements: </w:t>
      </w:r>
    </w:p>
    <w:p w14:paraId="15D75417" w14:textId="77777777" w:rsidR="005069D8" w:rsidRDefault="005069D8" w:rsidP="00662007">
      <w:pPr>
        <w:pStyle w:val="Caption"/>
        <w:rPr>
          <w:lang w:val="en-US"/>
        </w:rPr>
      </w:pPr>
      <w:bookmarkStart w:id="51" w:name="_Ref195613870"/>
      <w:r>
        <w:rPr>
          <w:lang w:val="en-US"/>
        </w:rPr>
        <w:lastRenderedPageBreak/>
        <w:br w:type="page"/>
      </w:r>
    </w:p>
    <w:p w14:paraId="28F5833A" w14:textId="4574330D" w:rsidR="00374779" w:rsidRDefault="0F7423C9" w:rsidP="00662007">
      <w:pPr>
        <w:pStyle w:val="Caption"/>
        <w:rPr>
          <w:lang w:val="en-US"/>
        </w:rPr>
      </w:pPr>
      <w:r w:rsidRPr="006A032B">
        <w:rPr>
          <w:lang w:val="en-US"/>
        </w:rPr>
        <w:lastRenderedPageBreak/>
        <w:t xml:space="preserve">Table </w:t>
      </w:r>
      <w:r w:rsidR="00784A57" w:rsidRPr="006A032B">
        <w:rPr>
          <w:lang w:val="en-US"/>
        </w:rPr>
        <w:fldChar w:fldCharType="begin"/>
      </w:r>
      <w:r w:rsidR="00784A57" w:rsidRPr="006A032B">
        <w:rPr>
          <w:lang w:val="en-US"/>
        </w:rPr>
        <w:instrText xml:space="preserve"> SEQ Table \* ARABIC </w:instrText>
      </w:r>
      <w:r w:rsidR="00784A57" w:rsidRPr="006A032B">
        <w:rPr>
          <w:lang w:val="en-US"/>
        </w:rPr>
        <w:fldChar w:fldCharType="separate"/>
      </w:r>
      <w:r w:rsidR="00277348">
        <w:rPr>
          <w:noProof/>
          <w:lang w:val="en-US"/>
        </w:rPr>
        <w:t>2</w:t>
      </w:r>
      <w:r w:rsidR="00784A57" w:rsidRPr="006A032B">
        <w:rPr>
          <w:lang w:val="en-US"/>
        </w:rPr>
        <w:fldChar w:fldCharType="end"/>
      </w:r>
      <w:r w:rsidRPr="006A032B">
        <w:rPr>
          <w:lang w:val="en-US"/>
        </w:rPr>
        <w:t xml:space="preserve"> Action Planning Template</w:t>
      </w:r>
      <w:bookmarkEnd w:id="51"/>
    </w:p>
    <w:p w14:paraId="3C5A55E7" w14:textId="77777777" w:rsidR="00146FE3" w:rsidRPr="00146FE3" w:rsidRDefault="00146FE3" w:rsidP="00146FE3">
      <w:pPr>
        <w:rPr>
          <w:lang w:val="en-US" w:eastAsia="en-US"/>
        </w:rPr>
      </w:pPr>
    </w:p>
    <w:tbl>
      <w:tblPr>
        <w:tblStyle w:val="GridTable4-Accent1"/>
        <w:tblW w:w="10525" w:type="dxa"/>
        <w:tblBorders>
          <w:top w:val="single" w:sz="4" w:space="0" w:color="0E2841" w:themeColor="text2"/>
          <w:left w:val="single" w:sz="4" w:space="0" w:color="0E2841" w:themeColor="text2"/>
          <w:bottom w:val="single" w:sz="4" w:space="0" w:color="0E2841" w:themeColor="text2"/>
          <w:right w:val="single" w:sz="4" w:space="0" w:color="0E2841" w:themeColor="text2"/>
          <w:insideH w:val="single" w:sz="4" w:space="0" w:color="0E2841" w:themeColor="text2"/>
          <w:insideV w:val="single" w:sz="4" w:space="0" w:color="0E2841" w:themeColor="text2"/>
        </w:tblBorders>
        <w:tblLook w:val="06A0" w:firstRow="1" w:lastRow="0" w:firstColumn="1" w:lastColumn="0" w:noHBand="1" w:noVBand="1"/>
      </w:tblPr>
      <w:tblGrid>
        <w:gridCol w:w="2875"/>
        <w:gridCol w:w="7650"/>
      </w:tblGrid>
      <w:tr w:rsidR="00CE7FF7" w:rsidRPr="006A032B" w14:paraId="0E8BFB0F" w14:textId="77777777" w:rsidTr="00CE7FF7">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75" w:type="dxa"/>
            <w:tcBorders>
              <w:top w:val="nil"/>
              <w:bottom w:val="nil"/>
            </w:tcBorders>
            <w:shd w:val="clear" w:color="auto" w:fill="49677C"/>
            <w:hideMark/>
          </w:tcPr>
          <w:p w14:paraId="2B7F3669" w14:textId="1B0AC23A" w:rsidR="00DA06B7" w:rsidRPr="006A032B" w:rsidRDefault="005C6693" w:rsidP="00DA06B7">
            <w:pPr>
              <w:spacing w:after="200" w:line="288" w:lineRule="auto"/>
              <w:rPr>
                <w:rFonts w:ascii="Roboto" w:hAnsi="Roboto"/>
                <w:b w:val="0"/>
                <w:sz w:val="18"/>
                <w:szCs w:val="18"/>
                <w:lang w:val="en-US"/>
              </w:rPr>
            </w:pPr>
            <w:r w:rsidRPr="006A032B">
              <w:rPr>
                <w:rFonts w:ascii="Roboto" w:eastAsiaTheme="majorEastAsia" w:hAnsi="Roboto"/>
                <w:sz w:val="18"/>
                <w:szCs w:val="18"/>
                <w:lang w:val="en-US"/>
              </w:rPr>
              <w:t>Elements</w:t>
            </w:r>
          </w:p>
        </w:tc>
        <w:tc>
          <w:tcPr>
            <w:tcW w:w="7650" w:type="dxa"/>
            <w:shd w:val="clear" w:color="auto" w:fill="49677C"/>
            <w:hideMark/>
          </w:tcPr>
          <w:p w14:paraId="4A5734A8" w14:textId="77777777" w:rsidR="00DA06B7" w:rsidRPr="006A032B" w:rsidRDefault="00DA06B7" w:rsidP="00DA06B7">
            <w:pPr>
              <w:spacing w:after="200" w:line="288" w:lineRule="auto"/>
              <w:cnfStyle w:val="100000000000" w:firstRow="1" w:lastRow="0" w:firstColumn="0" w:lastColumn="0" w:oddVBand="0" w:evenVBand="0" w:oddHBand="0" w:evenHBand="0" w:firstRowFirstColumn="0" w:firstRowLastColumn="0" w:lastRowFirstColumn="0" w:lastRowLastColumn="0"/>
              <w:rPr>
                <w:rFonts w:ascii="Roboto" w:hAnsi="Roboto"/>
                <w:b w:val="0"/>
                <w:sz w:val="18"/>
                <w:szCs w:val="18"/>
                <w:lang w:val="en-US"/>
              </w:rPr>
            </w:pPr>
            <w:r w:rsidRPr="006A032B">
              <w:rPr>
                <w:rFonts w:ascii="Roboto" w:eastAsiaTheme="majorEastAsia" w:hAnsi="Roboto"/>
                <w:sz w:val="18"/>
                <w:szCs w:val="18"/>
                <w:lang w:val="en-US"/>
              </w:rPr>
              <w:t>Description</w:t>
            </w:r>
          </w:p>
        </w:tc>
      </w:tr>
      <w:tr w:rsidR="005C6693" w:rsidRPr="006A032B" w14:paraId="4097B5C1" w14:textId="77777777" w:rsidTr="00670B58">
        <w:trPr>
          <w:trHeight w:val="792"/>
        </w:trPr>
        <w:tc>
          <w:tcPr>
            <w:cnfStyle w:val="001000000000" w:firstRow="0" w:lastRow="0" w:firstColumn="1" w:lastColumn="0" w:oddVBand="0" w:evenVBand="0" w:oddHBand="0" w:evenHBand="0" w:firstRowFirstColumn="0" w:firstRowLastColumn="0" w:lastRowFirstColumn="0" w:lastRowLastColumn="0"/>
            <w:tcW w:w="2875" w:type="dxa"/>
            <w:tcBorders>
              <w:top w:val="nil"/>
              <w:bottom w:val="nil"/>
            </w:tcBorders>
            <w:shd w:val="clear" w:color="auto" w:fill="49677C"/>
            <w:hideMark/>
          </w:tcPr>
          <w:p w14:paraId="2B2B22C0" w14:textId="77777777" w:rsidR="00DA06B7" w:rsidRPr="006A032B" w:rsidRDefault="00DA06B7" w:rsidP="00DA06B7">
            <w:pPr>
              <w:spacing w:after="200" w:line="288" w:lineRule="auto"/>
              <w:rPr>
                <w:rFonts w:ascii="Roboto" w:hAnsi="Roboto"/>
                <w:color w:val="FFFFFF" w:themeColor="background1"/>
                <w:sz w:val="18"/>
                <w:szCs w:val="18"/>
                <w:lang w:val="en-US"/>
              </w:rPr>
            </w:pPr>
            <w:r w:rsidRPr="006A032B">
              <w:rPr>
                <w:rFonts w:ascii="Roboto" w:eastAsiaTheme="majorEastAsia" w:hAnsi="Roboto"/>
                <w:color w:val="FFFFFF" w:themeColor="background1"/>
                <w:sz w:val="18"/>
                <w:szCs w:val="18"/>
                <w:lang w:val="en-US"/>
              </w:rPr>
              <w:t>Current Data or Evidence</w:t>
            </w:r>
          </w:p>
        </w:tc>
        <w:tc>
          <w:tcPr>
            <w:tcW w:w="7650" w:type="dxa"/>
            <w:hideMark/>
          </w:tcPr>
          <w:p w14:paraId="30E0F159" w14:textId="77777777" w:rsidR="00DA06B7" w:rsidRPr="006A032B" w:rsidRDefault="00DA06B7" w:rsidP="00DA06B7">
            <w:pPr>
              <w:spacing w:after="200" w:line="288" w:lineRule="auto"/>
              <w:cnfStyle w:val="000000000000" w:firstRow="0" w:lastRow="0" w:firstColumn="0" w:lastColumn="0" w:oddVBand="0" w:evenVBand="0" w:oddHBand="0" w:evenHBand="0" w:firstRowFirstColumn="0" w:firstRowLastColumn="0" w:lastRowFirstColumn="0" w:lastRowLastColumn="0"/>
              <w:rPr>
                <w:i/>
                <w:sz w:val="18"/>
                <w:szCs w:val="18"/>
                <w:lang w:val="en-US"/>
              </w:rPr>
            </w:pPr>
            <w:r w:rsidRPr="006A032B">
              <w:rPr>
                <w:i/>
                <w:sz w:val="18"/>
                <w:szCs w:val="18"/>
                <w:lang w:val="en-US"/>
              </w:rPr>
              <w:t>State the relevant ACTwatch Lite finding that highlights a gap, challenge, or opportunity (e.g., low reporting rates in private sector).</w:t>
            </w:r>
          </w:p>
        </w:tc>
      </w:tr>
      <w:tr w:rsidR="005C6693" w:rsidRPr="006A032B" w14:paraId="59AF4962" w14:textId="77777777" w:rsidTr="00670B58">
        <w:trPr>
          <w:trHeight w:val="792"/>
        </w:trPr>
        <w:tc>
          <w:tcPr>
            <w:cnfStyle w:val="001000000000" w:firstRow="0" w:lastRow="0" w:firstColumn="1" w:lastColumn="0" w:oddVBand="0" w:evenVBand="0" w:oddHBand="0" w:evenHBand="0" w:firstRowFirstColumn="0" w:firstRowLastColumn="0" w:lastRowFirstColumn="0" w:lastRowLastColumn="0"/>
            <w:tcW w:w="2875" w:type="dxa"/>
            <w:tcBorders>
              <w:top w:val="nil"/>
              <w:bottom w:val="nil"/>
            </w:tcBorders>
            <w:shd w:val="clear" w:color="auto" w:fill="49677C"/>
            <w:hideMark/>
          </w:tcPr>
          <w:p w14:paraId="17247F76" w14:textId="77777777" w:rsidR="00DA06B7" w:rsidRPr="006A032B" w:rsidRDefault="00DA06B7" w:rsidP="00DA06B7">
            <w:pPr>
              <w:spacing w:after="200" w:line="288" w:lineRule="auto"/>
              <w:rPr>
                <w:rFonts w:ascii="Roboto" w:hAnsi="Roboto"/>
                <w:color w:val="FFFFFF" w:themeColor="background1"/>
                <w:sz w:val="18"/>
                <w:szCs w:val="18"/>
                <w:lang w:val="en-US"/>
              </w:rPr>
            </w:pPr>
            <w:r w:rsidRPr="006A032B">
              <w:rPr>
                <w:rFonts w:ascii="Roboto" w:eastAsiaTheme="majorEastAsia" w:hAnsi="Roboto"/>
                <w:color w:val="FFFFFF" w:themeColor="background1"/>
                <w:sz w:val="18"/>
                <w:szCs w:val="18"/>
                <w:lang w:val="en-US"/>
              </w:rPr>
              <w:t>Key Question(s)</w:t>
            </w:r>
          </w:p>
        </w:tc>
        <w:tc>
          <w:tcPr>
            <w:tcW w:w="7650" w:type="dxa"/>
            <w:hideMark/>
          </w:tcPr>
          <w:p w14:paraId="6E3A9D3E" w14:textId="77777777" w:rsidR="00DA06B7" w:rsidRPr="006A032B" w:rsidRDefault="00DA06B7" w:rsidP="00DA06B7">
            <w:pPr>
              <w:spacing w:after="200" w:line="288" w:lineRule="auto"/>
              <w:cnfStyle w:val="000000000000" w:firstRow="0" w:lastRow="0" w:firstColumn="0" w:lastColumn="0" w:oddVBand="0" w:evenVBand="0" w:oddHBand="0" w:evenHBand="0" w:firstRowFirstColumn="0" w:firstRowLastColumn="0" w:lastRowFirstColumn="0" w:lastRowLastColumn="0"/>
              <w:rPr>
                <w:i/>
                <w:sz w:val="18"/>
                <w:szCs w:val="18"/>
                <w:lang w:val="en-US"/>
              </w:rPr>
            </w:pPr>
            <w:r w:rsidRPr="006A032B">
              <w:rPr>
                <w:i/>
                <w:sz w:val="18"/>
                <w:szCs w:val="18"/>
                <w:lang w:val="en-US"/>
              </w:rPr>
              <w:t>Define the questions stakeholders need to answer to move forward. These can be operational, technical, or strategic (e.g., What systems are already in place? What are barriers to private sector reporting?).</w:t>
            </w:r>
          </w:p>
        </w:tc>
      </w:tr>
      <w:tr w:rsidR="005C6693" w:rsidRPr="006A032B" w14:paraId="71745C24" w14:textId="77777777" w:rsidTr="00670B58">
        <w:trPr>
          <w:trHeight w:val="792"/>
        </w:trPr>
        <w:tc>
          <w:tcPr>
            <w:cnfStyle w:val="001000000000" w:firstRow="0" w:lastRow="0" w:firstColumn="1" w:lastColumn="0" w:oddVBand="0" w:evenVBand="0" w:oddHBand="0" w:evenHBand="0" w:firstRowFirstColumn="0" w:firstRowLastColumn="0" w:lastRowFirstColumn="0" w:lastRowLastColumn="0"/>
            <w:tcW w:w="2875" w:type="dxa"/>
            <w:tcBorders>
              <w:top w:val="nil"/>
              <w:bottom w:val="nil"/>
            </w:tcBorders>
            <w:shd w:val="clear" w:color="auto" w:fill="49677C"/>
            <w:hideMark/>
          </w:tcPr>
          <w:p w14:paraId="349F2A2A" w14:textId="77777777" w:rsidR="00DA06B7" w:rsidRPr="006A032B" w:rsidRDefault="00DA06B7" w:rsidP="00DA06B7">
            <w:pPr>
              <w:spacing w:after="200" w:line="288" w:lineRule="auto"/>
              <w:rPr>
                <w:rFonts w:ascii="Roboto" w:hAnsi="Roboto"/>
                <w:color w:val="FFFFFF" w:themeColor="background1"/>
                <w:sz w:val="18"/>
                <w:szCs w:val="18"/>
                <w:lang w:val="en-US"/>
              </w:rPr>
            </w:pPr>
            <w:r w:rsidRPr="006A032B">
              <w:rPr>
                <w:rFonts w:ascii="Roboto" w:eastAsiaTheme="majorEastAsia" w:hAnsi="Roboto"/>
                <w:color w:val="FFFFFF" w:themeColor="background1"/>
                <w:sz w:val="18"/>
                <w:szCs w:val="18"/>
                <w:lang w:val="en-US"/>
              </w:rPr>
              <w:t>Proposed Action(s) / Next Steps</w:t>
            </w:r>
          </w:p>
        </w:tc>
        <w:tc>
          <w:tcPr>
            <w:tcW w:w="7650" w:type="dxa"/>
            <w:hideMark/>
          </w:tcPr>
          <w:p w14:paraId="592166DF" w14:textId="77777777" w:rsidR="00DA06B7" w:rsidRPr="006A032B" w:rsidRDefault="00DA06B7" w:rsidP="00DA06B7">
            <w:pPr>
              <w:spacing w:after="200" w:line="288" w:lineRule="auto"/>
              <w:cnfStyle w:val="000000000000" w:firstRow="0" w:lastRow="0" w:firstColumn="0" w:lastColumn="0" w:oddVBand="0" w:evenVBand="0" w:oddHBand="0" w:evenHBand="0" w:firstRowFirstColumn="0" w:firstRowLastColumn="0" w:lastRowFirstColumn="0" w:lastRowLastColumn="0"/>
              <w:rPr>
                <w:i/>
                <w:sz w:val="18"/>
                <w:szCs w:val="18"/>
                <w:lang w:val="en-US"/>
              </w:rPr>
            </w:pPr>
            <w:r w:rsidRPr="006A032B">
              <w:rPr>
                <w:i/>
                <w:sz w:val="18"/>
                <w:szCs w:val="18"/>
                <w:lang w:val="en-US"/>
              </w:rPr>
              <w:t>Outline the practical steps to be taken (e.g., revise SOPs, pilot reporting in a subset of outlets, conduct trainings, initiate policy review).</w:t>
            </w:r>
          </w:p>
        </w:tc>
      </w:tr>
      <w:tr w:rsidR="005C6693" w:rsidRPr="006A032B" w14:paraId="08D7C2BF" w14:textId="77777777" w:rsidTr="00670B58">
        <w:trPr>
          <w:trHeight w:val="792"/>
        </w:trPr>
        <w:tc>
          <w:tcPr>
            <w:cnfStyle w:val="001000000000" w:firstRow="0" w:lastRow="0" w:firstColumn="1" w:lastColumn="0" w:oddVBand="0" w:evenVBand="0" w:oddHBand="0" w:evenHBand="0" w:firstRowFirstColumn="0" w:firstRowLastColumn="0" w:lastRowFirstColumn="0" w:lastRowLastColumn="0"/>
            <w:tcW w:w="2875" w:type="dxa"/>
            <w:tcBorders>
              <w:top w:val="nil"/>
              <w:bottom w:val="nil"/>
            </w:tcBorders>
            <w:shd w:val="clear" w:color="auto" w:fill="49677C"/>
            <w:hideMark/>
          </w:tcPr>
          <w:p w14:paraId="17FFB6D5" w14:textId="77777777" w:rsidR="00DA06B7" w:rsidRPr="006A032B" w:rsidRDefault="00DA06B7" w:rsidP="00DA06B7">
            <w:pPr>
              <w:spacing w:after="200" w:line="288" w:lineRule="auto"/>
              <w:rPr>
                <w:rFonts w:ascii="Roboto" w:hAnsi="Roboto"/>
                <w:color w:val="FFFFFF" w:themeColor="background1"/>
                <w:sz w:val="18"/>
                <w:szCs w:val="18"/>
                <w:lang w:val="en-US"/>
              </w:rPr>
            </w:pPr>
            <w:r w:rsidRPr="006A032B">
              <w:rPr>
                <w:rFonts w:ascii="Roboto" w:eastAsiaTheme="majorEastAsia" w:hAnsi="Roboto"/>
                <w:color w:val="FFFFFF" w:themeColor="background1"/>
                <w:sz w:val="18"/>
                <w:szCs w:val="18"/>
                <w:lang w:val="en-US"/>
              </w:rPr>
              <w:t>Lead</w:t>
            </w:r>
          </w:p>
        </w:tc>
        <w:tc>
          <w:tcPr>
            <w:tcW w:w="7650" w:type="dxa"/>
            <w:hideMark/>
          </w:tcPr>
          <w:p w14:paraId="4815D6A1" w14:textId="77777777" w:rsidR="00DA06B7" w:rsidRPr="006A032B" w:rsidRDefault="00DA06B7" w:rsidP="00DA06B7">
            <w:pPr>
              <w:spacing w:after="200" w:line="288" w:lineRule="auto"/>
              <w:cnfStyle w:val="000000000000" w:firstRow="0" w:lastRow="0" w:firstColumn="0" w:lastColumn="0" w:oddVBand="0" w:evenVBand="0" w:oddHBand="0" w:evenHBand="0" w:firstRowFirstColumn="0" w:firstRowLastColumn="0" w:lastRowFirstColumn="0" w:lastRowLastColumn="0"/>
              <w:rPr>
                <w:i/>
                <w:sz w:val="18"/>
                <w:szCs w:val="18"/>
                <w:lang w:val="en-US"/>
              </w:rPr>
            </w:pPr>
            <w:r w:rsidRPr="006A032B">
              <w:rPr>
                <w:i/>
                <w:sz w:val="18"/>
                <w:szCs w:val="18"/>
                <w:lang w:val="en-US"/>
              </w:rPr>
              <w:t>Identify the lead agency or department responsible for action coordination.</w:t>
            </w:r>
          </w:p>
        </w:tc>
      </w:tr>
      <w:tr w:rsidR="005C6693" w:rsidRPr="006A032B" w14:paraId="3211016D" w14:textId="77777777" w:rsidTr="00670B58">
        <w:trPr>
          <w:trHeight w:val="792"/>
        </w:trPr>
        <w:tc>
          <w:tcPr>
            <w:cnfStyle w:val="001000000000" w:firstRow="0" w:lastRow="0" w:firstColumn="1" w:lastColumn="0" w:oddVBand="0" w:evenVBand="0" w:oddHBand="0" w:evenHBand="0" w:firstRowFirstColumn="0" w:firstRowLastColumn="0" w:lastRowFirstColumn="0" w:lastRowLastColumn="0"/>
            <w:tcW w:w="2875" w:type="dxa"/>
            <w:tcBorders>
              <w:top w:val="nil"/>
              <w:bottom w:val="nil"/>
            </w:tcBorders>
            <w:shd w:val="clear" w:color="auto" w:fill="49677C"/>
            <w:hideMark/>
          </w:tcPr>
          <w:p w14:paraId="5856CE36" w14:textId="77777777" w:rsidR="00DA06B7" w:rsidRPr="006A032B" w:rsidRDefault="00DA06B7" w:rsidP="00DA06B7">
            <w:pPr>
              <w:spacing w:after="200" w:line="288" w:lineRule="auto"/>
              <w:rPr>
                <w:rFonts w:ascii="Roboto" w:hAnsi="Roboto"/>
                <w:color w:val="FFFFFF" w:themeColor="background1"/>
                <w:sz w:val="18"/>
                <w:szCs w:val="18"/>
                <w:lang w:val="en-US"/>
              </w:rPr>
            </w:pPr>
            <w:r w:rsidRPr="006A032B">
              <w:rPr>
                <w:rFonts w:ascii="Roboto" w:eastAsiaTheme="majorEastAsia" w:hAnsi="Roboto"/>
                <w:color w:val="FFFFFF" w:themeColor="background1"/>
                <w:sz w:val="18"/>
                <w:szCs w:val="18"/>
                <w:lang w:val="en-US"/>
              </w:rPr>
              <w:t>Key Stakeholders</w:t>
            </w:r>
          </w:p>
        </w:tc>
        <w:tc>
          <w:tcPr>
            <w:tcW w:w="7650" w:type="dxa"/>
            <w:hideMark/>
          </w:tcPr>
          <w:p w14:paraId="1531C9A2" w14:textId="5FABA636" w:rsidR="00DA06B7" w:rsidRPr="006A032B" w:rsidRDefault="00DA06B7" w:rsidP="00DA06B7">
            <w:pPr>
              <w:spacing w:after="200" w:line="288" w:lineRule="auto"/>
              <w:cnfStyle w:val="000000000000" w:firstRow="0" w:lastRow="0" w:firstColumn="0" w:lastColumn="0" w:oddVBand="0" w:evenVBand="0" w:oddHBand="0" w:evenHBand="0" w:firstRowFirstColumn="0" w:firstRowLastColumn="0" w:lastRowFirstColumn="0" w:lastRowLastColumn="0"/>
              <w:rPr>
                <w:i/>
                <w:sz w:val="18"/>
                <w:szCs w:val="18"/>
                <w:lang w:val="en-US"/>
              </w:rPr>
            </w:pPr>
            <w:r w:rsidRPr="006A032B">
              <w:rPr>
                <w:i/>
                <w:sz w:val="18"/>
                <w:szCs w:val="18"/>
                <w:lang w:val="en-US"/>
              </w:rPr>
              <w:t xml:space="preserve">List the entities that should be engaged or consulted (e.g., HMIS team, </w:t>
            </w:r>
            <w:r w:rsidR="00053426">
              <w:rPr>
                <w:i/>
                <w:sz w:val="18"/>
                <w:szCs w:val="18"/>
                <w:lang w:val="en-US"/>
              </w:rPr>
              <w:t>primary care network</w:t>
            </w:r>
            <w:r w:rsidRPr="006A032B">
              <w:rPr>
                <w:i/>
                <w:sz w:val="18"/>
                <w:szCs w:val="18"/>
                <w:lang w:val="en-US"/>
              </w:rPr>
              <w:t>, donor representatives).</w:t>
            </w:r>
          </w:p>
        </w:tc>
      </w:tr>
      <w:tr w:rsidR="005C6693" w:rsidRPr="006A032B" w14:paraId="56909DEB" w14:textId="77777777" w:rsidTr="00670B58">
        <w:trPr>
          <w:trHeight w:val="792"/>
        </w:trPr>
        <w:tc>
          <w:tcPr>
            <w:cnfStyle w:val="001000000000" w:firstRow="0" w:lastRow="0" w:firstColumn="1" w:lastColumn="0" w:oddVBand="0" w:evenVBand="0" w:oddHBand="0" w:evenHBand="0" w:firstRowFirstColumn="0" w:firstRowLastColumn="0" w:lastRowFirstColumn="0" w:lastRowLastColumn="0"/>
            <w:tcW w:w="2875" w:type="dxa"/>
            <w:tcBorders>
              <w:top w:val="nil"/>
              <w:bottom w:val="nil"/>
            </w:tcBorders>
            <w:shd w:val="clear" w:color="auto" w:fill="49677C"/>
            <w:hideMark/>
          </w:tcPr>
          <w:p w14:paraId="51708791" w14:textId="77777777" w:rsidR="00DA06B7" w:rsidRPr="006A032B" w:rsidRDefault="00DA06B7" w:rsidP="00DA06B7">
            <w:pPr>
              <w:spacing w:after="200" w:line="288" w:lineRule="auto"/>
              <w:rPr>
                <w:rFonts w:ascii="Roboto" w:hAnsi="Roboto"/>
                <w:color w:val="FFFFFF" w:themeColor="background1"/>
                <w:sz w:val="18"/>
                <w:szCs w:val="18"/>
                <w:lang w:val="en-US"/>
              </w:rPr>
            </w:pPr>
            <w:r w:rsidRPr="006A032B">
              <w:rPr>
                <w:rFonts w:ascii="Roboto" w:eastAsiaTheme="majorEastAsia" w:hAnsi="Roboto"/>
                <w:color w:val="FFFFFF" w:themeColor="background1"/>
                <w:sz w:val="18"/>
                <w:szCs w:val="18"/>
                <w:lang w:val="en-US"/>
              </w:rPr>
              <w:t>Resources / Inputs Needed</w:t>
            </w:r>
          </w:p>
        </w:tc>
        <w:tc>
          <w:tcPr>
            <w:tcW w:w="7650" w:type="dxa"/>
            <w:hideMark/>
          </w:tcPr>
          <w:p w14:paraId="650D9EC3" w14:textId="77777777" w:rsidR="00DA06B7" w:rsidRPr="006A032B" w:rsidRDefault="00DA06B7" w:rsidP="00DA06B7">
            <w:pPr>
              <w:spacing w:after="200" w:line="288" w:lineRule="auto"/>
              <w:cnfStyle w:val="000000000000" w:firstRow="0" w:lastRow="0" w:firstColumn="0" w:lastColumn="0" w:oddVBand="0" w:evenVBand="0" w:oddHBand="0" w:evenHBand="0" w:firstRowFirstColumn="0" w:firstRowLastColumn="0" w:lastRowFirstColumn="0" w:lastRowLastColumn="0"/>
              <w:rPr>
                <w:i/>
                <w:sz w:val="18"/>
                <w:szCs w:val="18"/>
                <w:lang w:val="en-US"/>
              </w:rPr>
            </w:pPr>
            <w:r w:rsidRPr="006A032B">
              <w:rPr>
                <w:i/>
                <w:sz w:val="18"/>
                <w:szCs w:val="18"/>
                <w:lang w:val="en-US"/>
              </w:rPr>
              <w:t>Specify what’s needed to implement the action (e.g., funding, technical assistance, training materials, software).</w:t>
            </w:r>
          </w:p>
        </w:tc>
      </w:tr>
      <w:tr w:rsidR="005C6693" w:rsidRPr="006A032B" w14:paraId="6BD93BC5" w14:textId="77777777" w:rsidTr="00670B58">
        <w:trPr>
          <w:trHeight w:val="792"/>
        </w:trPr>
        <w:tc>
          <w:tcPr>
            <w:cnfStyle w:val="001000000000" w:firstRow="0" w:lastRow="0" w:firstColumn="1" w:lastColumn="0" w:oddVBand="0" w:evenVBand="0" w:oddHBand="0" w:evenHBand="0" w:firstRowFirstColumn="0" w:firstRowLastColumn="0" w:lastRowFirstColumn="0" w:lastRowLastColumn="0"/>
            <w:tcW w:w="2875" w:type="dxa"/>
            <w:tcBorders>
              <w:top w:val="nil"/>
              <w:bottom w:val="nil"/>
            </w:tcBorders>
            <w:shd w:val="clear" w:color="auto" w:fill="49677C"/>
            <w:hideMark/>
          </w:tcPr>
          <w:p w14:paraId="05071C9D" w14:textId="77777777" w:rsidR="00DA06B7" w:rsidRPr="006A032B" w:rsidRDefault="00DA06B7" w:rsidP="00DA06B7">
            <w:pPr>
              <w:spacing w:after="200" w:line="288" w:lineRule="auto"/>
              <w:rPr>
                <w:rFonts w:ascii="Roboto" w:hAnsi="Roboto"/>
                <w:color w:val="FFFFFF" w:themeColor="background1"/>
                <w:sz w:val="18"/>
                <w:szCs w:val="18"/>
                <w:lang w:val="en-US"/>
              </w:rPr>
            </w:pPr>
            <w:r w:rsidRPr="006A032B">
              <w:rPr>
                <w:rFonts w:ascii="Roboto" w:eastAsiaTheme="majorEastAsia" w:hAnsi="Roboto"/>
                <w:color w:val="FFFFFF" w:themeColor="background1"/>
                <w:sz w:val="18"/>
                <w:szCs w:val="18"/>
                <w:lang w:val="en-US"/>
              </w:rPr>
              <w:t>Timeline</w:t>
            </w:r>
          </w:p>
        </w:tc>
        <w:tc>
          <w:tcPr>
            <w:tcW w:w="7650" w:type="dxa"/>
            <w:hideMark/>
          </w:tcPr>
          <w:p w14:paraId="7CE15726" w14:textId="77777777" w:rsidR="00DA06B7" w:rsidRPr="006A032B" w:rsidRDefault="00DA06B7" w:rsidP="00DA06B7">
            <w:pPr>
              <w:spacing w:after="200" w:line="288" w:lineRule="auto"/>
              <w:cnfStyle w:val="000000000000" w:firstRow="0" w:lastRow="0" w:firstColumn="0" w:lastColumn="0" w:oddVBand="0" w:evenVBand="0" w:oddHBand="0" w:evenHBand="0" w:firstRowFirstColumn="0" w:firstRowLastColumn="0" w:lastRowFirstColumn="0" w:lastRowLastColumn="0"/>
              <w:rPr>
                <w:i/>
                <w:sz w:val="18"/>
                <w:szCs w:val="18"/>
                <w:lang w:val="en-US"/>
              </w:rPr>
            </w:pPr>
            <w:r w:rsidRPr="006A032B">
              <w:rPr>
                <w:i/>
                <w:sz w:val="18"/>
                <w:szCs w:val="18"/>
                <w:lang w:val="en-US"/>
              </w:rPr>
              <w:t>Suggest a feasible timeframe (e.g., Q1–Q3 2026).</w:t>
            </w:r>
          </w:p>
        </w:tc>
      </w:tr>
      <w:tr w:rsidR="005C6693" w:rsidRPr="006A032B" w14:paraId="3DF487C4" w14:textId="77777777" w:rsidTr="00670B58">
        <w:trPr>
          <w:trHeight w:val="792"/>
        </w:trPr>
        <w:tc>
          <w:tcPr>
            <w:cnfStyle w:val="001000000000" w:firstRow="0" w:lastRow="0" w:firstColumn="1" w:lastColumn="0" w:oddVBand="0" w:evenVBand="0" w:oddHBand="0" w:evenHBand="0" w:firstRowFirstColumn="0" w:firstRowLastColumn="0" w:lastRowFirstColumn="0" w:lastRowLastColumn="0"/>
            <w:tcW w:w="2875" w:type="dxa"/>
            <w:tcBorders>
              <w:top w:val="nil"/>
              <w:bottom w:val="nil"/>
            </w:tcBorders>
            <w:shd w:val="clear" w:color="auto" w:fill="49677C"/>
            <w:hideMark/>
          </w:tcPr>
          <w:p w14:paraId="07D6F539" w14:textId="77777777" w:rsidR="00DA06B7" w:rsidRPr="006A032B" w:rsidRDefault="00DA06B7" w:rsidP="00DA06B7">
            <w:pPr>
              <w:spacing w:after="200" w:line="288" w:lineRule="auto"/>
              <w:rPr>
                <w:rFonts w:ascii="Roboto" w:hAnsi="Roboto"/>
                <w:color w:val="FFFFFF" w:themeColor="background1"/>
                <w:sz w:val="18"/>
                <w:szCs w:val="18"/>
                <w:lang w:val="en-US"/>
              </w:rPr>
            </w:pPr>
            <w:r w:rsidRPr="006A032B">
              <w:rPr>
                <w:rFonts w:ascii="Roboto" w:eastAsiaTheme="majorEastAsia" w:hAnsi="Roboto"/>
                <w:color w:val="FFFFFF" w:themeColor="background1"/>
                <w:sz w:val="18"/>
                <w:szCs w:val="18"/>
                <w:lang w:val="en-US"/>
              </w:rPr>
              <w:t>Monitoring Indicator(s)</w:t>
            </w:r>
          </w:p>
        </w:tc>
        <w:tc>
          <w:tcPr>
            <w:tcW w:w="7650" w:type="dxa"/>
            <w:hideMark/>
          </w:tcPr>
          <w:p w14:paraId="5C8A3A89" w14:textId="77777777" w:rsidR="00DA06B7" w:rsidRPr="006A032B" w:rsidRDefault="00DA06B7" w:rsidP="00DA06B7">
            <w:pPr>
              <w:spacing w:after="200" w:line="288" w:lineRule="auto"/>
              <w:cnfStyle w:val="000000000000" w:firstRow="0" w:lastRow="0" w:firstColumn="0" w:lastColumn="0" w:oddVBand="0" w:evenVBand="0" w:oddHBand="0" w:evenHBand="0" w:firstRowFirstColumn="0" w:firstRowLastColumn="0" w:lastRowFirstColumn="0" w:lastRowLastColumn="0"/>
              <w:rPr>
                <w:i/>
                <w:sz w:val="18"/>
                <w:szCs w:val="18"/>
                <w:lang w:val="en-US"/>
              </w:rPr>
            </w:pPr>
            <w:r w:rsidRPr="006A032B">
              <w:rPr>
                <w:i/>
                <w:sz w:val="18"/>
                <w:szCs w:val="18"/>
                <w:lang w:val="en-US"/>
              </w:rPr>
              <w:t>Define one or more indicators to measure progress (e.g., % of outlets submitting monthly reports).</w:t>
            </w:r>
          </w:p>
        </w:tc>
      </w:tr>
    </w:tbl>
    <w:p w14:paraId="335C8CE6" w14:textId="77777777" w:rsidR="00555871" w:rsidRPr="006A032B" w:rsidRDefault="00555871" w:rsidP="009F31C7">
      <w:pPr>
        <w:spacing w:after="200" w:line="288" w:lineRule="auto"/>
        <w:contextualSpacing/>
        <w:rPr>
          <w:lang w:val="en-US"/>
        </w:rPr>
      </w:pPr>
    </w:p>
    <w:p w14:paraId="5025D981" w14:textId="1214375D" w:rsidR="0061201E" w:rsidRPr="006A032B" w:rsidRDefault="27E6C2E5" w:rsidP="00202DA4">
      <w:pPr>
        <w:pStyle w:val="Heading3"/>
        <w:rPr>
          <w:lang w:val="en-US"/>
        </w:rPr>
      </w:pPr>
      <w:bookmarkStart w:id="52" w:name="_Toc205818714"/>
      <w:r w:rsidRPr="006A032B">
        <w:rPr>
          <w:lang w:val="en-US"/>
        </w:rPr>
        <w:t>Publications</w:t>
      </w:r>
      <w:bookmarkEnd w:id="52"/>
    </w:p>
    <w:p w14:paraId="2D9ABB3B" w14:textId="1BF5570D" w:rsidR="00FA1F5B" w:rsidRPr="006A032B" w:rsidRDefault="7E8B8BA5" w:rsidP="009F31C7">
      <w:pPr>
        <w:spacing w:after="200" w:line="288" w:lineRule="auto"/>
        <w:contextualSpacing/>
        <w:rPr>
          <w:lang w:val="en-US"/>
        </w:rPr>
      </w:pPr>
      <w:r w:rsidRPr="006A032B">
        <w:rPr>
          <w:lang w:val="en-US"/>
        </w:rPr>
        <w:t>Another optional step in sharing ACTwatch Lite findings is through publications, including</w:t>
      </w:r>
      <w:r w:rsidR="522C1629" w:rsidRPr="006A032B">
        <w:rPr>
          <w:lang w:val="en-US"/>
        </w:rPr>
        <w:t xml:space="preserve"> peer-review journal articles, policy briefs, technical reports, webinars, blogs, and other platforms to share findings with researchers, health professionals, policymakers, and advocacy groups. </w:t>
      </w:r>
      <w:r w:rsidR="00964112" w:rsidRPr="006A032B">
        <w:rPr>
          <w:lang w:val="en-US"/>
        </w:rPr>
        <w:t>External communication of study find</w:t>
      </w:r>
      <w:r w:rsidR="000518C1" w:rsidRPr="006A032B">
        <w:rPr>
          <w:lang w:val="en-US"/>
        </w:rPr>
        <w:t>ing</w:t>
      </w:r>
      <w:r w:rsidR="00964112" w:rsidRPr="006A032B">
        <w:rPr>
          <w:lang w:val="en-US"/>
        </w:rPr>
        <w:t>s should be tailored to target audience</w:t>
      </w:r>
      <w:r w:rsidR="000518C1" w:rsidRPr="006A032B">
        <w:rPr>
          <w:lang w:val="en-US"/>
        </w:rPr>
        <w:t>s</w:t>
      </w:r>
      <w:r w:rsidR="00964112" w:rsidRPr="006A032B">
        <w:rPr>
          <w:lang w:val="en-US"/>
        </w:rPr>
        <w:t>, both in message and publication type.</w:t>
      </w:r>
    </w:p>
    <w:p w14:paraId="6B84B321" w14:textId="77777777" w:rsidR="00890F9E" w:rsidRPr="006A032B" w:rsidRDefault="00890F9E" w:rsidP="009F31C7">
      <w:pPr>
        <w:spacing w:after="200" w:line="288" w:lineRule="auto"/>
        <w:contextualSpacing/>
        <w:rPr>
          <w:lang w:val="en-US"/>
        </w:rPr>
      </w:pPr>
    </w:p>
    <w:p w14:paraId="3A1C1396" w14:textId="3736F122" w:rsidR="0046683B" w:rsidRPr="006A032B" w:rsidRDefault="4ABB41BE" w:rsidP="0046683B">
      <w:pPr>
        <w:spacing w:after="200" w:line="288" w:lineRule="auto"/>
        <w:contextualSpacing/>
        <w:rPr>
          <w:lang w:val="en-US"/>
        </w:rPr>
      </w:pPr>
      <w:r w:rsidRPr="006A032B">
        <w:rPr>
          <w:lang w:val="en-US"/>
        </w:rPr>
        <w:t>To maximize</w:t>
      </w:r>
      <w:r w:rsidR="244A4B85" w:rsidRPr="006A032B">
        <w:rPr>
          <w:lang w:val="en-US"/>
        </w:rPr>
        <w:t xml:space="preserve"> </w:t>
      </w:r>
      <w:r w:rsidRPr="006A032B">
        <w:rPr>
          <w:lang w:val="en-US"/>
        </w:rPr>
        <w:t>buy-in, t</w:t>
      </w:r>
      <w:r w:rsidR="32BA84EA" w:rsidRPr="006A032B">
        <w:rPr>
          <w:lang w:val="en-US"/>
        </w:rPr>
        <w:t xml:space="preserve">he </w:t>
      </w:r>
      <w:r w:rsidR="29AC01B6" w:rsidRPr="006A032B">
        <w:rPr>
          <w:lang w:val="en-US"/>
        </w:rPr>
        <w:t xml:space="preserve">peer-reviewed journal </w:t>
      </w:r>
      <w:r w:rsidR="60D0AEA8" w:rsidRPr="006A032B">
        <w:rPr>
          <w:lang w:val="en-US"/>
        </w:rPr>
        <w:t>article</w:t>
      </w:r>
      <w:r w:rsidR="32BA84EA" w:rsidRPr="006A032B">
        <w:rPr>
          <w:lang w:val="en-US"/>
        </w:rPr>
        <w:t xml:space="preserve"> development process should </w:t>
      </w:r>
      <w:r w:rsidR="6D779CF6" w:rsidRPr="006A032B">
        <w:rPr>
          <w:lang w:val="en-US"/>
        </w:rPr>
        <w:t>have clearly defined</w:t>
      </w:r>
      <w:r w:rsidR="7E58E613" w:rsidRPr="006A032B">
        <w:rPr>
          <w:lang w:val="en-US"/>
        </w:rPr>
        <w:t>, pre-established</w:t>
      </w:r>
      <w:r w:rsidR="6D779CF6" w:rsidRPr="006A032B">
        <w:rPr>
          <w:lang w:val="en-US"/>
        </w:rPr>
        <w:t xml:space="preserve"> roles and tim</w:t>
      </w:r>
      <w:r w:rsidR="05772108" w:rsidRPr="006A032B">
        <w:rPr>
          <w:lang w:val="en-US"/>
        </w:rPr>
        <w:t>e</w:t>
      </w:r>
      <w:r w:rsidR="6D779CF6" w:rsidRPr="006A032B">
        <w:rPr>
          <w:lang w:val="en-US"/>
        </w:rPr>
        <w:t>lines</w:t>
      </w:r>
      <w:r w:rsidR="05772108" w:rsidRPr="006A032B">
        <w:rPr>
          <w:lang w:val="en-US"/>
        </w:rPr>
        <w:t xml:space="preserve">. All relevant stakeholders, </w:t>
      </w:r>
      <w:r w:rsidR="1FEFE0FB" w:rsidRPr="006A032B">
        <w:rPr>
          <w:lang w:val="en-US"/>
        </w:rPr>
        <w:t xml:space="preserve">from the donor to local </w:t>
      </w:r>
      <w:r w:rsidR="12799544" w:rsidRPr="006A032B">
        <w:rPr>
          <w:lang w:val="en-US"/>
        </w:rPr>
        <w:t>partners and NMPs</w:t>
      </w:r>
      <w:r w:rsidR="1FEFE0FB" w:rsidRPr="006A032B">
        <w:rPr>
          <w:lang w:val="en-US"/>
        </w:rPr>
        <w:t>,</w:t>
      </w:r>
      <w:r w:rsidR="05772108" w:rsidRPr="006A032B">
        <w:rPr>
          <w:lang w:val="en-US"/>
        </w:rPr>
        <w:t xml:space="preserve"> should be engaged as early as possible</w:t>
      </w:r>
      <w:r w:rsidR="66666596" w:rsidRPr="006A032B">
        <w:rPr>
          <w:lang w:val="en-US"/>
        </w:rPr>
        <w:t>, preferably</w:t>
      </w:r>
      <w:r w:rsidR="3BF3F033" w:rsidRPr="006A032B">
        <w:rPr>
          <w:lang w:val="en-US"/>
        </w:rPr>
        <w:t xml:space="preserve"> at the conception and ideation phase</w:t>
      </w:r>
      <w:r w:rsidR="05772108" w:rsidRPr="006A032B">
        <w:rPr>
          <w:lang w:val="en-US"/>
        </w:rPr>
        <w:t>.</w:t>
      </w:r>
      <w:r w:rsidR="5E7179D6" w:rsidRPr="006A032B">
        <w:rPr>
          <w:lang w:val="en-US"/>
        </w:rPr>
        <w:t xml:space="preserve"> Co-authorship criteria and authorship order should be established in advance of </w:t>
      </w:r>
      <w:r w:rsidR="45451989" w:rsidRPr="006A032B">
        <w:rPr>
          <w:lang w:val="en-US"/>
        </w:rPr>
        <w:t xml:space="preserve">article </w:t>
      </w:r>
      <w:r w:rsidR="35EBDA81" w:rsidRPr="006A032B">
        <w:rPr>
          <w:lang w:val="en-US"/>
        </w:rPr>
        <w:t>drafting. Note</w:t>
      </w:r>
      <w:r w:rsidR="6E654AB7" w:rsidRPr="006A032B">
        <w:rPr>
          <w:lang w:val="en-US"/>
        </w:rPr>
        <w:t xml:space="preserve"> that IRB approvals, and appropriate language in consent documents may be required in order to publish results from an ACTwatch Lite study, and the team should confirm in advance what their expectations are around public dissemination of research findings. </w:t>
      </w:r>
    </w:p>
    <w:p w14:paraId="2EFB6A08" w14:textId="72B48B67" w:rsidR="00FD45FD" w:rsidRPr="006A032B" w:rsidRDefault="00B71190" w:rsidP="009F31C7">
      <w:pPr>
        <w:spacing w:after="200" w:line="288" w:lineRule="auto"/>
        <w:contextualSpacing/>
        <w:rPr>
          <w:lang w:val="en-US"/>
        </w:rPr>
      </w:pPr>
      <w:r w:rsidRPr="006A032B">
        <w:rPr>
          <w:lang w:val="en-US"/>
        </w:rPr>
        <w:t xml:space="preserve">. </w:t>
      </w:r>
    </w:p>
    <w:p w14:paraId="56A4F1F0" w14:textId="77777777" w:rsidR="00555871" w:rsidRPr="006A032B" w:rsidRDefault="00555871" w:rsidP="00D953DA">
      <w:pPr>
        <w:spacing w:after="200" w:line="288" w:lineRule="auto"/>
        <w:contextualSpacing/>
        <w:rPr>
          <w:lang w:val="en-US"/>
        </w:rPr>
      </w:pPr>
    </w:p>
    <w:p w14:paraId="352D9DA8" w14:textId="1354DA65" w:rsidR="00FA1F5B" w:rsidRPr="006A032B" w:rsidRDefault="00FA1F5B" w:rsidP="009F31C7">
      <w:pPr>
        <w:spacing w:after="200" w:line="288" w:lineRule="auto"/>
        <w:contextualSpacing/>
        <w:rPr>
          <w:lang w:val="en-US"/>
        </w:rPr>
      </w:pPr>
      <w:r w:rsidRPr="006A032B">
        <w:rPr>
          <w:lang w:val="en-US"/>
        </w:rPr>
        <w:t>Open-access journal articles are recommended</w:t>
      </w:r>
      <w:r w:rsidR="00555871" w:rsidRPr="006A032B">
        <w:rPr>
          <w:lang w:val="en-US"/>
        </w:rPr>
        <w:t>; however, results</w:t>
      </w:r>
      <w:r w:rsidRPr="006A032B" w:rsidDel="00555871">
        <w:rPr>
          <w:lang w:val="en-US"/>
        </w:rPr>
        <w:t xml:space="preserve"> </w:t>
      </w:r>
      <w:r w:rsidRPr="006A032B">
        <w:rPr>
          <w:lang w:val="en-US"/>
        </w:rPr>
        <w:t>may also be presented at conferences and other international for</w:t>
      </w:r>
      <w:r w:rsidR="0046683B" w:rsidRPr="006A032B">
        <w:rPr>
          <w:lang w:val="en-US"/>
        </w:rPr>
        <w:t>ums</w:t>
      </w:r>
      <w:r w:rsidRPr="006A032B">
        <w:rPr>
          <w:lang w:val="en-US"/>
        </w:rPr>
        <w:t xml:space="preserve"> to foster discussions around effective malaria case management and surveillance in the private sector</w:t>
      </w:r>
      <w:r w:rsidR="00555871" w:rsidRPr="006A032B">
        <w:rPr>
          <w:lang w:val="en-US"/>
        </w:rPr>
        <w:t xml:space="preserve">. </w:t>
      </w:r>
    </w:p>
    <w:p w14:paraId="64311E6F" w14:textId="77777777" w:rsidR="00555871" w:rsidRPr="006A032B" w:rsidRDefault="00555871" w:rsidP="00D953DA">
      <w:pPr>
        <w:spacing w:after="200" w:line="288" w:lineRule="auto"/>
        <w:contextualSpacing/>
        <w:rPr>
          <w:lang w:val="en-US"/>
        </w:rPr>
      </w:pPr>
    </w:p>
    <w:p w14:paraId="6BBB425E" w14:textId="31996129" w:rsidR="007F263B" w:rsidRPr="006A032B" w:rsidRDefault="00FA1F5B" w:rsidP="009F31C7">
      <w:pPr>
        <w:spacing w:after="200" w:line="288" w:lineRule="auto"/>
        <w:contextualSpacing/>
        <w:rPr>
          <w:lang w:val="en-US"/>
        </w:rPr>
      </w:pPr>
      <w:r w:rsidRPr="006A032B">
        <w:rPr>
          <w:lang w:val="en-US"/>
        </w:rPr>
        <w:lastRenderedPageBreak/>
        <w:t xml:space="preserve">The outcome of this stage is to expand the audience and reach of study findings to contribute to improved policies and practices for malaria case management on a global scale. </w:t>
      </w:r>
    </w:p>
    <w:p w14:paraId="47B83918" w14:textId="240A93B2" w:rsidR="0061201E" w:rsidRPr="006A032B" w:rsidRDefault="0061201E" w:rsidP="00C12C75">
      <w:pPr>
        <w:pStyle w:val="Heading1"/>
        <w:rPr>
          <w:lang w:val="en-US"/>
        </w:rPr>
      </w:pPr>
      <w:bookmarkStart w:id="53" w:name="_Toc205818715"/>
      <w:r w:rsidRPr="006A032B">
        <w:rPr>
          <w:lang w:val="en-US"/>
        </w:rPr>
        <w:t>Conclusion</w:t>
      </w:r>
      <w:bookmarkEnd w:id="53"/>
      <w:r w:rsidRPr="006A032B">
        <w:rPr>
          <w:lang w:val="en-US"/>
        </w:rPr>
        <w:t xml:space="preserve"> </w:t>
      </w:r>
    </w:p>
    <w:p w14:paraId="170FA179" w14:textId="368E4995" w:rsidR="00D22665" w:rsidRPr="006A032B" w:rsidRDefault="00F379B6" w:rsidP="009F31C7">
      <w:pPr>
        <w:spacing w:after="200" w:line="288" w:lineRule="auto"/>
        <w:contextualSpacing/>
        <w:rPr>
          <w:lang w:val="en-US"/>
        </w:rPr>
      </w:pPr>
      <w:r w:rsidRPr="006A032B">
        <w:rPr>
          <w:lang w:val="en-US"/>
        </w:rPr>
        <w:t>The ACTwatch Lite Toolkit offers a comprehensive and streamlined approach for conducting malaria market surveys within the private sector. It builds on the established methodologies from previous ACTwatch initiatives, providing step-by-step guidance for each phase—from project initiation to data dissemination and action planning.</w:t>
      </w:r>
    </w:p>
    <w:p w14:paraId="0FA763AA" w14:textId="77777777" w:rsidR="00555871" w:rsidRPr="006A032B" w:rsidRDefault="00555871" w:rsidP="00D953DA">
      <w:pPr>
        <w:spacing w:after="200" w:line="288" w:lineRule="auto"/>
        <w:contextualSpacing/>
        <w:rPr>
          <w:lang w:val="en-US"/>
        </w:rPr>
      </w:pPr>
    </w:p>
    <w:p w14:paraId="4D8CA079" w14:textId="0EA2041E" w:rsidR="00534DA8" w:rsidRPr="006A032B" w:rsidRDefault="00D22665" w:rsidP="009F31C7">
      <w:pPr>
        <w:spacing w:after="200" w:line="288" w:lineRule="auto"/>
        <w:contextualSpacing/>
        <w:rPr>
          <w:lang w:val="en-US"/>
        </w:rPr>
      </w:pPr>
      <w:r w:rsidRPr="006A032B">
        <w:rPr>
          <w:lang w:val="en-US"/>
        </w:rPr>
        <w:t>The toolkit equips users with the resources needed for both quantitative and qualitative data collection and analysis, enabling a holistic understanding of antimalarial market dynamics.</w:t>
      </w:r>
      <w:r w:rsidR="00555871" w:rsidRPr="006A032B">
        <w:rPr>
          <w:lang w:val="en-US"/>
        </w:rPr>
        <w:t xml:space="preserve"> </w:t>
      </w:r>
      <w:r w:rsidR="00F379B6" w:rsidRPr="006A032B">
        <w:rPr>
          <w:lang w:val="en-US"/>
        </w:rPr>
        <w:t>By standardizing processes, it ensures the generation of accurate, reliable, and actionable insights that can inform policy and drive effective interventions.</w:t>
      </w:r>
    </w:p>
    <w:p w14:paraId="7EF7A0BC" w14:textId="77777777" w:rsidR="00555871" w:rsidRPr="006A032B" w:rsidRDefault="00555871" w:rsidP="00D953DA">
      <w:pPr>
        <w:spacing w:after="200" w:line="288" w:lineRule="auto"/>
        <w:contextualSpacing/>
        <w:rPr>
          <w:lang w:val="en-US"/>
        </w:rPr>
      </w:pPr>
    </w:p>
    <w:p w14:paraId="5F167423" w14:textId="490925B0" w:rsidR="008C336B" w:rsidRPr="006A032B" w:rsidRDefault="00F379B6" w:rsidP="00D953DA">
      <w:pPr>
        <w:spacing w:after="200" w:line="288" w:lineRule="auto"/>
        <w:contextualSpacing/>
        <w:rPr>
          <w:lang w:val="en-US"/>
        </w:rPr>
      </w:pPr>
      <w:r w:rsidRPr="006A032B">
        <w:rPr>
          <w:lang w:val="en-US"/>
        </w:rPr>
        <w:t>Stakeholder engagement is emphasized throughout the toolkit, ensuring that data collection, validation, and dissemination are aligned with local needs and national health priorities. This collaborative approach is critical for contextualizing findings and driving stakeholder buy-in, ultimately leading to meaningful outcomes.</w:t>
      </w:r>
    </w:p>
    <w:p w14:paraId="3B782F4C" w14:textId="77777777" w:rsidR="00555871" w:rsidRPr="006A032B" w:rsidRDefault="00555871" w:rsidP="009F31C7">
      <w:pPr>
        <w:spacing w:after="200" w:line="288" w:lineRule="auto"/>
        <w:contextualSpacing/>
        <w:rPr>
          <w:lang w:val="en-US"/>
        </w:rPr>
      </w:pPr>
    </w:p>
    <w:p w14:paraId="553D24C4" w14:textId="24F21BA6" w:rsidR="00555871" w:rsidRPr="006A032B" w:rsidRDefault="008C336B" w:rsidP="00A33FCD">
      <w:pPr>
        <w:spacing w:after="200" w:line="288" w:lineRule="auto"/>
        <w:contextualSpacing/>
        <w:rPr>
          <w:lang w:val="en-US"/>
        </w:rPr>
      </w:pPr>
      <w:r w:rsidRPr="006A032B">
        <w:rPr>
          <w:lang w:val="en-US"/>
        </w:rPr>
        <w:t>T</w:t>
      </w:r>
      <w:r w:rsidR="00F379B6" w:rsidRPr="006A032B">
        <w:rPr>
          <w:lang w:val="en-US"/>
        </w:rPr>
        <w:t>he toolkit is both scalable and adaptable, making it suitable for use across various contexts and enabling consistency in malaria surveillance efforts on a global scale.</w:t>
      </w:r>
    </w:p>
    <w:p w14:paraId="018CA291" w14:textId="77777777" w:rsidR="00555871" w:rsidRPr="006A032B" w:rsidRDefault="00555871" w:rsidP="00D953DA">
      <w:pPr>
        <w:spacing w:after="200" w:line="288" w:lineRule="auto"/>
        <w:contextualSpacing/>
        <w:rPr>
          <w:lang w:val="en-US"/>
        </w:rPr>
      </w:pPr>
    </w:p>
    <w:p w14:paraId="115A4C6D" w14:textId="33708ED6" w:rsidR="008C336B" w:rsidRPr="005069D8" w:rsidRDefault="00F379B6" w:rsidP="00D953DA">
      <w:pPr>
        <w:spacing w:after="200" w:line="288" w:lineRule="auto"/>
        <w:contextualSpacing/>
        <w:rPr>
          <w:lang w:val="en-US"/>
        </w:rPr>
      </w:pPr>
      <w:r w:rsidRPr="006A032B">
        <w:rPr>
          <w:lang w:val="en-US"/>
        </w:rPr>
        <w:t>Overall,</w:t>
      </w:r>
      <w:r w:rsidR="0082197F" w:rsidRPr="006A032B">
        <w:rPr>
          <w:lang w:val="en-US"/>
        </w:rPr>
        <w:t xml:space="preserve"> the hope is that</w:t>
      </w:r>
      <w:r w:rsidRPr="006A032B">
        <w:rPr>
          <w:lang w:val="en-US"/>
        </w:rPr>
        <w:t xml:space="preserve"> the ACTwatch Lite Toolkit serves as a valuable resource for generating evidence, engaging stakeholders, and informing strategic decisions to strengthen malaria control and elimination effort</w:t>
      </w:r>
      <w:r w:rsidR="008C336B" w:rsidRPr="006A032B">
        <w:rPr>
          <w:lang w:val="en-US"/>
        </w:rPr>
        <w:t>s</w:t>
      </w:r>
      <w:r w:rsidR="00267810" w:rsidRPr="006A032B">
        <w:rPr>
          <w:lang w:val="en-US"/>
        </w:rPr>
        <w:t>.</w:t>
      </w:r>
      <w:r w:rsidR="008C336B" w:rsidRPr="006A032B">
        <w:rPr>
          <w:lang w:val="en-US"/>
        </w:rPr>
        <w:br w:type="page"/>
      </w:r>
    </w:p>
    <w:p w14:paraId="14A4CE30" w14:textId="6FC653DC" w:rsidR="00D83E59" w:rsidRPr="006A032B" w:rsidRDefault="0027742B" w:rsidP="00D953DA">
      <w:pPr>
        <w:pStyle w:val="Heading1"/>
        <w:spacing w:before="0" w:after="200" w:line="288" w:lineRule="auto"/>
        <w:contextualSpacing/>
        <w:rPr>
          <w:lang w:val="en-US"/>
        </w:rPr>
      </w:pPr>
      <w:bookmarkStart w:id="54" w:name="_Toc205818716"/>
      <w:r w:rsidRPr="006A032B">
        <w:rPr>
          <w:lang w:val="en-US"/>
        </w:rPr>
        <w:lastRenderedPageBreak/>
        <w:t>Additional references and further reading</w:t>
      </w:r>
      <w:bookmarkEnd w:id="54"/>
      <w:r w:rsidRPr="006A032B">
        <w:rPr>
          <w:lang w:val="en-US"/>
        </w:rPr>
        <w:t xml:space="preserve">  </w:t>
      </w:r>
      <w:r w:rsidR="00D83E59" w:rsidRPr="006A032B">
        <w:rPr>
          <w:lang w:val="en-US"/>
        </w:rPr>
        <w:t xml:space="preserve"> </w:t>
      </w:r>
    </w:p>
    <w:p w14:paraId="06F01F93" w14:textId="764BA5BA" w:rsidR="00580164" w:rsidRPr="006A032B" w:rsidRDefault="00521905" w:rsidP="0051572B">
      <w:pPr>
        <w:rPr>
          <w:b/>
          <w:lang w:val="en-US"/>
        </w:rPr>
      </w:pPr>
      <w:r w:rsidRPr="006A032B">
        <w:rPr>
          <w:b/>
          <w:lang w:val="en-US"/>
        </w:rPr>
        <w:t>Global</w:t>
      </w:r>
      <w:r w:rsidR="00580164" w:rsidRPr="006A032B">
        <w:rPr>
          <w:b/>
          <w:lang w:val="en-US"/>
        </w:rPr>
        <w:t xml:space="preserve"> Resources</w:t>
      </w:r>
    </w:p>
    <w:p w14:paraId="0AF0789F" w14:textId="2CDD44F3" w:rsidR="00E84A09" w:rsidRPr="006A032B" w:rsidRDefault="00E84A09" w:rsidP="0051572B">
      <w:pPr>
        <w:rPr>
          <w:lang w:val="en-US"/>
        </w:rPr>
      </w:pPr>
      <w:r w:rsidRPr="006A032B">
        <w:rPr>
          <w:lang w:val="en-US"/>
        </w:rPr>
        <w:t xml:space="preserve">WHO </w:t>
      </w:r>
      <w:r w:rsidR="00717007" w:rsidRPr="006A032B">
        <w:rPr>
          <w:lang w:val="en-US"/>
        </w:rPr>
        <w:t>(2024), WHO Guidelines for malaria. World Health Organisation: Geneva.</w:t>
      </w:r>
      <w:r w:rsidR="00752776" w:rsidRPr="006A032B">
        <w:rPr>
          <w:lang w:val="en-US"/>
        </w:rPr>
        <w:t xml:space="preserve"> </w:t>
      </w:r>
      <w:hyperlink r:id="rId87" w:anchor="/guideline/LwRMXj/section/L0v9rE" w:history="1">
        <w:r w:rsidR="00752776" w:rsidRPr="006A032B">
          <w:rPr>
            <w:rStyle w:val="Hyperlink"/>
            <w:color w:val="005878" w:themeColor="accent1" w:themeShade="80"/>
            <w:lang w:val="en-US"/>
          </w:rPr>
          <w:t>https://app.magicapp.org/#/guideline/LwRMXj/section/L0v9rE</w:t>
        </w:r>
      </w:hyperlink>
      <w:r w:rsidR="00752776" w:rsidRPr="006A032B">
        <w:rPr>
          <w:color w:val="005878" w:themeColor="accent1" w:themeShade="80"/>
          <w:lang w:val="en-US"/>
        </w:rPr>
        <w:t xml:space="preserve"> </w:t>
      </w:r>
    </w:p>
    <w:p w14:paraId="1AB76C7E" w14:textId="36EE1B54" w:rsidR="00580164" w:rsidRPr="006A032B" w:rsidRDefault="008C7286" w:rsidP="0051572B">
      <w:pPr>
        <w:rPr>
          <w:lang w:val="en-US"/>
        </w:rPr>
      </w:pPr>
      <w:r w:rsidRPr="006A032B">
        <w:rPr>
          <w:lang w:val="en-US"/>
        </w:rPr>
        <w:t>WHO</w:t>
      </w:r>
      <w:r w:rsidR="00717007" w:rsidRPr="006A032B">
        <w:rPr>
          <w:lang w:val="en-US"/>
        </w:rPr>
        <w:t xml:space="preserve"> (</w:t>
      </w:r>
      <w:r w:rsidRPr="006A032B">
        <w:rPr>
          <w:lang w:val="en-US"/>
        </w:rPr>
        <w:t>2024</w:t>
      </w:r>
      <w:r w:rsidR="00717007" w:rsidRPr="006A032B">
        <w:rPr>
          <w:lang w:val="en-US"/>
        </w:rPr>
        <w:t>),</w:t>
      </w:r>
      <w:r w:rsidRPr="006A032B">
        <w:rPr>
          <w:lang w:val="en-US"/>
        </w:rPr>
        <w:t xml:space="preserve"> Multiple first-line therapies as part of the response to antimalarial drug resistance: an implementation guide. World Health Organisation: Geneva. </w:t>
      </w:r>
      <w:hyperlink r:id="rId88" w:history="1">
        <w:r w:rsidRPr="006A032B">
          <w:rPr>
            <w:rStyle w:val="Hyperlink"/>
            <w:color w:val="005878" w:themeColor="accent1" w:themeShade="80"/>
            <w:lang w:val="en-US"/>
          </w:rPr>
          <w:t>https://www.who.int/publications/i/item/9789240103603</w:t>
        </w:r>
      </w:hyperlink>
      <w:r w:rsidRPr="006A032B">
        <w:rPr>
          <w:color w:val="005878" w:themeColor="accent1" w:themeShade="80"/>
          <w:lang w:val="en-US"/>
        </w:rPr>
        <w:t xml:space="preserve"> </w:t>
      </w:r>
    </w:p>
    <w:p w14:paraId="05093C82" w14:textId="77777777" w:rsidR="009C246A" w:rsidRPr="006A032B" w:rsidRDefault="009C246A" w:rsidP="0051572B">
      <w:pPr>
        <w:rPr>
          <w:lang w:val="en-US"/>
        </w:rPr>
      </w:pPr>
    </w:p>
    <w:p w14:paraId="44530BA0" w14:textId="77777777" w:rsidR="00584813" w:rsidRPr="006A032B" w:rsidRDefault="005F2095" w:rsidP="0051572B">
      <w:pPr>
        <w:rPr>
          <w:lang w:val="en-US"/>
        </w:rPr>
      </w:pPr>
      <w:r w:rsidRPr="006A032B">
        <w:rPr>
          <w:lang w:val="en-US"/>
        </w:rPr>
        <w:t>WHO Prequalif</w:t>
      </w:r>
      <w:r w:rsidR="00584813" w:rsidRPr="006A032B">
        <w:rPr>
          <w:lang w:val="en-US"/>
        </w:rPr>
        <w:t>ied</w:t>
      </w:r>
      <w:r w:rsidRPr="006A032B">
        <w:rPr>
          <w:lang w:val="en-US"/>
        </w:rPr>
        <w:t xml:space="preserve"> list</w:t>
      </w:r>
      <w:r w:rsidR="00584813" w:rsidRPr="006A032B">
        <w:rPr>
          <w:lang w:val="en-US"/>
        </w:rPr>
        <w:t>s – Medicines</w:t>
      </w:r>
    </w:p>
    <w:p w14:paraId="4F4A9AC5" w14:textId="7CBA7A9B" w:rsidR="005F2095" w:rsidRPr="006A032B" w:rsidRDefault="00584813" w:rsidP="0051572B">
      <w:pPr>
        <w:rPr>
          <w:color w:val="005878" w:themeColor="accent1" w:themeShade="80"/>
          <w:lang w:val="en-US"/>
        </w:rPr>
      </w:pPr>
      <w:hyperlink r:id="rId89" w:history="1">
        <w:r w:rsidRPr="006A032B">
          <w:rPr>
            <w:rStyle w:val="Hyperlink"/>
            <w:color w:val="005878" w:themeColor="accent1" w:themeShade="80"/>
            <w:lang w:val="en-US"/>
          </w:rPr>
          <w:t>https://extranet.who.int/prequal/medicines/prequalified-lists-medicines</w:t>
        </w:r>
      </w:hyperlink>
      <w:r w:rsidRPr="006A032B">
        <w:rPr>
          <w:color w:val="005878" w:themeColor="accent1" w:themeShade="80"/>
          <w:lang w:val="en-US"/>
        </w:rPr>
        <w:t xml:space="preserve"> </w:t>
      </w:r>
      <w:r w:rsidR="005F2095" w:rsidRPr="006A032B">
        <w:rPr>
          <w:color w:val="005878" w:themeColor="accent1" w:themeShade="80"/>
          <w:lang w:val="en-US"/>
        </w:rPr>
        <w:t xml:space="preserve"> </w:t>
      </w:r>
    </w:p>
    <w:p w14:paraId="36AF3AD6" w14:textId="77777777" w:rsidR="00584813" w:rsidRPr="006A032B" w:rsidRDefault="00584813" w:rsidP="0051572B">
      <w:pPr>
        <w:rPr>
          <w:lang w:val="en-US"/>
        </w:rPr>
      </w:pPr>
    </w:p>
    <w:p w14:paraId="3581340C" w14:textId="44245539" w:rsidR="00584813" w:rsidRPr="006A032B" w:rsidRDefault="002922CD" w:rsidP="0051572B">
      <w:pPr>
        <w:rPr>
          <w:lang w:val="en-US"/>
        </w:rPr>
      </w:pPr>
      <w:r w:rsidRPr="006A032B">
        <w:rPr>
          <w:rFonts w:cs="Calibri"/>
          <w:sz w:val="20"/>
          <w:szCs w:val="20"/>
          <w:lang w:val="en-US"/>
        </w:rPr>
        <w:t>The Global Fund to end TB AIDS and Malaria</w:t>
      </w:r>
      <w:r w:rsidRPr="006A032B">
        <w:rPr>
          <w:lang w:val="en-US"/>
        </w:rPr>
        <w:t xml:space="preserve"> </w:t>
      </w:r>
      <w:r w:rsidR="003A5F01" w:rsidRPr="006A032B">
        <w:rPr>
          <w:lang w:val="en-US"/>
        </w:rPr>
        <w:t>pharmaceutical products subject to the Global Fund Quality Assurance Policy</w:t>
      </w:r>
    </w:p>
    <w:p w14:paraId="36572426" w14:textId="417D0720" w:rsidR="003A5F01" w:rsidRPr="006A032B" w:rsidRDefault="003A5F01" w:rsidP="0051572B">
      <w:pPr>
        <w:rPr>
          <w:lang w:val="en-US"/>
        </w:rPr>
      </w:pPr>
      <w:hyperlink r:id="rId90" w:history="1">
        <w:r w:rsidRPr="006A032B">
          <w:rPr>
            <w:rStyle w:val="Hyperlink"/>
            <w:color w:val="005878" w:themeColor="accent1" w:themeShade="80"/>
            <w:lang w:val="en-US"/>
          </w:rPr>
          <w:t>https://www.theglobalfund.org/media/11151/psm_productsmalaria_list_en.pdf</w:t>
        </w:r>
      </w:hyperlink>
      <w:r w:rsidRPr="006A032B">
        <w:rPr>
          <w:lang w:val="en-US"/>
        </w:rPr>
        <w:t xml:space="preserve"> </w:t>
      </w:r>
    </w:p>
    <w:p w14:paraId="1E3C781F" w14:textId="77777777" w:rsidR="00580164" w:rsidRPr="006A032B" w:rsidRDefault="00580164" w:rsidP="0051572B">
      <w:pPr>
        <w:rPr>
          <w:b/>
          <w:lang w:val="en-US"/>
        </w:rPr>
      </w:pPr>
    </w:p>
    <w:p w14:paraId="31D35016" w14:textId="58548028" w:rsidR="0051572B" w:rsidRPr="006A032B" w:rsidRDefault="0051572B" w:rsidP="0051572B">
      <w:pPr>
        <w:rPr>
          <w:b/>
          <w:lang w:val="en-US"/>
        </w:rPr>
      </w:pPr>
      <w:r w:rsidRPr="006A032B">
        <w:rPr>
          <w:b/>
          <w:lang w:val="en-US"/>
        </w:rPr>
        <w:t>ACTwatch Lite</w:t>
      </w:r>
    </w:p>
    <w:p w14:paraId="691E70E6" w14:textId="14C7E9B0" w:rsidR="00790685" w:rsidRPr="006A032B" w:rsidRDefault="00790685" w:rsidP="0051572B">
      <w:pPr>
        <w:rPr>
          <w:lang w:val="en-US"/>
        </w:rPr>
      </w:pPr>
      <w:r w:rsidRPr="006A032B">
        <w:rPr>
          <w:lang w:val="en-US"/>
        </w:rPr>
        <w:t>Project website and resources</w:t>
      </w:r>
    </w:p>
    <w:p w14:paraId="0BC5BBBE" w14:textId="5AA6532C" w:rsidR="000A0018" w:rsidRPr="006A032B" w:rsidRDefault="00790685" w:rsidP="0051572B">
      <w:pPr>
        <w:rPr>
          <w:color w:val="005878" w:themeColor="accent1" w:themeShade="80"/>
          <w:lang w:val="en-US"/>
        </w:rPr>
      </w:pPr>
      <w:hyperlink r:id="rId91" w:history="1">
        <w:r w:rsidRPr="006A032B">
          <w:rPr>
            <w:rStyle w:val="Hyperlink"/>
            <w:color w:val="005878" w:themeColor="accent1" w:themeShade="80"/>
            <w:lang w:val="en-US"/>
          </w:rPr>
          <w:t>https://www.psi.org/actwatch-lite/</w:t>
        </w:r>
      </w:hyperlink>
      <w:r w:rsidR="000A0018" w:rsidRPr="006A032B">
        <w:rPr>
          <w:color w:val="005878" w:themeColor="accent1" w:themeShade="80"/>
          <w:lang w:val="en-US"/>
        </w:rPr>
        <w:t xml:space="preserve"> </w:t>
      </w:r>
    </w:p>
    <w:p w14:paraId="09B120D9" w14:textId="5A6487F2" w:rsidR="00790685" w:rsidRPr="006A032B" w:rsidRDefault="00790685" w:rsidP="0051572B">
      <w:pPr>
        <w:rPr>
          <w:lang w:val="en-US"/>
        </w:rPr>
      </w:pPr>
      <w:r w:rsidRPr="006A032B">
        <w:rPr>
          <w:lang w:val="en-US"/>
        </w:rPr>
        <w:t>Reports</w:t>
      </w:r>
    </w:p>
    <w:p w14:paraId="32B125B7" w14:textId="66582FE5" w:rsidR="00790685" w:rsidRPr="006A032B" w:rsidRDefault="00790685" w:rsidP="0051572B">
      <w:pPr>
        <w:rPr>
          <w:lang w:val="en-US"/>
        </w:rPr>
      </w:pPr>
      <w:r w:rsidRPr="006A032B">
        <w:rPr>
          <w:lang w:val="en-US"/>
        </w:rPr>
        <w:t>Nigeria 2024</w:t>
      </w:r>
    </w:p>
    <w:p w14:paraId="06F7B73D" w14:textId="31C0CDA3" w:rsidR="00790685" w:rsidRPr="006A032B" w:rsidRDefault="00790685" w:rsidP="0051572B">
      <w:pPr>
        <w:rPr>
          <w:color w:val="005878" w:themeColor="accent1" w:themeShade="80"/>
          <w:lang w:val="en-US"/>
        </w:rPr>
      </w:pPr>
      <w:hyperlink r:id="rId92" w:history="1">
        <w:r w:rsidRPr="006A032B">
          <w:rPr>
            <w:rStyle w:val="Hyperlink"/>
            <w:color w:val="005878" w:themeColor="accent1" w:themeShade="80"/>
            <w:lang w:val="en-US"/>
          </w:rPr>
          <w:t>https://www.psi.org/publication/actwatch-lite-nigeria-2024-report/</w:t>
        </w:r>
      </w:hyperlink>
    </w:p>
    <w:p w14:paraId="5C779458" w14:textId="1F1DEF8A" w:rsidR="00790685" w:rsidRPr="006A032B" w:rsidRDefault="00790685" w:rsidP="0051572B">
      <w:pPr>
        <w:rPr>
          <w:lang w:val="en-US"/>
        </w:rPr>
      </w:pPr>
      <w:r w:rsidRPr="006A032B">
        <w:rPr>
          <w:lang w:val="en-US"/>
        </w:rPr>
        <w:t>Cameroon 202</w:t>
      </w:r>
      <w:r w:rsidR="00BE1873" w:rsidRPr="006A032B">
        <w:rPr>
          <w:lang w:val="en-US"/>
        </w:rPr>
        <w:t>4</w:t>
      </w:r>
    </w:p>
    <w:p w14:paraId="43591973" w14:textId="14ED6DC1" w:rsidR="00BE1873" w:rsidRPr="006A032B" w:rsidRDefault="00BE1873" w:rsidP="0051572B">
      <w:pPr>
        <w:rPr>
          <w:lang w:val="en-US"/>
        </w:rPr>
      </w:pPr>
      <w:hyperlink r:id="rId93" w:history="1">
        <w:r w:rsidRPr="006A032B">
          <w:rPr>
            <w:rStyle w:val="Hyperlink"/>
            <w:color w:val="005878" w:themeColor="accent1" w:themeShade="80"/>
            <w:lang w:val="en-US"/>
          </w:rPr>
          <w:t>https://www.psi.org/publication/actwatch-lite-cameroon-report/</w:t>
        </w:r>
      </w:hyperlink>
      <w:r w:rsidRPr="006A032B">
        <w:rPr>
          <w:color w:val="005878" w:themeColor="accent1" w:themeShade="80"/>
          <w:lang w:val="en-US"/>
        </w:rPr>
        <w:t xml:space="preserve"> </w:t>
      </w:r>
    </w:p>
    <w:p w14:paraId="391B9DC8" w14:textId="3F18A353" w:rsidR="00BE1873" w:rsidRPr="006A032B" w:rsidRDefault="00BE1873" w:rsidP="0051572B">
      <w:pPr>
        <w:rPr>
          <w:lang w:val="en-US"/>
        </w:rPr>
      </w:pPr>
      <w:r w:rsidRPr="006A032B">
        <w:rPr>
          <w:lang w:val="en-US"/>
        </w:rPr>
        <w:t>Benin 2023</w:t>
      </w:r>
    </w:p>
    <w:p w14:paraId="3B396D4C" w14:textId="5E1ECC14" w:rsidR="00BE1873" w:rsidRPr="006A032B" w:rsidRDefault="00BE1873" w:rsidP="0051572B">
      <w:pPr>
        <w:rPr>
          <w:color w:val="005878" w:themeColor="accent1" w:themeShade="80"/>
          <w:lang w:val="en-US"/>
        </w:rPr>
      </w:pPr>
      <w:hyperlink r:id="rId94" w:history="1">
        <w:r w:rsidRPr="006A032B">
          <w:rPr>
            <w:rStyle w:val="Hyperlink"/>
            <w:color w:val="005878" w:themeColor="accent1" w:themeShade="80"/>
            <w:lang w:val="en-US"/>
          </w:rPr>
          <w:t>https://www.psi.org/publication/actwatch-lite-benin-2023-report/</w:t>
        </w:r>
      </w:hyperlink>
      <w:r w:rsidRPr="006A032B">
        <w:rPr>
          <w:color w:val="005878" w:themeColor="accent1" w:themeShade="80"/>
          <w:lang w:val="en-US"/>
        </w:rPr>
        <w:t xml:space="preserve"> </w:t>
      </w:r>
    </w:p>
    <w:p w14:paraId="7C62C915" w14:textId="77777777" w:rsidR="0051572B" w:rsidRPr="006A032B" w:rsidRDefault="0051572B" w:rsidP="0051572B">
      <w:pPr>
        <w:rPr>
          <w:lang w:val="en-US"/>
        </w:rPr>
      </w:pPr>
    </w:p>
    <w:p w14:paraId="6371AB14" w14:textId="6EA8F413" w:rsidR="0051572B" w:rsidRPr="006A032B" w:rsidRDefault="0051572B" w:rsidP="0051572B">
      <w:pPr>
        <w:rPr>
          <w:b/>
          <w:lang w:val="en-US"/>
        </w:rPr>
      </w:pPr>
      <w:r w:rsidRPr="006A032B">
        <w:rPr>
          <w:b/>
          <w:lang w:val="en-US"/>
        </w:rPr>
        <w:t>ACTwatch (2009-2016)</w:t>
      </w:r>
      <w:r w:rsidR="003833B8" w:rsidRPr="006A032B">
        <w:rPr>
          <w:b/>
          <w:lang w:val="en-US"/>
        </w:rPr>
        <w:t xml:space="preserve">, selected publications </w:t>
      </w:r>
    </w:p>
    <w:p w14:paraId="227D7022" w14:textId="2AB27BD2" w:rsidR="0093337E" w:rsidRPr="006A032B" w:rsidRDefault="0093337E" w:rsidP="0093337E">
      <w:pPr>
        <w:ind w:left="720" w:hanging="720"/>
        <w:rPr>
          <w:rFonts w:cs="Arial"/>
          <w:color w:val="222222"/>
          <w:shd w:val="clear" w:color="auto" w:fill="FFFFFF"/>
          <w:lang w:val="en-US"/>
        </w:rPr>
      </w:pPr>
      <w:r w:rsidRPr="006A032B">
        <w:rPr>
          <w:rFonts w:cs="Arial"/>
          <w:color w:val="222222"/>
          <w:shd w:val="clear" w:color="auto" w:fill="FFFFFF"/>
          <w:lang w:val="en-US"/>
        </w:rPr>
        <w:t>Hanson, K. and Goodman, C., 2017. Testing times: trends in availability, price, and market share of malaria diagnostics in the public and private healthcare sector across eight sub-Saharan African countries from 2009 to 2015.</w:t>
      </w:r>
      <w:r w:rsidR="00907F50" w:rsidRPr="006A032B">
        <w:rPr>
          <w:rStyle w:val="apple-converted-space"/>
          <w:rFonts w:cs="Arial"/>
          <w:color w:val="222222"/>
          <w:shd w:val="clear" w:color="auto" w:fill="FFFFFF"/>
          <w:lang w:val="en-US"/>
        </w:rPr>
        <w:t xml:space="preserve"> </w:t>
      </w:r>
      <w:r w:rsidRPr="006A032B">
        <w:rPr>
          <w:rFonts w:cs="Arial"/>
          <w:color w:val="222222"/>
          <w:lang w:val="en-US"/>
        </w:rPr>
        <w:t>Malaria journal</w:t>
      </w:r>
      <w:r w:rsidRPr="006A032B">
        <w:rPr>
          <w:rFonts w:cs="Arial"/>
          <w:color w:val="222222"/>
          <w:shd w:val="clear" w:color="auto" w:fill="FFFFFF"/>
          <w:lang w:val="en-US"/>
        </w:rPr>
        <w:t>,</w:t>
      </w:r>
      <w:r w:rsidR="00907F50" w:rsidRPr="006A032B">
        <w:rPr>
          <w:rStyle w:val="apple-converted-space"/>
          <w:rFonts w:cs="Arial"/>
          <w:color w:val="222222"/>
          <w:shd w:val="clear" w:color="auto" w:fill="FFFFFF"/>
          <w:lang w:val="en-US"/>
        </w:rPr>
        <w:t xml:space="preserve"> </w:t>
      </w:r>
      <w:r w:rsidRPr="006A032B">
        <w:rPr>
          <w:rFonts w:cs="Arial"/>
          <w:color w:val="222222"/>
          <w:lang w:val="en-US"/>
        </w:rPr>
        <w:t>16</w:t>
      </w:r>
      <w:r w:rsidRPr="006A032B">
        <w:rPr>
          <w:rFonts w:cs="Arial"/>
          <w:color w:val="222222"/>
          <w:shd w:val="clear" w:color="auto" w:fill="FFFFFF"/>
          <w:lang w:val="en-US"/>
        </w:rPr>
        <w:t>, pp.1-16.</w:t>
      </w:r>
    </w:p>
    <w:p w14:paraId="41438E7C" w14:textId="1C44DF57" w:rsidR="0093337E" w:rsidRPr="006A032B" w:rsidRDefault="0093337E" w:rsidP="0093337E">
      <w:pPr>
        <w:ind w:left="720" w:hanging="720"/>
        <w:rPr>
          <w:rFonts w:cs="Arial"/>
          <w:color w:val="222222"/>
          <w:shd w:val="clear" w:color="auto" w:fill="FFFFFF"/>
          <w:lang w:val="en-US"/>
        </w:rPr>
      </w:pPr>
      <w:r w:rsidRPr="006A032B">
        <w:rPr>
          <w:rFonts w:cs="Arial"/>
          <w:color w:val="222222"/>
          <w:shd w:val="clear" w:color="auto" w:fill="FFFFFF"/>
          <w:lang w:val="en-US"/>
        </w:rPr>
        <w:t>Littrell, M., Sudoi, R., Archer, J., Ngigi, J., Ujuju, C., Mpanya, G., Vasireddy, V., Poyer, S. and Bilak, H., 2014. Antimalarial market composition and performance in Nigeria and the Democratic Republic of Congo: results from 2013 ACTwatch outlet surveys.</w:t>
      </w:r>
      <w:r w:rsidRPr="006A032B">
        <w:rPr>
          <w:rStyle w:val="apple-converted-space"/>
          <w:rFonts w:cs="Arial"/>
          <w:color w:val="222222"/>
          <w:shd w:val="clear" w:color="auto" w:fill="FFFFFF"/>
          <w:lang w:val="en-US"/>
        </w:rPr>
        <w:t> </w:t>
      </w:r>
      <w:r w:rsidRPr="006A032B">
        <w:rPr>
          <w:rFonts w:cs="Arial"/>
          <w:color w:val="222222"/>
          <w:lang w:val="en-US"/>
        </w:rPr>
        <w:t>Malaria Journal</w:t>
      </w:r>
      <w:r w:rsidRPr="006A032B">
        <w:rPr>
          <w:rFonts w:cs="Arial"/>
          <w:color w:val="222222"/>
          <w:shd w:val="clear" w:color="auto" w:fill="FFFFFF"/>
          <w:lang w:val="en-US"/>
        </w:rPr>
        <w:t>,</w:t>
      </w:r>
      <w:r w:rsidR="00907F50" w:rsidRPr="006A032B">
        <w:rPr>
          <w:rStyle w:val="apple-converted-space"/>
          <w:rFonts w:cs="Arial"/>
          <w:color w:val="222222"/>
          <w:shd w:val="clear" w:color="auto" w:fill="FFFFFF"/>
          <w:lang w:val="en-US"/>
        </w:rPr>
        <w:t xml:space="preserve"> </w:t>
      </w:r>
      <w:r w:rsidRPr="006A032B">
        <w:rPr>
          <w:rFonts w:cs="Arial"/>
          <w:color w:val="222222"/>
          <w:lang w:val="en-US"/>
        </w:rPr>
        <w:t>13</w:t>
      </w:r>
      <w:r w:rsidRPr="006A032B">
        <w:rPr>
          <w:rFonts w:cs="Arial"/>
          <w:color w:val="222222"/>
          <w:shd w:val="clear" w:color="auto" w:fill="FFFFFF"/>
          <w:lang w:val="en-US"/>
        </w:rPr>
        <w:t>(1), pp.1-2.</w:t>
      </w:r>
    </w:p>
    <w:p w14:paraId="41FAC9E7" w14:textId="306A4019" w:rsidR="0093337E" w:rsidRPr="006A032B" w:rsidRDefault="0093337E" w:rsidP="0093337E">
      <w:pPr>
        <w:ind w:left="720" w:hanging="720"/>
        <w:rPr>
          <w:rFonts w:cs="Arial"/>
          <w:color w:val="222222"/>
          <w:shd w:val="clear" w:color="auto" w:fill="FFFFFF"/>
          <w:lang w:val="en-US"/>
        </w:rPr>
      </w:pPr>
      <w:r w:rsidRPr="006A032B">
        <w:rPr>
          <w:rFonts w:cs="Arial"/>
          <w:color w:val="222222"/>
          <w:shd w:val="clear" w:color="auto" w:fill="FFFFFF"/>
          <w:lang w:val="en-US"/>
        </w:rPr>
        <w:t>Phok, S., Phanalasy, S., Thein, S.T. and Likhitsup, A., 2017. Private sector opportunities and threats to achieving malaria elimination in the Greater Mekong Subregion: results from malaria outlet surveys in Cambodia, the Lao PDR, Myanmar, and Thailand.</w:t>
      </w:r>
      <w:r w:rsidR="00907F50" w:rsidRPr="006A032B">
        <w:rPr>
          <w:rStyle w:val="apple-converted-space"/>
          <w:rFonts w:cs="Arial"/>
          <w:color w:val="222222"/>
          <w:shd w:val="clear" w:color="auto" w:fill="FFFFFF"/>
          <w:lang w:val="en-US"/>
        </w:rPr>
        <w:t xml:space="preserve"> </w:t>
      </w:r>
      <w:r w:rsidRPr="006A032B">
        <w:rPr>
          <w:rFonts w:cs="Arial"/>
          <w:color w:val="222222"/>
          <w:lang w:val="en-US"/>
        </w:rPr>
        <w:t>Malaria journal</w:t>
      </w:r>
      <w:r w:rsidRPr="006A032B">
        <w:rPr>
          <w:rFonts w:cs="Arial"/>
          <w:color w:val="222222"/>
          <w:shd w:val="clear" w:color="auto" w:fill="FFFFFF"/>
          <w:lang w:val="en-US"/>
        </w:rPr>
        <w:t>,</w:t>
      </w:r>
      <w:r w:rsidR="00907F50" w:rsidRPr="006A032B">
        <w:rPr>
          <w:rStyle w:val="apple-converted-space"/>
          <w:rFonts w:cs="Arial"/>
          <w:color w:val="222222"/>
          <w:shd w:val="clear" w:color="auto" w:fill="FFFFFF"/>
          <w:lang w:val="en-US"/>
        </w:rPr>
        <w:t xml:space="preserve"> </w:t>
      </w:r>
      <w:r w:rsidRPr="006A032B">
        <w:rPr>
          <w:rFonts w:cs="Arial"/>
          <w:color w:val="222222"/>
          <w:lang w:val="en-US"/>
        </w:rPr>
        <w:t>16</w:t>
      </w:r>
      <w:r w:rsidRPr="006A032B">
        <w:rPr>
          <w:rFonts w:cs="Arial"/>
          <w:color w:val="222222"/>
          <w:shd w:val="clear" w:color="auto" w:fill="FFFFFF"/>
          <w:lang w:val="en-US"/>
        </w:rPr>
        <w:t>, pp.1-22.</w:t>
      </w:r>
    </w:p>
    <w:p w14:paraId="2FE5491A" w14:textId="77777777" w:rsidR="0093337E" w:rsidRPr="006A032B" w:rsidRDefault="0093337E" w:rsidP="0093337E">
      <w:pPr>
        <w:ind w:left="720" w:hanging="720"/>
        <w:rPr>
          <w:rFonts w:cs="Arial"/>
          <w:color w:val="222222"/>
          <w:shd w:val="clear" w:color="auto" w:fill="FFFFFF"/>
          <w:lang w:val="en-US"/>
        </w:rPr>
      </w:pPr>
      <w:r w:rsidRPr="006A032B">
        <w:rPr>
          <w:rFonts w:cs="Arial"/>
          <w:color w:val="222222"/>
          <w:shd w:val="clear" w:color="auto" w:fill="FFFFFF"/>
          <w:lang w:val="en-US"/>
        </w:rPr>
        <w:t>Shewchuk, T., O'Connell, K.A., Goodman, C., Hanson, K., Chapman, S. and Chavasse, D., 2011. The ACTwatch project: methods to describe anti-malarial markets in seven countries.</w:t>
      </w:r>
      <w:r w:rsidRPr="006A032B">
        <w:rPr>
          <w:rStyle w:val="apple-converted-space"/>
          <w:rFonts w:cs="Arial"/>
          <w:color w:val="222222"/>
          <w:shd w:val="clear" w:color="auto" w:fill="FFFFFF"/>
          <w:lang w:val="en-US"/>
        </w:rPr>
        <w:t> </w:t>
      </w:r>
      <w:r w:rsidRPr="006A032B">
        <w:rPr>
          <w:rFonts w:cs="Arial"/>
          <w:color w:val="222222"/>
          <w:lang w:val="en-US"/>
        </w:rPr>
        <w:t>Malaria Journal</w:t>
      </w:r>
      <w:r w:rsidRPr="006A032B">
        <w:rPr>
          <w:rFonts w:cs="Arial"/>
          <w:color w:val="222222"/>
          <w:shd w:val="clear" w:color="auto" w:fill="FFFFFF"/>
          <w:lang w:val="en-US"/>
        </w:rPr>
        <w:t>,</w:t>
      </w:r>
      <w:r w:rsidRPr="006A032B">
        <w:rPr>
          <w:rStyle w:val="apple-converted-space"/>
          <w:rFonts w:cs="Arial"/>
          <w:color w:val="222222"/>
          <w:shd w:val="clear" w:color="auto" w:fill="FFFFFF"/>
          <w:lang w:val="en-US"/>
        </w:rPr>
        <w:t> </w:t>
      </w:r>
      <w:r w:rsidRPr="006A032B">
        <w:rPr>
          <w:rFonts w:cs="Arial"/>
          <w:color w:val="222222"/>
          <w:lang w:val="en-US"/>
        </w:rPr>
        <w:t>10</w:t>
      </w:r>
      <w:r w:rsidRPr="006A032B">
        <w:rPr>
          <w:rFonts w:cs="Arial"/>
          <w:color w:val="222222"/>
          <w:shd w:val="clear" w:color="auto" w:fill="FFFFFF"/>
          <w:lang w:val="en-US"/>
        </w:rPr>
        <w:t>, pp.1-9.</w:t>
      </w:r>
    </w:p>
    <w:p w14:paraId="65D578CC" w14:textId="7729BDCB" w:rsidR="0093337E" w:rsidRPr="006A032B" w:rsidRDefault="0093337E" w:rsidP="0093337E">
      <w:pPr>
        <w:ind w:left="720" w:hanging="720"/>
        <w:rPr>
          <w:rFonts w:cs="Arial"/>
          <w:color w:val="222222"/>
          <w:shd w:val="clear" w:color="auto" w:fill="FFFFFF"/>
          <w:lang w:val="en-US"/>
        </w:rPr>
      </w:pPr>
      <w:r w:rsidRPr="006A032B">
        <w:rPr>
          <w:rFonts w:cs="Arial"/>
          <w:color w:val="222222"/>
          <w:shd w:val="clear" w:color="auto" w:fill="FFFFFF"/>
          <w:lang w:val="en-US"/>
        </w:rPr>
        <w:t>Tougher, S., Hanson, K. and Goodman, C., 2017. What happened to anti-malarial markets after the Affordable Medicines Facility-malaria pilot? Trends in ACT availability, price and market share from five African countries under continuation of the private sector co-payment mechanism.</w:t>
      </w:r>
      <w:r w:rsidRPr="006A032B">
        <w:rPr>
          <w:rStyle w:val="apple-converted-space"/>
          <w:rFonts w:cs="Arial"/>
          <w:color w:val="222222"/>
          <w:shd w:val="clear" w:color="auto" w:fill="FFFFFF"/>
          <w:lang w:val="en-US"/>
        </w:rPr>
        <w:t> </w:t>
      </w:r>
      <w:r w:rsidRPr="006A032B">
        <w:rPr>
          <w:rFonts w:cs="Arial"/>
          <w:color w:val="222222"/>
          <w:lang w:val="en-US"/>
        </w:rPr>
        <w:t>Malaria journal</w:t>
      </w:r>
      <w:r w:rsidRPr="006A032B">
        <w:rPr>
          <w:rFonts w:cs="Arial"/>
          <w:color w:val="222222"/>
          <w:shd w:val="clear" w:color="auto" w:fill="FFFFFF"/>
          <w:lang w:val="en-US"/>
        </w:rPr>
        <w:t>,</w:t>
      </w:r>
      <w:r w:rsidR="00907F50" w:rsidRPr="006A032B">
        <w:rPr>
          <w:rStyle w:val="apple-converted-space"/>
          <w:rFonts w:cs="Arial"/>
          <w:color w:val="222222"/>
          <w:shd w:val="clear" w:color="auto" w:fill="FFFFFF"/>
          <w:lang w:val="en-US"/>
        </w:rPr>
        <w:t xml:space="preserve"> </w:t>
      </w:r>
      <w:r w:rsidRPr="006A032B">
        <w:rPr>
          <w:rFonts w:cs="Arial"/>
          <w:color w:val="222222"/>
          <w:lang w:val="en-US"/>
        </w:rPr>
        <w:t>16</w:t>
      </w:r>
      <w:r w:rsidRPr="006A032B">
        <w:rPr>
          <w:rFonts w:cs="Arial"/>
          <w:color w:val="222222"/>
          <w:shd w:val="clear" w:color="auto" w:fill="FFFFFF"/>
          <w:lang w:val="en-US"/>
        </w:rPr>
        <w:t xml:space="preserve">, pp.1-18. </w:t>
      </w:r>
    </w:p>
    <w:p w14:paraId="46302DA8" w14:textId="4F585DC0" w:rsidR="0093337E" w:rsidRPr="006A032B" w:rsidRDefault="0093337E" w:rsidP="0093337E">
      <w:pPr>
        <w:ind w:left="720" w:hanging="720"/>
        <w:rPr>
          <w:rFonts w:cs="Arial"/>
          <w:color w:val="222222"/>
          <w:shd w:val="clear" w:color="auto" w:fill="FFFFFF"/>
          <w:lang w:val="en-US"/>
        </w:rPr>
      </w:pPr>
      <w:r w:rsidRPr="006A032B">
        <w:rPr>
          <w:rFonts w:cs="Arial"/>
          <w:color w:val="222222"/>
          <w:shd w:val="clear" w:color="auto" w:fill="FFFFFF"/>
          <w:lang w:val="en-US"/>
        </w:rPr>
        <w:t>Ujuju, C., Anyanti, J., Newton, P.N. and Ntadom, G., 2017. When it just won’t go away: oral artemisinin monotherapy in Nigeria, threatening lives, threatening progress.</w:t>
      </w:r>
      <w:r w:rsidR="00907F50" w:rsidRPr="006A032B">
        <w:rPr>
          <w:rStyle w:val="apple-converted-space"/>
          <w:rFonts w:cs="Arial"/>
          <w:color w:val="222222"/>
          <w:shd w:val="clear" w:color="auto" w:fill="FFFFFF"/>
          <w:lang w:val="en-US"/>
        </w:rPr>
        <w:t xml:space="preserve"> </w:t>
      </w:r>
      <w:r w:rsidRPr="006A032B">
        <w:rPr>
          <w:rFonts w:cs="Arial"/>
          <w:color w:val="222222"/>
          <w:lang w:val="en-US"/>
        </w:rPr>
        <w:t>Malaria journal</w:t>
      </w:r>
      <w:r w:rsidRPr="006A032B">
        <w:rPr>
          <w:rFonts w:cs="Arial"/>
          <w:color w:val="222222"/>
          <w:shd w:val="clear" w:color="auto" w:fill="FFFFFF"/>
          <w:lang w:val="en-US"/>
        </w:rPr>
        <w:t>,</w:t>
      </w:r>
      <w:r w:rsidR="00907F50" w:rsidRPr="006A032B">
        <w:rPr>
          <w:rStyle w:val="apple-converted-space"/>
          <w:rFonts w:cs="Arial"/>
          <w:color w:val="222222"/>
          <w:shd w:val="clear" w:color="auto" w:fill="FFFFFF"/>
          <w:lang w:val="en-US"/>
        </w:rPr>
        <w:t xml:space="preserve"> </w:t>
      </w:r>
      <w:r w:rsidRPr="006A032B">
        <w:rPr>
          <w:rFonts w:cs="Arial"/>
          <w:color w:val="222222"/>
          <w:lang w:val="en-US"/>
        </w:rPr>
        <w:t>16</w:t>
      </w:r>
      <w:r w:rsidRPr="006A032B">
        <w:rPr>
          <w:rFonts w:cs="Arial"/>
          <w:color w:val="222222"/>
          <w:shd w:val="clear" w:color="auto" w:fill="FFFFFF"/>
          <w:lang w:val="en-US"/>
        </w:rPr>
        <w:t>, pp.1-11.</w:t>
      </w:r>
    </w:p>
    <w:p w14:paraId="6438615E" w14:textId="5BF6680F" w:rsidR="00B9219F" w:rsidRPr="006A032B" w:rsidRDefault="0093337E" w:rsidP="005069D8">
      <w:pPr>
        <w:ind w:left="720" w:hanging="720"/>
        <w:rPr>
          <w:lang w:val="en-US"/>
        </w:rPr>
      </w:pPr>
      <w:bookmarkStart w:id="55" w:name="_Ref205284836"/>
      <w:r w:rsidRPr="006A032B">
        <w:rPr>
          <w:rFonts w:cs="Arial"/>
          <w:color w:val="222222"/>
          <w:shd w:val="clear" w:color="auto" w:fill="FFFFFF"/>
          <w:lang w:val="en-US"/>
        </w:rPr>
        <w:t>Zinsou, C. and Cherifath, A.B., 2017. The malaria testing and treatment landscape in Benin.</w:t>
      </w:r>
      <w:r w:rsidR="00907F50" w:rsidRPr="006A032B">
        <w:rPr>
          <w:rStyle w:val="apple-converted-space"/>
          <w:rFonts w:cs="Arial"/>
          <w:color w:val="222222"/>
          <w:shd w:val="clear" w:color="auto" w:fill="FFFFFF"/>
          <w:lang w:val="en-US"/>
        </w:rPr>
        <w:t xml:space="preserve"> </w:t>
      </w:r>
      <w:r w:rsidRPr="006A032B">
        <w:rPr>
          <w:rFonts w:cs="Arial"/>
          <w:color w:val="222222"/>
          <w:lang w:val="en-US"/>
        </w:rPr>
        <w:t>Malaria journal</w:t>
      </w:r>
      <w:r w:rsidRPr="006A032B">
        <w:rPr>
          <w:rFonts w:cs="Arial"/>
          <w:color w:val="222222"/>
          <w:shd w:val="clear" w:color="auto" w:fill="FFFFFF"/>
          <w:lang w:val="en-US"/>
        </w:rPr>
        <w:t>,</w:t>
      </w:r>
      <w:r w:rsidR="00907F50" w:rsidRPr="006A032B">
        <w:rPr>
          <w:rStyle w:val="apple-converted-space"/>
          <w:rFonts w:cs="Arial"/>
          <w:color w:val="222222"/>
          <w:shd w:val="clear" w:color="auto" w:fill="FFFFFF"/>
          <w:lang w:val="en-US"/>
        </w:rPr>
        <w:t xml:space="preserve"> </w:t>
      </w:r>
      <w:r w:rsidRPr="006A032B">
        <w:rPr>
          <w:rFonts w:cs="Arial"/>
          <w:color w:val="222222"/>
          <w:lang w:val="en-US"/>
        </w:rPr>
        <w:t>16</w:t>
      </w:r>
      <w:r w:rsidRPr="006A032B">
        <w:rPr>
          <w:rFonts w:cs="Arial"/>
          <w:color w:val="222222"/>
          <w:shd w:val="clear" w:color="auto" w:fill="FFFFFF"/>
          <w:lang w:val="en-US"/>
        </w:rPr>
        <w:t>, pp.1-15.</w:t>
      </w:r>
      <w:bookmarkEnd w:id="55"/>
      <w:r w:rsidRPr="006A032B">
        <w:rPr>
          <w:rFonts w:cs="Arial"/>
          <w:color w:val="222222"/>
          <w:shd w:val="clear" w:color="auto" w:fill="FFFFFF"/>
          <w:lang w:val="en-US"/>
        </w:rPr>
        <w:t xml:space="preserve"> </w:t>
      </w:r>
    </w:p>
    <w:sectPr w:rsidR="00B9219F" w:rsidRPr="006A032B" w:rsidSect="00A21ED5">
      <w:headerReference w:type="default" r:id="rId95"/>
      <w:footerReference w:type="even" r:id="rId96"/>
      <w:footerReference w:type="default" r:id="rId97"/>
      <w:headerReference w:type="first" r:id="rId98"/>
      <w:footerReference w:type="first" r:id="rId99"/>
      <w:type w:val="continuous"/>
      <w:pgSz w:w="11900" w:h="16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24059" w14:textId="77777777" w:rsidR="00BA05E5" w:rsidRPr="00E664B0" w:rsidRDefault="00BA05E5" w:rsidP="00767D69">
      <w:r w:rsidRPr="00E664B0">
        <w:separator/>
      </w:r>
    </w:p>
  </w:endnote>
  <w:endnote w:type="continuationSeparator" w:id="0">
    <w:p w14:paraId="1A240A24" w14:textId="77777777" w:rsidR="00BA05E5" w:rsidRPr="00E664B0" w:rsidRDefault="00BA05E5" w:rsidP="00767D69">
      <w:r w:rsidRPr="00E664B0">
        <w:continuationSeparator/>
      </w:r>
    </w:p>
  </w:endnote>
  <w:endnote w:type="continuationNotice" w:id="1">
    <w:p w14:paraId="388264CB" w14:textId="77777777" w:rsidR="00BA05E5" w:rsidRPr="00E664B0" w:rsidRDefault="00BA05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Roboto Light">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Poppins">
    <w:charset w:val="00"/>
    <w:family w:val="auto"/>
    <w:pitch w:val="variable"/>
    <w:sig w:usb0="00008007" w:usb1="00000000" w:usb2="00000000" w:usb3="00000000" w:csb0="00000093" w:csb1="00000000"/>
  </w:font>
  <w:font w:name="SimHei">
    <w:altName w:val="黑体"/>
    <w:panose1 w:val="02010600030101010101"/>
    <w:charset w:val="86"/>
    <w:family w:val="modern"/>
    <w:pitch w:val="fixed"/>
    <w:sig w:usb0="800002BF" w:usb1="38CF7CFA" w:usb2="00000016" w:usb3="00000000" w:csb0="00040001" w:csb1="00000000"/>
  </w:font>
  <w:font w:name="Times New Roman (Headings CS)">
    <w:altName w:val="Times New Roman"/>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TC Legacy Sans">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Zapf Dingbats">
    <w:altName w:val="Wingdings"/>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3934312"/>
      <w:docPartObj>
        <w:docPartGallery w:val="Page Numbers (Bottom of Page)"/>
        <w:docPartUnique/>
      </w:docPartObj>
    </w:sdtPr>
    <w:sdtEndPr>
      <w:rPr>
        <w:noProof/>
      </w:rPr>
    </w:sdtEndPr>
    <w:sdtContent>
      <w:p w14:paraId="1195A511" w14:textId="77777777" w:rsidR="005620BE" w:rsidRPr="0006261C" w:rsidRDefault="005620BE">
        <w:pPr>
          <w:pStyle w:val="Footer"/>
          <w:jc w:val="right"/>
        </w:pPr>
        <w:r>
          <w:fldChar w:fldCharType="begin"/>
        </w:r>
        <w:r w:rsidRPr="0006261C">
          <w:instrText xml:space="preserve"> PAGE   \* MERGEFORMAT </w:instrText>
        </w:r>
        <w:r>
          <w:fldChar w:fldCharType="separate"/>
        </w:r>
        <w:r w:rsidRPr="0006261C">
          <w:rPr>
            <w:noProof/>
          </w:rPr>
          <w:t>2</w:t>
        </w:r>
        <w:r>
          <w:rPr>
            <w:noProof/>
          </w:rPr>
          <w:fldChar w:fldCharType="end"/>
        </w:r>
      </w:p>
    </w:sdtContent>
  </w:sdt>
  <w:p w14:paraId="34EA3A8B" w14:textId="77777777" w:rsidR="005620BE" w:rsidRPr="0006261C" w:rsidRDefault="005620BE">
    <w:pPr>
      <w:pStyle w:val="Footer"/>
      <w:framePr w:wrap="none" w:vAnchor="text" w:hAnchor="margin" w:xAlign="center" w:y="1"/>
      <w:jc w:val="center"/>
      <w:rPr>
        <w:sz w:val="16"/>
        <w:szCs w:val="16"/>
      </w:rPr>
    </w:pPr>
    <w:r w:rsidRPr="0006261C">
      <w:rPr>
        <w:sz w:val="16"/>
        <w:szCs w:val="16"/>
      </w:rPr>
      <w:t>Copyright © Population Services International (PSI).</w:t>
    </w:r>
  </w:p>
  <w:p w14:paraId="18D4B746" w14:textId="77777777" w:rsidR="005620BE" w:rsidRPr="0006261C" w:rsidRDefault="005620BE">
    <w:pPr>
      <w:pStyle w:val="Footer"/>
      <w:framePr w:wrap="none" w:vAnchor="text" w:hAnchor="margin" w:xAlign="center" w:y="1"/>
      <w:jc w:val="center"/>
      <w:rPr>
        <w:sz w:val="16"/>
        <w:szCs w:val="16"/>
      </w:rPr>
    </w:pPr>
    <w:r w:rsidRPr="0006261C">
      <w:rPr>
        <w:sz w:val="16"/>
        <w:szCs w:val="16"/>
      </w:rPr>
      <w:t>All rights reserved.</w:t>
    </w:r>
  </w:p>
  <w:p w14:paraId="3387A490" w14:textId="77777777" w:rsidR="005620BE" w:rsidRPr="0006261C" w:rsidRDefault="005620BE">
    <w:pPr>
      <w:pStyle w:val="Footer"/>
      <w:spacing w:after="192"/>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844C0" w14:textId="77777777" w:rsidR="005620BE" w:rsidRDefault="005620BE">
    <w:pPr>
      <w:pStyle w:val="Footer"/>
      <w:framePr w:wrap="none" w:vAnchor="text" w:hAnchor="margin" w:xAlign="center" w:y="1"/>
      <w:spacing w:after="192"/>
      <w:rPr>
        <w:sz w:val="18"/>
        <w:szCs w:val="18"/>
      </w:rPr>
    </w:pPr>
  </w:p>
  <w:p w14:paraId="23222356" w14:textId="77777777" w:rsidR="005620BE" w:rsidRPr="004B0D84" w:rsidRDefault="005620BE">
    <w:pPr>
      <w:pStyle w:val="Footer"/>
      <w:framePr w:wrap="none" w:vAnchor="text" w:hAnchor="margin" w:xAlign="center" w:y="1"/>
      <w:jc w:val="center"/>
      <w:rPr>
        <w:sz w:val="16"/>
        <w:szCs w:val="16"/>
      </w:rPr>
    </w:pPr>
    <w:r w:rsidRPr="004B0D84">
      <w:rPr>
        <w:sz w:val="16"/>
        <w:szCs w:val="16"/>
      </w:rPr>
      <w:t>Copyright © Population Services International (PSI).</w:t>
    </w:r>
  </w:p>
  <w:p w14:paraId="6FB26CD0" w14:textId="77777777" w:rsidR="005620BE" w:rsidRPr="004B0D84" w:rsidRDefault="005620BE">
    <w:pPr>
      <w:pStyle w:val="Footer"/>
      <w:framePr w:wrap="none" w:vAnchor="text" w:hAnchor="margin" w:xAlign="center" w:y="1"/>
      <w:jc w:val="center"/>
      <w:rPr>
        <w:sz w:val="16"/>
        <w:szCs w:val="16"/>
      </w:rPr>
    </w:pPr>
    <w:r w:rsidRPr="004B0D84">
      <w:rPr>
        <w:sz w:val="16"/>
        <w:szCs w:val="16"/>
      </w:rPr>
      <w:t>All rights reserved.</w:t>
    </w:r>
  </w:p>
  <w:p w14:paraId="2B0547D9" w14:textId="77777777" w:rsidR="005620BE" w:rsidRPr="0006261C" w:rsidRDefault="005620BE">
    <w:pPr>
      <w:pStyle w:val="Footer"/>
      <w:spacing w:after="19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21771411"/>
      <w:docPartObj>
        <w:docPartGallery w:val="Page Numbers (Bottom of Page)"/>
        <w:docPartUnique/>
      </w:docPartObj>
    </w:sdtPr>
    <w:sdtEndPr>
      <w:rPr>
        <w:rStyle w:val="PageNumber"/>
      </w:rPr>
    </w:sdtEndPr>
    <w:sdtContent>
      <w:p w14:paraId="34C564DE" w14:textId="14F98711" w:rsidR="00494E1D" w:rsidRDefault="00494E1D" w:rsidP="00C73DE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DC841E" w14:textId="77777777" w:rsidR="00A85A44" w:rsidRDefault="00A85A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0526538"/>
      <w:docPartObj>
        <w:docPartGallery w:val="Page Numbers (Bottom of Page)"/>
        <w:docPartUnique/>
      </w:docPartObj>
    </w:sdtPr>
    <w:sdtEndPr>
      <w:rPr>
        <w:rStyle w:val="PageNumber"/>
      </w:rPr>
    </w:sdtEndPr>
    <w:sdtContent>
      <w:p w14:paraId="5274F3DA" w14:textId="67FFE9D3" w:rsidR="00494E1D" w:rsidRDefault="00494E1D" w:rsidP="00C73DE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23</w:t>
        </w:r>
        <w:r>
          <w:rPr>
            <w:rStyle w:val="PageNumber"/>
          </w:rPr>
          <w:fldChar w:fldCharType="end"/>
        </w:r>
      </w:p>
    </w:sdtContent>
  </w:sdt>
  <w:sdt>
    <w:sdtPr>
      <w:id w:val="900030136"/>
      <w:docPartObj>
        <w:docPartGallery w:val="Page Numbers (Bottom of Page)"/>
        <w:docPartUnique/>
      </w:docPartObj>
    </w:sdtPr>
    <w:sdtEndPr>
      <w:rPr>
        <w:noProof/>
      </w:rPr>
    </w:sdtEndPr>
    <w:sdtContent>
      <w:p w14:paraId="079902A4" w14:textId="741ADF9E" w:rsidR="00A21ED5" w:rsidRDefault="007A3361">
        <w:pPr>
          <w:pStyle w:val="Footer"/>
          <w:jc w:val="right"/>
        </w:pPr>
      </w:p>
    </w:sdtContent>
  </w:sdt>
  <w:p w14:paraId="7CC408F8" w14:textId="77777777" w:rsidR="00A21ED5" w:rsidRDefault="00A21ED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34952" w14:textId="09B284B6" w:rsidR="00A21ED5" w:rsidRDefault="00A21ED5">
    <w:pPr>
      <w:pStyle w:val="Footer"/>
      <w:jc w:val="right"/>
    </w:pPr>
  </w:p>
  <w:p w14:paraId="1A9B2FF6" w14:textId="77777777" w:rsidR="00694701" w:rsidRDefault="00694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5C842D" w14:textId="77777777" w:rsidR="00BA05E5" w:rsidRPr="00E664B0" w:rsidRDefault="00BA05E5" w:rsidP="00767D69">
      <w:r w:rsidRPr="00E664B0">
        <w:separator/>
      </w:r>
    </w:p>
  </w:footnote>
  <w:footnote w:type="continuationSeparator" w:id="0">
    <w:p w14:paraId="5EDCBEFA" w14:textId="77777777" w:rsidR="00BA05E5" w:rsidRPr="00E664B0" w:rsidRDefault="00BA05E5" w:rsidP="00767D69">
      <w:r w:rsidRPr="00E664B0">
        <w:continuationSeparator/>
      </w:r>
    </w:p>
  </w:footnote>
  <w:footnote w:type="continuationNotice" w:id="1">
    <w:p w14:paraId="2EF4C8BE" w14:textId="77777777" w:rsidR="00BA05E5" w:rsidRPr="00E664B0" w:rsidRDefault="00BA05E5"/>
  </w:footnote>
  <w:footnote w:id="2">
    <w:p w14:paraId="65193893" w14:textId="77777777" w:rsidR="00074062" w:rsidRPr="00C049FE" w:rsidRDefault="006A3058" w:rsidP="00074062">
      <w:pPr>
        <w:pStyle w:val="FootnoteText"/>
        <w:spacing w:after="0" w:line="240" w:lineRule="auto"/>
        <w:rPr>
          <w:rFonts w:asciiTheme="minorHAnsi" w:hAnsiTheme="minorHAnsi"/>
          <w:i/>
          <w:iCs/>
          <w:sz w:val="18"/>
          <w:szCs w:val="18"/>
          <w:lang w:val="en-US"/>
        </w:rPr>
      </w:pPr>
      <w:r>
        <w:rPr>
          <w:rStyle w:val="FootnoteReference"/>
        </w:rPr>
        <w:footnoteRef/>
      </w:r>
      <w:r>
        <w:t xml:space="preserve"> </w:t>
      </w:r>
      <w:r w:rsidR="00074062" w:rsidRPr="00C049FE">
        <w:rPr>
          <w:rFonts w:asciiTheme="minorHAnsi" w:hAnsiTheme="minorHAnsi"/>
          <w:i/>
          <w:iCs/>
          <w:sz w:val="18"/>
          <w:szCs w:val="18"/>
          <w:lang w:val="en-US"/>
        </w:rPr>
        <w:t>Fomba, S., Koné, D., Doumbia, B., Diallo, D., Druetz, T., Florey, L., Eisele, T. P., Eckert, E., Mihigo, J., &amp; Ashton, R. A. (2020).</w:t>
      </w:r>
    </w:p>
    <w:p w14:paraId="38291923" w14:textId="43EFE461" w:rsidR="00074062" w:rsidRPr="00C049FE" w:rsidRDefault="00074062" w:rsidP="00074062">
      <w:pPr>
        <w:pStyle w:val="FootnoteText"/>
        <w:spacing w:after="0" w:line="240" w:lineRule="auto"/>
        <w:ind w:left="720"/>
        <w:rPr>
          <w:rFonts w:asciiTheme="minorHAnsi" w:hAnsiTheme="minorHAnsi"/>
          <w:i/>
          <w:iCs/>
          <w:sz w:val="18"/>
          <w:szCs w:val="18"/>
          <w:lang w:val="en-US"/>
        </w:rPr>
      </w:pPr>
      <w:r w:rsidRPr="00C049FE">
        <w:rPr>
          <w:rFonts w:asciiTheme="minorHAnsi" w:hAnsiTheme="minorHAnsi"/>
          <w:i/>
          <w:iCs/>
          <w:sz w:val="18"/>
          <w:szCs w:val="18"/>
          <w:lang w:val="en-US"/>
        </w:rPr>
        <w:t xml:space="preserve">Management of uncomplicated malaria among children under five years at public and private sector facilities in Mali. BMC Public Health, 20(1), 1888. </w:t>
      </w:r>
      <w:hyperlink r:id="rId1" w:history="1">
        <w:r w:rsidRPr="00C049FE">
          <w:rPr>
            <w:rStyle w:val="Hyperlink"/>
            <w:rFonts w:asciiTheme="minorHAnsi" w:hAnsiTheme="minorHAnsi"/>
            <w:i/>
            <w:iCs/>
            <w:sz w:val="18"/>
            <w:szCs w:val="18"/>
            <w:lang w:val="en-US"/>
          </w:rPr>
          <w:t>https://doi.org/10.1186/s12889-020-09873-1</w:t>
        </w:r>
      </w:hyperlink>
    </w:p>
    <w:p w14:paraId="11596EE4" w14:textId="1BB627B6" w:rsidR="009A4E76" w:rsidRPr="00E42501" w:rsidRDefault="009A4E76" w:rsidP="009A4E76">
      <w:pPr>
        <w:pStyle w:val="FootnoteText"/>
        <w:spacing w:after="0" w:line="240" w:lineRule="auto"/>
        <w:rPr>
          <w:rFonts w:asciiTheme="minorHAnsi" w:hAnsiTheme="minorHAnsi"/>
          <w:sz w:val="18"/>
          <w:szCs w:val="18"/>
        </w:rPr>
      </w:pPr>
    </w:p>
    <w:p w14:paraId="5CAC224B" w14:textId="50C325AE" w:rsidR="006A3058" w:rsidRPr="00E42501" w:rsidRDefault="006A3058" w:rsidP="00E42501">
      <w:pPr>
        <w:pStyle w:val="FootnoteText"/>
        <w:spacing w:after="0" w:line="240" w:lineRule="auto"/>
        <w:ind w:firstLine="720"/>
        <w:rPr>
          <w:rFonts w:asciiTheme="minorHAnsi" w:hAnsiTheme="minorHAnsi"/>
          <w:sz w:val="18"/>
          <w:szCs w:val="18"/>
        </w:rPr>
      </w:pPr>
    </w:p>
  </w:footnote>
  <w:footnote w:id="3">
    <w:p w14:paraId="107B2B88" w14:textId="5373A8BD" w:rsidR="00C049FE" w:rsidRPr="008D183C" w:rsidRDefault="00C049FE" w:rsidP="00443C8A">
      <w:pPr>
        <w:pStyle w:val="FootnoteText"/>
        <w:spacing w:after="0" w:line="240" w:lineRule="auto"/>
        <w:rPr>
          <w:rFonts w:asciiTheme="minorHAnsi" w:hAnsiTheme="minorHAnsi"/>
          <w:i/>
          <w:iCs/>
          <w:sz w:val="18"/>
          <w:szCs w:val="18"/>
          <w:lang w:val="en-US"/>
        </w:rPr>
      </w:pPr>
      <w:r w:rsidRPr="008D183C">
        <w:rPr>
          <w:rStyle w:val="FootnoteReference"/>
          <w:rFonts w:asciiTheme="minorHAnsi" w:hAnsiTheme="minorHAnsi"/>
          <w:i/>
          <w:iCs/>
          <w:sz w:val="18"/>
          <w:szCs w:val="18"/>
        </w:rPr>
        <w:footnoteRef/>
      </w:r>
      <w:r w:rsidRPr="008D183C">
        <w:rPr>
          <w:rFonts w:asciiTheme="minorHAnsi" w:hAnsiTheme="minorHAnsi"/>
          <w:i/>
          <w:iCs/>
          <w:sz w:val="18"/>
          <w:szCs w:val="18"/>
        </w:rPr>
        <w:t xml:space="preserve"> </w:t>
      </w:r>
      <w:r w:rsidRPr="008D183C">
        <w:rPr>
          <w:rFonts w:asciiTheme="minorHAnsi" w:hAnsiTheme="minorHAnsi"/>
          <w:i/>
          <w:iCs/>
          <w:sz w:val="18"/>
          <w:szCs w:val="18"/>
          <w:lang w:val="en-US"/>
        </w:rPr>
        <w:t>Babazadeh, S., Thanel, K., Garfinkel, D., Riley, C., Bertrand, J., &amp; Shaw, B. (2018). FPwatch: Facility‐based Survey Data for Family Planning</w:t>
      </w:r>
      <w:r w:rsidR="00443C8A">
        <w:rPr>
          <w:rFonts w:asciiTheme="minorHAnsi" w:hAnsiTheme="minorHAnsi"/>
          <w:i/>
          <w:iCs/>
          <w:sz w:val="18"/>
          <w:szCs w:val="18"/>
          <w:lang w:val="en-US"/>
        </w:rPr>
        <w:t xml:space="preserve"> </w:t>
      </w:r>
      <w:r w:rsidRPr="008D183C">
        <w:rPr>
          <w:rFonts w:asciiTheme="minorHAnsi" w:hAnsiTheme="minorHAnsi"/>
          <w:i/>
          <w:iCs/>
          <w:sz w:val="18"/>
          <w:szCs w:val="18"/>
          <w:lang w:val="en-US"/>
        </w:rPr>
        <w:t xml:space="preserve">Market Analysis in Five FP2020‐focus Countries. Studies in Family Planning, 49(4), 385–395. </w:t>
      </w:r>
      <w:hyperlink r:id="rId2" w:history="1">
        <w:r w:rsidRPr="008D183C">
          <w:rPr>
            <w:rStyle w:val="Hyperlink"/>
            <w:rFonts w:asciiTheme="minorHAnsi" w:hAnsiTheme="minorHAnsi"/>
            <w:i/>
            <w:iCs/>
            <w:sz w:val="18"/>
            <w:szCs w:val="18"/>
            <w:lang w:val="en-US"/>
          </w:rPr>
          <w:t>https://doi.org/10.1111/sifp.12077</w:t>
        </w:r>
      </w:hyperlink>
    </w:p>
    <w:p w14:paraId="587CA2C5" w14:textId="6041BD8C" w:rsidR="00C049FE" w:rsidRPr="008D183C" w:rsidRDefault="00C049FE" w:rsidP="008D183C">
      <w:pPr>
        <w:pStyle w:val="FootnoteText"/>
        <w:spacing w:after="0" w:line="240" w:lineRule="auto"/>
        <w:rPr>
          <w:rFonts w:asciiTheme="minorHAnsi" w:hAnsiTheme="minorHAnsi"/>
          <w:i/>
          <w:iCs/>
          <w:sz w:val="18"/>
          <w:szCs w:val="18"/>
        </w:rPr>
      </w:pPr>
    </w:p>
  </w:footnote>
  <w:footnote w:id="4">
    <w:p w14:paraId="5868DF43" w14:textId="24002C4D" w:rsidR="002E6984" w:rsidRDefault="002E6984" w:rsidP="008D183C">
      <w:pPr>
        <w:pStyle w:val="FootnoteText"/>
        <w:spacing w:after="0" w:line="240" w:lineRule="auto"/>
        <w:rPr>
          <w:rFonts w:asciiTheme="minorHAnsi" w:hAnsiTheme="minorHAnsi"/>
          <w:i/>
          <w:iCs/>
          <w:sz w:val="18"/>
          <w:szCs w:val="18"/>
        </w:rPr>
      </w:pPr>
      <w:r w:rsidRPr="008D183C">
        <w:rPr>
          <w:rStyle w:val="FootnoteReference"/>
          <w:rFonts w:asciiTheme="minorHAnsi" w:hAnsiTheme="minorHAnsi"/>
          <w:i/>
          <w:iCs/>
          <w:sz w:val="18"/>
          <w:szCs w:val="18"/>
        </w:rPr>
        <w:footnoteRef/>
      </w:r>
      <w:r w:rsidRPr="008D183C">
        <w:rPr>
          <w:rFonts w:asciiTheme="minorHAnsi" w:hAnsiTheme="minorHAnsi"/>
          <w:i/>
          <w:iCs/>
          <w:sz w:val="18"/>
          <w:szCs w:val="18"/>
        </w:rPr>
        <w:t xml:space="preserve"> </w:t>
      </w:r>
      <w:r w:rsidR="00F93F96" w:rsidRPr="008D183C">
        <w:rPr>
          <w:rFonts w:asciiTheme="minorHAnsi" w:hAnsiTheme="minorHAnsi"/>
          <w:i/>
          <w:iCs/>
          <w:sz w:val="18"/>
          <w:szCs w:val="18"/>
        </w:rPr>
        <w:t xml:space="preserve">Population Services International. </w:t>
      </w:r>
      <w:r w:rsidRPr="008D183C">
        <w:rPr>
          <w:rFonts w:asciiTheme="minorHAnsi" w:hAnsiTheme="minorHAnsi"/>
          <w:i/>
          <w:iCs/>
          <w:sz w:val="18"/>
          <w:szCs w:val="18"/>
        </w:rPr>
        <w:t>(</w:t>
      </w:r>
      <w:r w:rsidR="005D4688" w:rsidRPr="008D183C">
        <w:rPr>
          <w:rFonts w:asciiTheme="minorHAnsi" w:hAnsiTheme="minorHAnsi"/>
          <w:i/>
          <w:iCs/>
          <w:sz w:val="18"/>
          <w:szCs w:val="18"/>
        </w:rPr>
        <w:t>2022)</w:t>
      </w:r>
      <w:r w:rsidR="00F93F96" w:rsidRPr="008D183C">
        <w:rPr>
          <w:rFonts w:asciiTheme="minorHAnsi" w:hAnsiTheme="minorHAnsi"/>
          <w:i/>
          <w:iCs/>
          <w:sz w:val="18"/>
          <w:szCs w:val="18"/>
        </w:rPr>
        <w:t>. Consumer’s Market for Family Planning.</w:t>
      </w:r>
      <w:r w:rsidR="009C3F60" w:rsidRPr="008D183C">
        <w:rPr>
          <w:rFonts w:asciiTheme="minorHAnsi" w:hAnsiTheme="minorHAnsi"/>
          <w:i/>
          <w:iCs/>
          <w:sz w:val="18"/>
          <w:szCs w:val="18"/>
        </w:rPr>
        <w:t xml:space="preserve"> </w:t>
      </w:r>
      <w:hyperlink r:id="rId3" w:history="1">
        <w:r w:rsidR="009C3F60" w:rsidRPr="008D183C">
          <w:rPr>
            <w:rStyle w:val="Hyperlink"/>
            <w:rFonts w:asciiTheme="minorHAnsi" w:hAnsiTheme="minorHAnsi"/>
            <w:i/>
            <w:iCs/>
            <w:sz w:val="18"/>
            <w:szCs w:val="18"/>
          </w:rPr>
          <w:t>https://cm4fp.org</w:t>
        </w:r>
      </w:hyperlink>
      <w:r w:rsidR="009C3F60" w:rsidRPr="008D183C">
        <w:rPr>
          <w:rFonts w:asciiTheme="minorHAnsi" w:hAnsiTheme="minorHAnsi"/>
          <w:i/>
          <w:iCs/>
          <w:sz w:val="18"/>
          <w:szCs w:val="18"/>
        </w:rPr>
        <w:t xml:space="preserve"> </w:t>
      </w:r>
      <w:r w:rsidR="00F93F96" w:rsidRPr="008D183C">
        <w:rPr>
          <w:rFonts w:asciiTheme="minorHAnsi" w:hAnsiTheme="minorHAnsi"/>
          <w:i/>
          <w:iCs/>
          <w:sz w:val="18"/>
          <w:szCs w:val="18"/>
        </w:rPr>
        <w:t xml:space="preserve"> </w:t>
      </w:r>
    </w:p>
    <w:p w14:paraId="2EFC5D1C" w14:textId="77777777" w:rsidR="008D183C" w:rsidRPr="008D183C" w:rsidRDefault="008D183C" w:rsidP="008D183C">
      <w:pPr>
        <w:pStyle w:val="FootnoteText"/>
        <w:spacing w:after="0" w:line="240" w:lineRule="auto"/>
        <w:rPr>
          <w:rFonts w:asciiTheme="minorHAnsi" w:hAnsiTheme="minorHAnsi"/>
          <w:i/>
          <w:iCs/>
          <w:sz w:val="18"/>
          <w:szCs w:val="18"/>
        </w:rPr>
      </w:pPr>
    </w:p>
  </w:footnote>
  <w:footnote w:id="5">
    <w:p w14:paraId="7FE06770" w14:textId="65633775" w:rsidR="00C23003" w:rsidRPr="00C23003" w:rsidRDefault="00C23003" w:rsidP="008D183C">
      <w:pPr>
        <w:pStyle w:val="FootnoteText"/>
        <w:spacing w:after="0" w:line="240" w:lineRule="auto"/>
      </w:pPr>
      <w:r w:rsidRPr="008D183C">
        <w:rPr>
          <w:rStyle w:val="FootnoteReference"/>
          <w:rFonts w:asciiTheme="minorHAnsi" w:hAnsiTheme="minorHAnsi"/>
          <w:i/>
          <w:iCs/>
          <w:sz w:val="18"/>
          <w:szCs w:val="18"/>
        </w:rPr>
        <w:footnoteRef/>
      </w:r>
      <w:r w:rsidRPr="008D183C">
        <w:rPr>
          <w:rFonts w:asciiTheme="minorHAnsi" w:hAnsiTheme="minorHAnsi"/>
          <w:i/>
          <w:iCs/>
          <w:sz w:val="18"/>
          <w:szCs w:val="18"/>
        </w:rPr>
        <w:t xml:space="preserve"> </w:t>
      </w:r>
      <w:r w:rsidR="00983C9C" w:rsidRPr="008D183C">
        <w:rPr>
          <w:rFonts w:asciiTheme="minorHAnsi" w:hAnsiTheme="minorHAnsi"/>
          <w:i/>
          <w:iCs/>
          <w:sz w:val="18"/>
          <w:szCs w:val="18"/>
        </w:rPr>
        <w:t>John Hopkins University, John Hopkins Bloomberg School of Public Health (2025). P</w:t>
      </w:r>
      <w:r w:rsidR="001C77CC" w:rsidRPr="008D183C">
        <w:rPr>
          <w:rFonts w:asciiTheme="minorHAnsi" w:hAnsiTheme="minorHAnsi"/>
          <w:i/>
          <w:iCs/>
          <w:sz w:val="18"/>
          <w:szCs w:val="18"/>
        </w:rPr>
        <w:t xml:space="preserve">erformance Monitoring Action. </w:t>
      </w:r>
      <w:hyperlink r:id="rId4" w:history="1">
        <w:r w:rsidR="001C77CC" w:rsidRPr="008D183C">
          <w:rPr>
            <w:rStyle w:val="Hyperlink"/>
            <w:rFonts w:asciiTheme="minorHAnsi" w:hAnsiTheme="minorHAnsi"/>
            <w:i/>
            <w:iCs/>
            <w:sz w:val="18"/>
            <w:szCs w:val="18"/>
          </w:rPr>
          <w:t>www.pmadata.org</w:t>
        </w:r>
      </w:hyperlink>
      <w:r w:rsidR="001C77CC">
        <w:t xml:space="preserve"> </w:t>
      </w:r>
    </w:p>
  </w:footnote>
  <w:footnote w:id="6">
    <w:p w14:paraId="17CEA6F2" w14:textId="7A064B83" w:rsidR="006E35AF" w:rsidRPr="00D20FFE" w:rsidRDefault="006E35AF" w:rsidP="00070FD4">
      <w:pPr>
        <w:pStyle w:val="FootnoteText"/>
        <w:ind w:left="720" w:hanging="720"/>
        <w:rPr>
          <w:rFonts w:ascii="Roboto Light" w:hAnsi="Roboto Light"/>
          <w:i/>
          <w:iCs/>
          <w:sz w:val="18"/>
          <w:szCs w:val="18"/>
        </w:rPr>
      </w:pPr>
      <w:r w:rsidRPr="00D20FFE">
        <w:rPr>
          <w:rStyle w:val="FootnoteReference"/>
          <w:rFonts w:ascii="Roboto Light" w:hAnsi="Roboto Light"/>
          <w:i/>
          <w:iCs/>
          <w:sz w:val="18"/>
          <w:szCs w:val="18"/>
        </w:rPr>
        <w:footnoteRef/>
      </w:r>
      <w:r w:rsidRPr="00D20FFE">
        <w:rPr>
          <w:rFonts w:ascii="Roboto Light" w:hAnsi="Roboto Light"/>
          <w:i/>
          <w:iCs/>
          <w:sz w:val="18"/>
          <w:szCs w:val="18"/>
        </w:rPr>
        <w:t xml:space="preserve"> </w:t>
      </w:r>
      <w:r w:rsidR="000E1D3D" w:rsidRPr="00D20FFE">
        <w:rPr>
          <w:rFonts w:ascii="Roboto Light" w:hAnsi="Roboto Light"/>
          <w:i/>
          <w:iCs/>
          <w:sz w:val="18"/>
          <w:szCs w:val="18"/>
        </w:rPr>
        <w:t>Inclusion and exclusion criteria are outlined in section 2 of this guide</w:t>
      </w:r>
    </w:p>
  </w:footnote>
  <w:footnote w:id="7">
    <w:p w14:paraId="78291A85" w14:textId="6B5853B6" w:rsidR="00891D82" w:rsidRPr="0054287D" w:rsidRDefault="00891D82">
      <w:pPr>
        <w:pStyle w:val="FootnoteText"/>
        <w:rPr>
          <w:rFonts w:ascii="Roboto Light" w:hAnsi="Roboto Light"/>
          <w:i/>
          <w:sz w:val="18"/>
          <w:szCs w:val="18"/>
          <w:lang w:val="en-US"/>
        </w:rPr>
      </w:pPr>
      <w:r w:rsidRPr="00370A8C">
        <w:rPr>
          <w:rStyle w:val="FootnoteReference"/>
          <w:rFonts w:ascii="Roboto Light" w:hAnsi="Roboto Light"/>
          <w:i/>
          <w:iCs/>
          <w:sz w:val="18"/>
          <w:szCs w:val="18"/>
        </w:rPr>
        <w:footnoteRef/>
      </w:r>
      <w:r w:rsidRPr="00370A8C">
        <w:rPr>
          <w:rFonts w:ascii="Roboto Light" w:hAnsi="Roboto Light"/>
          <w:i/>
          <w:iCs/>
          <w:sz w:val="18"/>
          <w:szCs w:val="18"/>
        </w:rPr>
        <w:t xml:space="preserve"> </w:t>
      </w:r>
      <w:r w:rsidR="00695524" w:rsidRPr="00370A8C">
        <w:rPr>
          <w:rFonts w:ascii="Roboto Light" w:hAnsi="Roboto Light"/>
          <w:i/>
          <w:sz w:val="18"/>
          <w:szCs w:val="18"/>
          <w:lang w:val="en-US"/>
        </w:rPr>
        <w:t>Add information on what this might look like and how one can tailor toolkit material for varied methodologies</w:t>
      </w:r>
      <w:r w:rsidR="00695524" w:rsidRPr="0054287D">
        <w:rPr>
          <w:rFonts w:ascii="Roboto Light" w:hAnsi="Roboto Light"/>
          <w:i/>
          <w:sz w:val="18"/>
          <w:szCs w:val="18"/>
          <w:lang w:val="en-US"/>
        </w:rPr>
        <w:t xml:space="preserve"> </w:t>
      </w:r>
    </w:p>
  </w:footnote>
  <w:footnote w:id="8">
    <w:p w14:paraId="35A9E839" w14:textId="4DC5F061" w:rsidR="00970056" w:rsidRPr="0054287D" w:rsidRDefault="00970056">
      <w:pPr>
        <w:pStyle w:val="FootnoteText"/>
        <w:rPr>
          <w:rFonts w:ascii="Roboto Light" w:hAnsi="Roboto Light"/>
          <w:i/>
          <w:sz w:val="18"/>
          <w:szCs w:val="18"/>
          <w:lang w:val="en-US"/>
        </w:rPr>
      </w:pPr>
      <w:r w:rsidRPr="0054287D">
        <w:rPr>
          <w:rStyle w:val="FootnoteReference"/>
          <w:rFonts w:ascii="Roboto Light" w:hAnsi="Roboto Light"/>
          <w:i/>
          <w:sz w:val="18"/>
          <w:szCs w:val="18"/>
        </w:rPr>
        <w:footnoteRef/>
      </w:r>
      <w:r w:rsidRPr="0054287D">
        <w:rPr>
          <w:rFonts w:ascii="Roboto Light" w:hAnsi="Roboto Light"/>
          <w:i/>
          <w:sz w:val="18"/>
          <w:szCs w:val="18"/>
        </w:rPr>
        <w:t xml:space="preserve"> </w:t>
      </w:r>
      <w:r w:rsidRPr="0054287D">
        <w:rPr>
          <w:rFonts w:ascii="Roboto Light" w:hAnsi="Roboto Light"/>
          <w:i/>
          <w:sz w:val="18"/>
          <w:szCs w:val="18"/>
          <w:lang w:val="en-US"/>
        </w:rPr>
        <w:t xml:space="preserve">Core indicators are identified in the Indicator Table. These include market composition, commodity </w:t>
      </w:r>
      <w:r w:rsidR="00E35ECF" w:rsidRPr="0054287D">
        <w:rPr>
          <w:rFonts w:ascii="Roboto Light" w:hAnsi="Roboto Light"/>
          <w:i/>
          <w:sz w:val="18"/>
          <w:szCs w:val="18"/>
          <w:lang w:val="en-US"/>
        </w:rPr>
        <w:t xml:space="preserve">availability, price, and market share, and </w:t>
      </w:r>
      <w:r w:rsidR="002304B5" w:rsidRPr="0054287D">
        <w:rPr>
          <w:rFonts w:ascii="Roboto Light" w:hAnsi="Roboto Light"/>
          <w:i/>
          <w:sz w:val="18"/>
          <w:szCs w:val="18"/>
          <w:lang w:val="en-US"/>
        </w:rPr>
        <w:t>stock outs</w:t>
      </w:r>
    </w:p>
  </w:footnote>
  <w:footnote w:id="9">
    <w:p w14:paraId="308F66AD" w14:textId="6E6CCA48" w:rsidR="00A23F4B" w:rsidRPr="00D20FFE" w:rsidRDefault="00A23F4B" w:rsidP="009D264C">
      <w:pPr>
        <w:pStyle w:val="FootnoteText"/>
        <w:spacing w:line="240" w:lineRule="auto"/>
        <w:rPr>
          <w:rFonts w:ascii="Roboto Light" w:hAnsi="Roboto Light"/>
          <w:i/>
          <w:iCs/>
          <w:sz w:val="18"/>
          <w:szCs w:val="18"/>
        </w:rPr>
      </w:pPr>
      <w:r w:rsidRPr="00D20FFE">
        <w:rPr>
          <w:rStyle w:val="FootnoteReference"/>
          <w:rFonts w:ascii="Roboto Light" w:hAnsi="Roboto Light"/>
          <w:i/>
          <w:iCs/>
          <w:sz w:val="18"/>
          <w:szCs w:val="18"/>
        </w:rPr>
        <w:footnoteRef/>
      </w:r>
      <w:r w:rsidRPr="00D20FFE">
        <w:rPr>
          <w:rFonts w:ascii="Roboto Light" w:hAnsi="Roboto Light"/>
          <w:i/>
          <w:iCs/>
          <w:sz w:val="18"/>
          <w:szCs w:val="18"/>
        </w:rPr>
        <w:t xml:space="preserve"> </w:t>
      </w:r>
      <w:r w:rsidR="00345AD1" w:rsidRPr="00D20FFE">
        <w:rPr>
          <w:rFonts w:ascii="Roboto Light" w:hAnsi="Roboto Light"/>
          <w:i/>
          <w:iCs/>
          <w:sz w:val="18"/>
          <w:szCs w:val="18"/>
        </w:rPr>
        <w:t xml:space="preserve">World Health Organization. (n.d.). Stakeholder mapping guide: Mapping potential key stakeholders in reproductive health and family planning service delivery, in preparation for implementing WHO MEC/SPR guidance. World Health Organization. Retrieved from </w:t>
      </w:r>
      <w:hyperlink r:id="rId5" w:tgtFrame="_new" w:history="1">
        <w:r w:rsidR="00345AD1" w:rsidRPr="00D20FFE">
          <w:rPr>
            <w:rStyle w:val="Hyperlink"/>
            <w:rFonts w:ascii="Roboto Light" w:hAnsi="Roboto Light"/>
            <w:i/>
            <w:iCs/>
            <w:sz w:val="18"/>
            <w:szCs w:val="18"/>
          </w:rPr>
          <w:t>https://cdn.who.int/media/docs/default-source/reproductive-health/contraception-family-planning/stakeholder-mapping-tool.pdf</w:t>
        </w:r>
      </w:hyperlink>
      <w:r w:rsidR="00345AD1" w:rsidRPr="00D20FFE">
        <w:rPr>
          <w:rFonts w:ascii="Roboto Light" w:hAnsi="Roboto Light"/>
          <w:i/>
          <w:iCs/>
          <w:sz w:val="18"/>
          <w:szCs w:val="18"/>
        </w:rPr>
        <w:t>​</w:t>
      </w:r>
      <w:r w:rsidRPr="00D20FFE">
        <w:rPr>
          <w:rFonts w:ascii="Roboto Light" w:hAnsi="Roboto Light"/>
          <w:i/>
          <w:iCs/>
          <w:sz w:val="18"/>
          <w:szCs w:val="18"/>
        </w:rPr>
        <w:t xml:space="preserve"> </w:t>
      </w:r>
    </w:p>
  </w:footnote>
  <w:footnote w:id="10">
    <w:p w14:paraId="380F920E" w14:textId="3EF75A94" w:rsidR="009B491E" w:rsidRPr="00D20FFE" w:rsidRDefault="009B491E" w:rsidP="009D264C">
      <w:pPr>
        <w:pStyle w:val="FootnoteText"/>
        <w:spacing w:line="240" w:lineRule="auto"/>
        <w:rPr>
          <w:rFonts w:ascii="Roboto Light" w:hAnsi="Roboto Light"/>
          <w:i/>
          <w:iCs/>
          <w:sz w:val="18"/>
          <w:szCs w:val="18"/>
        </w:rPr>
      </w:pPr>
      <w:r w:rsidRPr="00D20FFE">
        <w:rPr>
          <w:rStyle w:val="FootnoteReference"/>
          <w:rFonts w:ascii="Roboto Light" w:hAnsi="Roboto Light"/>
          <w:i/>
          <w:iCs/>
          <w:sz w:val="18"/>
          <w:szCs w:val="18"/>
        </w:rPr>
        <w:footnoteRef/>
      </w:r>
      <w:r w:rsidRPr="00D20FFE">
        <w:rPr>
          <w:rFonts w:ascii="Roboto Light" w:hAnsi="Roboto Light"/>
          <w:i/>
          <w:iCs/>
          <w:sz w:val="18"/>
          <w:szCs w:val="18"/>
        </w:rPr>
        <w:t xml:space="preserve"> An ACTwatch implementation may be a more rapid assessment paired with existing programmatic and routine monitoring in select facilities, or it may be a nationally representative cross-sectional survey. Depending on the needs and resources available, tools can be tailored to</w:t>
      </w:r>
      <w:r w:rsidR="002F662F" w:rsidRPr="00D20FFE">
        <w:rPr>
          <w:rFonts w:ascii="Roboto Light" w:hAnsi="Roboto Light"/>
          <w:i/>
          <w:iCs/>
          <w:sz w:val="18"/>
          <w:szCs w:val="18"/>
        </w:rPr>
        <w:t xml:space="preserve"> objectives and</w:t>
      </w:r>
      <w:r w:rsidRPr="00D20FFE">
        <w:rPr>
          <w:rFonts w:ascii="Roboto Light" w:hAnsi="Roboto Light"/>
          <w:i/>
          <w:iCs/>
          <w:sz w:val="18"/>
          <w:szCs w:val="18"/>
        </w:rPr>
        <w:t xml:space="preserve"> scope</w:t>
      </w:r>
    </w:p>
  </w:footnote>
  <w:footnote w:id="11">
    <w:p w14:paraId="1DBDAC10" w14:textId="5CC97518" w:rsidR="00B02EA5" w:rsidRPr="00D20FFE" w:rsidRDefault="00B02EA5" w:rsidP="00F63253">
      <w:pPr>
        <w:pStyle w:val="FootnoteText"/>
        <w:spacing w:line="240" w:lineRule="auto"/>
        <w:ind w:left="720" w:hanging="720"/>
        <w:rPr>
          <w:rFonts w:ascii="Roboto Light" w:hAnsi="Roboto Light"/>
          <w:i/>
          <w:iCs/>
          <w:sz w:val="18"/>
          <w:szCs w:val="18"/>
        </w:rPr>
      </w:pPr>
      <w:r w:rsidRPr="00D20FFE">
        <w:rPr>
          <w:rStyle w:val="FootnoteReference"/>
          <w:rFonts w:ascii="Roboto Light" w:hAnsi="Roboto Light"/>
          <w:i/>
          <w:iCs/>
          <w:sz w:val="18"/>
          <w:szCs w:val="18"/>
        </w:rPr>
        <w:footnoteRef/>
      </w:r>
      <w:r w:rsidRPr="00D20FFE">
        <w:rPr>
          <w:rFonts w:ascii="Roboto Light" w:hAnsi="Roboto Light"/>
          <w:i/>
          <w:iCs/>
          <w:sz w:val="18"/>
          <w:szCs w:val="18"/>
        </w:rPr>
        <w:t xml:space="preserve"> </w:t>
      </w:r>
      <w:r w:rsidR="00030C32" w:rsidRPr="00D20FFE">
        <w:rPr>
          <w:rFonts w:ascii="Roboto Light" w:hAnsi="Roboto Light"/>
          <w:i/>
          <w:iCs/>
          <w:sz w:val="18"/>
          <w:szCs w:val="18"/>
        </w:rPr>
        <w:t>O</w:t>
      </w:r>
      <w:r w:rsidRPr="00D20FFE">
        <w:rPr>
          <w:rFonts w:ascii="Roboto Light" w:hAnsi="Roboto Light"/>
          <w:i/>
          <w:iCs/>
          <w:sz w:val="18"/>
          <w:szCs w:val="18"/>
        </w:rPr>
        <w:t>r</w:t>
      </w:r>
      <w:r w:rsidR="00030C32" w:rsidRPr="00D20FFE">
        <w:rPr>
          <w:rFonts w:ascii="Roboto Light" w:hAnsi="Roboto Light"/>
          <w:i/>
          <w:iCs/>
          <w:sz w:val="18"/>
          <w:szCs w:val="18"/>
        </w:rPr>
        <w:t xml:space="preserve"> a</w:t>
      </w:r>
      <w:r w:rsidRPr="00D20FFE">
        <w:rPr>
          <w:rFonts w:ascii="Roboto Light" w:hAnsi="Roboto Light"/>
          <w:i/>
          <w:iCs/>
          <w:sz w:val="18"/>
          <w:szCs w:val="18"/>
        </w:rPr>
        <w:t xml:space="preserve"> concept note for routine or programmatic implementations that do not require ethical review</w:t>
      </w:r>
    </w:p>
  </w:footnote>
  <w:footnote w:id="12">
    <w:p w14:paraId="05A25BE6" w14:textId="147F451D" w:rsidR="00DB2699" w:rsidRPr="00D20FFE" w:rsidRDefault="00DB2699" w:rsidP="00F63253">
      <w:pPr>
        <w:pStyle w:val="FootnoteText"/>
        <w:spacing w:line="240" w:lineRule="auto"/>
        <w:ind w:left="720" w:hanging="720"/>
        <w:rPr>
          <w:rFonts w:ascii="Roboto Light" w:hAnsi="Roboto Light"/>
          <w:i/>
          <w:iCs/>
          <w:sz w:val="18"/>
          <w:szCs w:val="18"/>
        </w:rPr>
      </w:pPr>
      <w:r w:rsidRPr="00D20FFE">
        <w:rPr>
          <w:rStyle w:val="FootnoteReference"/>
          <w:rFonts w:ascii="Roboto Light" w:hAnsi="Roboto Light"/>
          <w:i/>
          <w:iCs/>
          <w:sz w:val="18"/>
          <w:szCs w:val="18"/>
        </w:rPr>
        <w:footnoteRef/>
      </w:r>
      <w:r w:rsidRPr="00D20FFE">
        <w:rPr>
          <w:rFonts w:ascii="Roboto Light" w:hAnsi="Roboto Light"/>
          <w:i/>
          <w:iCs/>
          <w:sz w:val="18"/>
          <w:szCs w:val="18"/>
        </w:rPr>
        <w:t xml:space="preserve"> Note his information would have been compiled previously during the Desk Review in Phase 1, and can be updated as needed</w:t>
      </w:r>
    </w:p>
  </w:footnote>
  <w:footnote w:id="13">
    <w:p w14:paraId="12A3D97F" w14:textId="48F266AF" w:rsidR="00D20FFE" w:rsidRPr="0054287D" w:rsidRDefault="00D20FFE">
      <w:pPr>
        <w:pStyle w:val="FootnoteText"/>
        <w:rPr>
          <w:rFonts w:ascii="Roboto Light" w:hAnsi="Roboto Light"/>
          <w:i/>
          <w:sz w:val="18"/>
          <w:szCs w:val="18"/>
          <w:lang w:val="en-US"/>
        </w:rPr>
      </w:pPr>
      <w:r w:rsidRPr="0054287D">
        <w:rPr>
          <w:rStyle w:val="FootnoteReference"/>
          <w:rFonts w:ascii="Roboto Light" w:hAnsi="Roboto Light"/>
          <w:i/>
          <w:sz w:val="18"/>
          <w:szCs w:val="18"/>
        </w:rPr>
        <w:footnoteRef/>
      </w:r>
      <w:r w:rsidRPr="0054287D">
        <w:rPr>
          <w:rFonts w:ascii="Roboto Light" w:hAnsi="Roboto Light"/>
          <w:i/>
          <w:sz w:val="18"/>
          <w:szCs w:val="18"/>
        </w:rPr>
        <w:t xml:space="preserve"> Registered products refers to those that have been formally reviewed and approved for importation, distribution, and/or sale by the relevant national regulatory authority. Registration typically indicates that a product meets national standards for quality, safety, and efficacy.</w:t>
      </w:r>
    </w:p>
  </w:footnote>
  <w:footnote w:id="14">
    <w:p w14:paraId="3E2E6C06" w14:textId="21F2F3F5" w:rsidR="0008451C" w:rsidRPr="00D20FFE" w:rsidRDefault="0008451C" w:rsidP="00F63253">
      <w:pPr>
        <w:spacing w:after="200"/>
        <w:ind w:left="720" w:hanging="720"/>
        <w:rPr>
          <w:i/>
          <w:iCs/>
          <w:sz w:val="18"/>
          <w:szCs w:val="18"/>
        </w:rPr>
      </w:pPr>
      <w:r w:rsidRPr="00D20FFE">
        <w:rPr>
          <w:rStyle w:val="FootnoteReference"/>
          <w:i/>
          <w:iCs/>
          <w:sz w:val="18"/>
          <w:szCs w:val="18"/>
        </w:rPr>
        <w:footnoteRef/>
      </w:r>
      <w:r w:rsidRPr="00D20FFE">
        <w:rPr>
          <w:i/>
          <w:iCs/>
          <w:sz w:val="18"/>
          <w:szCs w:val="18"/>
        </w:rPr>
        <w:t xml:space="preserve"> Tools are currently available in English and French in the toolkit.</w:t>
      </w:r>
    </w:p>
  </w:footnote>
  <w:footnote w:id="15">
    <w:p w14:paraId="657910F5" w14:textId="4B1E1F41" w:rsidR="00DC025D" w:rsidRPr="00D20FFE" w:rsidRDefault="00DC025D" w:rsidP="00F63253">
      <w:pPr>
        <w:pStyle w:val="FootnoteText"/>
        <w:spacing w:line="240" w:lineRule="auto"/>
        <w:ind w:left="720" w:hanging="720"/>
        <w:rPr>
          <w:rFonts w:ascii="Roboto Light" w:hAnsi="Roboto Light"/>
          <w:i/>
          <w:iCs/>
          <w:sz w:val="18"/>
          <w:szCs w:val="18"/>
        </w:rPr>
      </w:pPr>
      <w:r w:rsidRPr="00D20FFE">
        <w:rPr>
          <w:rStyle w:val="FootnoteReference"/>
          <w:rFonts w:ascii="Roboto Light" w:hAnsi="Roboto Light"/>
          <w:i/>
          <w:iCs/>
          <w:sz w:val="18"/>
          <w:szCs w:val="18"/>
        </w:rPr>
        <w:footnoteRef/>
      </w:r>
      <w:r w:rsidRPr="00D20FFE">
        <w:rPr>
          <w:rFonts w:ascii="Roboto Light" w:hAnsi="Roboto Light"/>
          <w:i/>
          <w:iCs/>
          <w:sz w:val="18"/>
          <w:szCs w:val="18"/>
        </w:rPr>
        <w:t xml:space="preserve"> </w:t>
      </w:r>
      <w:r w:rsidR="00460F72" w:rsidRPr="00D20FFE">
        <w:rPr>
          <w:rFonts w:ascii="Roboto Light" w:hAnsi="Roboto Light"/>
          <w:i/>
          <w:iCs/>
          <w:sz w:val="18"/>
          <w:szCs w:val="18"/>
        </w:rPr>
        <w:t xml:space="preserve">Hennink, M., &amp; Kaiser, B. N. (2022). Sample sizes for saturation in qualitative research: A systematic review of empirical tests. Social Science &amp; Medicine, 292, 114523. </w:t>
      </w:r>
      <w:hyperlink r:id="rId6" w:history="1">
        <w:r w:rsidR="00460F72" w:rsidRPr="00D20FFE">
          <w:rPr>
            <w:rStyle w:val="Hyperlink"/>
            <w:rFonts w:ascii="Roboto Light" w:hAnsi="Roboto Light"/>
            <w:i/>
            <w:iCs/>
            <w:sz w:val="18"/>
            <w:szCs w:val="18"/>
          </w:rPr>
          <w:t>https://doi.org/10.1016/j.socscimed.2021.114523</w:t>
        </w:r>
      </w:hyperlink>
      <w:r w:rsidR="00460F72" w:rsidRPr="00D20FFE">
        <w:rPr>
          <w:rFonts w:ascii="Roboto Light" w:hAnsi="Roboto Light"/>
          <w:i/>
          <w:iCs/>
          <w:sz w:val="18"/>
          <w:szCs w:val="18"/>
        </w:rPr>
        <w:t xml:space="preserve"> </w:t>
      </w:r>
    </w:p>
  </w:footnote>
  <w:footnote w:id="16">
    <w:p w14:paraId="129461A1" w14:textId="1F21C952" w:rsidR="005845B4" w:rsidRPr="00D20FFE" w:rsidRDefault="005845B4" w:rsidP="002043ED">
      <w:pPr>
        <w:pStyle w:val="FootnoteText"/>
        <w:spacing w:line="240" w:lineRule="auto"/>
        <w:ind w:left="720" w:hanging="720"/>
        <w:rPr>
          <w:rFonts w:ascii="Roboto Light" w:hAnsi="Roboto Light"/>
          <w:i/>
          <w:iCs/>
          <w:sz w:val="18"/>
          <w:szCs w:val="18"/>
        </w:rPr>
      </w:pPr>
      <w:r w:rsidRPr="00D20FFE">
        <w:rPr>
          <w:rStyle w:val="FootnoteReference"/>
          <w:rFonts w:ascii="Roboto Light" w:hAnsi="Roboto Light"/>
          <w:i/>
          <w:iCs/>
          <w:sz w:val="18"/>
          <w:szCs w:val="18"/>
        </w:rPr>
        <w:footnoteRef/>
      </w:r>
      <w:r w:rsidRPr="00D20FFE">
        <w:rPr>
          <w:rFonts w:ascii="Roboto Light" w:hAnsi="Roboto Light"/>
          <w:i/>
          <w:iCs/>
          <w:sz w:val="18"/>
          <w:szCs w:val="18"/>
        </w:rPr>
        <w:t xml:space="preserve"> Field pilot data </w:t>
      </w:r>
      <w:r w:rsidR="00FB41FB" w:rsidRPr="00D20FFE">
        <w:rPr>
          <w:rFonts w:ascii="Roboto Light" w:hAnsi="Roboto Light"/>
          <w:i/>
          <w:iCs/>
          <w:sz w:val="18"/>
          <w:szCs w:val="18"/>
        </w:rPr>
        <w:t>should not</w:t>
      </w:r>
      <w:r w:rsidRPr="00D20FFE">
        <w:rPr>
          <w:rFonts w:ascii="Roboto Light" w:hAnsi="Roboto Light"/>
          <w:i/>
          <w:iCs/>
          <w:sz w:val="18"/>
          <w:szCs w:val="18"/>
        </w:rPr>
        <w:t xml:space="preserve"> be retained in the final dataset, and should be collected from non-study areas. Consent forms for the field pilot should clearly state that it is a pilot and that the data will not be used.</w:t>
      </w:r>
    </w:p>
  </w:footnote>
  <w:footnote w:id="17">
    <w:p w14:paraId="4DA920AF" w14:textId="3E4DD16D" w:rsidR="005845B4" w:rsidRPr="00D20FFE" w:rsidRDefault="005845B4" w:rsidP="0053566B">
      <w:pPr>
        <w:spacing w:after="200"/>
        <w:ind w:left="720" w:hanging="720"/>
        <w:rPr>
          <w:i/>
          <w:iCs/>
          <w:sz w:val="18"/>
          <w:szCs w:val="18"/>
        </w:rPr>
      </w:pPr>
      <w:r w:rsidRPr="00D20FFE">
        <w:rPr>
          <w:rStyle w:val="FootnoteReference"/>
          <w:i/>
          <w:iCs/>
          <w:sz w:val="18"/>
          <w:szCs w:val="18"/>
        </w:rPr>
        <w:footnoteRef/>
      </w:r>
      <w:r w:rsidRPr="00D20FFE">
        <w:rPr>
          <w:i/>
          <w:iCs/>
          <w:sz w:val="18"/>
          <w:szCs w:val="18"/>
        </w:rPr>
        <w:t xml:space="preserve"> Field pilot data should</w:t>
      </w:r>
      <w:r w:rsidR="00080F77" w:rsidRPr="00D20FFE">
        <w:rPr>
          <w:i/>
          <w:iCs/>
          <w:sz w:val="18"/>
          <w:szCs w:val="18"/>
        </w:rPr>
        <w:t xml:space="preserve"> </w:t>
      </w:r>
      <w:r w:rsidRPr="00D20FFE">
        <w:rPr>
          <w:i/>
          <w:iCs/>
          <w:sz w:val="18"/>
          <w:szCs w:val="18"/>
        </w:rPr>
        <w:t xml:space="preserve">not be retained in the final dataset, and should be collected from non-study areas. Consent forms for the field pilot should clearly state that it is a pilot and that the data will not be used. </w:t>
      </w:r>
    </w:p>
  </w:footnote>
  <w:footnote w:id="18">
    <w:p w14:paraId="0A354E7D" w14:textId="31671B78" w:rsidR="00E94B33" w:rsidRPr="0054287D" w:rsidRDefault="00E94B33">
      <w:pPr>
        <w:pStyle w:val="FootnoteText"/>
        <w:rPr>
          <w:rFonts w:ascii="Roboto Light" w:hAnsi="Roboto Light"/>
          <w:i/>
          <w:sz w:val="18"/>
          <w:szCs w:val="18"/>
          <w:lang w:val="en-US"/>
        </w:rPr>
      </w:pPr>
      <w:r w:rsidRPr="0054287D">
        <w:rPr>
          <w:rStyle w:val="FootnoteReference"/>
          <w:rFonts w:ascii="Roboto Light" w:hAnsi="Roboto Light"/>
          <w:i/>
          <w:sz w:val="18"/>
          <w:szCs w:val="18"/>
        </w:rPr>
        <w:footnoteRef/>
      </w:r>
      <w:r w:rsidRPr="0054287D">
        <w:rPr>
          <w:rFonts w:ascii="Roboto Light" w:hAnsi="Roboto Light"/>
          <w:i/>
          <w:sz w:val="18"/>
          <w:szCs w:val="18"/>
        </w:rPr>
        <w:t xml:space="preserve"> AETD: Adult Equivalent Treatment Dose – a standardized unit of measurement for an active ingredient to treat a 60kg adult with malaria.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9D5AD" w14:textId="086DCA00" w:rsidR="00732040" w:rsidRPr="00546487" w:rsidRDefault="00732040" w:rsidP="005B7C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D4EB2" w14:textId="06381DEA" w:rsidR="000D6AF8" w:rsidRPr="00E664B0" w:rsidRDefault="000D6AF8" w:rsidP="002A5CAF">
    <w:pPr>
      <w:pStyle w:val="Header"/>
      <w:spacing w:before="240"/>
      <w:jc w:val="right"/>
    </w:pPr>
    <w:r w:rsidRPr="00E664B0">
      <w:tab/>
    </w:r>
    <w:r w:rsidRPr="00E664B0">
      <w:tab/>
    </w:r>
  </w:p>
  <w:p w14:paraId="67DF5417" w14:textId="362903AA" w:rsidR="00FF696C" w:rsidRPr="00E664B0" w:rsidRDefault="00FF696C">
    <w:pPr>
      <w:pStyle w:val="Header"/>
      <w:tabs>
        <w:tab w:val="right" w:pos="7655"/>
      </w:tabs>
    </w:pPr>
  </w:p>
</w:hdr>
</file>

<file path=word/intelligence2.xml><?xml version="1.0" encoding="utf-8"?>
<int2:intelligence xmlns:int2="http://schemas.microsoft.com/office/intelligence/2020/intelligence" xmlns:oel="http://schemas.microsoft.com/office/2019/extlst">
  <int2:observations>
    <int2:textHash int2:hashCode="M9NXQB+qSojHss" int2:id="dNPP5Mp8">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A43D7"/>
    <w:multiLevelType w:val="hybridMultilevel"/>
    <w:tmpl w:val="D098ED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D72C7B"/>
    <w:multiLevelType w:val="hybridMultilevel"/>
    <w:tmpl w:val="D17659B8"/>
    <w:lvl w:ilvl="0" w:tplc="63762376">
      <w:start w:val="21"/>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1A80BD0"/>
    <w:multiLevelType w:val="hybridMultilevel"/>
    <w:tmpl w:val="124664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32CFB"/>
    <w:multiLevelType w:val="hybridMultilevel"/>
    <w:tmpl w:val="A3986F2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71948B4"/>
    <w:multiLevelType w:val="hybridMultilevel"/>
    <w:tmpl w:val="1E50447A"/>
    <w:lvl w:ilvl="0" w:tplc="1EC85512">
      <w:numFmt w:val="bullet"/>
      <w:lvlText w:val="-"/>
      <w:lvlJc w:val="left"/>
      <w:pPr>
        <w:ind w:left="360" w:hanging="360"/>
      </w:pPr>
      <w:rPr>
        <w:rFonts w:ascii="Roboto Light" w:eastAsia="Times New Roman" w:hAnsi="Roboto Light"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242191"/>
    <w:multiLevelType w:val="hybridMultilevel"/>
    <w:tmpl w:val="D598C4CA"/>
    <w:lvl w:ilvl="0" w:tplc="040C0001">
      <w:start w:val="1"/>
      <w:numFmt w:val="bullet"/>
      <w:lvlText w:val=""/>
      <w:lvlJc w:val="left"/>
      <w:pPr>
        <w:ind w:left="335" w:hanging="360"/>
      </w:pPr>
      <w:rPr>
        <w:rFonts w:ascii="Symbol" w:hAnsi="Symbol" w:hint="default"/>
      </w:rPr>
    </w:lvl>
    <w:lvl w:ilvl="1" w:tplc="040C0003" w:tentative="1">
      <w:start w:val="1"/>
      <w:numFmt w:val="bullet"/>
      <w:lvlText w:val="o"/>
      <w:lvlJc w:val="left"/>
      <w:pPr>
        <w:ind w:left="1055" w:hanging="360"/>
      </w:pPr>
      <w:rPr>
        <w:rFonts w:ascii="Courier New" w:hAnsi="Courier New" w:cs="Courier New" w:hint="default"/>
      </w:rPr>
    </w:lvl>
    <w:lvl w:ilvl="2" w:tplc="040C0005" w:tentative="1">
      <w:start w:val="1"/>
      <w:numFmt w:val="bullet"/>
      <w:lvlText w:val=""/>
      <w:lvlJc w:val="left"/>
      <w:pPr>
        <w:ind w:left="1775" w:hanging="360"/>
      </w:pPr>
      <w:rPr>
        <w:rFonts w:ascii="Wingdings" w:hAnsi="Wingdings" w:hint="default"/>
      </w:rPr>
    </w:lvl>
    <w:lvl w:ilvl="3" w:tplc="040C0001" w:tentative="1">
      <w:start w:val="1"/>
      <w:numFmt w:val="bullet"/>
      <w:lvlText w:val=""/>
      <w:lvlJc w:val="left"/>
      <w:pPr>
        <w:ind w:left="2495" w:hanging="360"/>
      </w:pPr>
      <w:rPr>
        <w:rFonts w:ascii="Symbol" w:hAnsi="Symbol" w:hint="default"/>
      </w:rPr>
    </w:lvl>
    <w:lvl w:ilvl="4" w:tplc="040C0003" w:tentative="1">
      <w:start w:val="1"/>
      <w:numFmt w:val="bullet"/>
      <w:lvlText w:val="o"/>
      <w:lvlJc w:val="left"/>
      <w:pPr>
        <w:ind w:left="3215" w:hanging="360"/>
      </w:pPr>
      <w:rPr>
        <w:rFonts w:ascii="Courier New" w:hAnsi="Courier New" w:cs="Courier New" w:hint="default"/>
      </w:rPr>
    </w:lvl>
    <w:lvl w:ilvl="5" w:tplc="040C0005" w:tentative="1">
      <w:start w:val="1"/>
      <w:numFmt w:val="bullet"/>
      <w:lvlText w:val=""/>
      <w:lvlJc w:val="left"/>
      <w:pPr>
        <w:ind w:left="3935" w:hanging="360"/>
      </w:pPr>
      <w:rPr>
        <w:rFonts w:ascii="Wingdings" w:hAnsi="Wingdings" w:hint="default"/>
      </w:rPr>
    </w:lvl>
    <w:lvl w:ilvl="6" w:tplc="040C0001" w:tentative="1">
      <w:start w:val="1"/>
      <w:numFmt w:val="bullet"/>
      <w:lvlText w:val=""/>
      <w:lvlJc w:val="left"/>
      <w:pPr>
        <w:ind w:left="4655" w:hanging="360"/>
      </w:pPr>
      <w:rPr>
        <w:rFonts w:ascii="Symbol" w:hAnsi="Symbol" w:hint="default"/>
      </w:rPr>
    </w:lvl>
    <w:lvl w:ilvl="7" w:tplc="040C0003" w:tentative="1">
      <w:start w:val="1"/>
      <w:numFmt w:val="bullet"/>
      <w:lvlText w:val="o"/>
      <w:lvlJc w:val="left"/>
      <w:pPr>
        <w:ind w:left="5375" w:hanging="360"/>
      </w:pPr>
      <w:rPr>
        <w:rFonts w:ascii="Courier New" w:hAnsi="Courier New" w:cs="Courier New" w:hint="default"/>
      </w:rPr>
    </w:lvl>
    <w:lvl w:ilvl="8" w:tplc="040C0005" w:tentative="1">
      <w:start w:val="1"/>
      <w:numFmt w:val="bullet"/>
      <w:lvlText w:val=""/>
      <w:lvlJc w:val="left"/>
      <w:pPr>
        <w:ind w:left="6095" w:hanging="360"/>
      </w:pPr>
      <w:rPr>
        <w:rFonts w:ascii="Wingdings" w:hAnsi="Wingdings" w:hint="default"/>
      </w:rPr>
    </w:lvl>
  </w:abstractNum>
  <w:abstractNum w:abstractNumId="6" w15:restartNumberingAfterBreak="0">
    <w:nsid w:val="1BB52BE6"/>
    <w:multiLevelType w:val="hybridMultilevel"/>
    <w:tmpl w:val="AFA4BEFA"/>
    <w:lvl w:ilvl="0" w:tplc="040C0001">
      <w:start w:val="1"/>
      <w:numFmt w:val="bullet"/>
      <w:lvlText w:val=""/>
      <w:lvlJc w:val="left"/>
      <w:pPr>
        <w:ind w:left="1116" w:hanging="360"/>
      </w:pPr>
      <w:rPr>
        <w:rFonts w:ascii="Symbol" w:hAnsi="Symbol" w:hint="default"/>
      </w:rPr>
    </w:lvl>
    <w:lvl w:ilvl="1" w:tplc="040C0003" w:tentative="1">
      <w:start w:val="1"/>
      <w:numFmt w:val="bullet"/>
      <w:lvlText w:val="o"/>
      <w:lvlJc w:val="left"/>
      <w:pPr>
        <w:ind w:left="1836" w:hanging="360"/>
      </w:pPr>
      <w:rPr>
        <w:rFonts w:ascii="Courier New" w:hAnsi="Courier New" w:cs="Courier New" w:hint="default"/>
      </w:rPr>
    </w:lvl>
    <w:lvl w:ilvl="2" w:tplc="040C0005" w:tentative="1">
      <w:start w:val="1"/>
      <w:numFmt w:val="bullet"/>
      <w:lvlText w:val=""/>
      <w:lvlJc w:val="left"/>
      <w:pPr>
        <w:ind w:left="2556" w:hanging="360"/>
      </w:pPr>
      <w:rPr>
        <w:rFonts w:ascii="Wingdings" w:hAnsi="Wingdings" w:hint="default"/>
      </w:rPr>
    </w:lvl>
    <w:lvl w:ilvl="3" w:tplc="040C0001" w:tentative="1">
      <w:start w:val="1"/>
      <w:numFmt w:val="bullet"/>
      <w:lvlText w:val=""/>
      <w:lvlJc w:val="left"/>
      <w:pPr>
        <w:ind w:left="3276" w:hanging="360"/>
      </w:pPr>
      <w:rPr>
        <w:rFonts w:ascii="Symbol" w:hAnsi="Symbol" w:hint="default"/>
      </w:rPr>
    </w:lvl>
    <w:lvl w:ilvl="4" w:tplc="040C0003" w:tentative="1">
      <w:start w:val="1"/>
      <w:numFmt w:val="bullet"/>
      <w:lvlText w:val="o"/>
      <w:lvlJc w:val="left"/>
      <w:pPr>
        <w:ind w:left="3996" w:hanging="360"/>
      </w:pPr>
      <w:rPr>
        <w:rFonts w:ascii="Courier New" w:hAnsi="Courier New" w:cs="Courier New" w:hint="default"/>
      </w:rPr>
    </w:lvl>
    <w:lvl w:ilvl="5" w:tplc="040C0005" w:tentative="1">
      <w:start w:val="1"/>
      <w:numFmt w:val="bullet"/>
      <w:lvlText w:val=""/>
      <w:lvlJc w:val="left"/>
      <w:pPr>
        <w:ind w:left="4716" w:hanging="360"/>
      </w:pPr>
      <w:rPr>
        <w:rFonts w:ascii="Wingdings" w:hAnsi="Wingdings" w:hint="default"/>
      </w:rPr>
    </w:lvl>
    <w:lvl w:ilvl="6" w:tplc="040C0001" w:tentative="1">
      <w:start w:val="1"/>
      <w:numFmt w:val="bullet"/>
      <w:lvlText w:val=""/>
      <w:lvlJc w:val="left"/>
      <w:pPr>
        <w:ind w:left="5436" w:hanging="360"/>
      </w:pPr>
      <w:rPr>
        <w:rFonts w:ascii="Symbol" w:hAnsi="Symbol" w:hint="default"/>
      </w:rPr>
    </w:lvl>
    <w:lvl w:ilvl="7" w:tplc="040C0003" w:tentative="1">
      <w:start w:val="1"/>
      <w:numFmt w:val="bullet"/>
      <w:lvlText w:val="o"/>
      <w:lvlJc w:val="left"/>
      <w:pPr>
        <w:ind w:left="6156" w:hanging="360"/>
      </w:pPr>
      <w:rPr>
        <w:rFonts w:ascii="Courier New" w:hAnsi="Courier New" w:cs="Courier New" w:hint="default"/>
      </w:rPr>
    </w:lvl>
    <w:lvl w:ilvl="8" w:tplc="040C0005" w:tentative="1">
      <w:start w:val="1"/>
      <w:numFmt w:val="bullet"/>
      <w:lvlText w:val=""/>
      <w:lvlJc w:val="left"/>
      <w:pPr>
        <w:ind w:left="6876" w:hanging="360"/>
      </w:pPr>
      <w:rPr>
        <w:rFonts w:ascii="Wingdings" w:hAnsi="Wingdings" w:hint="default"/>
      </w:rPr>
    </w:lvl>
  </w:abstractNum>
  <w:abstractNum w:abstractNumId="7" w15:restartNumberingAfterBreak="0">
    <w:nsid w:val="20481044"/>
    <w:multiLevelType w:val="hybridMultilevel"/>
    <w:tmpl w:val="7E2CF2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55159D"/>
    <w:multiLevelType w:val="hybridMultilevel"/>
    <w:tmpl w:val="C8060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E35D25"/>
    <w:multiLevelType w:val="hybridMultilevel"/>
    <w:tmpl w:val="49EC381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CC71A0E"/>
    <w:multiLevelType w:val="hybridMultilevel"/>
    <w:tmpl w:val="FB5A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6D6B9E"/>
    <w:multiLevelType w:val="hybridMultilevel"/>
    <w:tmpl w:val="900A5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6932EA"/>
    <w:multiLevelType w:val="hybridMultilevel"/>
    <w:tmpl w:val="D098ED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2E12432"/>
    <w:multiLevelType w:val="hybridMultilevel"/>
    <w:tmpl w:val="9AE01DE2"/>
    <w:lvl w:ilvl="0" w:tplc="51244DA2">
      <w:numFmt w:val="bullet"/>
      <w:lvlText w:val="-"/>
      <w:lvlJc w:val="left"/>
      <w:pPr>
        <w:ind w:left="720" w:hanging="360"/>
      </w:pPr>
      <w:rPr>
        <w:rFonts w:ascii="Roboto Light" w:eastAsiaTheme="minorEastAsia" w:hAnsi="Roboto Light"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97B1E"/>
    <w:multiLevelType w:val="hybridMultilevel"/>
    <w:tmpl w:val="5A24A1A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41A7459"/>
    <w:multiLevelType w:val="hybridMultilevel"/>
    <w:tmpl w:val="89DAE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3E5B6A"/>
    <w:multiLevelType w:val="hybridMultilevel"/>
    <w:tmpl w:val="C4C676A0"/>
    <w:lvl w:ilvl="0" w:tplc="CD329850">
      <w:numFmt w:val="bullet"/>
      <w:lvlText w:val="-"/>
      <w:lvlJc w:val="left"/>
      <w:pPr>
        <w:ind w:left="720" w:hanging="360"/>
      </w:pPr>
      <w:rPr>
        <w:rFonts w:ascii="Roboto Light" w:eastAsiaTheme="minorEastAsia" w:hAnsi="Roboto Light"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E41F72"/>
    <w:multiLevelType w:val="hybridMultilevel"/>
    <w:tmpl w:val="8C5635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034E85"/>
    <w:multiLevelType w:val="hybridMultilevel"/>
    <w:tmpl w:val="14B8398C"/>
    <w:lvl w:ilvl="0" w:tplc="8796F85E">
      <w:start w:val="5"/>
      <w:numFmt w:val="bullet"/>
      <w:lvlText w:val="-"/>
      <w:lvlJc w:val="left"/>
      <w:pPr>
        <w:ind w:left="720" w:hanging="360"/>
      </w:pPr>
      <w:rPr>
        <w:rFonts w:ascii="Roboto Light" w:eastAsiaTheme="minorEastAsia" w:hAnsi="Robot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D01EB6"/>
    <w:multiLevelType w:val="hybridMultilevel"/>
    <w:tmpl w:val="D422CE2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BBC4043"/>
    <w:multiLevelType w:val="hybridMultilevel"/>
    <w:tmpl w:val="CA387CD8"/>
    <w:lvl w:ilvl="0" w:tplc="8796F85E">
      <w:start w:val="5"/>
      <w:numFmt w:val="bullet"/>
      <w:lvlText w:val="-"/>
      <w:lvlJc w:val="left"/>
      <w:pPr>
        <w:ind w:left="360" w:hanging="360"/>
      </w:pPr>
      <w:rPr>
        <w:rFonts w:ascii="Roboto Light" w:eastAsiaTheme="minorEastAsia" w:hAnsi="Roboto Light" w:cstheme="minorBidi" w:hint="default"/>
      </w:rPr>
    </w:lvl>
    <w:lvl w:ilvl="1" w:tplc="0409000F">
      <w:start w:val="1"/>
      <w:numFmt w:val="decimal"/>
      <w:lvlText w:val="%2."/>
      <w:lvlJc w:val="left"/>
      <w:pPr>
        <w:ind w:left="1080" w:hanging="360"/>
      </w:p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D3105FC"/>
    <w:multiLevelType w:val="hybridMultilevel"/>
    <w:tmpl w:val="8BAE2E3A"/>
    <w:lvl w:ilvl="0" w:tplc="8796F85E">
      <w:start w:val="5"/>
      <w:numFmt w:val="bullet"/>
      <w:lvlText w:val="-"/>
      <w:lvlJc w:val="left"/>
      <w:pPr>
        <w:ind w:left="360" w:hanging="360"/>
      </w:pPr>
      <w:rPr>
        <w:rFonts w:ascii="Roboto Light" w:eastAsiaTheme="minorEastAsia" w:hAnsi="Roboto Light"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1445D3D"/>
    <w:multiLevelType w:val="hybridMultilevel"/>
    <w:tmpl w:val="8BEE8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EA735D"/>
    <w:multiLevelType w:val="hybridMultilevel"/>
    <w:tmpl w:val="4524DED8"/>
    <w:lvl w:ilvl="0" w:tplc="9D0C4606">
      <w:start w:val="1"/>
      <w:numFmt w:val="decimal"/>
      <w:lvlText w:val="Appendix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C770872"/>
    <w:multiLevelType w:val="multilevel"/>
    <w:tmpl w:val="3BAA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F14256"/>
    <w:multiLevelType w:val="hybridMultilevel"/>
    <w:tmpl w:val="D9A2B72E"/>
    <w:lvl w:ilvl="0" w:tplc="11F68154">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B75600"/>
    <w:multiLevelType w:val="singleLevel"/>
    <w:tmpl w:val="EBBC44FA"/>
    <w:lvl w:ilvl="0">
      <w:start w:val="1"/>
      <w:numFmt w:val="bullet"/>
      <w:pStyle w:val="Russite"/>
      <w:lvlText w:val=""/>
      <w:lvlJc w:val="left"/>
      <w:pPr>
        <w:tabs>
          <w:tab w:val="num" w:pos="360"/>
        </w:tabs>
        <w:ind w:left="245" w:hanging="245"/>
      </w:pPr>
      <w:rPr>
        <w:rFonts w:ascii="Wingdings" w:hAnsi="Wingdings" w:hint="default"/>
      </w:rPr>
    </w:lvl>
  </w:abstractNum>
  <w:abstractNum w:abstractNumId="27" w15:restartNumberingAfterBreak="0">
    <w:nsid w:val="72573799"/>
    <w:multiLevelType w:val="hybridMultilevel"/>
    <w:tmpl w:val="D7BC0486"/>
    <w:lvl w:ilvl="0" w:tplc="4E2A1D70">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584D7F"/>
    <w:multiLevelType w:val="hybridMultilevel"/>
    <w:tmpl w:val="DB54AF2C"/>
    <w:lvl w:ilvl="0" w:tplc="B3DA5D18">
      <w:numFmt w:val="bullet"/>
      <w:lvlText w:val="-"/>
      <w:lvlJc w:val="left"/>
      <w:pPr>
        <w:ind w:left="720" w:hanging="360"/>
      </w:pPr>
      <w:rPr>
        <w:rFonts w:ascii="Roboto Light" w:eastAsiaTheme="minorEastAsia" w:hAnsi="Roboto Light"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1C38BE"/>
    <w:multiLevelType w:val="hybridMultilevel"/>
    <w:tmpl w:val="ADEA7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170126"/>
    <w:multiLevelType w:val="hybridMultilevel"/>
    <w:tmpl w:val="6CF6805C"/>
    <w:lvl w:ilvl="0" w:tplc="6018E414">
      <w:numFmt w:val="bullet"/>
      <w:lvlText w:val="-"/>
      <w:lvlJc w:val="left"/>
      <w:pPr>
        <w:ind w:left="720" w:hanging="360"/>
      </w:pPr>
      <w:rPr>
        <w:rFonts w:ascii="Roboto Light" w:eastAsiaTheme="minorEastAsia" w:hAnsi="Roboto Light"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6C406A"/>
    <w:multiLevelType w:val="hybridMultilevel"/>
    <w:tmpl w:val="50CC0E9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45869366">
    <w:abstractNumId w:val="26"/>
  </w:num>
  <w:num w:numId="2" w16cid:durableId="1233660992">
    <w:abstractNumId w:val="20"/>
  </w:num>
  <w:num w:numId="3" w16cid:durableId="1492525960">
    <w:abstractNumId w:val="21"/>
  </w:num>
  <w:num w:numId="4" w16cid:durableId="2072148485">
    <w:abstractNumId w:val="23"/>
  </w:num>
  <w:num w:numId="5" w16cid:durableId="106968181">
    <w:abstractNumId w:val="14"/>
  </w:num>
  <w:num w:numId="6" w16cid:durableId="660625384">
    <w:abstractNumId w:val="3"/>
  </w:num>
  <w:num w:numId="7" w16cid:durableId="789397595">
    <w:abstractNumId w:val="13"/>
  </w:num>
  <w:num w:numId="8" w16cid:durableId="39600933">
    <w:abstractNumId w:val="30"/>
  </w:num>
  <w:num w:numId="9" w16cid:durableId="202789115">
    <w:abstractNumId w:val="16"/>
  </w:num>
  <w:num w:numId="10" w16cid:durableId="345717448">
    <w:abstractNumId w:val="28"/>
  </w:num>
  <w:num w:numId="11" w16cid:durableId="1120220730">
    <w:abstractNumId w:val="2"/>
  </w:num>
  <w:num w:numId="12" w16cid:durableId="239600484">
    <w:abstractNumId w:val="17"/>
  </w:num>
  <w:num w:numId="13" w16cid:durableId="1995134530">
    <w:abstractNumId w:val="29"/>
  </w:num>
  <w:num w:numId="14" w16cid:durableId="428157395">
    <w:abstractNumId w:val="22"/>
  </w:num>
  <w:num w:numId="15" w16cid:durableId="1498500699">
    <w:abstractNumId w:val="18"/>
  </w:num>
  <w:num w:numId="16" w16cid:durableId="1264148273">
    <w:abstractNumId w:val="11"/>
  </w:num>
  <w:num w:numId="17" w16cid:durableId="1029179970">
    <w:abstractNumId w:val="15"/>
  </w:num>
  <w:num w:numId="18" w16cid:durableId="1653680881">
    <w:abstractNumId w:val="24"/>
  </w:num>
  <w:num w:numId="19" w16cid:durableId="1595288268">
    <w:abstractNumId w:val="4"/>
  </w:num>
  <w:num w:numId="20" w16cid:durableId="1044525765">
    <w:abstractNumId w:val="10"/>
  </w:num>
  <w:num w:numId="21" w16cid:durableId="320472338">
    <w:abstractNumId w:val="8"/>
  </w:num>
  <w:num w:numId="22" w16cid:durableId="207647211">
    <w:abstractNumId w:val="0"/>
  </w:num>
  <w:num w:numId="23" w16cid:durableId="1824929696">
    <w:abstractNumId w:val="12"/>
  </w:num>
  <w:num w:numId="24" w16cid:durableId="1845976594">
    <w:abstractNumId w:val="31"/>
  </w:num>
  <w:num w:numId="25" w16cid:durableId="347289901">
    <w:abstractNumId w:val="9"/>
  </w:num>
  <w:num w:numId="26" w16cid:durableId="1316757660">
    <w:abstractNumId w:val="19"/>
  </w:num>
  <w:num w:numId="27" w16cid:durableId="1415130472">
    <w:abstractNumId w:val="5"/>
  </w:num>
  <w:num w:numId="28" w16cid:durableId="324287101">
    <w:abstractNumId w:val="6"/>
  </w:num>
  <w:num w:numId="29" w16cid:durableId="28267759">
    <w:abstractNumId w:val="7"/>
  </w:num>
  <w:num w:numId="30" w16cid:durableId="866451504">
    <w:abstractNumId w:val="1"/>
  </w:num>
  <w:num w:numId="31" w16cid:durableId="1299919991">
    <w:abstractNumId w:val="25"/>
  </w:num>
  <w:num w:numId="32" w16cid:durableId="2065372331">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482"/>
    <w:rsid w:val="0000008D"/>
    <w:rsid w:val="000001E7"/>
    <w:rsid w:val="0000070F"/>
    <w:rsid w:val="00000854"/>
    <w:rsid w:val="00000FF2"/>
    <w:rsid w:val="00001243"/>
    <w:rsid w:val="000016CD"/>
    <w:rsid w:val="0000175C"/>
    <w:rsid w:val="000017B5"/>
    <w:rsid w:val="000018B4"/>
    <w:rsid w:val="00001CEF"/>
    <w:rsid w:val="00001EAF"/>
    <w:rsid w:val="00001F65"/>
    <w:rsid w:val="00002448"/>
    <w:rsid w:val="000028FF"/>
    <w:rsid w:val="00002938"/>
    <w:rsid w:val="000035AF"/>
    <w:rsid w:val="0000394C"/>
    <w:rsid w:val="00003ECA"/>
    <w:rsid w:val="00004176"/>
    <w:rsid w:val="000046D9"/>
    <w:rsid w:val="00004D34"/>
    <w:rsid w:val="00004F26"/>
    <w:rsid w:val="000058EA"/>
    <w:rsid w:val="00005A6E"/>
    <w:rsid w:val="00005B6B"/>
    <w:rsid w:val="00005BFA"/>
    <w:rsid w:val="00005DE7"/>
    <w:rsid w:val="00005E65"/>
    <w:rsid w:val="00005F79"/>
    <w:rsid w:val="000063DD"/>
    <w:rsid w:val="000063E0"/>
    <w:rsid w:val="000065CD"/>
    <w:rsid w:val="00006CF0"/>
    <w:rsid w:val="00007007"/>
    <w:rsid w:val="00007264"/>
    <w:rsid w:val="00007765"/>
    <w:rsid w:val="00007BA4"/>
    <w:rsid w:val="00007DC7"/>
    <w:rsid w:val="00007E78"/>
    <w:rsid w:val="0001006E"/>
    <w:rsid w:val="00010257"/>
    <w:rsid w:val="00010AE2"/>
    <w:rsid w:val="00010F09"/>
    <w:rsid w:val="0001213C"/>
    <w:rsid w:val="00012907"/>
    <w:rsid w:val="00012A1B"/>
    <w:rsid w:val="00012DBB"/>
    <w:rsid w:val="00013C8D"/>
    <w:rsid w:val="0001403D"/>
    <w:rsid w:val="000142FF"/>
    <w:rsid w:val="000144A8"/>
    <w:rsid w:val="000146C5"/>
    <w:rsid w:val="000147B4"/>
    <w:rsid w:val="00014AD6"/>
    <w:rsid w:val="00014B1B"/>
    <w:rsid w:val="00014E54"/>
    <w:rsid w:val="00015717"/>
    <w:rsid w:val="00015956"/>
    <w:rsid w:val="00015D79"/>
    <w:rsid w:val="00015EC9"/>
    <w:rsid w:val="0001606C"/>
    <w:rsid w:val="00016083"/>
    <w:rsid w:val="0001618F"/>
    <w:rsid w:val="000161EE"/>
    <w:rsid w:val="00016246"/>
    <w:rsid w:val="00016BE2"/>
    <w:rsid w:val="00016C99"/>
    <w:rsid w:val="000170B7"/>
    <w:rsid w:val="00017891"/>
    <w:rsid w:val="000178CA"/>
    <w:rsid w:val="00017BB7"/>
    <w:rsid w:val="00017FFA"/>
    <w:rsid w:val="00020022"/>
    <w:rsid w:val="00020058"/>
    <w:rsid w:val="00020309"/>
    <w:rsid w:val="000203EC"/>
    <w:rsid w:val="000204EB"/>
    <w:rsid w:val="00020668"/>
    <w:rsid w:val="00020FA2"/>
    <w:rsid w:val="00021350"/>
    <w:rsid w:val="00021377"/>
    <w:rsid w:val="0002139B"/>
    <w:rsid w:val="000214CC"/>
    <w:rsid w:val="0002165F"/>
    <w:rsid w:val="00021673"/>
    <w:rsid w:val="00021DCA"/>
    <w:rsid w:val="00021DF2"/>
    <w:rsid w:val="0002254D"/>
    <w:rsid w:val="0002275C"/>
    <w:rsid w:val="00022886"/>
    <w:rsid w:val="00022904"/>
    <w:rsid w:val="00022EF7"/>
    <w:rsid w:val="0002316F"/>
    <w:rsid w:val="00023183"/>
    <w:rsid w:val="000233C1"/>
    <w:rsid w:val="0002374A"/>
    <w:rsid w:val="000237DB"/>
    <w:rsid w:val="00023B8E"/>
    <w:rsid w:val="00023E9D"/>
    <w:rsid w:val="00023FF5"/>
    <w:rsid w:val="00024DEC"/>
    <w:rsid w:val="00024E79"/>
    <w:rsid w:val="00025059"/>
    <w:rsid w:val="00025130"/>
    <w:rsid w:val="000253F7"/>
    <w:rsid w:val="000255D2"/>
    <w:rsid w:val="0002565D"/>
    <w:rsid w:val="00025702"/>
    <w:rsid w:val="000259AE"/>
    <w:rsid w:val="00025E95"/>
    <w:rsid w:val="00025EA3"/>
    <w:rsid w:val="0002602F"/>
    <w:rsid w:val="000261A8"/>
    <w:rsid w:val="0002649D"/>
    <w:rsid w:val="00026636"/>
    <w:rsid w:val="00026BAC"/>
    <w:rsid w:val="00026C64"/>
    <w:rsid w:val="000270A4"/>
    <w:rsid w:val="000270CD"/>
    <w:rsid w:val="000271D1"/>
    <w:rsid w:val="00027791"/>
    <w:rsid w:val="0002796B"/>
    <w:rsid w:val="00030041"/>
    <w:rsid w:val="000303DB"/>
    <w:rsid w:val="00030547"/>
    <w:rsid w:val="00030C32"/>
    <w:rsid w:val="00030C39"/>
    <w:rsid w:val="00031756"/>
    <w:rsid w:val="0003193F"/>
    <w:rsid w:val="00031A12"/>
    <w:rsid w:val="00031AD9"/>
    <w:rsid w:val="00031F6F"/>
    <w:rsid w:val="00032070"/>
    <w:rsid w:val="00032417"/>
    <w:rsid w:val="00032729"/>
    <w:rsid w:val="000328BE"/>
    <w:rsid w:val="00032B9B"/>
    <w:rsid w:val="00032C34"/>
    <w:rsid w:val="00032D50"/>
    <w:rsid w:val="00032F8C"/>
    <w:rsid w:val="00033494"/>
    <w:rsid w:val="000337E2"/>
    <w:rsid w:val="00033969"/>
    <w:rsid w:val="00034135"/>
    <w:rsid w:val="00034A05"/>
    <w:rsid w:val="00034A32"/>
    <w:rsid w:val="00034B25"/>
    <w:rsid w:val="00034D42"/>
    <w:rsid w:val="00034E33"/>
    <w:rsid w:val="000351D9"/>
    <w:rsid w:val="000352BC"/>
    <w:rsid w:val="00035396"/>
    <w:rsid w:val="0003550B"/>
    <w:rsid w:val="00035BDE"/>
    <w:rsid w:val="00035CB0"/>
    <w:rsid w:val="00036411"/>
    <w:rsid w:val="00036540"/>
    <w:rsid w:val="000366BF"/>
    <w:rsid w:val="00036A75"/>
    <w:rsid w:val="00036C8A"/>
    <w:rsid w:val="00036DDC"/>
    <w:rsid w:val="00036EED"/>
    <w:rsid w:val="00036F3A"/>
    <w:rsid w:val="0003704B"/>
    <w:rsid w:val="000370DA"/>
    <w:rsid w:val="00037205"/>
    <w:rsid w:val="00037214"/>
    <w:rsid w:val="000373EC"/>
    <w:rsid w:val="0003743B"/>
    <w:rsid w:val="0003760F"/>
    <w:rsid w:val="0003783B"/>
    <w:rsid w:val="00040503"/>
    <w:rsid w:val="00040A32"/>
    <w:rsid w:val="0004123E"/>
    <w:rsid w:val="0004131A"/>
    <w:rsid w:val="000418A7"/>
    <w:rsid w:val="00041D3E"/>
    <w:rsid w:val="00041DBA"/>
    <w:rsid w:val="00041E3C"/>
    <w:rsid w:val="00042187"/>
    <w:rsid w:val="000421EC"/>
    <w:rsid w:val="00042B8F"/>
    <w:rsid w:val="00042C81"/>
    <w:rsid w:val="00042F16"/>
    <w:rsid w:val="000437F3"/>
    <w:rsid w:val="00043891"/>
    <w:rsid w:val="0004412D"/>
    <w:rsid w:val="000442AD"/>
    <w:rsid w:val="00044612"/>
    <w:rsid w:val="00044819"/>
    <w:rsid w:val="00044CA2"/>
    <w:rsid w:val="000451AA"/>
    <w:rsid w:val="00045266"/>
    <w:rsid w:val="000453FF"/>
    <w:rsid w:val="0004544B"/>
    <w:rsid w:val="00045C1B"/>
    <w:rsid w:val="000471AC"/>
    <w:rsid w:val="000476AD"/>
    <w:rsid w:val="000478B4"/>
    <w:rsid w:val="00047B55"/>
    <w:rsid w:val="00047E37"/>
    <w:rsid w:val="000507E3"/>
    <w:rsid w:val="00050883"/>
    <w:rsid w:val="000508F6"/>
    <w:rsid w:val="00050B91"/>
    <w:rsid w:val="00050D5E"/>
    <w:rsid w:val="00050E4F"/>
    <w:rsid w:val="000518C1"/>
    <w:rsid w:val="00051D82"/>
    <w:rsid w:val="00051FFF"/>
    <w:rsid w:val="0005224B"/>
    <w:rsid w:val="0005230C"/>
    <w:rsid w:val="00052629"/>
    <w:rsid w:val="00052798"/>
    <w:rsid w:val="000529C6"/>
    <w:rsid w:val="00052EBE"/>
    <w:rsid w:val="00052ED8"/>
    <w:rsid w:val="00053188"/>
    <w:rsid w:val="0005334A"/>
    <w:rsid w:val="00053426"/>
    <w:rsid w:val="0005366C"/>
    <w:rsid w:val="0005373D"/>
    <w:rsid w:val="00053849"/>
    <w:rsid w:val="0005390B"/>
    <w:rsid w:val="0005390F"/>
    <w:rsid w:val="00053967"/>
    <w:rsid w:val="00053FB2"/>
    <w:rsid w:val="00054A3C"/>
    <w:rsid w:val="00054CEC"/>
    <w:rsid w:val="00054D98"/>
    <w:rsid w:val="00054F84"/>
    <w:rsid w:val="000551D1"/>
    <w:rsid w:val="00055923"/>
    <w:rsid w:val="00056C9E"/>
    <w:rsid w:val="00056DA4"/>
    <w:rsid w:val="000570FA"/>
    <w:rsid w:val="00057250"/>
    <w:rsid w:val="00057344"/>
    <w:rsid w:val="00057407"/>
    <w:rsid w:val="0005766F"/>
    <w:rsid w:val="00057FF3"/>
    <w:rsid w:val="00060FD4"/>
    <w:rsid w:val="000610FA"/>
    <w:rsid w:val="0006119D"/>
    <w:rsid w:val="000611A7"/>
    <w:rsid w:val="0006126F"/>
    <w:rsid w:val="000612B5"/>
    <w:rsid w:val="000613A6"/>
    <w:rsid w:val="000618EA"/>
    <w:rsid w:val="00062389"/>
    <w:rsid w:val="000625F7"/>
    <w:rsid w:val="000626B5"/>
    <w:rsid w:val="00062863"/>
    <w:rsid w:val="00062C17"/>
    <w:rsid w:val="00062C26"/>
    <w:rsid w:val="0006339E"/>
    <w:rsid w:val="00063AA7"/>
    <w:rsid w:val="00063D52"/>
    <w:rsid w:val="00063E54"/>
    <w:rsid w:val="0006435B"/>
    <w:rsid w:val="00064611"/>
    <w:rsid w:val="00064DD4"/>
    <w:rsid w:val="000652D6"/>
    <w:rsid w:val="00065B2F"/>
    <w:rsid w:val="00065C9A"/>
    <w:rsid w:val="00066521"/>
    <w:rsid w:val="0006655E"/>
    <w:rsid w:val="000668FC"/>
    <w:rsid w:val="00066AD9"/>
    <w:rsid w:val="000670BF"/>
    <w:rsid w:val="00067446"/>
    <w:rsid w:val="0006776A"/>
    <w:rsid w:val="000677A8"/>
    <w:rsid w:val="00067B35"/>
    <w:rsid w:val="00067B36"/>
    <w:rsid w:val="00067B6D"/>
    <w:rsid w:val="00067C6D"/>
    <w:rsid w:val="00070222"/>
    <w:rsid w:val="00070411"/>
    <w:rsid w:val="00070730"/>
    <w:rsid w:val="00070830"/>
    <w:rsid w:val="00070FD4"/>
    <w:rsid w:val="000710AC"/>
    <w:rsid w:val="0007115F"/>
    <w:rsid w:val="00071505"/>
    <w:rsid w:val="00071BFC"/>
    <w:rsid w:val="00071E2A"/>
    <w:rsid w:val="000722D0"/>
    <w:rsid w:val="000726D3"/>
    <w:rsid w:val="000728A5"/>
    <w:rsid w:val="00072E1A"/>
    <w:rsid w:val="00072E7A"/>
    <w:rsid w:val="000731A7"/>
    <w:rsid w:val="000732D4"/>
    <w:rsid w:val="000733C7"/>
    <w:rsid w:val="0007350C"/>
    <w:rsid w:val="00073877"/>
    <w:rsid w:val="00073FA6"/>
    <w:rsid w:val="00074062"/>
    <w:rsid w:val="0007458E"/>
    <w:rsid w:val="0007465B"/>
    <w:rsid w:val="00074C24"/>
    <w:rsid w:val="00074D17"/>
    <w:rsid w:val="00074D6D"/>
    <w:rsid w:val="000755E1"/>
    <w:rsid w:val="00075C58"/>
    <w:rsid w:val="00075CF1"/>
    <w:rsid w:val="00075F9A"/>
    <w:rsid w:val="00076C48"/>
    <w:rsid w:val="00077922"/>
    <w:rsid w:val="00077D25"/>
    <w:rsid w:val="00080A95"/>
    <w:rsid w:val="00080ECC"/>
    <w:rsid w:val="00080F77"/>
    <w:rsid w:val="00080F87"/>
    <w:rsid w:val="00081139"/>
    <w:rsid w:val="000811F7"/>
    <w:rsid w:val="000813ED"/>
    <w:rsid w:val="00081644"/>
    <w:rsid w:val="00081968"/>
    <w:rsid w:val="00081A69"/>
    <w:rsid w:val="00081B8D"/>
    <w:rsid w:val="00081ECB"/>
    <w:rsid w:val="0008224D"/>
    <w:rsid w:val="000823CB"/>
    <w:rsid w:val="00082622"/>
    <w:rsid w:val="00082919"/>
    <w:rsid w:val="00082C45"/>
    <w:rsid w:val="00082C61"/>
    <w:rsid w:val="00082C8C"/>
    <w:rsid w:val="000830FA"/>
    <w:rsid w:val="00083197"/>
    <w:rsid w:val="000837F3"/>
    <w:rsid w:val="00083A66"/>
    <w:rsid w:val="0008403E"/>
    <w:rsid w:val="00084187"/>
    <w:rsid w:val="000843E9"/>
    <w:rsid w:val="0008451C"/>
    <w:rsid w:val="000847AE"/>
    <w:rsid w:val="00084E68"/>
    <w:rsid w:val="000852C3"/>
    <w:rsid w:val="000852E7"/>
    <w:rsid w:val="000857EE"/>
    <w:rsid w:val="00085EA4"/>
    <w:rsid w:val="00085F18"/>
    <w:rsid w:val="0008634E"/>
    <w:rsid w:val="0008652B"/>
    <w:rsid w:val="000867A1"/>
    <w:rsid w:val="000869E3"/>
    <w:rsid w:val="00086C3C"/>
    <w:rsid w:val="00086CED"/>
    <w:rsid w:val="00086F77"/>
    <w:rsid w:val="00087843"/>
    <w:rsid w:val="000900E5"/>
    <w:rsid w:val="0009013A"/>
    <w:rsid w:val="00090627"/>
    <w:rsid w:val="00091065"/>
    <w:rsid w:val="000912AA"/>
    <w:rsid w:val="0009174B"/>
    <w:rsid w:val="0009195E"/>
    <w:rsid w:val="00091A5D"/>
    <w:rsid w:val="00091B1B"/>
    <w:rsid w:val="00091B95"/>
    <w:rsid w:val="00092482"/>
    <w:rsid w:val="00092721"/>
    <w:rsid w:val="00092794"/>
    <w:rsid w:val="00092B76"/>
    <w:rsid w:val="000931BD"/>
    <w:rsid w:val="000933F4"/>
    <w:rsid w:val="00093482"/>
    <w:rsid w:val="00093786"/>
    <w:rsid w:val="00093797"/>
    <w:rsid w:val="00093D21"/>
    <w:rsid w:val="0009412D"/>
    <w:rsid w:val="000941DB"/>
    <w:rsid w:val="0009474B"/>
    <w:rsid w:val="00095DAC"/>
    <w:rsid w:val="00095DB8"/>
    <w:rsid w:val="00095F84"/>
    <w:rsid w:val="000960A5"/>
    <w:rsid w:val="0009631A"/>
    <w:rsid w:val="000963B2"/>
    <w:rsid w:val="000965E1"/>
    <w:rsid w:val="00096979"/>
    <w:rsid w:val="00096D9A"/>
    <w:rsid w:val="000970AE"/>
    <w:rsid w:val="000971DB"/>
    <w:rsid w:val="0009761B"/>
    <w:rsid w:val="00097CAB"/>
    <w:rsid w:val="00097FFB"/>
    <w:rsid w:val="000A0018"/>
    <w:rsid w:val="000A040C"/>
    <w:rsid w:val="000A061A"/>
    <w:rsid w:val="000A0786"/>
    <w:rsid w:val="000A0885"/>
    <w:rsid w:val="000A0AF9"/>
    <w:rsid w:val="000A0E1F"/>
    <w:rsid w:val="000A1151"/>
    <w:rsid w:val="000A1354"/>
    <w:rsid w:val="000A1356"/>
    <w:rsid w:val="000A1665"/>
    <w:rsid w:val="000A176F"/>
    <w:rsid w:val="000A1816"/>
    <w:rsid w:val="000A1BF6"/>
    <w:rsid w:val="000A1F9B"/>
    <w:rsid w:val="000A2418"/>
    <w:rsid w:val="000A2ADB"/>
    <w:rsid w:val="000A2C2A"/>
    <w:rsid w:val="000A2C62"/>
    <w:rsid w:val="000A2EDD"/>
    <w:rsid w:val="000A2FE4"/>
    <w:rsid w:val="000A31A4"/>
    <w:rsid w:val="000A3252"/>
    <w:rsid w:val="000A336C"/>
    <w:rsid w:val="000A38CC"/>
    <w:rsid w:val="000A3A88"/>
    <w:rsid w:val="000A416A"/>
    <w:rsid w:val="000A438C"/>
    <w:rsid w:val="000A4808"/>
    <w:rsid w:val="000A4AF4"/>
    <w:rsid w:val="000A4EAF"/>
    <w:rsid w:val="000A5275"/>
    <w:rsid w:val="000A52B2"/>
    <w:rsid w:val="000A5BE7"/>
    <w:rsid w:val="000A5EF1"/>
    <w:rsid w:val="000A6285"/>
    <w:rsid w:val="000A66BD"/>
    <w:rsid w:val="000A689E"/>
    <w:rsid w:val="000A6A39"/>
    <w:rsid w:val="000A6A45"/>
    <w:rsid w:val="000A6F23"/>
    <w:rsid w:val="000A7297"/>
    <w:rsid w:val="000A74F1"/>
    <w:rsid w:val="000A76A8"/>
    <w:rsid w:val="000A7B81"/>
    <w:rsid w:val="000A7D47"/>
    <w:rsid w:val="000B00AF"/>
    <w:rsid w:val="000B034E"/>
    <w:rsid w:val="000B03C0"/>
    <w:rsid w:val="000B066D"/>
    <w:rsid w:val="000B0734"/>
    <w:rsid w:val="000B115F"/>
    <w:rsid w:val="000B2010"/>
    <w:rsid w:val="000B2254"/>
    <w:rsid w:val="000B2609"/>
    <w:rsid w:val="000B2BA4"/>
    <w:rsid w:val="000B3304"/>
    <w:rsid w:val="000B34E9"/>
    <w:rsid w:val="000B3806"/>
    <w:rsid w:val="000B3828"/>
    <w:rsid w:val="000B39FA"/>
    <w:rsid w:val="000B3CEF"/>
    <w:rsid w:val="000B3D12"/>
    <w:rsid w:val="000B3DAC"/>
    <w:rsid w:val="000B4065"/>
    <w:rsid w:val="000B456D"/>
    <w:rsid w:val="000B4E9B"/>
    <w:rsid w:val="000B4F1B"/>
    <w:rsid w:val="000B52E5"/>
    <w:rsid w:val="000B5314"/>
    <w:rsid w:val="000B5462"/>
    <w:rsid w:val="000B57CE"/>
    <w:rsid w:val="000B5A42"/>
    <w:rsid w:val="000B5C9E"/>
    <w:rsid w:val="000B5CD7"/>
    <w:rsid w:val="000B5E2E"/>
    <w:rsid w:val="000B6125"/>
    <w:rsid w:val="000B6587"/>
    <w:rsid w:val="000B70E7"/>
    <w:rsid w:val="000B71BF"/>
    <w:rsid w:val="000B7200"/>
    <w:rsid w:val="000B72BF"/>
    <w:rsid w:val="000B7651"/>
    <w:rsid w:val="000B7DCE"/>
    <w:rsid w:val="000B7DF8"/>
    <w:rsid w:val="000C0184"/>
    <w:rsid w:val="000C022A"/>
    <w:rsid w:val="000C04EA"/>
    <w:rsid w:val="000C077A"/>
    <w:rsid w:val="000C07A2"/>
    <w:rsid w:val="000C0AA9"/>
    <w:rsid w:val="000C0D01"/>
    <w:rsid w:val="000C1162"/>
    <w:rsid w:val="000C13D5"/>
    <w:rsid w:val="000C1B39"/>
    <w:rsid w:val="000C1C36"/>
    <w:rsid w:val="000C1E30"/>
    <w:rsid w:val="000C1FA8"/>
    <w:rsid w:val="000C2196"/>
    <w:rsid w:val="000C23DC"/>
    <w:rsid w:val="000C257A"/>
    <w:rsid w:val="000C2C36"/>
    <w:rsid w:val="000C2D01"/>
    <w:rsid w:val="000C2EBB"/>
    <w:rsid w:val="000C2F88"/>
    <w:rsid w:val="000C3026"/>
    <w:rsid w:val="000C3076"/>
    <w:rsid w:val="000C372C"/>
    <w:rsid w:val="000C3801"/>
    <w:rsid w:val="000C3A61"/>
    <w:rsid w:val="000C3C4C"/>
    <w:rsid w:val="000C428B"/>
    <w:rsid w:val="000C495C"/>
    <w:rsid w:val="000C5193"/>
    <w:rsid w:val="000C52EE"/>
    <w:rsid w:val="000C545E"/>
    <w:rsid w:val="000C559A"/>
    <w:rsid w:val="000C5682"/>
    <w:rsid w:val="000C6BEE"/>
    <w:rsid w:val="000C6CBC"/>
    <w:rsid w:val="000C6F87"/>
    <w:rsid w:val="000C6FC3"/>
    <w:rsid w:val="000C797A"/>
    <w:rsid w:val="000C7D63"/>
    <w:rsid w:val="000C7E06"/>
    <w:rsid w:val="000D0320"/>
    <w:rsid w:val="000D03FF"/>
    <w:rsid w:val="000D05F2"/>
    <w:rsid w:val="000D08E3"/>
    <w:rsid w:val="000D09CD"/>
    <w:rsid w:val="000D0D60"/>
    <w:rsid w:val="000D0D9F"/>
    <w:rsid w:val="000D0FEB"/>
    <w:rsid w:val="000D109A"/>
    <w:rsid w:val="000D1221"/>
    <w:rsid w:val="000D1FB7"/>
    <w:rsid w:val="000D2590"/>
    <w:rsid w:val="000D3213"/>
    <w:rsid w:val="000D3597"/>
    <w:rsid w:val="000D3823"/>
    <w:rsid w:val="000D39A2"/>
    <w:rsid w:val="000D3B70"/>
    <w:rsid w:val="000D40FD"/>
    <w:rsid w:val="000D41C7"/>
    <w:rsid w:val="000D421D"/>
    <w:rsid w:val="000D438A"/>
    <w:rsid w:val="000D43A3"/>
    <w:rsid w:val="000D4415"/>
    <w:rsid w:val="000D4B4B"/>
    <w:rsid w:val="000D4CFE"/>
    <w:rsid w:val="000D50B2"/>
    <w:rsid w:val="000D532E"/>
    <w:rsid w:val="000D5680"/>
    <w:rsid w:val="000D56EA"/>
    <w:rsid w:val="000D5A87"/>
    <w:rsid w:val="000D5C1E"/>
    <w:rsid w:val="000D5D3A"/>
    <w:rsid w:val="000D5E33"/>
    <w:rsid w:val="000D61C2"/>
    <w:rsid w:val="000D62C3"/>
    <w:rsid w:val="000D65F0"/>
    <w:rsid w:val="000D660F"/>
    <w:rsid w:val="000D6688"/>
    <w:rsid w:val="000D697B"/>
    <w:rsid w:val="000D69A8"/>
    <w:rsid w:val="000D6AF8"/>
    <w:rsid w:val="000D7306"/>
    <w:rsid w:val="000D75A4"/>
    <w:rsid w:val="000E008E"/>
    <w:rsid w:val="000E04A2"/>
    <w:rsid w:val="000E052C"/>
    <w:rsid w:val="000E0822"/>
    <w:rsid w:val="000E0A3C"/>
    <w:rsid w:val="000E0FFF"/>
    <w:rsid w:val="000E1161"/>
    <w:rsid w:val="000E151E"/>
    <w:rsid w:val="000E1D3D"/>
    <w:rsid w:val="000E1FBE"/>
    <w:rsid w:val="000E257B"/>
    <w:rsid w:val="000E2ABD"/>
    <w:rsid w:val="000E2B14"/>
    <w:rsid w:val="000E3B0A"/>
    <w:rsid w:val="000E3E84"/>
    <w:rsid w:val="000E3FE3"/>
    <w:rsid w:val="000E418B"/>
    <w:rsid w:val="000E4E8A"/>
    <w:rsid w:val="000E50D4"/>
    <w:rsid w:val="000E561C"/>
    <w:rsid w:val="000E5732"/>
    <w:rsid w:val="000E59B3"/>
    <w:rsid w:val="000E5B58"/>
    <w:rsid w:val="000E5B9D"/>
    <w:rsid w:val="000E6375"/>
    <w:rsid w:val="000E63EA"/>
    <w:rsid w:val="000E6557"/>
    <w:rsid w:val="000E66E0"/>
    <w:rsid w:val="000E6780"/>
    <w:rsid w:val="000E6D4F"/>
    <w:rsid w:val="000E6D64"/>
    <w:rsid w:val="000E6F49"/>
    <w:rsid w:val="000E73F9"/>
    <w:rsid w:val="000E75FD"/>
    <w:rsid w:val="000E7825"/>
    <w:rsid w:val="000E7CCC"/>
    <w:rsid w:val="000E7D5D"/>
    <w:rsid w:val="000E7F09"/>
    <w:rsid w:val="000F03CF"/>
    <w:rsid w:val="000F056A"/>
    <w:rsid w:val="000F07CC"/>
    <w:rsid w:val="000F120B"/>
    <w:rsid w:val="000F125A"/>
    <w:rsid w:val="000F138A"/>
    <w:rsid w:val="000F16A1"/>
    <w:rsid w:val="000F17D1"/>
    <w:rsid w:val="000F1825"/>
    <w:rsid w:val="000F1B35"/>
    <w:rsid w:val="000F1C9A"/>
    <w:rsid w:val="000F2B1F"/>
    <w:rsid w:val="000F2BAA"/>
    <w:rsid w:val="000F2F87"/>
    <w:rsid w:val="000F3515"/>
    <w:rsid w:val="000F39AF"/>
    <w:rsid w:val="000F3DED"/>
    <w:rsid w:val="000F3E62"/>
    <w:rsid w:val="000F40AD"/>
    <w:rsid w:val="000F42E3"/>
    <w:rsid w:val="000F434F"/>
    <w:rsid w:val="000F45B8"/>
    <w:rsid w:val="000F45F6"/>
    <w:rsid w:val="000F470D"/>
    <w:rsid w:val="000F4A35"/>
    <w:rsid w:val="000F4DA3"/>
    <w:rsid w:val="000F50C4"/>
    <w:rsid w:val="000F542C"/>
    <w:rsid w:val="000F564D"/>
    <w:rsid w:val="000F5F0B"/>
    <w:rsid w:val="000F6BF9"/>
    <w:rsid w:val="000F6F14"/>
    <w:rsid w:val="000F701E"/>
    <w:rsid w:val="000F72B1"/>
    <w:rsid w:val="000F747F"/>
    <w:rsid w:val="000F7637"/>
    <w:rsid w:val="000F7979"/>
    <w:rsid w:val="000F7BD2"/>
    <w:rsid w:val="000F7CE4"/>
    <w:rsid w:val="000F7D5B"/>
    <w:rsid w:val="00100088"/>
    <w:rsid w:val="00100490"/>
    <w:rsid w:val="001004CB"/>
    <w:rsid w:val="00100730"/>
    <w:rsid w:val="0010097A"/>
    <w:rsid w:val="00100C48"/>
    <w:rsid w:val="00100CF6"/>
    <w:rsid w:val="00100D5E"/>
    <w:rsid w:val="00100ECC"/>
    <w:rsid w:val="00100F66"/>
    <w:rsid w:val="00100FA0"/>
    <w:rsid w:val="001010F5"/>
    <w:rsid w:val="001010FD"/>
    <w:rsid w:val="00101424"/>
    <w:rsid w:val="00101472"/>
    <w:rsid w:val="001014F1"/>
    <w:rsid w:val="001016BE"/>
    <w:rsid w:val="001019DE"/>
    <w:rsid w:val="00101A51"/>
    <w:rsid w:val="00101DC8"/>
    <w:rsid w:val="001025DC"/>
    <w:rsid w:val="00102AD0"/>
    <w:rsid w:val="00102F7E"/>
    <w:rsid w:val="00103103"/>
    <w:rsid w:val="0010374B"/>
    <w:rsid w:val="001043D3"/>
    <w:rsid w:val="001045E5"/>
    <w:rsid w:val="0010499B"/>
    <w:rsid w:val="00104A3F"/>
    <w:rsid w:val="00104E21"/>
    <w:rsid w:val="00105040"/>
    <w:rsid w:val="001050A5"/>
    <w:rsid w:val="001052B7"/>
    <w:rsid w:val="001052F7"/>
    <w:rsid w:val="0010535C"/>
    <w:rsid w:val="00105397"/>
    <w:rsid w:val="001053DB"/>
    <w:rsid w:val="0010587B"/>
    <w:rsid w:val="00105A5D"/>
    <w:rsid w:val="00106088"/>
    <w:rsid w:val="0010610A"/>
    <w:rsid w:val="001063AC"/>
    <w:rsid w:val="0010649B"/>
    <w:rsid w:val="00106B09"/>
    <w:rsid w:val="00106C98"/>
    <w:rsid w:val="0010716B"/>
    <w:rsid w:val="0010739D"/>
    <w:rsid w:val="001073D6"/>
    <w:rsid w:val="00107A27"/>
    <w:rsid w:val="00107B87"/>
    <w:rsid w:val="001100EE"/>
    <w:rsid w:val="0011015E"/>
    <w:rsid w:val="00110850"/>
    <w:rsid w:val="001109A8"/>
    <w:rsid w:val="00110AD8"/>
    <w:rsid w:val="00110C9F"/>
    <w:rsid w:val="00110EA1"/>
    <w:rsid w:val="001110E9"/>
    <w:rsid w:val="0011119D"/>
    <w:rsid w:val="0011135D"/>
    <w:rsid w:val="001113BC"/>
    <w:rsid w:val="001115FA"/>
    <w:rsid w:val="00111885"/>
    <w:rsid w:val="001120A4"/>
    <w:rsid w:val="00112247"/>
    <w:rsid w:val="001124CA"/>
    <w:rsid w:val="00112665"/>
    <w:rsid w:val="001129AC"/>
    <w:rsid w:val="00112B4B"/>
    <w:rsid w:val="00112F47"/>
    <w:rsid w:val="0011309A"/>
    <w:rsid w:val="00113419"/>
    <w:rsid w:val="00113452"/>
    <w:rsid w:val="00113562"/>
    <w:rsid w:val="0011451C"/>
    <w:rsid w:val="00114832"/>
    <w:rsid w:val="0011495A"/>
    <w:rsid w:val="00114B26"/>
    <w:rsid w:val="00114B92"/>
    <w:rsid w:val="00114CAD"/>
    <w:rsid w:val="0011506D"/>
    <w:rsid w:val="00115486"/>
    <w:rsid w:val="0011570A"/>
    <w:rsid w:val="00115A30"/>
    <w:rsid w:val="00115DC1"/>
    <w:rsid w:val="00115DE8"/>
    <w:rsid w:val="00116179"/>
    <w:rsid w:val="001166E5"/>
    <w:rsid w:val="00116CA6"/>
    <w:rsid w:val="00116D02"/>
    <w:rsid w:val="00117A41"/>
    <w:rsid w:val="00120174"/>
    <w:rsid w:val="001204F9"/>
    <w:rsid w:val="00120545"/>
    <w:rsid w:val="00120625"/>
    <w:rsid w:val="001209CD"/>
    <w:rsid w:val="001209F9"/>
    <w:rsid w:val="001214EA"/>
    <w:rsid w:val="001219DA"/>
    <w:rsid w:val="00122248"/>
    <w:rsid w:val="001224DF"/>
    <w:rsid w:val="0012276B"/>
    <w:rsid w:val="00122A0F"/>
    <w:rsid w:val="00122A30"/>
    <w:rsid w:val="00122BEB"/>
    <w:rsid w:val="00122E5F"/>
    <w:rsid w:val="00122F45"/>
    <w:rsid w:val="00123764"/>
    <w:rsid w:val="00123865"/>
    <w:rsid w:val="00123B42"/>
    <w:rsid w:val="00123E32"/>
    <w:rsid w:val="0012442B"/>
    <w:rsid w:val="001244B4"/>
    <w:rsid w:val="00124A74"/>
    <w:rsid w:val="00124C3A"/>
    <w:rsid w:val="00124F6C"/>
    <w:rsid w:val="00125020"/>
    <w:rsid w:val="00125649"/>
    <w:rsid w:val="001257F2"/>
    <w:rsid w:val="00125A15"/>
    <w:rsid w:val="00125A19"/>
    <w:rsid w:val="00125A89"/>
    <w:rsid w:val="00125E59"/>
    <w:rsid w:val="00126046"/>
    <w:rsid w:val="00126D34"/>
    <w:rsid w:val="00126E09"/>
    <w:rsid w:val="00126F9D"/>
    <w:rsid w:val="001270AD"/>
    <w:rsid w:val="00127D6D"/>
    <w:rsid w:val="001300D4"/>
    <w:rsid w:val="00130406"/>
    <w:rsid w:val="00130421"/>
    <w:rsid w:val="00130610"/>
    <w:rsid w:val="00130CC2"/>
    <w:rsid w:val="00131112"/>
    <w:rsid w:val="0013128D"/>
    <w:rsid w:val="001314A3"/>
    <w:rsid w:val="001316D0"/>
    <w:rsid w:val="0013186A"/>
    <w:rsid w:val="001318C8"/>
    <w:rsid w:val="00131AF2"/>
    <w:rsid w:val="00131B81"/>
    <w:rsid w:val="00131CD1"/>
    <w:rsid w:val="00132634"/>
    <w:rsid w:val="001327A2"/>
    <w:rsid w:val="0013291C"/>
    <w:rsid w:val="00132B0C"/>
    <w:rsid w:val="00132C0A"/>
    <w:rsid w:val="00132C29"/>
    <w:rsid w:val="00132F13"/>
    <w:rsid w:val="0013312E"/>
    <w:rsid w:val="001332A9"/>
    <w:rsid w:val="001332ED"/>
    <w:rsid w:val="001333CE"/>
    <w:rsid w:val="001334BA"/>
    <w:rsid w:val="00133997"/>
    <w:rsid w:val="00133AE8"/>
    <w:rsid w:val="001346E0"/>
    <w:rsid w:val="00134CB6"/>
    <w:rsid w:val="00134D4A"/>
    <w:rsid w:val="00134DDE"/>
    <w:rsid w:val="00135521"/>
    <w:rsid w:val="0013562D"/>
    <w:rsid w:val="00135B10"/>
    <w:rsid w:val="00135D9F"/>
    <w:rsid w:val="00135EA7"/>
    <w:rsid w:val="00136300"/>
    <w:rsid w:val="001363CB"/>
    <w:rsid w:val="0013649A"/>
    <w:rsid w:val="00136F1A"/>
    <w:rsid w:val="00136F77"/>
    <w:rsid w:val="00136FD2"/>
    <w:rsid w:val="00137281"/>
    <w:rsid w:val="00137513"/>
    <w:rsid w:val="00140416"/>
    <w:rsid w:val="00140765"/>
    <w:rsid w:val="001409A4"/>
    <w:rsid w:val="00140D79"/>
    <w:rsid w:val="00141452"/>
    <w:rsid w:val="00141628"/>
    <w:rsid w:val="00141758"/>
    <w:rsid w:val="00141882"/>
    <w:rsid w:val="00141A68"/>
    <w:rsid w:val="00141D04"/>
    <w:rsid w:val="00141DD4"/>
    <w:rsid w:val="00141E14"/>
    <w:rsid w:val="001422AF"/>
    <w:rsid w:val="001423A4"/>
    <w:rsid w:val="00142463"/>
    <w:rsid w:val="00142621"/>
    <w:rsid w:val="001426D4"/>
    <w:rsid w:val="00142F40"/>
    <w:rsid w:val="00143071"/>
    <w:rsid w:val="0014334B"/>
    <w:rsid w:val="001436FB"/>
    <w:rsid w:val="00143759"/>
    <w:rsid w:val="001439E0"/>
    <w:rsid w:val="00143C92"/>
    <w:rsid w:val="00144076"/>
    <w:rsid w:val="001443D3"/>
    <w:rsid w:val="00144F50"/>
    <w:rsid w:val="00145535"/>
    <w:rsid w:val="00145768"/>
    <w:rsid w:val="001457F3"/>
    <w:rsid w:val="0014580B"/>
    <w:rsid w:val="00145AD9"/>
    <w:rsid w:val="00145DB5"/>
    <w:rsid w:val="00146113"/>
    <w:rsid w:val="0014619E"/>
    <w:rsid w:val="00146523"/>
    <w:rsid w:val="00146617"/>
    <w:rsid w:val="001468E8"/>
    <w:rsid w:val="00146FE3"/>
    <w:rsid w:val="00147908"/>
    <w:rsid w:val="00147F24"/>
    <w:rsid w:val="001500F4"/>
    <w:rsid w:val="00150225"/>
    <w:rsid w:val="0015025B"/>
    <w:rsid w:val="0015089D"/>
    <w:rsid w:val="00150ABC"/>
    <w:rsid w:val="00150BA6"/>
    <w:rsid w:val="00150BE4"/>
    <w:rsid w:val="001512FA"/>
    <w:rsid w:val="001515DF"/>
    <w:rsid w:val="001515F5"/>
    <w:rsid w:val="00151677"/>
    <w:rsid w:val="00151840"/>
    <w:rsid w:val="001519D4"/>
    <w:rsid w:val="001519F6"/>
    <w:rsid w:val="001528AB"/>
    <w:rsid w:val="00152FF2"/>
    <w:rsid w:val="001531AE"/>
    <w:rsid w:val="0015330A"/>
    <w:rsid w:val="00153BC7"/>
    <w:rsid w:val="00153D6A"/>
    <w:rsid w:val="00154039"/>
    <w:rsid w:val="001540F8"/>
    <w:rsid w:val="001544D1"/>
    <w:rsid w:val="00154BA1"/>
    <w:rsid w:val="0015547E"/>
    <w:rsid w:val="0015562E"/>
    <w:rsid w:val="00155767"/>
    <w:rsid w:val="001557BC"/>
    <w:rsid w:val="00155833"/>
    <w:rsid w:val="001559B0"/>
    <w:rsid w:val="00155D71"/>
    <w:rsid w:val="00155DA4"/>
    <w:rsid w:val="00155F4F"/>
    <w:rsid w:val="00156332"/>
    <w:rsid w:val="00156354"/>
    <w:rsid w:val="001564C8"/>
    <w:rsid w:val="00156986"/>
    <w:rsid w:val="001570B6"/>
    <w:rsid w:val="001575EA"/>
    <w:rsid w:val="00157A45"/>
    <w:rsid w:val="00157CAC"/>
    <w:rsid w:val="00157F41"/>
    <w:rsid w:val="001603E4"/>
    <w:rsid w:val="00160760"/>
    <w:rsid w:val="001607CF"/>
    <w:rsid w:val="00160B9B"/>
    <w:rsid w:val="00160D2D"/>
    <w:rsid w:val="00161553"/>
    <w:rsid w:val="00161F1E"/>
    <w:rsid w:val="0016220D"/>
    <w:rsid w:val="001624B7"/>
    <w:rsid w:val="001629E2"/>
    <w:rsid w:val="0016325E"/>
    <w:rsid w:val="001633B5"/>
    <w:rsid w:val="001639EA"/>
    <w:rsid w:val="00163A44"/>
    <w:rsid w:val="00163D1F"/>
    <w:rsid w:val="00165A2C"/>
    <w:rsid w:val="001664F5"/>
    <w:rsid w:val="001665BB"/>
    <w:rsid w:val="00166859"/>
    <w:rsid w:val="00166B5D"/>
    <w:rsid w:val="00166CD0"/>
    <w:rsid w:val="0016715A"/>
    <w:rsid w:val="001677DD"/>
    <w:rsid w:val="00167A84"/>
    <w:rsid w:val="00167B04"/>
    <w:rsid w:val="00167B93"/>
    <w:rsid w:val="00167BBD"/>
    <w:rsid w:val="00167CAB"/>
    <w:rsid w:val="0017017B"/>
    <w:rsid w:val="00170181"/>
    <w:rsid w:val="0017018D"/>
    <w:rsid w:val="001704DD"/>
    <w:rsid w:val="001710A2"/>
    <w:rsid w:val="001713F3"/>
    <w:rsid w:val="001715C4"/>
    <w:rsid w:val="00172F3D"/>
    <w:rsid w:val="00173098"/>
    <w:rsid w:val="001739DE"/>
    <w:rsid w:val="001743E5"/>
    <w:rsid w:val="001747C6"/>
    <w:rsid w:val="00174D64"/>
    <w:rsid w:val="00174F80"/>
    <w:rsid w:val="0017517C"/>
    <w:rsid w:val="001754AE"/>
    <w:rsid w:val="0017566B"/>
    <w:rsid w:val="001756A8"/>
    <w:rsid w:val="00175B5F"/>
    <w:rsid w:val="00175C7A"/>
    <w:rsid w:val="00176427"/>
    <w:rsid w:val="001767F5"/>
    <w:rsid w:val="00176C0A"/>
    <w:rsid w:val="00176CC2"/>
    <w:rsid w:val="00177654"/>
    <w:rsid w:val="00177918"/>
    <w:rsid w:val="00177A7C"/>
    <w:rsid w:val="00177D97"/>
    <w:rsid w:val="00177E25"/>
    <w:rsid w:val="001801E4"/>
    <w:rsid w:val="00180473"/>
    <w:rsid w:val="00180973"/>
    <w:rsid w:val="001809A1"/>
    <w:rsid w:val="00180B1D"/>
    <w:rsid w:val="00180D8A"/>
    <w:rsid w:val="00180FA1"/>
    <w:rsid w:val="001810D5"/>
    <w:rsid w:val="00181133"/>
    <w:rsid w:val="00181224"/>
    <w:rsid w:val="00181368"/>
    <w:rsid w:val="00181370"/>
    <w:rsid w:val="0018140C"/>
    <w:rsid w:val="00181FBA"/>
    <w:rsid w:val="001822ED"/>
    <w:rsid w:val="001823A3"/>
    <w:rsid w:val="00182435"/>
    <w:rsid w:val="0018253D"/>
    <w:rsid w:val="001825C2"/>
    <w:rsid w:val="00182619"/>
    <w:rsid w:val="00182C1C"/>
    <w:rsid w:val="00182D41"/>
    <w:rsid w:val="00183BBD"/>
    <w:rsid w:val="00183D70"/>
    <w:rsid w:val="00183D94"/>
    <w:rsid w:val="00183EA2"/>
    <w:rsid w:val="001845AF"/>
    <w:rsid w:val="00184FB7"/>
    <w:rsid w:val="00185589"/>
    <w:rsid w:val="001858A5"/>
    <w:rsid w:val="001859E1"/>
    <w:rsid w:val="00185A0D"/>
    <w:rsid w:val="00185D93"/>
    <w:rsid w:val="00186D9B"/>
    <w:rsid w:val="00186F1B"/>
    <w:rsid w:val="00187C8F"/>
    <w:rsid w:val="00190002"/>
    <w:rsid w:val="001900E0"/>
    <w:rsid w:val="00190135"/>
    <w:rsid w:val="00190307"/>
    <w:rsid w:val="0019052D"/>
    <w:rsid w:val="001906C1"/>
    <w:rsid w:val="00190735"/>
    <w:rsid w:val="001909EA"/>
    <w:rsid w:val="00190AC6"/>
    <w:rsid w:val="00190E3D"/>
    <w:rsid w:val="0019102C"/>
    <w:rsid w:val="00191359"/>
    <w:rsid w:val="0019149B"/>
    <w:rsid w:val="0019178E"/>
    <w:rsid w:val="00191E4B"/>
    <w:rsid w:val="001920EF"/>
    <w:rsid w:val="00192318"/>
    <w:rsid w:val="00192C17"/>
    <w:rsid w:val="00192D3F"/>
    <w:rsid w:val="00192DF8"/>
    <w:rsid w:val="00192EDE"/>
    <w:rsid w:val="001932D7"/>
    <w:rsid w:val="001933EF"/>
    <w:rsid w:val="001934F6"/>
    <w:rsid w:val="001934FD"/>
    <w:rsid w:val="00193887"/>
    <w:rsid w:val="00193A8C"/>
    <w:rsid w:val="00193CDB"/>
    <w:rsid w:val="00193EE0"/>
    <w:rsid w:val="0019450F"/>
    <w:rsid w:val="001945A0"/>
    <w:rsid w:val="0019520E"/>
    <w:rsid w:val="00195265"/>
    <w:rsid w:val="00195383"/>
    <w:rsid w:val="00195477"/>
    <w:rsid w:val="00195482"/>
    <w:rsid w:val="00195781"/>
    <w:rsid w:val="00196258"/>
    <w:rsid w:val="00196371"/>
    <w:rsid w:val="00196578"/>
    <w:rsid w:val="0019679A"/>
    <w:rsid w:val="00196845"/>
    <w:rsid w:val="00196866"/>
    <w:rsid w:val="00196969"/>
    <w:rsid w:val="00196C78"/>
    <w:rsid w:val="00196D01"/>
    <w:rsid w:val="001976A4"/>
    <w:rsid w:val="00197BA9"/>
    <w:rsid w:val="001A0591"/>
    <w:rsid w:val="001A0745"/>
    <w:rsid w:val="001A0BDF"/>
    <w:rsid w:val="001A0F4B"/>
    <w:rsid w:val="001A13CF"/>
    <w:rsid w:val="001A1C43"/>
    <w:rsid w:val="001A23E8"/>
    <w:rsid w:val="001A3548"/>
    <w:rsid w:val="001A394B"/>
    <w:rsid w:val="001A3B03"/>
    <w:rsid w:val="001A3DA2"/>
    <w:rsid w:val="001A418E"/>
    <w:rsid w:val="001A440A"/>
    <w:rsid w:val="001A45B4"/>
    <w:rsid w:val="001A45CC"/>
    <w:rsid w:val="001A461F"/>
    <w:rsid w:val="001A4763"/>
    <w:rsid w:val="001A49FD"/>
    <w:rsid w:val="001A4BC0"/>
    <w:rsid w:val="001A4D65"/>
    <w:rsid w:val="001A4DD4"/>
    <w:rsid w:val="001A5119"/>
    <w:rsid w:val="001A5337"/>
    <w:rsid w:val="001A55AC"/>
    <w:rsid w:val="001A58C8"/>
    <w:rsid w:val="001A5AE3"/>
    <w:rsid w:val="001A5F92"/>
    <w:rsid w:val="001A6DAB"/>
    <w:rsid w:val="001A7526"/>
    <w:rsid w:val="001A7761"/>
    <w:rsid w:val="001A7EDF"/>
    <w:rsid w:val="001B0063"/>
    <w:rsid w:val="001B08CA"/>
    <w:rsid w:val="001B11E9"/>
    <w:rsid w:val="001B1286"/>
    <w:rsid w:val="001B1337"/>
    <w:rsid w:val="001B1C1C"/>
    <w:rsid w:val="001B200E"/>
    <w:rsid w:val="001B20F3"/>
    <w:rsid w:val="001B221F"/>
    <w:rsid w:val="001B29FE"/>
    <w:rsid w:val="001B2DAC"/>
    <w:rsid w:val="001B3130"/>
    <w:rsid w:val="001B3502"/>
    <w:rsid w:val="001B35E0"/>
    <w:rsid w:val="001B361C"/>
    <w:rsid w:val="001B36BE"/>
    <w:rsid w:val="001B3B83"/>
    <w:rsid w:val="001B42CE"/>
    <w:rsid w:val="001B49BA"/>
    <w:rsid w:val="001B4EBB"/>
    <w:rsid w:val="001B550E"/>
    <w:rsid w:val="001B5E07"/>
    <w:rsid w:val="001B6568"/>
    <w:rsid w:val="001B6AC2"/>
    <w:rsid w:val="001B6B9E"/>
    <w:rsid w:val="001B6EDE"/>
    <w:rsid w:val="001B774E"/>
    <w:rsid w:val="001B7C54"/>
    <w:rsid w:val="001B7F9F"/>
    <w:rsid w:val="001B7FFE"/>
    <w:rsid w:val="001C021C"/>
    <w:rsid w:val="001C05D5"/>
    <w:rsid w:val="001C0AC5"/>
    <w:rsid w:val="001C1178"/>
    <w:rsid w:val="001C138F"/>
    <w:rsid w:val="001C1800"/>
    <w:rsid w:val="001C194B"/>
    <w:rsid w:val="001C1AD8"/>
    <w:rsid w:val="001C1EF6"/>
    <w:rsid w:val="001C232F"/>
    <w:rsid w:val="001C2A99"/>
    <w:rsid w:val="001C2CF3"/>
    <w:rsid w:val="001C2D67"/>
    <w:rsid w:val="001C2E7B"/>
    <w:rsid w:val="001C3D31"/>
    <w:rsid w:val="001C3F2D"/>
    <w:rsid w:val="001C40F5"/>
    <w:rsid w:val="001C43C2"/>
    <w:rsid w:val="001C550F"/>
    <w:rsid w:val="001C5A45"/>
    <w:rsid w:val="001C5AC0"/>
    <w:rsid w:val="001C5DA1"/>
    <w:rsid w:val="001C5FCC"/>
    <w:rsid w:val="001C6106"/>
    <w:rsid w:val="001C6260"/>
    <w:rsid w:val="001C6317"/>
    <w:rsid w:val="001C6389"/>
    <w:rsid w:val="001C6478"/>
    <w:rsid w:val="001C6668"/>
    <w:rsid w:val="001C6C51"/>
    <w:rsid w:val="001C6CA8"/>
    <w:rsid w:val="001C75D2"/>
    <w:rsid w:val="001C77CC"/>
    <w:rsid w:val="001C7F43"/>
    <w:rsid w:val="001C7FD0"/>
    <w:rsid w:val="001D06FF"/>
    <w:rsid w:val="001D0D8D"/>
    <w:rsid w:val="001D0F2E"/>
    <w:rsid w:val="001D0F6C"/>
    <w:rsid w:val="001D1045"/>
    <w:rsid w:val="001D126A"/>
    <w:rsid w:val="001D1599"/>
    <w:rsid w:val="001D17B8"/>
    <w:rsid w:val="001D19BC"/>
    <w:rsid w:val="001D1B44"/>
    <w:rsid w:val="001D1C80"/>
    <w:rsid w:val="001D1D31"/>
    <w:rsid w:val="001D272D"/>
    <w:rsid w:val="001D27A7"/>
    <w:rsid w:val="001D2B6A"/>
    <w:rsid w:val="001D33A5"/>
    <w:rsid w:val="001D358A"/>
    <w:rsid w:val="001D365D"/>
    <w:rsid w:val="001D3D90"/>
    <w:rsid w:val="001D4846"/>
    <w:rsid w:val="001D50AD"/>
    <w:rsid w:val="001D539E"/>
    <w:rsid w:val="001D5635"/>
    <w:rsid w:val="001D57DB"/>
    <w:rsid w:val="001D5A39"/>
    <w:rsid w:val="001D5B6B"/>
    <w:rsid w:val="001D5BAB"/>
    <w:rsid w:val="001D60F3"/>
    <w:rsid w:val="001D6150"/>
    <w:rsid w:val="001D6507"/>
    <w:rsid w:val="001D6C9B"/>
    <w:rsid w:val="001D70FA"/>
    <w:rsid w:val="001D712A"/>
    <w:rsid w:val="001D749A"/>
    <w:rsid w:val="001D7966"/>
    <w:rsid w:val="001D7EAB"/>
    <w:rsid w:val="001E0505"/>
    <w:rsid w:val="001E0DD8"/>
    <w:rsid w:val="001E1C48"/>
    <w:rsid w:val="001E1DA8"/>
    <w:rsid w:val="001E1FEF"/>
    <w:rsid w:val="001E2072"/>
    <w:rsid w:val="001E21F9"/>
    <w:rsid w:val="001E25A2"/>
    <w:rsid w:val="001E27C9"/>
    <w:rsid w:val="001E2B0A"/>
    <w:rsid w:val="001E2DF2"/>
    <w:rsid w:val="001E35F4"/>
    <w:rsid w:val="001E3624"/>
    <w:rsid w:val="001E36AA"/>
    <w:rsid w:val="001E3F9D"/>
    <w:rsid w:val="001E4448"/>
    <w:rsid w:val="001E446A"/>
    <w:rsid w:val="001E46A0"/>
    <w:rsid w:val="001E47EA"/>
    <w:rsid w:val="001E4885"/>
    <w:rsid w:val="001E49B1"/>
    <w:rsid w:val="001E4A71"/>
    <w:rsid w:val="001E5035"/>
    <w:rsid w:val="001E5622"/>
    <w:rsid w:val="001E5842"/>
    <w:rsid w:val="001E5C51"/>
    <w:rsid w:val="001E5CBD"/>
    <w:rsid w:val="001E5DF1"/>
    <w:rsid w:val="001E61E1"/>
    <w:rsid w:val="001E65BC"/>
    <w:rsid w:val="001E66A7"/>
    <w:rsid w:val="001E682E"/>
    <w:rsid w:val="001E683B"/>
    <w:rsid w:val="001E6D6A"/>
    <w:rsid w:val="001E73CE"/>
    <w:rsid w:val="001E74C0"/>
    <w:rsid w:val="001E7966"/>
    <w:rsid w:val="001E7B28"/>
    <w:rsid w:val="001E7B43"/>
    <w:rsid w:val="001E7EA0"/>
    <w:rsid w:val="001E7F2D"/>
    <w:rsid w:val="001F040B"/>
    <w:rsid w:val="001F0421"/>
    <w:rsid w:val="001F07AE"/>
    <w:rsid w:val="001F0CC1"/>
    <w:rsid w:val="001F0E96"/>
    <w:rsid w:val="001F1014"/>
    <w:rsid w:val="001F1362"/>
    <w:rsid w:val="001F146F"/>
    <w:rsid w:val="001F1792"/>
    <w:rsid w:val="001F1B16"/>
    <w:rsid w:val="001F20B6"/>
    <w:rsid w:val="001F250D"/>
    <w:rsid w:val="001F26B7"/>
    <w:rsid w:val="001F2B32"/>
    <w:rsid w:val="001F2B9B"/>
    <w:rsid w:val="001F3136"/>
    <w:rsid w:val="001F33B4"/>
    <w:rsid w:val="001F3451"/>
    <w:rsid w:val="001F3938"/>
    <w:rsid w:val="001F4104"/>
    <w:rsid w:val="001F44A7"/>
    <w:rsid w:val="001F454F"/>
    <w:rsid w:val="001F4806"/>
    <w:rsid w:val="001F4DBD"/>
    <w:rsid w:val="001F4EAC"/>
    <w:rsid w:val="001F5234"/>
    <w:rsid w:val="001F5651"/>
    <w:rsid w:val="001F5687"/>
    <w:rsid w:val="001F5707"/>
    <w:rsid w:val="001F577C"/>
    <w:rsid w:val="001F5806"/>
    <w:rsid w:val="001F597E"/>
    <w:rsid w:val="001F5B5A"/>
    <w:rsid w:val="001F5E17"/>
    <w:rsid w:val="001F5FBA"/>
    <w:rsid w:val="001F6350"/>
    <w:rsid w:val="001F6A7E"/>
    <w:rsid w:val="001F6F0C"/>
    <w:rsid w:val="001F7049"/>
    <w:rsid w:val="001F7A93"/>
    <w:rsid w:val="00200352"/>
    <w:rsid w:val="00200746"/>
    <w:rsid w:val="0020079F"/>
    <w:rsid w:val="00200D98"/>
    <w:rsid w:val="00200F5C"/>
    <w:rsid w:val="0020101A"/>
    <w:rsid w:val="00202974"/>
    <w:rsid w:val="002029CD"/>
    <w:rsid w:val="00202DA4"/>
    <w:rsid w:val="00202E40"/>
    <w:rsid w:val="00202F51"/>
    <w:rsid w:val="00203021"/>
    <w:rsid w:val="00203305"/>
    <w:rsid w:val="00203383"/>
    <w:rsid w:val="00203629"/>
    <w:rsid w:val="00203861"/>
    <w:rsid w:val="00203FC1"/>
    <w:rsid w:val="002040DE"/>
    <w:rsid w:val="00204314"/>
    <w:rsid w:val="0020433C"/>
    <w:rsid w:val="002043ED"/>
    <w:rsid w:val="0020467B"/>
    <w:rsid w:val="00204930"/>
    <w:rsid w:val="00204F35"/>
    <w:rsid w:val="00205332"/>
    <w:rsid w:val="00205427"/>
    <w:rsid w:val="0020562D"/>
    <w:rsid w:val="00205738"/>
    <w:rsid w:val="0020586F"/>
    <w:rsid w:val="00205932"/>
    <w:rsid w:val="00205BA4"/>
    <w:rsid w:val="00205C2A"/>
    <w:rsid w:val="002061F8"/>
    <w:rsid w:val="00206233"/>
    <w:rsid w:val="002063E0"/>
    <w:rsid w:val="00206435"/>
    <w:rsid w:val="0020695E"/>
    <w:rsid w:val="00206C54"/>
    <w:rsid w:val="00206E52"/>
    <w:rsid w:val="00206EAB"/>
    <w:rsid w:val="00206FD7"/>
    <w:rsid w:val="0020701D"/>
    <w:rsid w:val="002073C0"/>
    <w:rsid w:val="00207902"/>
    <w:rsid w:val="00207FC7"/>
    <w:rsid w:val="002105E7"/>
    <w:rsid w:val="002108F7"/>
    <w:rsid w:val="00210B70"/>
    <w:rsid w:val="00210CA0"/>
    <w:rsid w:val="00210D21"/>
    <w:rsid w:val="0021145B"/>
    <w:rsid w:val="002118DB"/>
    <w:rsid w:val="00211C4F"/>
    <w:rsid w:val="00211D2E"/>
    <w:rsid w:val="00212ACE"/>
    <w:rsid w:val="00212F2D"/>
    <w:rsid w:val="002135C9"/>
    <w:rsid w:val="00213608"/>
    <w:rsid w:val="00213C8D"/>
    <w:rsid w:val="00213E41"/>
    <w:rsid w:val="00214239"/>
    <w:rsid w:val="00215023"/>
    <w:rsid w:val="00215566"/>
    <w:rsid w:val="00215C5F"/>
    <w:rsid w:val="00215FEC"/>
    <w:rsid w:val="00216672"/>
    <w:rsid w:val="002168F5"/>
    <w:rsid w:val="00216AEA"/>
    <w:rsid w:val="00216D54"/>
    <w:rsid w:val="00216FCB"/>
    <w:rsid w:val="00217384"/>
    <w:rsid w:val="00217777"/>
    <w:rsid w:val="002178BC"/>
    <w:rsid w:val="002179B6"/>
    <w:rsid w:val="00217D65"/>
    <w:rsid w:val="002202C2"/>
    <w:rsid w:val="0022037C"/>
    <w:rsid w:val="0022098E"/>
    <w:rsid w:val="002218BC"/>
    <w:rsid w:val="002228AE"/>
    <w:rsid w:val="00222935"/>
    <w:rsid w:val="00222BCF"/>
    <w:rsid w:val="00222F8D"/>
    <w:rsid w:val="00222FB8"/>
    <w:rsid w:val="00223249"/>
    <w:rsid w:val="00223532"/>
    <w:rsid w:val="0022361A"/>
    <w:rsid w:val="00223662"/>
    <w:rsid w:val="00223C47"/>
    <w:rsid w:val="00223CCF"/>
    <w:rsid w:val="00223FEC"/>
    <w:rsid w:val="002243D3"/>
    <w:rsid w:val="002245D9"/>
    <w:rsid w:val="0022467B"/>
    <w:rsid w:val="00224686"/>
    <w:rsid w:val="00224889"/>
    <w:rsid w:val="0022515A"/>
    <w:rsid w:val="0022558E"/>
    <w:rsid w:val="00225790"/>
    <w:rsid w:val="00225B5B"/>
    <w:rsid w:val="00225B8C"/>
    <w:rsid w:val="00225F04"/>
    <w:rsid w:val="002261F4"/>
    <w:rsid w:val="0022644B"/>
    <w:rsid w:val="00226594"/>
    <w:rsid w:val="002266BC"/>
    <w:rsid w:val="00227149"/>
    <w:rsid w:val="0022776B"/>
    <w:rsid w:val="00230200"/>
    <w:rsid w:val="002304B5"/>
    <w:rsid w:val="00230A03"/>
    <w:rsid w:val="00230A90"/>
    <w:rsid w:val="00230E66"/>
    <w:rsid w:val="0023188E"/>
    <w:rsid w:val="00231895"/>
    <w:rsid w:val="00231C1B"/>
    <w:rsid w:val="00231EB6"/>
    <w:rsid w:val="00231FCC"/>
    <w:rsid w:val="002323A6"/>
    <w:rsid w:val="002324AD"/>
    <w:rsid w:val="00232D51"/>
    <w:rsid w:val="002335C0"/>
    <w:rsid w:val="002337E0"/>
    <w:rsid w:val="00234705"/>
    <w:rsid w:val="00234AFC"/>
    <w:rsid w:val="002352AA"/>
    <w:rsid w:val="002359A2"/>
    <w:rsid w:val="00235BC6"/>
    <w:rsid w:val="00235CE1"/>
    <w:rsid w:val="00235FC6"/>
    <w:rsid w:val="00236408"/>
    <w:rsid w:val="0023671B"/>
    <w:rsid w:val="00236928"/>
    <w:rsid w:val="00236CC9"/>
    <w:rsid w:val="00236CCA"/>
    <w:rsid w:val="00236E0F"/>
    <w:rsid w:val="00237984"/>
    <w:rsid w:val="00237AF4"/>
    <w:rsid w:val="00237B61"/>
    <w:rsid w:val="00237C39"/>
    <w:rsid w:val="00237F34"/>
    <w:rsid w:val="00240058"/>
    <w:rsid w:val="0024034D"/>
    <w:rsid w:val="002403B3"/>
    <w:rsid w:val="002406D9"/>
    <w:rsid w:val="0024077D"/>
    <w:rsid w:val="00240807"/>
    <w:rsid w:val="0024091D"/>
    <w:rsid w:val="00240D84"/>
    <w:rsid w:val="0024134F"/>
    <w:rsid w:val="002414A7"/>
    <w:rsid w:val="00241E93"/>
    <w:rsid w:val="00241EB7"/>
    <w:rsid w:val="00242095"/>
    <w:rsid w:val="002429F2"/>
    <w:rsid w:val="00242A44"/>
    <w:rsid w:val="00242FED"/>
    <w:rsid w:val="002431AC"/>
    <w:rsid w:val="00243727"/>
    <w:rsid w:val="002438EC"/>
    <w:rsid w:val="0024406E"/>
    <w:rsid w:val="0024414A"/>
    <w:rsid w:val="002443A4"/>
    <w:rsid w:val="002444D7"/>
    <w:rsid w:val="00244D91"/>
    <w:rsid w:val="00245265"/>
    <w:rsid w:val="002453B7"/>
    <w:rsid w:val="0024573D"/>
    <w:rsid w:val="00245A60"/>
    <w:rsid w:val="00245D63"/>
    <w:rsid w:val="00245DF2"/>
    <w:rsid w:val="002465C1"/>
    <w:rsid w:val="002469C7"/>
    <w:rsid w:val="002469E7"/>
    <w:rsid w:val="00246EA3"/>
    <w:rsid w:val="0024714A"/>
    <w:rsid w:val="0024734D"/>
    <w:rsid w:val="002475E3"/>
    <w:rsid w:val="00247839"/>
    <w:rsid w:val="0024795F"/>
    <w:rsid w:val="00250288"/>
    <w:rsid w:val="002509D1"/>
    <w:rsid w:val="002515A8"/>
    <w:rsid w:val="00251647"/>
    <w:rsid w:val="0025171C"/>
    <w:rsid w:val="002517D8"/>
    <w:rsid w:val="00251A20"/>
    <w:rsid w:val="002521E3"/>
    <w:rsid w:val="002524DA"/>
    <w:rsid w:val="002526AA"/>
    <w:rsid w:val="00252739"/>
    <w:rsid w:val="002528F7"/>
    <w:rsid w:val="00252919"/>
    <w:rsid w:val="00252B70"/>
    <w:rsid w:val="00252E79"/>
    <w:rsid w:val="00253092"/>
    <w:rsid w:val="00253190"/>
    <w:rsid w:val="00253D66"/>
    <w:rsid w:val="002546FC"/>
    <w:rsid w:val="00254D47"/>
    <w:rsid w:val="00254DB9"/>
    <w:rsid w:val="00254DC9"/>
    <w:rsid w:val="00254E4E"/>
    <w:rsid w:val="002553FE"/>
    <w:rsid w:val="002559ED"/>
    <w:rsid w:val="00256123"/>
    <w:rsid w:val="0025682A"/>
    <w:rsid w:val="00256952"/>
    <w:rsid w:val="0025697A"/>
    <w:rsid w:val="00256D13"/>
    <w:rsid w:val="00256E2C"/>
    <w:rsid w:val="0025746B"/>
    <w:rsid w:val="002578AA"/>
    <w:rsid w:val="00257CC0"/>
    <w:rsid w:val="00257FE9"/>
    <w:rsid w:val="002602EC"/>
    <w:rsid w:val="002602F3"/>
    <w:rsid w:val="00260337"/>
    <w:rsid w:val="00260349"/>
    <w:rsid w:val="0026091B"/>
    <w:rsid w:val="00260CD6"/>
    <w:rsid w:val="00260D2D"/>
    <w:rsid w:val="00260FA6"/>
    <w:rsid w:val="0026136F"/>
    <w:rsid w:val="002614C2"/>
    <w:rsid w:val="002616A4"/>
    <w:rsid w:val="00261F0E"/>
    <w:rsid w:val="0026210E"/>
    <w:rsid w:val="002623E8"/>
    <w:rsid w:val="00262879"/>
    <w:rsid w:val="00262A58"/>
    <w:rsid w:val="00262B91"/>
    <w:rsid w:val="00262CB8"/>
    <w:rsid w:val="00262E6A"/>
    <w:rsid w:val="00263230"/>
    <w:rsid w:val="0026339D"/>
    <w:rsid w:val="00263546"/>
    <w:rsid w:val="00263A63"/>
    <w:rsid w:val="00263BB5"/>
    <w:rsid w:val="00264060"/>
    <w:rsid w:val="0026407F"/>
    <w:rsid w:val="002643C9"/>
    <w:rsid w:val="0026445C"/>
    <w:rsid w:val="002645D1"/>
    <w:rsid w:val="00264E58"/>
    <w:rsid w:val="00264E9E"/>
    <w:rsid w:val="002657E8"/>
    <w:rsid w:val="002658E4"/>
    <w:rsid w:val="00265A25"/>
    <w:rsid w:val="00265C5E"/>
    <w:rsid w:val="00265C6B"/>
    <w:rsid w:val="00265DEC"/>
    <w:rsid w:val="00265E93"/>
    <w:rsid w:val="00266970"/>
    <w:rsid w:val="00266D4E"/>
    <w:rsid w:val="00267652"/>
    <w:rsid w:val="00267810"/>
    <w:rsid w:val="00267985"/>
    <w:rsid w:val="00270DF9"/>
    <w:rsid w:val="00271224"/>
    <w:rsid w:val="002713CF"/>
    <w:rsid w:val="00271AB6"/>
    <w:rsid w:val="00271C8C"/>
    <w:rsid w:val="00271DFD"/>
    <w:rsid w:val="00272294"/>
    <w:rsid w:val="0027232F"/>
    <w:rsid w:val="00272AF9"/>
    <w:rsid w:val="00273208"/>
    <w:rsid w:val="00273399"/>
    <w:rsid w:val="0027369C"/>
    <w:rsid w:val="00273725"/>
    <w:rsid w:val="00273F1A"/>
    <w:rsid w:val="00273FAC"/>
    <w:rsid w:val="002740C7"/>
    <w:rsid w:val="002744A1"/>
    <w:rsid w:val="00274730"/>
    <w:rsid w:val="00274A5E"/>
    <w:rsid w:val="00274C4D"/>
    <w:rsid w:val="00274C82"/>
    <w:rsid w:val="00274EBF"/>
    <w:rsid w:val="00274F2C"/>
    <w:rsid w:val="00275011"/>
    <w:rsid w:val="002755B9"/>
    <w:rsid w:val="00275745"/>
    <w:rsid w:val="002757B6"/>
    <w:rsid w:val="002759B2"/>
    <w:rsid w:val="00276165"/>
    <w:rsid w:val="00276182"/>
    <w:rsid w:val="00276D9B"/>
    <w:rsid w:val="00276DD5"/>
    <w:rsid w:val="00277012"/>
    <w:rsid w:val="00277134"/>
    <w:rsid w:val="00277348"/>
    <w:rsid w:val="0027742B"/>
    <w:rsid w:val="002774DE"/>
    <w:rsid w:val="00277CE5"/>
    <w:rsid w:val="00277DD5"/>
    <w:rsid w:val="002805AE"/>
    <w:rsid w:val="00280698"/>
    <w:rsid w:val="002807F4"/>
    <w:rsid w:val="002809B3"/>
    <w:rsid w:val="00280BAE"/>
    <w:rsid w:val="00280F43"/>
    <w:rsid w:val="00281440"/>
    <w:rsid w:val="002814EA"/>
    <w:rsid w:val="00281554"/>
    <w:rsid w:val="00281628"/>
    <w:rsid w:val="00281692"/>
    <w:rsid w:val="002817B2"/>
    <w:rsid w:val="002818AA"/>
    <w:rsid w:val="002819F3"/>
    <w:rsid w:val="00281B0D"/>
    <w:rsid w:val="00281B2F"/>
    <w:rsid w:val="00282137"/>
    <w:rsid w:val="0028216C"/>
    <w:rsid w:val="00282A96"/>
    <w:rsid w:val="00282EFB"/>
    <w:rsid w:val="00283034"/>
    <w:rsid w:val="00283C38"/>
    <w:rsid w:val="00283E75"/>
    <w:rsid w:val="00283E86"/>
    <w:rsid w:val="00284108"/>
    <w:rsid w:val="0028420F"/>
    <w:rsid w:val="00284899"/>
    <w:rsid w:val="00284D2C"/>
    <w:rsid w:val="00284F90"/>
    <w:rsid w:val="002853FB"/>
    <w:rsid w:val="00286489"/>
    <w:rsid w:val="00286657"/>
    <w:rsid w:val="00286664"/>
    <w:rsid w:val="00286758"/>
    <w:rsid w:val="002874B5"/>
    <w:rsid w:val="00287924"/>
    <w:rsid w:val="00287F96"/>
    <w:rsid w:val="00290094"/>
    <w:rsid w:val="00290678"/>
    <w:rsid w:val="00290977"/>
    <w:rsid w:val="00291068"/>
    <w:rsid w:val="002913CA"/>
    <w:rsid w:val="0029147F"/>
    <w:rsid w:val="00291614"/>
    <w:rsid w:val="00291667"/>
    <w:rsid w:val="002919E9"/>
    <w:rsid w:val="00291B1F"/>
    <w:rsid w:val="00291DF0"/>
    <w:rsid w:val="00291F4C"/>
    <w:rsid w:val="002922CD"/>
    <w:rsid w:val="00292DBE"/>
    <w:rsid w:val="00292EA9"/>
    <w:rsid w:val="00292F7E"/>
    <w:rsid w:val="002934D5"/>
    <w:rsid w:val="00293686"/>
    <w:rsid w:val="00293CA6"/>
    <w:rsid w:val="0029434A"/>
    <w:rsid w:val="002944CC"/>
    <w:rsid w:val="00296047"/>
    <w:rsid w:val="002961A7"/>
    <w:rsid w:val="00296200"/>
    <w:rsid w:val="0029634D"/>
    <w:rsid w:val="002963E1"/>
    <w:rsid w:val="00296A17"/>
    <w:rsid w:val="00296DE5"/>
    <w:rsid w:val="00296F40"/>
    <w:rsid w:val="00297204"/>
    <w:rsid w:val="00297591"/>
    <w:rsid w:val="00297626"/>
    <w:rsid w:val="0029787F"/>
    <w:rsid w:val="0029788A"/>
    <w:rsid w:val="002979AA"/>
    <w:rsid w:val="00297DC5"/>
    <w:rsid w:val="002A0A0D"/>
    <w:rsid w:val="002A0D62"/>
    <w:rsid w:val="002A1923"/>
    <w:rsid w:val="002A1A6C"/>
    <w:rsid w:val="002A1FD1"/>
    <w:rsid w:val="002A22F7"/>
    <w:rsid w:val="002A231F"/>
    <w:rsid w:val="002A26C5"/>
    <w:rsid w:val="002A2C9C"/>
    <w:rsid w:val="002A3279"/>
    <w:rsid w:val="002A336B"/>
    <w:rsid w:val="002A3803"/>
    <w:rsid w:val="002A3A21"/>
    <w:rsid w:val="002A3A72"/>
    <w:rsid w:val="002A3C93"/>
    <w:rsid w:val="002A3DFB"/>
    <w:rsid w:val="002A3E8A"/>
    <w:rsid w:val="002A3FD0"/>
    <w:rsid w:val="002A41ED"/>
    <w:rsid w:val="002A4351"/>
    <w:rsid w:val="002A477F"/>
    <w:rsid w:val="002A4A93"/>
    <w:rsid w:val="002A5027"/>
    <w:rsid w:val="002A52E9"/>
    <w:rsid w:val="002A5573"/>
    <w:rsid w:val="002A55D8"/>
    <w:rsid w:val="002A5CAF"/>
    <w:rsid w:val="002A63C9"/>
    <w:rsid w:val="002A6974"/>
    <w:rsid w:val="002A69C5"/>
    <w:rsid w:val="002A6CD0"/>
    <w:rsid w:val="002A72EA"/>
    <w:rsid w:val="002A78E8"/>
    <w:rsid w:val="002A7B31"/>
    <w:rsid w:val="002A7D3A"/>
    <w:rsid w:val="002A7E3D"/>
    <w:rsid w:val="002A7FA0"/>
    <w:rsid w:val="002B0537"/>
    <w:rsid w:val="002B05A4"/>
    <w:rsid w:val="002B10DB"/>
    <w:rsid w:val="002B1342"/>
    <w:rsid w:val="002B1938"/>
    <w:rsid w:val="002B1E77"/>
    <w:rsid w:val="002B1E7B"/>
    <w:rsid w:val="002B1E9C"/>
    <w:rsid w:val="002B1FF9"/>
    <w:rsid w:val="002B2179"/>
    <w:rsid w:val="002B27C4"/>
    <w:rsid w:val="002B2802"/>
    <w:rsid w:val="002B2B7A"/>
    <w:rsid w:val="002B3491"/>
    <w:rsid w:val="002B367E"/>
    <w:rsid w:val="002B368C"/>
    <w:rsid w:val="002B3869"/>
    <w:rsid w:val="002B38FD"/>
    <w:rsid w:val="002B394E"/>
    <w:rsid w:val="002B3AA2"/>
    <w:rsid w:val="002B3ED0"/>
    <w:rsid w:val="002B3F4F"/>
    <w:rsid w:val="002B3FBB"/>
    <w:rsid w:val="002B41CD"/>
    <w:rsid w:val="002B43FD"/>
    <w:rsid w:val="002B44D2"/>
    <w:rsid w:val="002B498C"/>
    <w:rsid w:val="002B4AD1"/>
    <w:rsid w:val="002B4DD4"/>
    <w:rsid w:val="002B4E8B"/>
    <w:rsid w:val="002B4FB7"/>
    <w:rsid w:val="002B529D"/>
    <w:rsid w:val="002B551A"/>
    <w:rsid w:val="002B5594"/>
    <w:rsid w:val="002B5789"/>
    <w:rsid w:val="002B5874"/>
    <w:rsid w:val="002B592A"/>
    <w:rsid w:val="002B5C17"/>
    <w:rsid w:val="002B61CB"/>
    <w:rsid w:val="002B658B"/>
    <w:rsid w:val="002B6BD5"/>
    <w:rsid w:val="002B7909"/>
    <w:rsid w:val="002B79E7"/>
    <w:rsid w:val="002C058B"/>
    <w:rsid w:val="002C05FE"/>
    <w:rsid w:val="002C09A5"/>
    <w:rsid w:val="002C0D07"/>
    <w:rsid w:val="002C1236"/>
    <w:rsid w:val="002C15A3"/>
    <w:rsid w:val="002C1C0B"/>
    <w:rsid w:val="002C22D6"/>
    <w:rsid w:val="002C2594"/>
    <w:rsid w:val="002C2ADD"/>
    <w:rsid w:val="002C3ABF"/>
    <w:rsid w:val="002C3E38"/>
    <w:rsid w:val="002C3EDF"/>
    <w:rsid w:val="002C408D"/>
    <w:rsid w:val="002C411A"/>
    <w:rsid w:val="002C4278"/>
    <w:rsid w:val="002C4574"/>
    <w:rsid w:val="002C473B"/>
    <w:rsid w:val="002C497C"/>
    <w:rsid w:val="002C4BED"/>
    <w:rsid w:val="002C53D5"/>
    <w:rsid w:val="002C5C02"/>
    <w:rsid w:val="002C5EA8"/>
    <w:rsid w:val="002C614D"/>
    <w:rsid w:val="002C68AF"/>
    <w:rsid w:val="002C6A63"/>
    <w:rsid w:val="002C6A8E"/>
    <w:rsid w:val="002C6DF3"/>
    <w:rsid w:val="002C6F82"/>
    <w:rsid w:val="002C701C"/>
    <w:rsid w:val="002C74F0"/>
    <w:rsid w:val="002C7A99"/>
    <w:rsid w:val="002C7AC7"/>
    <w:rsid w:val="002C7C87"/>
    <w:rsid w:val="002C7E7A"/>
    <w:rsid w:val="002D026B"/>
    <w:rsid w:val="002D062D"/>
    <w:rsid w:val="002D0657"/>
    <w:rsid w:val="002D08E7"/>
    <w:rsid w:val="002D0B39"/>
    <w:rsid w:val="002D0FA4"/>
    <w:rsid w:val="002D0FED"/>
    <w:rsid w:val="002D11B5"/>
    <w:rsid w:val="002D1650"/>
    <w:rsid w:val="002D1C6D"/>
    <w:rsid w:val="002D1D29"/>
    <w:rsid w:val="002D1D56"/>
    <w:rsid w:val="002D1DFF"/>
    <w:rsid w:val="002D210D"/>
    <w:rsid w:val="002D2277"/>
    <w:rsid w:val="002D23FA"/>
    <w:rsid w:val="002D24B6"/>
    <w:rsid w:val="002D2797"/>
    <w:rsid w:val="002D279A"/>
    <w:rsid w:val="002D2908"/>
    <w:rsid w:val="002D2A2E"/>
    <w:rsid w:val="002D2A30"/>
    <w:rsid w:val="002D2F7C"/>
    <w:rsid w:val="002D306E"/>
    <w:rsid w:val="002D3581"/>
    <w:rsid w:val="002D365B"/>
    <w:rsid w:val="002D38D5"/>
    <w:rsid w:val="002D3A48"/>
    <w:rsid w:val="002D3BAF"/>
    <w:rsid w:val="002D3E03"/>
    <w:rsid w:val="002D40F3"/>
    <w:rsid w:val="002D412C"/>
    <w:rsid w:val="002D42BC"/>
    <w:rsid w:val="002D4460"/>
    <w:rsid w:val="002D45FA"/>
    <w:rsid w:val="002D474F"/>
    <w:rsid w:val="002D4ED2"/>
    <w:rsid w:val="002D5153"/>
    <w:rsid w:val="002D5442"/>
    <w:rsid w:val="002D5546"/>
    <w:rsid w:val="002D5AAA"/>
    <w:rsid w:val="002D649F"/>
    <w:rsid w:val="002D6B65"/>
    <w:rsid w:val="002D6E34"/>
    <w:rsid w:val="002D6EBB"/>
    <w:rsid w:val="002D72C9"/>
    <w:rsid w:val="002D7539"/>
    <w:rsid w:val="002D7835"/>
    <w:rsid w:val="002D788D"/>
    <w:rsid w:val="002D7DBE"/>
    <w:rsid w:val="002E01EE"/>
    <w:rsid w:val="002E0370"/>
    <w:rsid w:val="002E046F"/>
    <w:rsid w:val="002E06DC"/>
    <w:rsid w:val="002E0930"/>
    <w:rsid w:val="002E0A05"/>
    <w:rsid w:val="002E0DB7"/>
    <w:rsid w:val="002E0E4E"/>
    <w:rsid w:val="002E1321"/>
    <w:rsid w:val="002E13AB"/>
    <w:rsid w:val="002E156E"/>
    <w:rsid w:val="002E194C"/>
    <w:rsid w:val="002E1A20"/>
    <w:rsid w:val="002E1BCD"/>
    <w:rsid w:val="002E1EDB"/>
    <w:rsid w:val="002E21D5"/>
    <w:rsid w:val="002E24CF"/>
    <w:rsid w:val="002E296B"/>
    <w:rsid w:val="002E2A4B"/>
    <w:rsid w:val="002E2E3F"/>
    <w:rsid w:val="002E2E84"/>
    <w:rsid w:val="002E39AD"/>
    <w:rsid w:val="002E3BE8"/>
    <w:rsid w:val="002E3ED4"/>
    <w:rsid w:val="002E3EF3"/>
    <w:rsid w:val="002E3F10"/>
    <w:rsid w:val="002E4417"/>
    <w:rsid w:val="002E44EB"/>
    <w:rsid w:val="002E485F"/>
    <w:rsid w:val="002E4ADB"/>
    <w:rsid w:val="002E4DCC"/>
    <w:rsid w:val="002E5067"/>
    <w:rsid w:val="002E58F3"/>
    <w:rsid w:val="002E5BDE"/>
    <w:rsid w:val="002E5CB7"/>
    <w:rsid w:val="002E5FE6"/>
    <w:rsid w:val="002E61A9"/>
    <w:rsid w:val="002E61F7"/>
    <w:rsid w:val="002E6984"/>
    <w:rsid w:val="002E7048"/>
    <w:rsid w:val="002E71B9"/>
    <w:rsid w:val="002E7A62"/>
    <w:rsid w:val="002E7B38"/>
    <w:rsid w:val="002F074D"/>
    <w:rsid w:val="002F082D"/>
    <w:rsid w:val="002F0E63"/>
    <w:rsid w:val="002F10E6"/>
    <w:rsid w:val="002F14D0"/>
    <w:rsid w:val="002F1833"/>
    <w:rsid w:val="002F1C94"/>
    <w:rsid w:val="002F1D60"/>
    <w:rsid w:val="002F1DE8"/>
    <w:rsid w:val="002F22CF"/>
    <w:rsid w:val="002F26FD"/>
    <w:rsid w:val="002F2BCF"/>
    <w:rsid w:val="002F2CE2"/>
    <w:rsid w:val="002F2D40"/>
    <w:rsid w:val="002F3161"/>
    <w:rsid w:val="002F316D"/>
    <w:rsid w:val="002F3454"/>
    <w:rsid w:val="002F3614"/>
    <w:rsid w:val="002F412E"/>
    <w:rsid w:val="002F4168"/>
    <w:rsid w:val="002F41CE"/>
    <w:rsid w:val="002F4794"/>
    <w:rsid w:val="002F4BD3"/>
    <w:rsid w:val="002F4D4B"/>
    <w:rsid w:val="002F4F39"/>
    <w:rsid w:val="002F56A2"/>
    <w:rsid w:val="002F5C51"/>
    <w:rsid w:val="002F5DE1"/>
    <w:rsid w:val="002F60E5"/>
    <w:rsid w:val="002F6537"/>
    <w:rsid w:val="002F662F"/>
    <w:rsid w:val="002F6E0B"/>
    <w:rsid w:val="002F6FD9"/>
    <w:rsid w:val="002F700D"/>
    <w:rsid w:val="002F73C3"/>
    <w:rsid w:val="002F75CA"/>
    <w:rsid w:val="002F795C"/>
    <w:rsid w:val="002F7F5F"/>
    <w:rsid w:val="002F7F8C"/>
    <w:rsid w:val="00300EC0"/>
    <w:rsid w:val="00300FAC"/>
    <w:rsid w:val="003015CC"/>
    <w:rsid w:val="00301756"/>
    <w:rsid w:val="0030187E"/>
    <w:rsid w:val="00301DD2"/>
    <w:rsid w:val="00302781"/>
    <w:rsid w:val="00302958"/>
    <w:rsid w:val="0030299B"/>
    <w:rsid w:val="00302C29"/>
    <w:rsid w:val="00302FB6"/>
    <w:rsid w:val="003032B9"/>
    <w:rsid w:val="003034BD"/>
    <w:rsid w:val="00303C80"/>
    <w:rsid w:val="00303E14"/>
    <w:rsid w:val="003043C5"/>
    <w:rsid w:val="00304725"/>
    <w:rsid w:val="003048B9"/>
    <w:rsid w:val="00304A0E"/>
    <w:rsid w:val="00304DDD"/>
    <w:rsid w:val="0030537B"/>
    <w:rsid w:val="0030559F"/>
    <w:rsid w:val="003056B7"/>
    <w:rsid w:val="003056FB"/>
    <w:rsid w:val="00305942"/>
    <w:rsid w:val="00305CC4"/>
    <w:rsid w:val="00305EE9"/>
    <w:rsid w:val="003067B8"/>
    <w:rsid w:val="0030715F"/>
    <w:rsid w:val="003073BD"/>
    <w:rsid w:val="00307558"/>
    <w:rsid w:val="003075B6"/>
    <w:rsid w:val="00307A48"/>
    <w:rsid w:val="00307D82"/>
    <w:rsid w:val="00307FFC"/>
    <w:rsid w:val="0031051D"/>
    <w:rsid w:val="00310A53"/>
    <w:rsid w:val="00310B1C"/>
    <w:rsid w:val="00310C54"/>
    <w:rsid w:val="00310F96"/>
    <w:rsid w:val="00311498"/>
    <w:rsid w:val="00311904"/>
    <w:rsid w:val="003121DC"/>
    <w:rsid w:val="003127D5"/>
    <w:rsid w:val="00312DFF"/>
    <w:rsid w:val="003133EE"/>
    <w:rsid w:val="00313567"/>
    <w:rsid w:val="0031363F"/>
    <w:rsid w:val="00313B28"/>
    <w:rsid w:val="003155AC"/>
    <w:rsid w:val="003157AF"/>
    <w:rsid w:val="00315D19"/>
    <w:rsid w:val="00316002"/>
    <w:rsid w:val="0031605B"/>
    <w:rsid w:val="003162B6"/>
    <w:rsid w:val="0031698F"/>
    <w:rsid w:val="00317505"/>
    <w:rsid w:val="0031791A"/>
    <w:rsid w:val="00320253"/>
    <w:rsid w:val="003205C5"/>
    <w:rsid w:val="003205D8"/>
    <w:rsid w:val="00320A96"/>
    <w:rsid w:val="00320C7E"/>
    <w:rsid w:val="00320CF6"/>
    <w:rsid w:val="00320F42"/>
    <w:rsid w:val="00321394"/>
    <w:rsid w:val="00321FB0"/>
    <w:rsid w:val="00322015"/>
    <w:rsid w:val="003220D7"/>
    <w:rsid w:val="00322331"/>
    <w:rsid w:val="003226EB"/>
    <w:rsid w:val="00322B34"/>
    <w:rsid w:val="00322BBD"/>
    <w:rsid w:val="00322D3F"/>
    <w:rsid w:val="00323252"/>
    <w:rsid w:val="003238D8"/>
    <w:rsid w:val="00323E73"/>
    <w:rsid w:val="00323F25"/>
    <w:rsid w:val="003241BB"/>
    <w:rsid w:val="00324705"/>
    <w:rsid w:val="00324B10"/>
    <w:rsid w:val="00324F68"/>
    <w:rsid w:val="00324F8D"/>
    <w:rsid w:val="0032524A"/>
    <w:rsid w:val="0032580B"/>
    <w:rsid w:val="00325C1E"/>
    <w:rsid w:val="00325D03"/>
    <w:rsid w:val="00325D0F"/>
    <w:rsid w:val="00325F1D"/>
    <w:rsid w:val="00325FB2"/>
    <w:rsid w:val="003262EB"/>
    <w:rsid w:val="0032634D"/>
    <w:rsid w:val="0032671A"/>
    <w:rsid w:val="00326B71"/>
    <w:rsid w:val="00326F5D"/>
    <w:rsid w:val="003271FD"/>
    <w:rsid w:val="00327306"/>
    <w:rsid w:val="00327818"/>
    <w:rsid w:val="00327DA4"/>
    <w:rsid w:val="00327EAA"/>
    <w:rsid w:val="00330035"/>
    <w:rsid w:val="003300D9"/>
    <w:rsid w:val="003301C2"/>
    <w:rsid w:val="00330742"/>
    <w:rsid w:val="003307F4"/>
    <w:rsid w:val="00330817"/>
    <w:rsid w:val="00330D65"/>
    <w:rsid w:val="003310B9"/>
    <w:rsid w:val="00331345"/>
    <w:rsid w:val="0033137A"/>
    <w:rsid w:val="00331797"/>
    <w:rsid w:val="00331880"/>
    <w:rsid w:val="00331F6C"/>
    <w:rsid w:val="00332A2E"/>
    <w:rsid w:val="00332C6A"/>
    <w:rsid w:val="00333166"/>
    <w:rsid w:val="003332B4"/>
    <w:rsid w:val="003334E6"/>
    <w:rsid w:val="003339B0"/>
    <w:rsid w:val="00333B3D"/>
    <w:rsid w:val="00333D74"/>
    <w:rsid w:val="00333FC7"/>
    <w:rsid w:val="00334106"/>
    <w:rsid w:val="00334783"/>
    <w:rsid w:val="00334807"/>
    <w:rsid w:val="003348F7"/>
    <w:rsid w:val="00334C9A"/>
    <w:rsid w:val="00334DB5"/>
    <w:rsid w:val="00335102"/>
    <w:rsid w:val="00335760"/>
    <w:rsid w:val="00335925"/>
    <w:rsid w:val="00335947"/>
    <w:rsid w:val="00335D70"/>
    <w:rsid w:val="00335FB7"/>
    <w:rsid w:val="003366D8"/>
    <w:rsid w:val="003366E5"/>
    <w:rsid w:val="00336B99"/>
    <w:rsid w:val="00336CBC"/>
    <w:rsid w:val="00336FC2"/>
    <w:rsid w:val="003370A1"/>
    <w:rsid w:val="003370E6"/>
    <w:rsid w:val="00337616"/>
    <w:rsid w:val="0033762D"/>
    <w:rsid w:val="003376D1"/>
    <w:rsid w:val="003377AF"/>
    <w:rsid w:val="00337DB2"/>
    <w:rsid w:val="00337F39"/>
    <w:rsid w:val="00337FA4"/>
    <w:rsid w:val="00337FB9"/>
    <w:rsid w:val="003406F5"/>
    <w:rsid w:val="003408E9"/>
    <w:rsid w:val="00340C12"/>
    <w:rsid w:val="00340C65"/>
    <w:rsid w:val="00340F2E"/>
    <w:rsid w:val="00341451"/>
    <w:rsid w:val="00341A08"/>
    <w:rsid w:val="003420A4"/>
    <w:rsid w:val="003426AF"/>
    <w:rsid w:val="003426C1"/>
    <w:rsid w:val="00342807"/>
    <w:rsid w:val="003429A4"/>
    <w:rsid w:val="00342A16"/>
    <w:rsid w:val="00342A72"/>
    <w:rsid w:val="00342DAB"/>
    <w:rsid w:val="00342DB2"/>
    <w:rsid w:val="00342E56"/>
    <w:rsid w:val="0034358D"/>
    <w:rsid w:val="003438F1"/>
    <w:rsid w:val="00343A08"/>
    <w:rsid w:val="00343C73"/>
    <w:rsid w:val="00343C90"/>
    <w:rsid w:val="00343D34"/>
    <w:rsid w:val="00343E29"/>
    <w:rsid w:val="00344067"/>
    <w:rsid w:val="003446E0"/>
    <w:rsid w:val="00345734"/>
    <w:rsid w:val="00345AD1"/>
    <w:rsid w:val="00345B06"/>
    <w:rsid w:val="00345B73"/>
    <w:rsid w:val="00345B75"/>
    <w:rsid w:val="00345F26"/>
    <w:rsid w:val="0034608A"/>
    <w:rsid w:val="00346532"/>
    <w:rsid w:val="0034661A"/>
    <w:rsid w:val="003468E7"/>
    <w:rsid w:val="00346976"/>
    <w:rsid w:val="003469BF"/>
    <w:rsid w:val="00346B4F"/>
    <w:rsid w:val="00346F54"/>
    <w:rsid w:val="0034710B"/>
    <w:rsid w:val="0034714C"/>
    <w:rsid w:val="00347237"/>
    <w:rsid w:val="003473E5"/>
    <w:rsid w:val="00347707"/>
    <w:rsid w:val="0034784E"/>
    <w:rsid w:val="00347DB2"/>
    <w:rsid w:val="00350897"/>
    <w:rsid w:val="003509DC"/>
    <w:rsid w:val="00350DF8"/>
    <w:rsid w:val="00350E22"/>
    <w:rsid w:val="00351723"/>
    <w:rsid w:val="00351AC6"/>
    <w:rsid w:val="00351F69"/>
    <w:rsid w:val="00351FDC"/>
    <w:rsid w:val="003520BD"/>
    <w:rsid w:val="00352143"/>
    <w:rsid w:val="0035220F"/>
    <w:rsid w:val="0035227C"/>
    <w:rsid w:val="003527BF"/>
    <w:rsid w:val="00352A67"/>
    <w:rsid w:val="00352EDD"/>
    <w:rsid w:val="00353281"/>
    <w:rsid w:val="0035341D"/>
    <w:rsid w:val="00353E5F"/>
    <w:rsid w:val="003540BA"/>
    <w:rsid w:val="00354686"/>
    <w:rsid w:val="00354A69"/>
    <w:rsid w:val="00354A7A"/>
    <w:rsid w:val="00354C99"/>
    <w:rsid w:val="00354EBF"/>
    <w:rsid w:val="0035527A"/>
    <w:rsid w:val="00355490"/>
    <w:rsid w:val="00355810"/>
    <w:rsid w:val="00355B41"/>
    <w:rsid w:val="00356841"/>
    <w:rsid w:val="0035703F"/>
    <w:rsid w:val="0035725B"/>
    <w:rsid w:val="00357303"/>
    <w:rsid w:val="0035764C"/>
    <w:rsid w:val="003576D6"/>
    <w:rsid w:val="0035788B"/>
    <w:rsid w:val="00357A4B"/>
    <w:rsid w:val="00357BE4"/>
    <w:rsid w:val="00357DA6"/>
    <w:rsid w:val="00357FAA"/>
    <w:rsid w:val="0036094D"/>
    <w:rsid w:val="0036138C"/>
    <w:rsid w:val="00361641"/>
    <w:rsid w:val="0036177F"/>
    <w:rsid w:val="00361AA3"/>
    <w:rsid w:val="00361D08"/>
    <w:rsid w:val="0036209E"/>
    <w:rsid w:val="003628AA"/>
    <w:rsid w:val="00362A91"/>
    <w:rsid w:val="00362B37"/>
    <w:rsid w:val="003632BF"/>
    <w:rsid w:val="00363322"/>
    <w:rsid w:val="00363472"/>
    <w:rsid w:val="00363769"/>
    <w:rsid w:val="003640B7"/>
    <w:rsid w:val="00364746"/>
    <w:rsid w:val="003647C4"/>
    <w:rsid w:val="0036481A"/>
    <w:rsid w:val="0036495F"/>
    <w:rsid w:val="003650C7"/>
    <w:rsid w:val="003653B4"/>
    <w:rsid w:val="00365822"/>
    <w:rsid w:val="00365E15"/>
    <w:rsid w:val="0036605B"/>
    <w:rsid w:val="0036606A"/>
    <w:rsid w:val="003660D8"/>
    <w:rsid w:val="00366483"/>
    <w:rsid w:val="00366A88"/>
    <w:rsid w:val="00366C2A"/>
    <w:rsid w:val="00366F08"/>
    <w:rsid w:val="0036727A"/>
    <w:rsid w:val="003672D9"/>
    <w:rsid w:val="00367905"/>
    <w:rsid w:val="0037008D"/>
    <w:rsid w:val="0037039C"/>
    <w:rsid w:val="003708E7"/>
    <w:rsid w:val="00370A8C"/>
    <w:rsid w:val="00370AF7"/>
    <w:rsid w:val="00370CFF"/>
    <w:rsid w:val="003712A0"/>
    <w:rsid w:val="003712AF"/>
    <w:rsid w:val="003713E0"/>
    <w:rsid w:val="0037173C"/>
    <w:rsid w:val="00371C42"/>
    <w:rsid w:val="00371CAF"/>
    <w:rsid w:val="00371FDF"/>
    <w:rsid w:val="003729DB"/>
    <w:rsid w:val="00372B0B"/>
    <w:rsid w:val="00372B45"/>
    <w:rsid w:val="00372BC3"/>
    <w:rsid w:val="00372E86"/>
    <w:rsid w:val="0037336D"/>
    <w:rsid w:val="0037343E"/>
    <w:rsid w:val="003735E4"/>
    <w:rsid w:val="00373887"/>
    <w:rsid w:val="00373E2B"/>
    <w:rsid w:val="00373E88"/>
    <w:rsid w:val="00373EF8"/>
    <w:rsid w:val="003741D9"/>
    <w:rsid w:val="00374779"/>
    <w:rsid w:val="00374957"/>
    <w:rsid w:val="00375313"/>
    <w:rsid w:val="003755DE"/>
    <w:rsid w:val="0037566D"/>
    <w:rsid w:val="00375E8F"/>
    <w:rsid w:val="003764FF"/>
    <w:rsid w:val="0037672F"/>
    <w:rsid w:val="00376B8E"/>
    <w:rsid w:val="00377332"/>
    <w:rsid w:val="00377420"/>
    <w:rsid w:val="00377862"/>
    <w:rsid w:val="003800D9"/>
    <w:rsid w:val="003803F0"/>
    <w:rsid w:val="003807F6"/>
    <w:rsid w:val="00380B68"/>
    <w:rsid w:val="003816AC"/>
    <w:rsid w:val="00381882"/>
    <w:rsid w:val="00381FD1"/>
    <w:rsid w:val="003822DB"/>
    <w:rsid w:val="003823A9"/>
    <w:rsid w:val="00382771"/>
    <w:rsid w:val="00382954"/>
    <w:rsid w:val="00383125"/>
    <w:rsid w:val="003833B8"/>
    <w:rsid w:val="00383443"/>
    <w:rsid w:val="003834C0"/>
    <w:rsid w:val="0038365D"/>
    <w:rsid w:val="0038374D"/>
    <w:rsid w:val="003837C4"/>
    <w:rsid w:val="00383BA0"/>
    <w:rsid w:val="00383FFF"/>
    <w:rsid w:val="003841A5"/>
    <w:rsid w:val="003847B2"/>
    <w:rsid w:val="00384811"/>
    <w:rsid w:val="003848A1"/>
    <w:rsid w:val="00384D22"/>
    <w:rsid w:val="00384F0E"/>
    <w:rsid w:val="00385038"/>
    <w:rsid w:val="003851E4"/>
    <w:rsid w:val="003859B3"/>
    <w:rsid w:val="00386010"/>
    <w:rsid w:val="00386028"/>
    <w:rsid w:val="003867C9"/>
    <w:rsid w:val="00386851"/>
    <w:rsid w:val="0038691E"/>
    <w:rsid w:val="00386D88"/>
    <w:rsid w:val="00387DCA"/>
    <w:rsid w:val="00387F16"/>
    <w:rsid w:val="003901AB"/>
    <w:rsid w:val="00390A16"/>
    <w:rsid w:val="00390A96"/>
    <w:rsid w:val="0039162F"/>
    <w:rsid w:val="00391BC5"/>
    <w:rsid w:val="00391D5F"/>
    <w:rsid w:val="00391E8C"/>
    <w:rsid w:val="00392AFC"/>
    <w:rsid w:val="00392B18"/>
    <w:rsid w:val="00393658"/>
    <w:rsid w:val="00393B6F"/>
    <w:rsid w:val="00393D22"/>
    <w:rsid w:val="00394049"/>
    <w:rsid w:val="00394571"/>
    <w:rsid w:val="0039488D"/>
    <w:rsid w:val="00394A9C"/>
    <w:rsid w:val="00394AF0"/>
    <w:rsid w:val="00394D25"/>
    <w:rsid w:val="00394F6E"/>
    <w:rsid w:val="0039557C"/>
    <w:rsid w:val="003955D1"/>
    <w:rsid w:val="00395957"/>
    <w:rsid w:val="00395AA1"/>
    <w:rsid w:val="00396D1E"/>
    <w:rsid w:val="00396DE8"/>
    <w:rsid w:val="00396E51"/>
    <w:rsid w:val="00396E9A"/>
    <w:rsid w:val="0039725A"/>
    <w:rsid w:val="0039764D"/>
    <w:rsid w:val="00397B1C"/>
    <w:rsid w:val="00397C05"/>
    <w:rsid w:val="00397CF5"/>
    <w:rsid w:val="00397E85"/>
    <w:rsid w:val="003A07BC"/>
    <w:rsid w:val="003A0C91"/>
    <w:rsid w:val="003A119F"/>
    <w:rsid w:val="003A11F1"/>
    <w:rsid w:val="003A13CB"/>
    <w:rsid w:val="003A1615"/>
    <w:rsid w:val="003A16D1"/>
    <w:rsid w:val="003A1839"/>
    <w:rsid w:val="003A1BDF"/>
    <w:rsid w:val="003A1C82"/>
    <w:rsid w:val="003A209B"/>
    <w:rsid w:val="003A2273"/>
    <w:rsid w:val="003A23D0"/>
    <w:rsid w:val="003A2685"/>
    <w:rsid w:val="003A284C"/>
    <w:rsid w:val="003A2A47"/>
    <w:rsid w:val="003A2A76"/>
    <w:rsid w:val="003A2DCC"/>
    <w:rsid w:val="003A3813"/>
    <w:rsid w:val="003A3A20"/>
    <w:rsid w:val="003A3CAC"/>
    <w:rsid w:val="003A3E08"/>
    <w:rsid w:val="003A40D0"/>
    <w:rsid w:val="003A440D"/>
    <w:rsid w:val="003A4699"/>
    <w:rsid w:val="003A46CC"/>
    <w:rsid w:val="003A4D25"/>
    <w:rsid w:val="003A4EFE"/>
    <w:rsid w:val="003A5212"/>
    <w:rsid w:val="003A5612"/>
    <w:rsid w:val="003A576D"/>
    <w:rsid w:val="003A5F01"/>
    <w:rsid w:val="003A65D6"/>
    <w:rsid w:val="003A661D"/>
    <w:rsid w:val="003A6FBC"/>
    <w:rsid w:val="003A7379"/>
    <w:rsid w:val="003A7E6E"/>
    <w:rsid w:val="003B0250"/>
    <w:rsid w:val="003B0999"/>
    <w:rsid w:val="003B1373"/>
    <w:rsid w:val="003B14DE"/>
    <w:rsid w:val="003B1D4E"/>
    <w:rsid w:val="003B2403"/>
    <w:rsid w:val="003B245B"/>
    <w:rsid w:val="003B2B8A"/>
    <w:rsid w:val="003B314B"/>
    <w:rsid w:val="003B360B"/>
    <w:rsid w:val="003B39DC"/>
    <w:rsid w:val="003B3B94"/>
    <w:rsid w:val="003B3BC2"/>
    <w:rsid w:val="003B3D82"/>
    <w:rsid w:val="003B3E28"/>
    <w:rsid w:val="003B4290"/>
    <w:rsid w:val="003B480A"/>
    <w:rsid w:val="003B4A74"/>
    <w:rsid w:val="003B4C30"/>
    <w:rsid w:val="003B4CE8"/>
    <w:rsid w:val="003B4D59"/>
    <w:rsid w:val="003B5120"/>
    <w:rsid w:val="003B527A"/>
    <w:rsid w:val="003B57B9"/>
    <w:rsid w:val="003B58A2"/>
    <w:rsid w:val="003B58FA"/>
    <w:rsid w:val="003B5A08"/>
    <w:rsid w:val="003B5A65"/>
    <w:rsid w:val="003B66AA"/>
    <w:rsid w:val="003B686C"/>
    <w:rsid w:val="003B68D5"/>
    <w:rsid w:val="003B6BB7"/>
    <w:rsid w:val="003B6BBB"/>
    <w:rsid w:val="003B6F85"/>
    <w:rsid w:val="003B705D"/>
    <w:rsid w:val="003B70C3"/>
    <w:rsid w:val="003B7244"/>
    <w:rsid w:val="003B7250"/>
    <w:rsid w:val="003B74B5"/>
    <w:rsid w:val="003B76CD"/>
    <w:rsid w:val="003B7AF4"/>
    <w:rsid w:val="003B7F88"/>
    <w:rsid w:val="003C01B9"/>
    <w:rsid w:val="003C04CA"/>
    <w:rsid w:val="003C0544"/>
    <w:rsid w:val="003C0960"/>
    <w:rsid w:val="003C0A60"/>
    <w:rsid w:val="003C1225"/>
    <w:rsid w:val="003C126F"/>
    <w:rsid w:val="003C162E"/>
    <w:rsid w:val="003C1827"/>
    <w:rsid w:val="003C1935"/>
    <w:rsid w:val="003C19E5"/>
    <w:rsid w:val="003C1C0C"/>
    <w:rsid w:val="003C1D36"/>
    <w:rsid w:val="003C2B58"/>
    <w:rsid w:val="003C2B80"/>
    <w:rsid w:val="003C327B"/>
    <w:rsid w:val="003C3583"/>
    <w:rsid w:val="003C42F6"/>
    <w:rsid w:val="003C4349"/>
    <w:rsid w:val="003C4565"/>
    <w:rsid w:val="003C4ABE"/>
    <w:rsid w:val="003C528D"/>
    <w:rsid w:val="003C5749"/>
    <w:rsid w:val="003C5766"/>
    <w:rsid w:val="003C5BD0"/>
    <w:rsid w:val="003C5F76"/>
    <w:rsid w:val="003C60BA"/>
    <w:rsid w:val="003C6101"/>
    <w:rsid w:val="003C66E1"/>
    <w:rsid w:val="003C6AE4"/>
    <w:rsid w:val="003C6BED"/>
    <w:rsid w:val="003C6D7E"/>
    <w:rsid w:val="003C71C7"/>
    <w:rsid w:val="003C71F3"/>
    <w:rsid w:val="003C7A00"/>
    <w:rsid w:val="003C7AF0"/>
    <w:rsid w:val="003D0200"/>
    <w:rsid w:val="003D03AA"/>
    <w:rsid w:val="003D1280"/>
    <w:rsid w:val="003D152E"/>
    <w:rsid w:val="003D1A5C"/>
    <w:rsid w:val="003D1CCB"/>
    <w:rsid w:val="003D2733"/>
    <w:rsid w:val="003D2A76"/>
    <w:rsid w:val="003D2B15"/>
    <w:rsid w:val="003D2DBE"/>
    <w:rsid w:val="003D3308"/>
    <w:rsid w:val="003D3787"/>
    <w:rsid w:val="003D3EE8"/>
    <w:rsid w:val="003D3F85"/>
    <w:rsid w:val="003D414A"/>
    <w:rsid w:val="003D41A3"/>
    <w:rsid w:val="003D46C0"/>
    <w:rsid w:val="003D478A"/>
    <w:rsid w:val="003D47A3"/>
    <w:rsid w:val="003D48A9"/>
    <w:rsid w:val="003D4B3F"/>
    <w:rsid w:val="003D4FF8"/>
    <w:rsid w:val="003D5C17"/>
    <w:rsid w:val="003D5FB9"/>
    <w:rsid w:val="003D63F4"/>
    <w:rsid w:val="003D668A"/>
    <w:rsid w:val="003D6944"/>
    <w:rsid w:val="003D74F5"/>
    <w:rsid w:val="003D7DB0"/>
    <w:rsid w:val="003D7FF7"/>
    <w:rsid w:val="003E0C18"/>
    <w:rsid w:val="003E0CD1"/>
    <w:rsid w:val="003E0D0D"/>
    <w:rsid w:val="003E0E4F"/>
    <w:rsid w:val="003E0F10"/>
    <w:rsid w:val="003E1142"/>
    <w:rsid w:val="003E1307"/>
    <w:rsid w:val="003E139C"/>
    <w:rsid w:val="003E1873"/>
    <w:rsid w:val="003E18F0"/>
    <w:rsid w:val="003E1975"/>
    <w:rsid w:val="003E1B95"/>
    <w:rsid w:val="003E1FBE"/>
    <w:rsid w:val="003E2078"/>
    <w:rsid w:val="003E2092"/>
    <w:rsid w:val="003E236D"/>
    <w:rsid w:val="003E2498"/>
    <w:rsid w:val="003E24AC"/>
    <w:rsid w:val="003E2628"/>
    <w:rsid w:val="003E2762"/>
    <w:rsid w:val="003E292B"/>
    <w:rsid w:val="003E299E"/>
    <w:rsid w:val="003E2ABB"/>
    <w:rsid w:val="003E2ADF"/>
    <w:rsid w:val="003E2CAA"/>
    <w:rsid w:val="003E2DFE"/>
    <w:rsid w:val="003E2FBF"/>
    <w:rsid w:val="003E302B"/>
    <w:rsid w:val="003E3262"/>
    <w:rsid w:val="003E3F23"/>
    <w:rsid w:val="003E4115"/>
    <w:rsid w:val="003E4305"/>
    <w:rsid w:val="003E455F"/>
    <w:rsid w:val="003E4FA1"/>
    <w:rsid w:val="003E4FC6"/>
    <w:rsid w:val="003E51AB"/>
    <w:rsid w:val="003E54E0"/>
    <w:rsid w:val="003E5545"/>
    <w:rsid w:val="003E55CD"/>
    <w:rsid w:val="003E58FF"/>
    <w:rsid w:val="003E61B9"/>
    <w:rsid w:val="003E6332"/>
    <w:rsid w:val="003E674D"/>
    <w:rsid w:val="003E69B2"/>
    <w:rsid w:val="003E6C51"/>
    <w:rsid w:val="003E6E0C"/>
    <w:rsid w:val="003E7117"/>
    <w:rsid w:val="003E71C9"/>
    <w:rsid w:val="003E720A"/>
    <w:rsid w:val="003E734B"/>
    <w:rsid w:val="003F07B4"/>
    <w:rsid w:val="003F0A8D"/>
    <w:rsid w:val="003F0B78"/>
    <w:rsid w:val="003F0D4A"/>
    <w:rsid w:val="003F105C"/>
    <w:rsid w:val="003F131E"/>
    <w:rsid w:val="003F1385"/>
    <w:rsid w:val="003F1CC5"/>
    <w:rsid w:val="003F1CF3"/>
    <w:rsid w:val="003F1D24"/>
    <w:rsid w:val="003F2064"/>
    <w:rsid w:val="003F2180"/>
    <w:rsid w:val="003F24E3"/>
    <w:rsid w:val="003F2756"/>
    <w:rsid w:val="003F2A48"/>
    <w:rsid w:val="003F324F"/>
    <w:rsid w:val="003F3884"/>
    <w:rsid w:val="003F38A6"/>
    <w:rsid w:val="003F404E"/>
    <w:rsid w:val="003F459A"/>
    <w:rsid w:val="003F4750"/>
    <w:rsid w:val="003F5447"/>
    <w:rsid w:val="003F5495"/>
    <w:rsid w:val="003F5504"/>
    <w:rsid w:val="003F5E27"/>
    <w:rsid w:val="003F6400"/>
    <w:rsid w:val="003F66C0"/>
    <w:rsid w:val="003F6CCC"/>
    <w:rsid w:val="003F6E82"/>
    <w:rsid w:val="003F7195"/>
    <w:rsid w:val="003F71C6"/>
    <w:rsid w:val="003F72C2"/>
    <w:rsid w:val="003F735E"/>
    <w:rsid w:val="003F75F1"/>
    <w:rsid w:val="003F7BF0"/>
    <w:rsid w:val="00400061"/>
    <w:rsid w:val="0040007A"/>
    <w:rsid w:val="00400569"/>
    <w:rsid w:val="0040058A"/>
    <w:rsid w:val="00400851"/>
    <w:rsid w:val="004009F4"/>
    <w:rsid w:val="00400DAD"/>
    <w:rsid w:val="00400DB6"/>
    <w:rsid w:val="00400E1A"/>
    <w:rsid w:val="00401469"/>
    <w:rsid w:val="00401640"/>
    <w:rsid w:val="0040184A"/>
    <w:rsid w:val="004018D8"/>
    <w:rsid w:val="00401A77"/>
    <w:rsid w:val="00401D52"/>
    <w:rsid w:val="00401FD1"/>
    <w:rsid w:val="004021D2"/>
    <w:rsid w:val="004026CC"/>
    <w:rsid w:val="00403327"/>
    <w:rsid w:val="00403392"/>
    <w:rsid w:val="00403431"/>
    <w:rsid w:val="00403520"/>
    <w:rsid w:val="004035F3"/>
    <w:rsid w:val="00403B56"/>
    <w:rsid w:val="00403BF2"/>
    <w:rsid w:val="004044F4"/>
    <w:rsid w:val="00404A7F"/>
    <w:rsid w:val="00404C20"/>
    <w:rsid w:val="00404D21"/>
    <w:rsid w:val="004051EA"/>
    <w:rsid w:val="00405604"/>
    <w:rsid w:val="004056AA"/>
    <w:rsid w:val="00406161"/>
    <w:rsid w:val="00406476"/>
    <w:rsid w:val="0040679E"/>
    <w:rsid w:val="004067D4"/>
    <w:rsid w:val="004067E2"/>
    <w:rsid w:val="0040680B"/>
    <w:rsid w:val="00406A01"/>
    <w:rsid w:val="00406BF5"/>
    <w:rsid w:val="00406E17"/>
    <w:rsid w:val="0040753D"/>
    <w:rsid w:val="00407C30"/>
    <w:rsid w:val="00407EE1"/>
    <w:rsid w:val="00410027"/>
    <w:rsid w:val="004104EA"/>
    <w:rsid w:val="00410C6F"/>
    <w:rsid w:val="00410F37"/>
    <w:rsid w:val="004118E8"/>
    <w:rsid w:val="0041199F"/>
    <w:rsid w:val="0041201E"/>
    <w:rsid w:val="0041211A"/>
    <w:rsid w:val="004125F4"/>
    <w:rsid w:val="004126C8"/>
    <w:rsid w:val="004129B3"/>
    <w:rsid w:val="00412A6D"/>
    <w:rsid w:val="00412C2C"/>
    <w:rsid w:val="00412DF1"/>
    <w:rsid w:val="0041306F"/>
    <w:rsid w:val="004132BE"/>
    <w:rsid w:val="004132CB"/>
    <w:rsid w:val="00413331"/>
    <w:rsid w:val="004135B0"/>
    <w:rsid w:val="0041365F"/>
    <w:rsid w:val="0041389D"/>
    <w:rsid w:val="00413B99"/>
    <w:rsid w:val="00413BDF"/>
    <w:rsid w:val="00413CEC"/>
    <w:rsid w:val="00413D1D"/>
    <w:rsid w:val="0041452C"/>
    <w:rsid w:val="004149C5"/>
    <w:rsid w:val="00414D31"/>
    <w:rsid w:val="00414E28"/>
    <w:rsid w:val="00415108"/>
    <w:rsid w:val="00415186"/>
    <w:rsid w:val="004153A1"/>
    <w:rsid w:val="004154ED"/>
    <w:rsid w:val="00415846"/>
    <w:rsid w:val="00415F34"/>
    <w:rsid w:val="00415F4B"/>
    <w:rsid w:val="0041621B"/>
    <w:rsid w:val="0041622E"/>
    <w:rsid w:val="00416340"/>
    <w:rsid w:val="004163CA"/>
    <w:rsid w:val="00416682"/>
    <w:rsid w:val="004168FE"/>
    <w:rsid w:val="00417BBE"/>
    <w:rsid w:val="00417EEB"/>
    <w:rsid w:val="00420475"/>
    <w:rsid w:val="004207DF"/>
    <w:rsid w:val="004208FA"/>
    <w:rsid w:val="00420C85"/>
    <w:rsid w:val="00420E94"/>
    <w:rsid w:val="004214AD"/>
    <w:rsid w:val="00421E3A"/>
    <w:rsid w:val="004222B7"/>
    <w:rsid w:val="00422880"/>
    <w:rsid w:val="00422CFC"/>
    <w:rsid w:val="004232C1"/>
    <w:rsid w:val="0042342B"/>
    <w:rsid w:val="00423A83"/>
    <w:rsid w:val="004240E6"/>
    <w:rsid w:val="00424122"/>
    <w:rsid w:val="00424446"/>
    <w:rsid w:val="0042445B"/>
    <w:rsid w:val="004245DF"/>
    <w:rsid w:val="00424692"/>
    <w:rsid w:val="00424AF6"/>
    <w:rsid w:val="00424D19"/>
    <w:rsid w:val="00425072"/>
    <w:rsid w:val="004251E7"/>
    <w:rsid w:val="0042562F"/>
    <w:rsid w:val="00425791"/>
    <w:rsid w:val="0042586C"/>
    <w:rsid w:val="00425879"/>
    <w:rsid w:val="004258CF"/>
    <w:rsid w:val="00425A7B"/>
    <w:rsid w:val="00425D9E"/>
    <w:rsid w:val="0042603F"/>
    <w:rsid w:val="00426055"/>
    <w:rsid w:val="004262E3"/>
    <w:rsid w:val="00426837"/>
    <w:rsid w:val="00426BDC"/>
    <w:rsid w:val="00426E59"/>
    <w:rsid w:val="00426F21"/>
    <w:rsid w:val="004270B6"/>
    <w:rsid w:val="00427125"/>
    <w:rsid w:val="0042790D"/>
    <w:rsid w:val="0043008A"/>
    <w:rsid w:val="0043018F"/>
    <w:rsid w:val="0043026C"/>
    <w:rsid w:val="004302F3"/>
    <w:rsid w:val="004303F9"/>
    <w:rsid w:val="0043066A"/>
    <w:rsid w:val="004306A9"/>
    <w:rsid w:val="004306E0"/>
    <w:rsid w:val="00430A3F"/>
    <w:rsid w:val="00431455"/>
    <w:rsid w:val="00431BC1"/>
    <w:rsid w:val="00431C99"/>
    <w:rsid w:val="0043204E"/>
    <w:rsid w:val="00432AAF"/>
    <w:rsid w:val="004331E0"/>
    <w:rsid w:val="00433668"/>
    <w:rsid w:val="0043392A"/>
    <w:rsid w:val="00433973"/>
    <w:rsid w:val="00433FBC"/>
    <w:rsid w:val="004347A3"/>
    <w:rsid w:val="004347EF"/>
    <w:rsid w:val="004348E5"/>
    <w:rsid w:val="00434ED3"/>
    <w:rsid w:val="00434F76"/>
    <w:rsid w:val="00435255"/>
    <w:rsid w:val="0043526E"/>
    <w:rsid w:val="004355E3"/>
    <w:rsid w:val="00435759"/>
    <w:rsid w:val="004357B1"/>
    <w:rsid w:val="004357F3"/>
    <w:rsid w:val="004359F1"/>
    <w:rsid w:val="00435C41"/>
    <w:rsid w:val="00435E70"/>
    <w:rsid w:val="00435EDA"/>
    <w:rsid w:val="00436190"/>
    <w:rsid w:val="0043684F"/>
    <w:rsid w:val="00436A0D"/>
    <w:rsid w:val="00436B8A"/>
    <w:rsid w:val="00436C46"/>
    <w:rsid w:val="00436CC8"/>
    <w:rsid w:val="00436E93"/>
    <w:rsid w:val="00437159"/>
    <w:rsid w:val="004371F3"/>
    <w:rsid w:val="004372F5"/>
    <w:rsid w:val="004375D9"/>
    <w:rsid w:val="00437610"/>
    <w:rsid w:val="00437B3C"/>
    <w:rsid w:val="00437B6D"/>
    <w:rsid w:val="00437B7E"/>
    <w:rsid w:val="00437BED"/>
    <w:rsid w:val="00437C24"/>
    <w:rsid w:val="00437DA2"/>
    <w:rsid w:val="00437FCE"/>
    <w:rsid w:val="0044057D"/>
    <w:rsid w:val="004411C4"/>
    <w:rsid w:val="00441B21"/>
    <w:rsid w:val="0044233E"/>
    <w:rsid w:val="00442FA7"/>
    <w:rsid w:val="004430FB"/>
    <w:rsid w:val="0044333A"/>
    <w:rsid w:val="004439AC"/>
    <w:rsid w:val="00443C8A"/>
    <w:rsid w:val="00443F72"/>
    <w:rsid w:val="00444217"/>
    <w:rsid w:val="0044449D"/>
    <w:rsid w:val="0044454C"/>
    <w:rsid w:val="00444883"/>
    <w:rsid w:val="00444D90"/>
    <w:rsid w:val="0044521D"/>
    <w:rsid w:val="00445A87"/>
    <w:rsid w:val="00445FE2"/>
    <w:rsid w:val="00446AA7"/>
    <w:rsid w:val="00446C6C"/>
    <w:rsid w:val="0044775C"/>
    <w:rsid w:val="004479F3"/>
    <w:rsid w:val="00450287"/>
    <w:rsid w:val="00450385"/>
    <w:rsid w:val="004509EB"/>
    <w:rsid w:val="00450A7B"/>
    <w:rsid w:val="00450ACD"/>
    <w:rsid w:val="004512AC"/>
    <w:rsid w:val="004518E1"/>
    <w:rsid w:val="00451EB0"/>
    <w:rsid w:val="00452B77"/>
    <w:rsid w:val="00453137"/>
    <w:rsid w:val="004533B8"/>
    <w:rsid w:val="00453462"/>
    <w:rsid w:val="00453D97"/>
    <w:rsid w:val="0045400E"/>
    <w:rsid w:val="00454120"/>
    <w:rsid w:val="00454797"/>
    <w:rsid w:val="004547E3"/>
    <w:rsid w:val="004549B6"/>
    <w:rsid w:val="00454B6A"/>
    <w:rsid w:val="00454BF7"/>
    <w:rsid w:val="00454D2C"/>
    <w:rsid w:val="00454DC9"/>
    <w:rsid w:val="004550ED"/>
    <w:rsid w:val="00455620"/>
    <w:rsid w:val="0045607D"/>
    <w:rsid w:val="00456329"/>
    <w:rsid w:val="0045640D"/>
    <w:rsid w:val="004564E8"/>
    <w:rsid w:val="00456B8D"/>
    <w:rsid w:val="00456DE0"/>
    <w:rsid w:val="004572A4"/>
    <w:rsid w:val="00457597"/>
    <w:rsid w:val="00457714"/>
    <w:rsid w:val="004578E0"/>
    <w:rsid w:val="004578FE"/>
    <w:rsid w:val="00457C6A"/>
    <w:rsid w:val="004600C9"/>
    <w:rsid w:val="004602C3"/>
    <w:rsid w:val="00460434"/>
    <w:rsid w:val="00460A36"/>
    <w:rsid w:val="00460B02"/>
    <w:rsid w:val="00460DAB"/>
    <w:rsid w:val="00460F72"/>
    <w:rsid w:val="00460F82"/>
    <w:rsid w:val="00460FC2"/>
    <w:rsid w:val="00461041"/>
    <w:rsid w:val="004612EA"/>
    <w:rsid w:val="00461C4C"/>
    <w:rsid w:val="00462A79"/>
    <w:rsid w:val="00462D0D"/>
    <w:rsid w:val="00463705"/>
    <w:rsid w:val="00463B2A"/>
    <w:rsid w:val="0046416C"/>
    <w:rsid w:val="00464E1D"/>
    <w:rsid w:val="00465003"/>
    <w:rsid w:val="0046522B"/>
    <w:rsid w:val="0046534D"/>
    <w:rsid w:val="00465469"/>
    <w:rsid w:val="004656DB"/>
    <w:rsid w:val="0046594F"/>
    <w:rsid w:val="004659FF"/>
    <w:rsid w:val="00465C93"/>
    <w:rsid w:val="00465D1F"/>
    <w:rsid w:val="0046639F"/>
    <w:rsid w:val="0046683B"/>
    <w:rsid w:val="00467135"/>
    <w:rsid w:val="004671FC"/>
    <w:rsid w:val="00467372"/>
    <w:rsid w:val="00467D0E"/>
    <w:rsid w:val="00467EDF"/>
    <w:rsid w:val="00467F36"/>
    <w:rsid w:val="004705DE"/>
    <w:rsid w:val="00470D33"/>
    <w:rsid w:val="00471B46"/>
    <w:rsid w:val="00472264"/>
    <w:rsid w:val="0047271F"/>
    <w:rsid w:val="00472E96"/>
    <w:rsid w:val="00473069"/>
    <w:rsid w:val="00473145"/>
    <w:rsid w:val="0047328C"/>
    <w:rsid w:val="00473474"/>
    <w:rsid w:val="00473487"/>
    <w:rsid w:val="004734FC"/>
    <w:rsid w:val="00473BA5"/>
    <w:rsid w:val="00473DA3"/>
    <w:rsid w:val="00473E06"/>
    <w:rsid w:val="00473FDD"/>
    <w:rsid w:val="00474515"/>
    <w:rsid w:val="00474851"/>
    <w:rsid w:val="004748B9"/>
    <w:rsid w:val="0047491D"/>
    <w:rsid w:val="00474D2C"/>
    <w:rsid w:val="00475078"/>
    <w:rsid w:val="00475520"/>
    <w:rsid w:val="00475916"/>
    <w:rsid w:val="00475DED"/>
    <w:rsid w:val="00475ED1"/>
    <w:rsid w:val="004765F8"/>
    <w:rsid w:val="00476BFC"/>
    <w:rsid w:val="00476E70"/>
    <w:rsid w:val="004772B0"/>
    <w:rsid w:val="00477674"/>
    <w:rsid w:val="004776F1"/>
    <w:rsid w:val="00477E03"/>
    <w:rsid w:val="00480183"/>
    <w:rsid w:val="00480718"/>
    <w:rsid w:val="0048088D"/>
    <w:rsid w:val="0048099D"/>
    <w:rsid w:val="00480BFC"/>
    <w:rsid w:val="00480D93"/>
    <w:rsid w:val="004810D7"/>
    <w:rsid w:val="0048141A"/>
    <w:rsid w:val="0048163A"/>
    <w:rsid w:val="00482045"/>
    <w:rsid w:val="004820AA"/>
    <w:rsid w:val="00482312"/>
    <w:rsid w:val="004823BF"/>
    <w:rsid w:val="004824E7"/>
    <w:rsid w:val="00482868"/>
    <w:rsid w:val="00482922"/>
    <w:rsid w:val="00483834"/>
    <w:rsid w:val="00483939"/>
    <w:rsid w:val="00483A7A"/>
    <w:rsid w:val="0048430C"/>
    <w:rsid w:val="0048457F"/>
    <w:rsid w:val="00484788"/>
    <w:rsid w:val="004849FB"/>
    <w:rsid w:val="00484DEE"/>
    <w:rsid w:val="00485980"/>
    <w:rsid w:val="00485ADF"/>
    <w:rsid w:val="00485C04"/>
    <w:rsid w:val="00485D0C"/>
    <w:rsid w:val="00486625"/>
    <w:rsid w:val="00486868"/>
    <w:rsid w:val="00486EEB"/>
    <w:rsid w:val="00487C84"/>
    <w:rsid w:val="00487E94"/>
    <w:rsid w:val="00487F96"/>
    <w:rsid w:val="004905DE"/>
    <w:rsid w:val="00490628"/>
    <w:rsid w:val="004906F0"/>
    <w:rsid w:val="004907EA"/>
    <w:rsid w:val="00490CFB"/>
    <w:rsid w:val="0049173F"/>
    <w:rsid w:val="00491745"/>
    <w:rsid w:val="00491E54"/>
    <w:rsid w:val="00491ECE"/>
    <w:rsid w:val="00492272"/>
    <w:rsid w:val="00492618"/>
    <w:rsid w:val="0049295A"/>
    <w:rsid w:val="00492AEB"/>
    <w:rsid w:val="00492E58"/>
    <w:rsid w:val="00492FB1"/>
    <w:rsid w:val="00493AAA"/>
    <w:rsid w:val="00493B0D"/>
    <w:rsid w:val="00493DAE"/>
    <w:rsid w:val="00493EF1"/>
    <w:rsid w:val="004940A5"/>
    <w:rsid w:val="00494472"/>
    <w:rsid w:val="00494604"/>
    <w:rsid w:val="0049463C"/>
    <w:rsid w:val="00494AA1"/>
    <w:rsid w:val="00494B52"/>
    <w:rsid w:val="00494BFE"/>
    <w:rsid w:val="00494E1D"/>
    <w:rsid w:val="00494F4E"/>
    <w:rsid w:val="00494FF0"/>
    <w:rsid w:val="0049518D"/>
    <w:rsid w:val="004952CB"/>
    <w:rsid w:val="00495BA0"/>
    <w:rsid w:val="0049658F"/>
    <w:rsid w:val="0049676A"/>
    <w:rsid w:val="00496855"/>
    <w:rsid w:val="004968A5"/>
    <w:rsid w:val="004968D9"/>
    <w:rsid w:val="0049692F"/>
    <w:rsid w:val="00497431"/>
    <w:rsid w:val="004976E6"/>
    <w:rsid w:val="00497C5C"/>
    <w:rsid w:val="00497E73"/>
    <w:rsid w:val="004A0049"/>
    <w:rsid w:val="004A006E"/>
    <w:rsid w:val="004A0536"/>
    <w:rsid w:val="004A06F8"/>
    <w:rsid w:val="004A0A93"/>
    <w:rsid w:val="004A0C29"/>
    <w:rsid w:val="004A0D4B"/>
    <w:rsid w:val="004A0E9C"/>
    <w:rsid w:val="004A16F7"/>
    <w:rsid w:val="004A1813"/>
    <w:rsid w:val="004A19C4"/>
    <w:rsid w:val="004A1A47"/>
    <w:rsid w:val="004A1ADD"/>
    <w:rsid w:val="004A1CCA"/>
    <w:rsid w:val="004A1CCC"/>
    <w:rsid w:val="004A1E8A"/>
    <w:rsid w:val="004A245E"/>
    <w:rsid w:val="004A24B4"/>
    <w:rsid w:val="004A260A"/>
    <w:rsid w:val="004A2BC0"/>
    <w:rsid w:val="004A336E"/>
    <w:rsid w:val="004A348F"/>
    <w:rsid w:val="004A3638"/>
    <w:rsid w:val="004A38DD"/>
    <w:rsid w:val="004A38E0"/>
    <w:rsid w:val="004A39A3"/>
    <w:rsid w:val="004A3B23"/>
    <w:rsid w:val="004A4D94"/>
    <w:rsid w:val="004A4FF2"/>
    <w:rsid w:val="004A5040"/>
    <w:rsid w:val="004A578B"/>
    <w:rsid w:val="004A5BA6"/>
    <w:rsid w:val="004A6166"/>
    <w:rsid w:val="004A6773"/>
    <w:rsid w:val="004A6853"/>
    <w:rsid w:val="004A69FB"/>
    <w:rsid w:val="004A6E04"/>
    <w:rsid w:val="004A7861"/>
    <w:rsid w:val="004A7E98"/>
    <w:rsid w:val="004A7F7E"/>
    <w:rsid w:val="004B0216"/>
    <w:rsid w:val="004B1311"/>
    <w:rsid w:val="004B178D"/>
    <w:rsid w:val="004B1F53"/>
    <w:rsid w:val="004B23E7"/>
    <w:rsid w:val="004B2A77"/>
    <w:rsid w:val="004B3B25"/>
    <w:rsid w:val="004B3D2B"/>
    <w:rsid w:val="004B3DC4"/>
    <w:rsid w:val="004B3DE3"/>
    <w:rsid w:val="004B4858"/>
    <w:rsid w:val="004B49DB"/>
    <w:rsid w:val="004B4BF3"/>
    <w:rsid w:val="004B4E20"/>
    <w:rsid w:val="004B4F86"/>
    <w:rsid w:val="004B510C"/>
    <w:rsid w:val="004B5137"/>
    <w:rsid w:val="004B5548"/>
    <w:rsid w:val="004B5643"/>
    <w:rsid w:val="004B58D4"/>
    <w:rsid w:val="004B5A4C"/>
    <w:rsid w:val="004B5CA2"/>
    <w:rsid w:val="004B62AB"/>
    <w:rsid w:val="004B64DE"/>
    <w:rsid w:val="004B6559"/>
    <w:rsid w:val="004B66C2"/>
    <w:rsid w:val="004B6CA8"/>
    <w:rsid w:val="004B6D72"/>
    <w:rsid w:val="004B6FFC"/>
    <w:rsid w:val="004B723B"/>
    <w:rsid w:val="004B7277"/>
    <w:rsid w:val="004B7632"/>
    <w:rsid w:val="004B7E0C"/>
    <w:rsid w:val="004C0301"/>
    <w:rsid w:val="004C034C"/>
    <w:rsid w:val="004C0526"/>
    <w:rsid w:val="004C068A"/>
    <w:rsid w:val="004C0C58"/>
    <w:rsid w:val="004C0E52"/>
    <w:rsid w:val="004C1180"/>
    <w:rsid w:val="004C148A"/>
    <w:rsid w:val="004C14BC"/>
    <w:rsid w:val="004C16FF"/>
    <w:rsid w:val="004C1BD5"/>
    <w:rsid w:val="004C1C58"/>
    <w:rsid w:val="004C1D22"/>
    <w:rsid w:val="004C1EC3"/>
    <w:rsid w:val="004C229B"/>
    <w:rsid w:val="004C2499"/>
    <w:rsid w:val="004C2D73"/>
    <w:rsid w:val="004C3371"/>
    <w:rsid w:val="004C366E"/>
    <w:rsid w:val="004C3794"/>
    <w:rsid w:val="004C3C81"/>
    <w:rsid w:val="004C407F"/>
    <w:rsid w:val="004C4BC8"/>
    <w:rsid w:val="004C4E31"/>
    <w:rsid w:val="004C52CB"/>
    <w:rsid w:val="004C540B"/>
    <w:rsid w:val="004C5A30"/>
    <w:rsid w:val="004C5B0D"/>
    <w:rsid w:val="004C5CD8"/>
    <w:rsid w:val="004C5D42"/>
    <w:rsid w:val="004C610B"/>
    <w:rsid w:val="004C618E"/>
    <w:rsid w:val="004C68AF"/>
    <w:rsid w:val="004C6990"/>
    <w:rsid w:val="004C6A21"/>
    <w:rsid w:val="004C6B92"/>
    <w:rsid w:val="004C7328"/>
    <w:rsid w:val="004C76AF"/>
    <w:rsid w:val="004C7C2B"/>
    <w:rsid w:val="004C7E7C"/>
    <w:rsid w:val="004D0576"/>
    <w:rsid w:val="004D10F2"/>
    <w:rsid w:val="004D138C"/>
    <w:rsid w:val="004D1C8C"/>
    <w:rsid w:val="004D1CBC"/>
    <w:rsid w:val="004D1CD5"/>
    <w:rsid w:val="004D2105"/>
    <w:rsid w:val="004D2240"/>
    <w:rsid w:val="004D2483"/>
    <w:rsid w:val="004D2638"/>
    <w:rsid w:val="004D2A32"/>
    <w:rsid w:val="004D2B96"/>
    <w:rsid w:val="004D2E3B"/>
    <w:rsid w:val="004D2EFD"/>
    <w:rsid w:val="004D354C"/>
    <w:rsid w:val="004D3C43"/>
    <w:rsid w:val="004D3C91"/>
    <w:rsid w:val="004D3E83"/>
    <w:rsid w:val="004D41C6"/>
    <w:rsid w:val="004D4270"/>
    <w:rsid w:val="004D4592"/>
    <w:rsid w:val="004D46AD"/>
    <w:rsid w:val="004D47D4"/>
    <w:rsid w:val="004D4AE1"/>
    <w:rsid w:val="004D4E14"/>
    <w:rsid w:val="004D5139"/>
    <w:rsid w:val="004D55CA"/>
    <w:rsid w:val="004D566D"/>
    <w:rsid w:val="004D5C6C"/>
    <w:rsid w:val="004D5CBA"/>
    <w:rsid w:val="004D6076"/>
    <w:rsid w:val="004D6546"/>
    <w:rsid w:val="004D6D5C"/>
    <w:rsid w:val="004D6D78"/>
    <w:rsid w:val="004D6EDE"/>
    <w:rsid w:val="004D7708"/>
    <w:rsid w:val="004D77A3"/>
    <w:rsid w:val="004D7DEC"/>
    <w:rsid w:val="004D7ECB"/>
    <w:rsid w:val="004E051F"/>
    <w:rsid w:val="004E05AB"/>
    <w:rsid w:val="004E0647"/>
    <w:rsid w:val="004E0A8D"/>
    <w:rsid w:val="004E0C12"/>
    <w:rsid w:val="004E151E"/>
    <w:rsid w:val="004E192C"/>
    <w:rsid w:val="004E2143"/>
    <w:rsid w:val="004E2B51"/>
    <w:rsid w:val="004E2C4E"/>
    <w:rsid w:val="004E2D5E"/>
    <w:rsid w:val="004E2F68"/>
    <w:rsid w:val="004E3764"/>
    <w:rsid w:val="004E37BD"/>
    <w:rsid w:val="004E399F"/>
    <w:rsid w:val="004E3C17"/>
    <w:rsid w:val="004E43F2"/>
    <w:rsid w:val="004E44D4"/>
    <w:rsid w:val="004E4E78"/>
    <w:rsid w:val="004E508B"/>
    <w:rsid w:val="004E537E"/>
    <w:rsid w:val="004E5540"/>
    <w:rsid w:val="004E5666"/>
    <w:rsid w:val="004E584A"/>
    <w:rsid w:val="004E5B89"/>
    <w:rsid w:val="004E5C3C"/>
    <w:rsid w:val="004E691E"/>
    <w:rsid w:val="004E6A2F"/>
    <w:rsid w:val="004E6A97"/>
    <w:rsid w:val="004E6C1C"/>
    <w:rsid w:val="004E6C27"/>
    <w:rsid w:val="004E77A5"/>
    <w:rsid w:val="004E79FA"/>
    <w:rsid w:val="004E7EB8"/>
    <w:rsid w:val="004F05F8"/>
    <w:rsid w:val="004F0930"/>
    <w:rsid w:val="004F0B3F"/>
    <w:rsid w:val="004F0C10"/>
    <w:rsid w:val="004F1540"/>
    <w:rsid w:val="004F1675"/>
    <w:rsid w:val="004F1797"/>
    <w:rsid w:val="004F21B9"/>
    <w:rsid w:val="004F27F0"/>
    <w:rsid w:val="004F29F3"/>
    <w:rsid w:val="004F3057"/>
    <w:rsid w:val="004F32C3"/>
    <w:rsid w:val="004F3345"/>
    <w:rsid w:val="004F348D"/>
    <w:rsid w:val="004F3D5F"/>
    <w:rsid w:val="004F3F04"/>
    <w:rsid w:val="004F4631"/>
    <w:rsid w:val="004F51C6"/>
    <w:rsid w:val="004F5855"/>
    <w:rsid w:val="004F5A15"/>
    <w:rsid w:val="004F5DB7"/>
    <w:rsid w:val="004F60D6"/>
    <w:rsid w:val="004F63C6"/>
    <w:rsid w:val="004F65EC"/>
    <w:rsid w:val="004F6A38"/>
    <w:rsid w:val="004F6C6D"/>
    <w:rsid w:val="004F6F02"/>
    <w:rsid w:val="004F76B2"/>
    <w:rsid w:val="004F7856"/>
    <w:rsid w:val="004F7F80"/>
    <w:rsid w:val="005001A4"/>
    <w:rsid w:val="005006C5"/>
    <w:rsid w:val="00500917"/>
    <w:rsid w:val="00500EEA"/>
    <w:rsid w:val="00500F41"/>
    <w:rsid w:val="005010C0"/>
    <w:rsid w:val="005010E6"/>
    <w:rsid w:val="00501105"/>
    <w:rsid w:val="0050151D"/>
    <w:rsid w:val="0050159A"/>
    <w:rsid w:val="005016FD"/>
    <w:rsid w:val="005017B3"/>
    <w:rsid w:val="00501EC6"/>
    <w:rsid w:val="005020BE"/>
    <w:rsid w:val="0050210A"/>
    <w:rsid w:val="00502385"/>
    <w:rsid w:val="005028BE"/>
    <w:rsid w:val="00502ABE"/>
    <w:rsid w:val="00502AFA"/>
    <w:rsid w:val="00502EB4"/>
    <w:rsid w:val="005030B5"/>
    <w:rsid w:val="005030C1"/>
    <w:rsid w:val="005036D8"/>
    <w:rsid w:val="00503783"/>
    <w:rsid w:val="00503917"/>
    <w:rsid w:val="0050435A"/>
    <w:rsid w:val="00504892"/>
    <w:rsid w:val="00505724"/>
    <w:rsid w:val="00505A9B"/>
    <w:rsid w:val="00506254"/>
    <w:rsid w:val="005062CE"/>
    <w:rsid w:val="00506763"/>
    <w:rsid w:val="005069D8"/>
    <w:rsid w:val="00506B55"/>
    <w:rsid w:val="0050744E"/>
    <w:rsid w:val="00507C23"/>
    <w:rsid w:val="00507DCA"/>
    <w:rsid w:val="00507F6E"/>
    <w:rsid w:val="00510065"/>
    <w:rsid w:val="0051018B"/>
    <w:rsid w:val="005101D5"/>
    <w:rsid w:val="005101EE"/>
    <w:rsid w:val="005107DF"/>
    <w:rsid w:val="005114C6"/>
    <w:rsid w:val="00511504"/>
    <w:rsid w:val="0051156D"/>
    <w:rsid w:val="005119FE"/>
    <w:rsid w:val="00511B06"/>
    <w:rsid w:val="005120BD"/>
    <w:rsid w:val="00512392"/>
    <w:rsid w:val="005125C4"/>
    <w:rsid w:val="005126CA"/>
    <w:rsid w:val="0051270C"/>
    <w:rsid w:val="0051287E"/>
    <w:rsid w:val="00512C88"/>
    <w:rsid w:val="0051342D"/>
    <w:rsid w:val="005134F0"/>
    <w:rsid w:val="005137B4"/>
    <w:rsid w:val="0051392B"/>
    <w:rsid w:val="005139D3"/>
    <w:rsid w:val="00513AA0"/>
    <w:rsid w:val="00513C44"/>
    <w:rsid w:val="0051422E"/>
    <w:rsid w:val="00514348"/>
    <w:rsid w:val="0051440B"/>
    <w:rsid w:val="00514508"/>
    <w:rsid w:val="005145EB"/>
    <w:rsid w:val="0051464C"/>
    <w:rsid w:val="00514DFD"/>
    <w:rsid w:val="0051502C"/>
    <w:rsid w:val="00515133"/>
    <w:rsid w:val="00515444"/>
    <w:rsid w:val="0051553E"/>
    <w:rsid w:val="0051572B"/>
    <w:rsid w:val="005161C3"/>
    <w:rsid w:val="00516259"/>
    <w:rsid w:val="00516379"/>
    <w:rsid w:val="005168F0"/>
    <w:rsid w:val="0051696B"/>
    <w:rsid w:val="00516A91"/>
    <w:rsid w:val="00516EFA"/>
    <w:rsid w:val="00516F87"/>
    <w:rsid w:val="0051761A"/>
    <w:rsid w:val="0051763F"/>
    <w:rsid w:val="00517AB9"/>
    <w:rsid w:val="00520337"/>
    <w:rsid w:val="005205CF"/>
    <w:rsid w:val="00520750"/>
    <w:rsid w:val="0052095D"/>
    <w:rsid w:val="00520E72"/>
    <w:rsid w:val="00520F61"/>
    <w:rsid w:val="00520FF0"/>
    <w:rsid w:val="005213A4"/>
    <w:rsid w:val="00521905"/>
    <w:rsid w:val="00521A2F"/>
    <w:rsid w:val="00521F55"/>
    <w:rsid w:val="0052260D"/>
    <w:rsid w:val="00522DCA"/>
    <w:rsid w:val="00523582"/>
    <w:rsid w:val="0052364C"/>
    <w:rsid w:val="005236A6"/>
    <w:rsid w:val="00523BC4"/>
    <w:rsid w:val="0052422C"/>
    <w:rsid w:val="00524961"/>
    <w:rsid w:val="00524F4A"/>
    <w:rsid w:val="00525720"/>
    <w:rsid w:val="00525A97"/>
    <w:rsid w:val="00525BE3"/>
    <w:rsid w:val="00525C73"/>
    <w:rsid w:val="00525E1A"/>
    <w:rsid w:val="005263AD"/>
    <w:rsid w:val="005264E3"/>
    <w:rsid w:val="00526667"/>
    <w:rsid w:val="0052699A"/>
    <w:rsid w:val="00526A8E"/>
    <w:rsid w:val="00526BC1"/>
    <w:rsid w:val="00526C77"/>
    <w:rsid w:val="00527737"/>
    <w:rsid w:val="00527D09"/>
    <w:rsid w:val="0053025E"/>
    <w:rsid w:val="00530530"/>
    <w:rsid w:val="005306FF"/>
    <w:rsid w:val="00531694"/>
    <w:rsid w:val="0053169A"/>
    <w:rsid w:val="005317EC"/>
    <w:rsid w:val="00532183"/>
    <w:rsid w:val="005322CC"/>
    <w:rsid w:val="0053230A"/>
    <w:rsid w:val="005324ED"/>
    <w:rsid w:val="005325AF"/>
    <w:rsid w:val="00532CAE"/>
    <w:rsid w:val="00532CFC"/>
    <w:rsid w:val="00532D65"/>
    <w:rsid w:val="00533347"/>
    <w:rsid w:val="0053373E"/>
    <w:rsid w:val="00533BEA"/>
    <w:rsid w:val="0053480F"/>
    <w:rsid w:val="0053487D"/>
    <w:rsid w:val="00534DA8"/>
    <w:rsid w:val="005350E9"/>
    <w:rsid w:val="005353A8"/>
    <w:rsid w:val="0053566B"/>
    <w:rsid w:val="00535B99"/>
    <w:rsid w:val="00535DEE"/>
    <w:rsid w:val="00536200"/>
    <w:rsid w:val="005364E0"/>
    <w:rsid w:val="005367D2"/>
    <w:rsid w:val="005369CB"/>
    <w:rsid w:val="00536D01"/>
    <w:rsid w:val="00536DA5"/>
    <w:rsid w:val="00536DF6"/>
    <w:rsid w:val="0053739C"/>
    <w:rsid w:val="0053769B"/>
    <w:rsid w:val="005376EF"/>
    <w:rsid w:val="00537C8C"/>
    <w:rsid w:val="005401B5"/>
    <w:rsid w:val="00540336"/>
    <w:rsid w:val="0054059D"/>
    <w:rsid w:val="005407A6"/>
    <w:rsid w:val="00540872"/>
    <w:rsid w:val="00540A87"/>
    <w:rsid w:val="00540B6D"/>
    <w:rsid w:val="00540E56"/>
    <w:rsid w:val="0054161C"/>
    <w:rsid w:val="00541876"/>
    <w:rsid w:val="00541BC5"/>
    <w:rsid w:val="00541C78"/>
    <w:rsid w:val="00541E16"/>
    <w:rsid w:val="00541FEB"/>
    <w:rsid w:val="0054202D"/>
    <w:rsid w:val="00542359"/>
    <w:rsid w:val="00542866"/>
    <w:rsid w:val="0054287D"/>
    <w:rsid w:val="00542B09"/>
    <w:rsid w:val="00542E84"/>
    <w:rsid w:val="005434F5"/>
    <w:rsid w:val="005435F6"/>
    <w:rsid w:val="00543BD1"/>
    <w:rsid w:val="00543BE6"/>
    <w:rsid w:val="00543F0A"/>
    <w:rsid w:val="00544496"/>
    <w:rsid w:val="005445AF"/>
    <w:rsid w:val="005447F9"/>
    <w:rsid w:val="00544888"/>
    <w:rsid w:val="005449AE"/>
    <w:rsid w:val="00544B11"/>
    <w:rsid w:val="00545357"/>
    <w:rsid w:val="00545CEF"/>
    <w:rsid w:val="00545D27"/>
    <w:rsid w:val="005460D3"/>
    <w:rsid w:val="00546128"/>
    <w:rsid w:val="005463BE"/>
    <w:rsid w:val="00546487"/>
    <w:rsid w:val="005468D1"/>
    <w:rsid w:val="0054703F"/>
    <w:rsid w:val="005470C4"/>
    <w:rsid w:val="0054746A"/>
    <w:rsid w:val="0054748E"/>
    <w:rsid w:val="00547A91"/>
    <w:rsid w:val="00547B18"/>
    <w:rsid w:val="00547BCC"/>
    <w:rsid w:val="00547DDA"/>
    <w:rsid w:val="0055032C"/>
    <w:rsid w:val="005508C0"/>
    <w:rsid w:val="00550949"/>
    <w:rsid w:val="00550968"/>
    <w:rsid w:val="005509D0"/>
    <w:rsid w:val="00550D41"/>
    <w:rsid w:val="00550EDE"/>
    <w:rsid w:val="00551319"/>
    <w:rsid w:val="005514E8"/>
    <w:rsid w:val="005517C0"/>
    <w:rsid w:val="005517D3"/>
    <w:rsid w:val="00551C33"/>
    <w:rsid w:val="00551C5A"/>
    <w:rsid w:val="00551D10"/>
    <w:rsid w:val="00551ED7"/>
    <w:rsid w:val="00551F9E"/>
    <w:rsid w:val="00552268"/>
    <w:rsid w:val="005523C3"/>
    <w:rsid w:val="00553861"/>
    <w:rsid w:val="00553AFD"/>
    <w:rsid w:val="0055407F"/>
    <w:rsid w:val="005541DC"/>
    <w:rsid w:val="0055422A"/>
    <w:rsid w:val="0055468A"/>
    <w:rsid w:val="0055469D"/>
    <w:rsid w:val="0055474C"/>
    <w:rsid w:val="0055489C"/>
    <w:rsid w:val="00554C94"/>
    <w:rsid w:val="00554D7F"/>
    <w:rsid w:val="00554D8C"/>
    <w:rsid w:val="00554E3C"/>
    <w:rsid w:val="00554E3D"/>
    <w:rsid w:val="0055544B"/>
    <w:rsid w:val="0055572D"/>
    <w:rsid w:val="00555871"/>
    <w:rsid w:val="00555A84"/>
    <w:rsid w:val="00555B1E"/>
    <w:rsid w:val="00555CE6"/>
    <w:rsid w:val="00555F6A"/>
    <w:rsid w:val="00555F9B"/>
    <w:rsid w:val="00556603"/>
    <w:rsid w:val="00556ACC"/>
    <w:rsid w:val="00556C4E"/>
    <w:rsid w:val="00557278"/>
    <w:rsid w:val="00557366"/>
    <w:rsid w:val="0055784B"/>
    <w:rsid w:val="005578F2"/>
    <w:rsid w:val="00557A65"/>
    <w:rsid w:val="00557AEE"/>
    <w:rsid w:val="00557DB5"/>
    <w:rsid w:val="00560422"/>
    <w:rsid w:val="00560835"/>
    <w:rsid w:val="00560886"/>
    <w:rsid w:val="00560BE0"/>
    <w:rsid w:val="00560C5C"/>
    <w:rsid w:val="00560EBA"/>
    <w:rsid w:val="00561069"/>
    <w:rsid w:val="00561428"/>
    <w:rsid w:val="00561D61"/>
    <w:rsid w:val="005620BE"/>
    <w:rsid w:val="005621BE"/>
    <w:rsid w:val="005624E7"/>
    <w:rsid w:val="00563057"/>
    <w:rsid w:val="005632F7"/>
    <w:rsid w:val="005633BC"/>
    <w:rsid w:val="00563412"/>
    <w:rsid w:val="00563C9E"/>
    <w:rsid w:val="00563F4C"/>
    <w:rsid w:val="00563FC9"/>
    <w:rsid w:val="0056413C"/>
    <w:rsid w:val="00564B50"/>
    <w:rsid w:val="0056549D"/>
    <w:rsid w:val="005656CD"/>
    <w:rsid w:val="00565870"/>
    <w:rsid w:val="00565E9F"/>
    <w:rsid w:val="00565F5D"/>
    <w:rsid w:val="00566160"/>
    <w:rsid w:val="00566A93"/>
    <w:rsid w:val="00566B6B"/>
    <w:rsid w:val="00566DAF"/>
    <w:rsid w:val="00567208"/>
    <w:rsid w:val="0056738F"/>
    <w:rsid w:val="0057069A"/>
    <w:rsid w:val="00570989"/>
    <w:rsid w:val="00570A8B"/>
    <w:rsid w:val="005710FF"/>
    <w:rsid w:val="005715A8"/>
    <w:rsid w:val="0057172E"/>
    <w:rsid w:val="00572083"/>
    <w:rsid w:val="005724C9"/>
    <w:rsid w:val="005729B0"/>
    <w:rsid w:val="00572AC8"/>
    <w:rsid w:val="00573068"/>
    <w:rsid w:val="00573083"/>
    <w:rsid w:val="0057378C"/>
    <w:rsid w:val="00574040"/>
    <w:rsid w:val="0057436E"/>
    <w:rsid w:val="005745F0"/>
    <w:rsid w:val="00574AC6"/>
    <w:rsid w:val="00575CDA"/>
    <w:rsid w:val="00575EFC"/>
    <w:rsid w:val="00576131"/>
    <w:rsid w:val="005761A9"/>
    <w:rsid w:val="00576566"/>
    <w:rsid w:val="00576BD5"/>
    <w:rsid w:val="00576CC7"/>
    <w:rsid w:val="00576DF9"/>
    <w:rsid w:val="0057719C"/>
    <w:rsid w:val="00577475"/>
    <w:rsid w:val="00580164"/>
    <w:rsid w:val="0058057E"/>
    <w:rsid w:val="00581123"/>
    <w:rsid w:val="005811D8"/>
    <w:rsid w:val="005812CE"/>
    <w:rsid w:val="005812CF"/>
    <w:rsid w:val="00581964"/>
    <w:rsid w:val="00581BF6"/>
    <w:rsid w:val="00581C39"/>
    <w:rsid w:val="00581E86"/>
    <w:rsid w:val="00582385"/>
    <w:rsid w:val="005826A1"/>
    <w:rsid w:val="00582938"/>
    <w:rsid w:val="0058350A"/>
    <w:rsid w:val="00583565"/>
    <w:rsid w:val="00583795"/>
    <w:rsid w:val="005837D7"/>
    <w:rsid w:val="00583852"/>
    <w:rsid w:val="00583864"/>
    <w:rsid w:val="005839BF"/>
    <w:rsid w:val="00583DC9"/>
    <w:rsid w:val="005843A7"/>
    <w:rsid w:val="005845B4"/>
    <w:rsid w:val="005847D0"/>
    <w:rsid w:val="00584813"/>
    <w:rsid w:val="005849CC"/>
    <w:rsid w:val="0058551F"/>
    <w:rsid w:val="0058578C"/>
    <w:rsid w:val="00585C9B"/>
    <w:rsid w:val="00586274"/>
    <w:rsid w:val="005868DE"/>
    <w:rsid w:val="00586D69"/>
    <w:rsid w:val="005870FB"/>
    <w:rsid w:val="00587548"/>
    <w:rsid w:val="0058759E"/>
    <w:rsid w:val="00587B18"/>
    <w:rsid w:val="00587ECB"/>
    <w:rsid w:val="00590965"/>
    <w:rsid w:val="00590BEE"/>
    <w:rsid w:val="00590EFF"/>
    <w:rsid w:val="00590F15"/>
    <w:rsid w:val="0059106A"/>
    <w:rsid w:val="00591852"/>
    <w:rsid w:val="00591A71"/>
    <w:rsid w:val="00591D85"/>
    <w:rsid w:val="00591EBC"/>
    <w:rsid w:val="00592141"/>
    <w:rsid w:val="00592351"/>
    <w:rsid w:val="00592B73"/>
    <w:rsid w:val="00592CB0"/>
    <w:rsid w:val="00592D43"/>
    <w:rsid w:val="00592EDC"/>
    <w:rsid w:val="005939A1"/>
    <w:rsid w:val="00593C1D"/>
    <w:rsid w:val="0059443D"/>
    <w:rsid w:val="00594633"/>
    <w:rsid w:val="00594698"/>
    <w:rsid w:val="00594B92"/>
    <w:rsid w:val="00594BAD"/>
    <w:rsid w:val="005950B1"/>
    <w:rsid w:val="00595246"/>
    <w:rsid w:val="00595257"/>
    <w:rsid w:val="0059530F"/>
    <w:rsid w:val="00595416"/>
    <w:rsid w:val="005954F4"/>
    <w:rsid w:val="005955D0"/>
    <w:rsid w:val="005957F2"/>
    <w:rsid w:val="00595DBB"/>
    <w:rsid w:val="0059665A"/>
    <w:rsid w:val="005967B1"/>
    <w:rsid w:val="0059689E"/>
    <w:rsid w:val="005969F0"/>
    <w:rsid w:val="00596EC2"/>
    <w:rsid w:val="005972A8"/>
    <w:rsid w:val="00597636"/>
    <w:rsid w:val="00597863"/>
    <w:rsid w:val="00597B6E"/>
    <w:rsid w:val="00597B95"/>
    <w:rsid w:val="00597F4D"/>
    <w:rsid w:val="005A036D"/>
    <w:rsid w:val="005A06C7"/>
    <w:rsid w:val="005A09F7"/>
    <w:rsid w:val="005A0A70"/>
    <w:rsid w:val="005A0CA5"/>
    <w:rsid w:val="005A0D28"/>
    <w:rsid w:val="005A10A4"/>
    <w:rsid w:val="005A119A"/>
    <w:rsid w:val="005A1E16"/>
    <w:rsid w:val="005A1F7D"/>
    <w:rsid w:val="005A222A"/>
    <w:rsid w:val="005A22E9"/>
    <w:rsid w:val="005A2495"/>
    <w:rsid w:val="005A28EB"/>
    <w:rsid w:val="005A2D6C"/>
    <w:rsid w:val="005A2FE5"/>
    <w:rsid w:val="005A3567"/>
    <w:rsid w:val="005A36C5"/>
    <w:rsid w:val="005A37D2"/>
    <w:rsid w:val="005A39B7"/>
    <w:rsid w:val="005A4439"/>
    <w:rsid w:val="005A4569"/>
    <w:rsid w:val="005A45D0"/>
    <w:rsid w:val="005A45FF"/>
    <w:rsid w:val="005A48C4"/>
    <w:rsid w:val="005A4BCF"/>
    <w:rsid w:val="005A51EC"/>
    <w:rsid w:val="005A5777"/>
    <w:rsid w:val="005A58BB"/>
    <w:rsid w:val="005A595A"/>
    <w:rsid w:val="005A5BA4"/>
    <w:rsid w:val="005A5DDA"/>
    <w:rsid w:val="005A6E24"/>
    <w:rsid w:val="005A6E85"/>
    <w:rsid w:val="005A7060"/>
    <w:rsid w:val="005A721A"/>
    <w:rsid w:val="005A7947"/>
    <w:rsid w:val="005A7DFD"/>
    <w:rsid w:val="005A7E98"/>
    <w:rsid w:val="005B0062"/>
    <w:rsid w:val="005B016F"/>
    <w:rsid w:val="005B01F0"/>
    <w:rsid w:val="005B0355"/>
    <w:rsid w:val="005B03D2"/>
    <w:rsid w:val="005B0752"/>
    <w:rsid w:val="005B0EC8"/>
    <w:rsid w:val="005B105A"/>
    <w:rsid w:val="005B1221"/>
    <w:rsid w:val="005B12DC"/>
    <w:rsid w:val="005B13C8"/>
    <w:rsid w:val="005B14C1"/>
    <w:rsid w:val="005B1B0E"/>
    <w:rsid w:val="005B1E84"/>
    <w:rsid w:val="005B2477"/>
    <w:rsid w:val="005B26B5"/>
    <w:rsid w:val="005B2D54"/>
    <w:rsid w:val="005B3007"/>
    <w:rsid w:val="005B3170"/>
    <w:rsid w:val="005B322A"/>
    <w:rsid w:val="005B332A"/>
    <w:rsid w:val="005B33A5"/>
    <w:rsid w:val="005B3504"/>
    <w:rsid w:val="005B3815"/>
    <w:rsid w:val="005B3825"/>
    <w:rsid w:val="005B3A3F"/>
    <w:rsid w:val="005B3A5D"/>
    <w:rsid w:val="005B3E30"/>
    <w:rsid w:val="005B45E1"/>
    <w:rsid w:val="005B4738"/>
    <w:rsid w:val="005B4DE3"/>
    <w:rsid w:val="005B5043"/>
    <w:rsid w:val="005B5614"/>
    <w:rsid w:val="005B5682"/>
    <w:rsid w:val="005B5755"/>
    <w:rsid w:val="005B609D"/>
    <w:rsid w:val="005B6558"/>
    <w:rsid w:val="005B665D"/>
    <w:rsid w:val="005B6C7C"/>
    <w:rsid w:val="005B6CF1"/>
    <w:rsid w:val="005B7314"/>
    <w:rsid w:val="005B786A"/>
    <w:rsid w:val="005B78FC"/>
    <w:rsid w:val="005B7C7C"/>
    <w:rsid w:val="005B7DAC"/>
    <w:rsid w:val="005B7DE9"/>
    <w:rsid w:val="005C1A78"/>
    <w:rsid w:val="005C1DA2"/>
    <w:rsid w:val="005C2012"/>
    <w:rsid w:val="005C2361"/>
    <w:rsid w:val="005C23B3"/>
    <w:rsid w:val="005C2DF0"/>
    <w:rsid w:val="005C35F1"/>
    <w:rsid w:val="005C41B2"/>
    <w:rsid w:val="005C46EB"/>
    <w:rsid w:val="005C4B5B"/>
    <w:rsid w:val="005C5493"/>
    <w:rsid w:val="005C56E2"/>
    <w:rsid w:val="005C5B5F"/>
    <w:rsid w:val="005C5BDB"/>
    <w:rsid w:val="005C630D"/>
    <w:rsid w:val="005C6495"/>
    <w:rsid w:val="005C64E8"/>
    <w:rsid w:val="005C6565"/>
    <w:rsid w:val="005C6693"/>
    <w:rsid w:val="005C6812"/>
    <w:rsid w:val="005C6F4A"/>
    <w:rsid w:val="005C7079"/>
    <w:rsid w:val="005C7092"/>
    <w:rsid w:val="005C736A"/>
    <w:rsid w:val="005C74C7"/>
    <w:rsid w:val="005C76F2"/>
    <w:rsid w:val="005C7C8C"/>
    <w:rsid w:val="005C7DD9"/>
    <w:rsid w:val="005D029D"/>
    <w:rsid w:val="005D0667"/>
    <w:rsid w:val="005D0883"/>
    <w:rsid w:val="005D0DE0"/>
    <w:rsid w:val="005D0EAA"/>
    <w:rsid w:val="005D1053"/>
    <w:rsid w:val="005D10A0"/>
    <w:rsid w:val="005D1291"/>
    <w:rsid w:val="005D1522"/>
    <w:rsid w:val="005D168F"/>
    <w:rsid w:val="005D1ADB"/>
    <w:rsid w:val="005D2349"/>
    <w:rsid w:val="005D243D"/>
    <w:rsid w:val="005D2BBF"/>
    <w:rsid w:val="005D2E75"/>
    <w:rsid w:val="005D2EB2"/>
    <w:rsid w:val="005D2F79"/>
    <w:rsid w:val="005D357C"/>
    <w:rsid w:val="005D3B5F"/>
    <w:rsid w:val="005D3F57"/>
    <w:rsid w:val="005D42F3"/>
    <w:rsid w:val="005D4593"/>
    <w:rsid w:val="005D4688"/>
    <w:rsid w:val="005D4916"/>
    <w:rsid w:val="005D6541"/>
    <w:rsid w:val="005D6BA7"/>
    <w:rsid w:val="005D6F7B"/>
    <w:rsid w:val="005D740B"/>
    <w:rsid w:val="005D7527"/>
    <w:rsid w:val="005D7BE5"/>
    <w:rsid w:val="005D7C4E"/>
    <w:rsid w:val="005D7EDC"/>
    <w:rsid w:val="005E0140"/>
    <w:rsid w:val="005E03FE"/>
    <w:rsid w:val="005E0818"/>
    <w:rsid w:val="005E08D9"/>
    <w:rsid w:val="005E0E26"/>
    <w:rsid w:val="005E0F08"/>
    <w:rsid w:val="005E1189"/>
    <w:rsid w:val="005E11F5"/>
    <w:rsid w:val="005E142B"/>
    <w:rsid w:val="005E1A50"/>
    <w:rsid w:val="005E2775"/>
    <w:rsid w:val="005E2A0D"/>
    <w:rsid w:val="005E31B1"/>
    <w:rsid w:val="005E36A8"/>
    <w:rsid w:val="005E3DC5"/>
    <w:rsid w:val="005E3E9B"/>
    <w:rsid w:val="005E4411"/>
    <w:rsid w:val="005E4DAA"/>
    <w:rsid w:val="005E53BC"/>
    <w:rsid w:val="005E544D"/>
    <w:rsid w:val="005E5520"/>
    <w:rsid w:val="005E57EA"/>
    <w:rsid w:val="005E58E8"/>
    <w:rsid w:val="005E5C86"/>
    <w:rsid w:val="005E60E4"/>
    <w:rsid w:val="005E670B"/>
    <w:rsid w:val="005E67E3"/>
    <w:rsid w:val="005E6E5A"/>
    <w:rsid w:val="005E6ECB"/>
    <w:rsid w:val="005E702A"/>
    <w:rsid w:val="005E76D6"/>
    <w:rsid w:val="005E7C28"/>
    <w:rsid w:val="005E7D22"/>
    <w:rsid w:val="005F0AC9"/>
    <w:rsid w:val="005F0E1F"/>
    <w:rsid w:val="005F1211"/>
    <w:rsid w:val="005F197A"/>
    <w:rsid w:val="005F2095"/>
    <w:rsid w:val="005F234D"/>
    <w:rsid w:val="005F23FC"/>
    <w:rsid w:val="005F24C0"/>
    <w:rsid w:val="005F2BD2"/>
    <w:rsid w:val="005F3AC6"/>
    <w:rsid w:val="005F3E13"/>
    <w:rsid w:val="005F4215"/>
    <w:rsid w:val="005F4422"/>
    <w:rsid w:val="005F44D0"/>
    <w:rsid w:val="005F469E"/>
    <w:rsid w:val="005F487F"/>
    <w:rsid w:val="005F4B35"/>
    <w:rsid w:val="005F579C"/>
    <w:rsid w:val="005F5A89"/>
    <w:rsid w:val="005F5BC4"/>
    <w:rsid w:val="005F5D45"/>
    <w:rsid w:val="005F62EA"/>
    <w:rsid w:val="005F6EFD"/>
    <w:rsid w:val="005F7387"/>
    <w:rsid w:val="005F748B"/>
    <w:rsid w:val="005F789A"/>
    <w:rsid w:val="005F78D0"/>
    <w:rsid w:val="005F7A6C"/>
    <w:rsid w:val="005F7FDA"/>
    <w:rsid w:val="006001E6"/>
    <w:rsid w:val="0060022E"/>
    <w:rsid w:val="00600230"/>
    <w:rsid w:val="006002A9"/>
    <w:rsid w:val="006002E6"/>
    <w:rsid w:val="006008D1"/>
    <w:rsid w:val="00600963"/>
    <w:rsid w:val="006009ED"/>
    <w:rsid w:val="00600C6F"/>
    <w:rsid w:val="00600CC0"/>
    <w:rsid w:val="00600FA7"/>
    <w:rsid w:val="00601531"/>
    <w:rsid w:val="006016E6"/>
    <w:rsid w:val="00601752"/>
    <w:rsid w:val="00601951"/>
    <w:rsid w:val="00601A40"/>
    <w:rsid w:val="00602039"/>
    <w:rsid w:val="0060249C"/>
    <w:rsid w:val="00602623"/>
    <w:rsid w:val="0060269E"/>
    <w:rsid w:val="006029C8"/>
    <w:rsid w:val="00603858"/>
    <w:rsid w:val="0060393B"/>
    <w:rsid w:val="00603942"/>
    <w:rsid w:val="00603EC0"/>
    <w:rsid w:val="00604AD2"/>
    <w:rsid w:val="00604B92"/>
    <w:rsid w:val="006053CD"/>
    <w:rsid w:val="0060541B"/>
    <w:rsid w:val="00605F16"/>
    <w:rsid w:val="00606301"/>
    <w:rsid w:val="006066D2"/>
    <w:rsid w:val="00606B46"/>
    <w:rsid w:val="00606EF0"/>
    <w:rsid w:val="00606FD6"/>
    <w:rsid w:val="00607410"/>
    <w:rsid w:val="0060749C"/>
    <w:rsid w:val="00607605"/>
    <w:rsid w:val="00607904"/>
    <w:rsid w:val="00607F86"/>
    <w:rsid w:val="00607FCF"/>
    <w:rsid w:val="0061004E"/>
    <w:rsid w:val="006106D7"/>
    <w:rsid w:val="00610A09"/>
    <w:rsid w:val="00610B2D"/>
    <w:rsid w:val="00610CB3"/>
    <w:rsid w:val="00610D77"/>
    <w:rsid w:val="006111F6"/>
    <w:rsid w:val="006113B3"/>
    <w:rsid w:val="00611413"/>
    <w:rsid w:val="006115E4"/>
    <w:rsid w:val="00611A51"/>
    <w:rsid w:val="00611BF8"/>
    <w:rsid w:val="00611DE6"/>
    <w:rsid w:val="0061201E"/>
    <w:rsid w:val="00612964"/>
    <w:rsid w:val="00613212"/>
    <w:rsid w:val="00613716"/>
    <w:rsid w:val="006137F6"/>
    <w:rsid w:val="00613B85"/>
    <w:rsid w:val="00613C82"/>
    <w:rsid w:val="00613D55"/>
    <w:rsid w:val="006145DD"/>
    <w:rsid w:val="0061478E"/>
    <w:rsid w:val="00614C0C"/>
    <w:rsid w:val="00615A95"/>
    <w:rsid w:val="00615B7B"/>
    <w:rsid w:val="00616687"/>
    <w:rsid w:val="006166BE"/>
    <w:rsid w:val="00616AA6"/>
    <w:rsid w:val="00616C33"/>
    <w:rsid w:val="00616DD4"/>
    <w:rsid w:val="00616FC2"/>
    <w:rsid w:val="0061707F"/>
    <w:rsid w:val="00617D6C"/>
    <w:rsid w:val="00617E62"/>
    <w:rsid w:val="00620BA0"/>
    <w:rsid w:val="00621DC1"/>
    <w:rsid w:val="00621EDD"/>
    <w:rsid w:val="006227BA"/>
    <w:rsid w:val="00622B3F"/>
    <w:rsid w:val="00623117"/>
    <w:rsid w:val="00623575"/>
    <w:rsid w:val="00623576"/>
    <w:rsid w:val="00623D71"/>
    <w:rsid w:val="00623FBF"/>
    <w:rsid w:val="00623FEC"/>
    <w:rsid w:val="006240C0"/>
    <w:rsid w:val="006241CE"/>
    <w:rsid w:val="00624462"/>
    <w:rsid w:val="00624D52"/>
    <w:rsid w:val="006251C4"/>
    <w:rsid w:val="006255CB"/>
    <w:rsid w:val="00625627"/>
    <w:rsid w:val="00626191"/>
    <w:rsid w:val="006261FE"/>
    <w:rsid w:val="00626FA8"/>
    <w:rsid w:val="006275B5"/>
    <w:rsid w:val="006277FF"/>
    <w:rsid w:val="00627BDB"/>
    <w:rsid w:val="00627C20"/>
    <w:rsid w:val="00627C83"/>
    <w:rsid w:val="0063028C"/>
    <w:rsid w:val="006308A9"/>
    <w:rsid w:val="00630C81"/>
    <w:rsid w:val="00630E46"/>
    <w:rsid w:val="00630F21"/>
    <w:rsid w:val="006315FC"/>
    <w:rsid w:val="00631B45"/>
    <w:rsid w:val="00632037"/>
    <w:rsid w:val="006320FB"/>
    <w:rsid w:val="00632201"/>
    <w:rsid w:val="00632237"/>
    <w:rsid w:val="00632484"/>
    <w:rsid w:val="006324B7"/>
    <w:rsid w:val="00632875"/>
    <w:rsid w:val="0063323D"/>
    <w:rsid w:val="00633436"/>
    <w:rsid w:val="00633ABE"/>
    <w:rsid w:val="00633FD9"/>
    <w:rsid w:val="006343B5"/>
    <w:rsid w:val="0063491B"/>
    <w:rsid w:val="00634A88"/>
    <w:rsid w:val="00634D62"/>
    <w:rsid w:val="00634F62"/>
    <w:rsid w:val="006351CB"/>
    <w:rsid w:val="006353A2"/>
    <w:rsid w:val="006358D8"/>
    <w:rsid w:val="00635A00"/>
    <w:rsid w:val="00635B4C"/>
    <w:rsid w:val="00635D7B"/>
    <w:rsid w:val="00636482"/>
    <w:rsid w:val="006366FA"/>
    <w:rsid w:val="006367B0"/>
    <w:rsid w:val="00636999"/>
    <w:rsid w:val="00636EAC"/>
    <w:rsid w:val="00637213"/>
    <w:rsid w:val="0063737F"/>
    <w:rsid w:val="006377BE"/>
    <w:rsid w:val="006403F0"/>
    <w:rsid w:val="00640609"/>
    <w:rsid w:val="006406DB"/>
    <w:rsid w:val="00640ADA"/>
    <w:rsid w:val="00641018"/>
    <w:rsid w:val="00641372"/>
    <w:rsid w:val="00641549"/>
    <w:rsid w:val="00641587"/>
    <w:rsid w:val="0064166F"/>
    <w:rsid w:val="0064184A"/>
    <w:rsid w:val="00641A6E"/>
    <w:rsid w:val="00641C79"/>
    <w:rsid w:val="00641F71"/>
    <w:rsid w:val="0064201C"/>
    <w:rsid w:val="006420DC"/>
    <w:rsid w:val="00642344"/>
    <w:rsid w:val="0064238B"/>
    <w:rsid w:val="006423F9"/>
    <w:rsid w:val="006423FA"/>
    <w:rsid w:val="00642601"/>
    <w:rsid w:val="0064294E"/>
    <w:rsid w:val="0064316B"/>
    <w:rsid w:val="006432F8"/>
    <w:rsid w:val="0064346A"/>
    <w:rsid w:val="006441E6"/>
    <w:rsid w:val="00644456"/>
    <w:rsid w:val="006447A3"/>
    <w:rsid w:val="00644CC6"/>
    <w:rsid w:val="006450E7"/>
    <w:rsid w:val="00645120"/>
    <w:rsid w:val="00645500"/>
    <w:rsid w:val="006457B6"/>
    <w:rsid w:val="006458FE"/>
    <w:rsid w:val="00645999"/>
    <w:rsid w:val="00645C6B"/>
    <w:rsid w:val="006461A4"/>
    <w:rsid w:val="00646391"/>
    <w:rsid w:val="00646ADC"/>
    <w:rsid w:val="006472DC"/>
    <w:rsid w:val="006478F7"/>
    <w:rsid w:val="00647FAB"/>
    <w:rsid w:val="0065141D"/>
    <w:rsid w:val="00651513"/>
    <w:rsid w:val="00651FC6"/>
    <w:rsid w:val="00651FE1"/>
    <w:rsid w:val="0065205D"/>
    <w:rsid w:val="00652421"/>
    <w:rsid w:val="0065256D"/>
    <w:rsid w:val="00652F47"/>
    <w:rsid w:val="00652FA8"/>
    <w:rsid w:val="00653346"/>
    <w:rsid w:val="0065340C"/>
    <w:rsid w:val="00653924"/>
    <w:rsid w:val="00653B46"/>
    <w:rsid w:val="00653D6D"/>
    <w:rsid w:val="00653F5C"/>
    <w:rsid w:val="00654078"/>
    <w:rsid w:val="0065409A"/>
    <w:rsid w:val="006540C1"/>
    <w:rsid w:val="0065433A"/>
    <w:rsid w:val="006548E4"/>
    <w:rsid w:val="006549C6"/>
    <w:rsid w:val="00654A1B"/>
    <w:rsid w:val="00654F7D"/>
    <w:rsid w:val="00654FB8"/>
    <w:rsid w:val="0065542F"/>
    <w:rsid w:val="0065561C"/>
    <w:rsid w:val="0065629F"/>
    <w:rsid w:val="006565EF"/>
    <w:rsid w:val="00656783"/>
    <w:rsid w:val="00657385"/>
    <w:rsid w:val="00657B9A"/>
    <w:rsid w:val="00660F58"/>
    <w:rsid w:val="006611C9"/>
    <w:rsid w:val="00661311"/>
    <w:rsid w:val="00661F8D"/>
    <w:rsid w:val="00662007"/>
    <w:rsid w:val="006620D0"/>
    <w:rsid w:val="0066215E"/>
    <w:rsid w:val="00662218"/>
    <w:rsid w:val="0066247C"/>
    <w:rsid w:val="00662A9B"/>
    <w:rsid w:val="00662CB8"/>
    <w:rsid w:val="00662D4F"/>
    <w:rsid w:val="00663169"/>
    <w:rsid w:val="00663615"/>
    <w:rsid w:val="00663678"/>
    <w:rsid w:val="0066389A"/>
    <w:rsid w:val="006638D6"/>
    <w:rsid w:val="006638D7"/>
    <w:rsid w:val="00663AF6"/>
    <w:rsid w:val="00663DE8"/>
    <w:rsid w:val="00663FC0"/>
    <w:rsid w:val="006642F6"/>
    <w:rsid w:val="00664BE1"/>
    <w:rsid w:val="00664CA7"/>
    <w:rsid w:val="00665834"/>
    <w:rsid w:val="006660EB"/>
    <w:rsid w:val="00666313"/>
    <w:rsid w:val="006669B9"/>
    <w:rsid w:val="00667863"/>
    <w:rsid w:val="00667D18"/>
    <w:rsid w:val="0067035D"/>
    <w:rsid w:val="0067042C"/>
    <w:rsid w:val="00670B47"/>
    <w:rsid w:val="00670B58"/>
    <w:rsid w:val="006712EE"/>
    <w:rsid w:val="00671398"/>
    <w:rsid w:val="006717C7"/>
    <w:rsid w:val="00671CAD"/>
    <w:rsid w:val="00671D9A"/>
    <w:rsid w:val="00672280"/>
    <w:rsid w:val="006726B8"/>
    <w:rsid w:val="00672756"/>
    <w:rsid w:val="00672A2D"/>
    <w:rsid w:val="00673105"/>
    <w:rsid w:val="0067312B"/>
    <w:rsid w:val="006735A9"/>
    <w:rsid w:val="00673BD3"/>
    <w:rsid w:val="00674615"/>
    <w:rsid w:val="00674691"/>
    <w:rsid w:val="0067469F"/>
    <w:rsid w:val="00674738"/>
    <w:rsid w:val="00675373"/>
    <w:rsid w:val="00676132"/>
    <w:rsid w:val="006769FA"/>
    <w:rsid w:val="00676A52"/>
    <w:rsid w:val="00676E95"/>
    <w:rsid w:val="006770D5"/>
    <w:rsid w:val="00677338"/>
    <w:rsid w:val="0067743D"/>
    <w:rsid w:val="006778A5"/>
    <w:rsid w:val="00677DBB"/>
    <w:rsid w:val="0068022B"/>
    <w:rsid w:val="0068046A"/>
    <w:rsid w:val="00680BEB"/>
    <w:rsid w:val="00680DC2"/>
    <w:rsid w:val="00680DEF"/>
    <w:rsid w:val="00680EA6"/>
    <w:rsid w:val="006812B4"/>
    <w:rsid w:val="00681447"/>
    <w:rsid w:val="00681487"/>
    <w:rsid w:val="00681BE5"/>
    <w:rsid w:val="006825BB"/>
    <w:rsid w:val="0068260F"/>
    <w:rsid w:val="0068302C"/>
    <w:rsid w:val="00683A14"/>
    <w:rsid w:val="00683F26"/>
    <w:rsid w:val="0068440F"/>
    <w:rsid w:val="00684690"/>
    <w:rsid w:val="00684888"/>
    <w:rsid w:val="0068498E"/>
    <w:rsid w:val="00684E6B"/>
    <w:rsid w:val="006850FF"/>
    <w:rsid w:val="00686059"/>
    <w:rsid w:val="006867C4"/>
    <w:rsid w:val="00686A06"/>
    <w:rsid w:val="00686B12"/>
    <w:rsid w:val="00686E71"/>
    <w:rsid w:val="006870F0"/>
    <w:rsid w:val="006873B3"/>
    <w:rsid w:val="0068766B"/>
    <w:rsid w:val="00687827"/>
    <w:rsid w:val="00687883"/>
    <w:rsid w:val="00687FD4"/>
    <w:rsid w:val="0069004E"/>
    <w:rsid w:val="00690052"/>
    <w:rsid w:val="006901D1"/>
    <w:rsid w:val="0069039F"/>
    <w:rsid w:val="006903B8"/>
    <w:rsid w:val="006903DC"/>
    <w:rsid w:val="0069056E"/>
    <w:rsid w:val="00690847"/>
    <w:rsid w:val="00690F6A"/>
    <w:rsid w:val="00691C44"/>
    <w:rsid w:val="00691FBA"/>
    <w:rsid w:val="006926D6"/>
    <w:rsid w:val="00692839"/>
    <w:rsid w:val="00692904"/>
    <w:rsid w:val="00692AC9"/>
    <w:rsid w:val="00692B8F"/>
    <w:rsid w:val="00692CB2"/>
    <w:rsid w:val="00693665"/>
    <w:rsid w:val="00693AA5"/>
    <w:rsid w:val="00693DEE"/>
    <w:rsid w:val="00693E04"/>
    <w:rsid w:val="00693FDC"/>
    <w:rsid w:val="0069413C"/>
    <w:rsid w:val="0069425C"/>
    <w:rsid w:val="006946C0"/>
    <w:rsid w:val="00694701"/>
    <w:rsid w:val="0069473A"/>
    <w:rsid w:val="006948FC"/>
    <w:rsid w:val="00694B99"/>
    <w:rsid w:val="00694D38"/>
    <w:rsid w:val="0069503A"/>
    <w:rsid w:val="0069518F"/>
    <w:rsid w:val="006954E7"/>
    <w:rsid w:val="00695524"/>
    <w:rsid w:val="0069552C"/>
    <w:rsid w:val="00695538"/>
    <w:rsid w:val="00695568"/>
    <w:rsid w:val="006958B5"/>
    <w:rsid w:val="00696149"/>
    <w:rsid w:val="006966BD"/>
    <w:rsid w:val="00696785"/>
    <w:rsid w:val="006968B0"/>
    <w:rsid w:val="00696B49"/>
    <w:rsid w:val="00697013"/>
    <w:rsid w:val="006972D7"/>
    <w:rsid w:val="006976B7"/>
    <w:rsid w:val="00697FCF"/>
    <w:rsid w:val="006A032B"/>
    <w:rsid w:val="006A059D"/>
    <w:rsid w:val="006A08E0"/>
    <w:rsid w:val="006A13C0"/>
    <w:rsid w:val="006A1619"/>
    <w:rsid w:val="006A1771"/>
    <w:rsid w:val="006A1A4C"/>
    <w:rsid w:val="006A2233"/>
    <w:rsid w:val="006A27BC"/>
    <w:rsid w:val="006A2AB8"/>
    <w:rsid w:val="006A2CC7"/>
    <w:rsid w:val="006A3058"/>
    <w:rsid w:val="006A35D1"/>
    <w:rsid w:val="006A3CF8"/>
    <w:rsid w:val="006A3E35"/>
    <w:rsid w:val="006A4456"/>
    <w:rsid w:val="006A4E3D"/>
    <w:rsid w:val="006A4EFA"/>
    <w:rsid w:val="006A5041"/>
    <w:rsid w:val="006A51AA"/>
    <w:rsid w:val="006A5458"/>
    <w:rsid w:val="006A54B4"/>
    <w:rsid w:val="006A5603"/>
    <w:rsid w:val="006A6284"/>
    <w:rsid w:val="006A6398"/>
    <w:rsid w:val="006A6ACD"/>
    <w:rsid w:val="006A7225"/>
    <w:rsid w:val="006A7257"/>
    <w:rsid w:val="006A758E"/>
    <w:rsid w:val="006A7591"/>
    <w:rsid w:val="006A7752"/>
    <w:rsid w:val="006A7787"/>
    <w:rsid w:val="006B055A"/>
    <w:rsid w:val="006B077E"/>
    <w:rsid w:val="006B0A8F"/>
    <w:rsid w:val="006B0E77"/>
    <w:rsid w:val="006B0F65"/>
    <w:rsid w:val="006B110F"/>
    <w:rsid w:val="006B21DF"/>
    <w:rsid w:val="006B2398"/>
    <w:rsid w:val="006B27E7"/>
    <w:rsid w:val="006B2919"/>
    <w:rsid w:val="006B294D"/>
    <w:rsid w:val="006B2952"/>
    <w:rsid w:val="006B2A35"/>
    <w:rsid w:val="006B2B67"/>
    <w:rsid w:val="006B3229"/>
    <w:rsid w:val="006B37E0"/>
    <w:rsid w:val="006B385A"/>
    <w:rsid w:val="006B3BD2"/>
    <w:rsid w:val="006B3DE7"/>
    <w:rsid w:val="006B3E58"/>
    <w:rsid w:val="006B431E"/>
    <w:rsid w:val="006B4756"/>
    <w:rsid w:val="006B483C"/>
    <w:rsid w:val="006B4F4B"/>
    <w:rsid w:val="006B5255"/>
    <w:rsid w:val="006B52F4"/>
    <w:rsid w:val="006B54C7"/>
    <w:rsid w:val="006B6562"/>
    <w:rsid w:val="006B667B"/>
    <w:rsid w:val="006B6DB6"/>
    <w:rsid w:val="006B6F38"/>
    <w:rsid w:val="006B6F62"/>
    <w:rsid w:val="006B7623"/>
    <w:rsid w:val="006B7A02"/>
    <w:rsid w:val="006B7D51"/>
    <w:rsid w:val="006C0083"/>
    <w:rsid w:val="006C0992"/>
    <w:rsid w:val="006C0B50"/>
    <w:rsid w:val="006C0C69"/>
    <w:rsid w:val="006C0E4F"/>
    <w:rsid w:val="006C11A9"/>
    <w:rsid w:val="006C11D8"/>
    <w:rsid w:val="006C13BD"/>
    <w:rsid w:val="006C151C"/>
    <w:rsid w:val="006C1BEF"/>
    <w:rsid w:val="006C2180"/>
    <w:rsid w:val="006C221B"/>
    <w:rsid w:val="006C2441"/>
    <w:rsid w:val="006C24C6"/>
    <w:rsid w:val="006C288F"/>
    <w:rsid w:val="006C342B"/>
    <w:rsid w:val="006C3500"/>
    <w:rsid w:val="006C353C"/>
    <w:rsid w:val="006C372F"/>
    <w:rsid w:val="006C38E6"/>
    <w:rsid w:val="006C441A"/>
    <w:rsid w:val="006C449D"/>
    <w:rsid w:val="006C457A"/>
    <w:rsid w:val="006C48CA"/>
    <w:rsid w:val="006C49D3"/>
    <w:rsid w:val="006C4AFC"/>
    <w:rsid w:val="006C4E6D"/>
    <w:rsid w:val="006C4F42"/>
    <w:rsid w:val="006C523B"/>
    <w:rsid w:val="006C5699"/>
    <w:rsid w:val="006C5977"/>
    <w:rsid w:val="006C5AF3"/>
    <w:rsid w:val="006C5C48"/>
    <w:rsid w:val="006C5FBE"/>
    <w:rsid w:val="006C652F"/>
    <w:rsid w:val="006C654B"/>
    <w:rsid w:val="006C664F"/>
    <w:rsid w:val="006C67F0"/>
    <w:rsid w:val="006C694B"/>
    <w:rsid w:val="006C6C43"/>
    <w:rsid w:val="006D011D"/>
    <w:rsid w:val="006D08A0"/>
    <w:rsid w:val="006D092D"/>
    <w:rsid w:val="006D0B52"/>
    <w:rsid w:val="006D0D84"/>
    <w:rsid w:val="006D0E26"/>
    <w:rsid w:val="006D12B1"/>
    <w:rsid w:val="006D1472"/>
    <w:rsid w:val="006D16A4"/>
    <w:rsid w:val="006D1769"/>
    <w:rsid w:val="006D218B"/>
    <w:rsid w:val="006D2287"/>
    <w:rsid w:val="006D24C0"/>
    <w:rsid w:val="006D285A"/>
    <w:rsid w:val="006D2897"/>
    <w:rsid w:val="006D2A46"/>
    <w:rsid w:val="006D2C66"/>
    <w:rsid w:val="006D2DAD"/>
    <w:rsid w:val="006D3203"/>
    <w:rsid w:val="006D34FC"/>
    <w:rsid w:val="006D4235"/>
    <w:rsid w:val="006D4939"/>
    <w:rsid w:val="006D4C4A"/>
    <w:rsid w:val="006D4C8D"/>
    <w:rsid w:val="006D4D53"/>
    <w:rsid w:val="006D51A8"/>
    <w:rsid w:val="006D522A"/>
    <w:rsid w:val="006D5A10"/>
    <w:rsid w:val="006D5CE4"/>
    <w:rsid w:val="006D683D"/>
    <w:rsid w:val="006D73ED"/>
    <w:rsid w:val="006D76F0"/>
    <w:rsid w:val="006D7A99"/>
    <w:rsid w:val="006D7B44"/>
    <w:rsid w:val="006E0553"/>
    <w:rsid w:val="006E0B08"/>
    <w:rsid w:val="006E0EB8"/>
    <w:rsid w:val="006E0EEF"/>
    <w:rsid w:val="006E0F1F"/>
    <w:rsid w:val="006E1183"/>
    <w:rsid w:val="006E12FA"/>
    <w:rsid w:val="006E157E"/>
    <w:rsid w:val="006E1940"/>
    <w:rsid w:val="006E1A05"/>
    <w:rsid w:val="006E1E86"/>
    <w:rsid w:val="006E21C6"/>
    <w:rsid w:val="006E2311"/>
    <w:rsid w:val="006E2910"/>
    <w:rsid w:val="006E2AC3"/>
    <w:rsid w:val="006E2ADB"/>
    <w:rsid w:val="006E3432"/>
    <w:rsid w:val="006E35AF"/>
    <w:rsid w:val="006E36B2"/>
    <w:rsid w:val="006E36C2"/>
    <w:rsid w:val="006E3822"/>
    <w:rsid w:val="006E3A1F"/>
    <w:rsid w:val="006E3C80"/>
    <w:rsid w:val="006E3CF7"/>
    <w:rsid w:val="006E3DA8"/>
    <w:rsid w:val="006E4804"/>
    <w:rsid w:val="006E4A1E"/>
    <w:rsid w:val="006E5905"/>
    <w:rsid w:val="006E59D9"/>
    <w:rsid w:val="006E59F9"/>
    <w:rsid w:val="006E5D24"/>
    <w:rsid w:val="006E6689"/>
    <w:rsid w:val="006E6E87"/>
    <w:rsid w:val="006E754C"/>
    <w:rsid w:val="006E7751"/>
    <w:rsid w:val="006E7A10"/>
    <w:rsid w:val="006E7D0F"/>
    <w:rsid w:val="006E7E8D"/>
    <w:rsid w:val="006E7FF3"/>
    <w:rsid w:val="006F0565"/>
    <w:rsid w:val="006F081A"/>
    <w:rsid w:val="006F0B9D"/>
    <w:rsid w:val="006F0D19"/>
    <w:rsid w:val="006F0F65"/>
    <w:rsid w:val="006F1418"/>
    <w:rsid w:val="006F142D"/>
    <w:rsid w:val="006F1875"/>
    <w:rsid w:val="006F1DDC"/>
    <w:rsid w:val="006F225E"/>
    <w:rsid w:val="006F2321"/>
    <w:rsid w:val="006F2397"/>
    <w:rsid w:val="006F270E"/>
    <w:rsid w:val="006F281A"/>
    <w:rsid w:val="006F2E13"/>
    <w:rsid w:val="006F321F"/>
    <w:rsid w:val="006F36FC"/>
    <w:rsid w:val="006F395B"/>
    <w:rsid w:val="006F3B7F"/>
    <w:rsid w:val="006F3C57"/>
    <w:rsid w:val="006F3DBE"/>
    <w:rsid w:val="006F3F01"/>
    <w:rsid w:val="006F4AAC"/>
    <w:rsid w:val="006F51A8"/>
    <w:rsid w:val="006F51F1"/>
    <w:rsid w:val="006F57B3"/>
    <w:rsid w:val="006F5897"/>
    <w:rsid w:val="006F59E4"/>
    <w:rsid w:val="006F6148"/>
    <w:rsid w:val="006F6471"/>
    <w:rsid w:val="006F649D"/>
    <w:rsid w:val="006F6800"/>
    <w:rsid w:val="006F6A13"/>
    <w:rsid w:val="006F6E1B"/>
    <w:rsid w:val="006F6E61"/>
    <w:rsid w:val="006F6F53"/>
    <w:rsid w:val="006F704C"/>
    <w:rsid w:val="006F708F"/>
    <w:rsid w:val="006F70CC"/>
    <w:rsid w:val="006F7115"/>
    <w:rsid w:val="006F71E8"/>
    <w:rsid w:val="006F78F7"/>
    <w:rsid w:val="006F7F57"/>
    <w:rsid w:val="007003D1"/>
    <w:rsid w:val="007008A3"/>
    <w:rsid w:val="00700CCC"/>
    <w:rsid w:val="00700DE2"/>
    <w:rsid w:val="007011F5"/>
    <w:rsid w:val="00701394"/>
    <w:rsid w:val="00701474"/>
    <w:rsid w:val="00701757"/>
    <w:rsid w:val="00701776"/>
    <w:rsid w:val="007018A2"/>
    <w:rsid w:val="00701A8A"/>
    <w:rsid w:val="00701CDE"/>
    <w:rsid w:val="00701D1A"/>
    <w:rsid w:val="00702187"/>
    <w:rsid w:val="00702930"/>
    <w:rsid w:val="00702F6B"/>
    <w:rsid w:val="0070317F"/>
    <w:rsid w:val="007031C0"/>
    <w:rsid w:val="0070335F"/>
    <w:rsid w:val="00703513"/>
    <w:rsid w:val="00703674"/>
    <w:rsid w:val="00703A3D"/>
    <w:rsid w:val="00704084"/>
    <w:rsid w:val="007040D0"/>
    <w:rsid w:val="0070452E"/>
    <w:rsid w:val="00704669"/>
    <w:rsid w:val="00705580"/>
    <w:rsid w:val="00705A3D"/>
    <w:rsid w:val="00705C14"/>
    <w:rsid w:val="00706044"/>
    <w:rsid w:val="007065C3"/>
    <w:rsid w:val="00706A69"/>
    <w:rsid w:val="00707196"/>
    <w:rsid w:val="00707295"/>
    <w:rsid w:val="007075C6"/>
    <w:rsid w:val="0070777C"/>
    <w:rsid w:val="00707865"/>
    <w:rsid w:val="00707C0F"/>
    <w:rsid w:val="00707F8A"/>
    <w:rsid w:val="00710463"/>
    <w:rsid w:val="007106A9"/>
    <w:rsid w:val="007106F9"/>
    <w:rsid w:val="00710A8F"/>
    <w:rsid w:val="00710B0B"/>
    <w:rsid w:val="00710B5C"/>
    <w:rsid w:val="00710C71"/>
    <w:rsid w:val="007110DF"/>
    <w:rsid w:val="007110ED"/>
    <w:rsid w:val="007120CA"/>
    <w:rsid w:val="00712897"/>
    <w:rsid w:val="007129E7"/>
    <w:rsid w:val="00713503"/>
    <w:rsid w:val="0071367F"/>
    <w:rsid w:val="00713710"/>
    <w:rsid w:val="007137CF"/>
    <w:rsid w:val="007137E0"/>
    <w:rsid w:val="00713A96"/>
    <w:rsid w:val="00713B37"/>
    <w:rsid w:val="0071458A"/>
    <w:rsid w:val="00714E69"/>
    <w:rsid w:val="007150AA"/>
    <w:rsid w:val="00715365"/>
    <w:rsid w:val="007155EB"/>
    <w:rsid w:val="00715FA3"/>
    <w:rsid w:val="00716220"/>
    <w:rsid w:val="00716449"/>
    <w:rsid w:val="007165EF"/>
    <w:rsid w:val="007166D0"/>
    <w:rsid w:val="00716801"/>
    <w:rsid w:val="007168EB"/>
    <w:rsid w:val="00716F1C"/>
    <w:rsid w:val="00717007"/>
    <w:rsid w:val="0071738A"/>
    <w:rsid w:val="007173E1"/>
    <w:rsid w:val="007179A1"/>
    <w:rsid w:val="00717A33"/>
    <w:rsid w:val="00717B3C"/>
    <w:rsid w:val="00717C95"/>
    <w:rsid w:val="00717CF0"/>
    <w:rsid w:val="00720142"/>
    <w:rsid w:val="00720159"/>
    <w:rsid w:val="00720B10"/>
    <w:rsid w:val="00720E25"/>
    <w:rsid w:val="00720EA6"/>
    <w:rsid w:val="007213AC"/>
    <w:rsid w:val="007216B5"/>
    <w:rsid w:val="00721898"/>
    <w:rsid w:val="007218E7"/>
    <w:rsid w:val="00721C1A"/>
    <w:rsid w:val="00721C5C"/>
    <w:rsid w:val="00721F86"/>
    <w:rsid w:val="00721FB7"/>
    <w:rsid w:val="00722016"/>
    <w:rsid w:val="00722F21"/>
    <w:rsid w:val="0072358A"/>
    <w:rsid w:val="00723B85"/>
    <w:rsid w:val="00723D78"/>
    <w:rsid w:val="007240B5"/>
    <w:rsid w:val="007241A8"/>
    <w:rsid w:val="0072476C"/>
    <w:rsid w:val="00724BFE"/>
    <w:rsid w:val="00725118"/>
    <w:rsid w:val="00725130"/>
    <w:rsid w:val="007251CA"/>
    <w:rsid w:val="0072539E"/>
    <w:rsid w:val="00725408"/>
    <w:rsid w:val="00725574"/>
    <w:rsid w:val="00725C6A"/>
    <w:rsid w:val="00725D61"/>
    <w:rsid w:val="00726006"/>
    <w:rsid w:val="007263C4"/>
    <w:rsid w:val="00726433"/>
    <w:rsid w:val="00726576"/>
    <w:rsid w:val="0072660F"/>
    <w:rsid w:val="0072663B"/>
    <w:rsid w:val="0072664D"/>
    <w:rsid w:val="00726B1D"/>
    <w:rsid w:val="00727093"/>
    <w:rsid w:val="00727249"/>
    <w:rsid w:val="0072733C"/>
    <w:rsid w:val="007277BE"/>
    <w:rsid w:val="00727809"/>
    <w:rsid w:val="007278CE"/>
    <w:rsid w:val="007279AD"/>
    <w:rsid w:val="00727D73"/>
    <w:rsid w:val="0073009D"/>
    <w:rsid w:val="00730210"/>
    <w:rsid w:val="007302FD"/>
    <w:rsid w:val="00730CF5"/>
    <w:rsid w:val="00730E57"/>
    <w:rsid w:val="00730FB9"/>
    <w:rsid w:val="0073129C"/>
    <w:rsid w:val="007315E6"/>
    <w:rsid w:val="007317E8"/>
    <w:rsid w:val="00731939"/>
    <w:rsid w:val="00731976"/>
    <w:rsid w:val="00731F23"/>
    <w:rsid w:val="00732040"/>
    <w:rsid w:val="007322F5"/>
    <w:rsid w:val="0073249F"/>
    <w:rsid w:val="007324AD"/>
    <w:rsid w:val="00732AA7"/>
    <w:rsid w:val="007330DB"/>
    <w:rsid w:val="00733185"/>
    <w:rsid w:val="00734351"/>
    <w:rsid w:val="00734696"/>
    <w:rsid w:val="00734C24"/>
    <w:rsid w:val="00734E6D"/>
    <w:rsid w:val="00734F56"/>
    <w:rsid w:val="00735676"/>
    <w:rsid w:val="00735C4C"/>
    <w:rsid w:val="00736033"/>
    <w:rsid w:val="0073640C"/>
    <w:rsid w:val="007366ED"/>
    <w:rsid w:val="00736972"/>
    <w:rsid w:val="00737016"/>
    <w:rsid w:val="00737508"/>
    <w:rsid w:val="00737909"/>
    <w:rsid w:val="00737D1D"/>
    <w:rsid w:val="007402DD"/>
    <w:rsid w:val="0074086A"/>
    <w:rsid w:val="00740A9B"/>
    <w:rsid w:val="00741A2D"/>
    <w:rsid w:val="00741EF0"/>
    <w:rsid w:val="007423E4"/>
    <w:rsid w:val="00743732"/>
    <w:rsid w:val="007437B7"/>
    <w:rsid w:val="00743879"/>
    <w:rsid w:val="00743DB7"/>
    <w:rsid w:val="007440F8"/>
    <w:rsid w:val="0074443F"/>
    <w:rsid w:val="007444D3"/>
    <w:rsid w:val="0074455C"/>
    <w:rsid w:val="00744789"/>
    <w:rsid w:val="007448B8"/>
    <w:rsid w:val="00744F0C"/>
    <w:rsid w:val="00745021"/>
    <w:rsid w:val="007450AA"/>
    <w:rsid w:val="0074534A"/>
    <w:rsid w:val="00745732"/>
    <w:rsid w:val="00746B17"/>
    <w:rsid w:val="007470EC"/>
    <w:rsid w:val="0074718B"/>
    <w:rsid w:val="007474CD"/>
    <w:rsid w:val="0074789C"/>
    <w:rsid w:val="00747F28"/>
    <w:rsid w:val="00747FD0"/>
    <w:rsid w:val="00750146"/>
    <w:rsid w:val="007502EA"/>
    <w:rsid w:val="00750489"/>
    <w:rsid w:val="0075067A"/>
    <w:rsid w:val="007509A5"/>
    <w:rsid w:val="00750B4E"/>
    <w:rsid w:val="007512B1"/>
    <w:rsid w:val="00751334"/>
    <w:rsid w:val="00751D3A"/>
    <w:rsid w:val="00751D86"/>
    <w:rsid w:val="00751E39"/>
    <w:rsid w:val="00752657"/>
    <w:rsid w:val="00752776"/>
    <w:rsid w:val="007529EC"/>
    <w:rsid w:val="00752B02"/>
    <w:rsid w:val="00753579"/>
    <w:rsid w:val="00753799"/>
    <w:rsid w:val="00753A27"/>
    <w:rsid w:val="00753ACC"/>
    <w:rsid w:val="007542D9"/>
    <w:rsid w:val="00754452"/>
    <w:rsid w:val="0075450B"/>
    <w:rsid w:val="00754679"/>
    <w:rsid w:val="00754C38"/>
    <w:rsid w:val="00755202"/>
    <w:rsid w:val="00755340"/>
    <w:rsid w:val="00755E58"/>
    <w:rsid w:val="0075618F"/>
    <w:rsid w:val="00756916"/>
    <w:rsid w:val="00756A53"/>
    <w:rsid w:val="00756FA8"/>
    <w:rsid w:val="007573C4"/>
    <w:rsid w:val="00757AF6"/>
    <w:rsid w:val="00757D1D"/>
    <w:rsid w:val="00757E70"/>
    <w:rsid w:val="00757F0D"/>
    <w:rsid w:val="00757F14"/>
    <w:rsid w:val="00760052"/>
    <w:rsid w:val="0076024A"/>
    <w:rsid w:val="0076097E"/>
    <w:rsid w:val="00760C09"/>
    <w:rsid w:val="00760C0B"/>
    <w:rsid w:val="00761134"/>
    <w:rsid w:val="007611F2"/>
    <w:rsid w:val="00761641"/>
    <w:rsid w:val="00761975"/>
    <w:rsid w:val="00761CA1"/>
    <w:rsid w:val="00761DA8"/>
    <w:rsid w:val="00761DCC"/>
    <w:rsid w:val="00761E90"/>
    <w:rsid w:val="00761F86"/>
    <w:rsid w:val="007621BE"/>
    <w:rsid w:val="007624B7"/>
    <w:rsid w:val="007624E6"/>
    <w:rsid w:val="00762911"/>
    <w:rsid w:val="00762D4F"/>
    <w:rsid w:val="00763935"/>
    <w:rsid w:val="00763A17"/>
    <w:rsid w:val="00763E03"/>
    <w:rsid w:val="00763FDA"/>
    <w:rsid w:val="00764599"/>
    <w:rsid w:val="007645BB"/>
    <w:rsid w:val="00764742"/>
    <w:rsid w:val="0076481A"/>
    <w:rsid w:val="00764A3D"/>
    <w:rsid w:val="00764C27"/>
    <w:rsid w:val="00764EB2"/>
    <w:rsid w:val="007654D4"/>
    <w:rsid w:val="00765A82"/>
    <w:rsid w:val="00766242"/>
    <w:rsid w:val="00766D44"/>
    <w:rsid w:val="00766FE4"/>
    <w:rsid w:val="0076705A"/>
    <w:rsid w:val="00767513"/>
    <w:rsid w:val="00767533"/>
    <w:rsid w:val="00767664"/>
    <w:rsid w:val="00767945"/>
    <w:rsid w:val="00767B15"/>
    <w:rsid w:val="00767D69"/>
    <w:rsid w:val="00770335"/>
    <w:rsid w:val="00770BE8"/>
    <w:rsid w:val="00770DBB"/>
    <w:rsid w:val="00771487"/>
    <w:rsid w:val="007715DB"/>
    <w:rsid w:val="007716FE"/>
    <w:rsid w:val="00771745"/>
    <w:rsid w:val="00771AF3"/>
    <w:rsid w:val="00771DD1"/>
    <w:rsid w:val="00771F60"/>
    <w:rsid w:val="00771FC8"/>
    <w:rsid w:val="00772014"/>
    <w:rsid w:val="00772045"/>
    <w:rsid w:val="00772C68"/>
    <w:rsid w:val="007730A6"/>
    <w:rsid w:val="0077327A"/>
    <w:rsid w:val="007732C4"/>
    <w:rsid w:val="007733DA"/>
    <w:rsid w:val="00773645"/>
    <w:rsid w:val="007738D6"/>
    <w:rsid w:val="00773C7C"/>
    <w:rsid w:val="00774129"/>
    <w:rsid w:val="007742A0"/>
    <w:rsid w:val="007744BA"/>
    <w:rsid w:val="00774C5D"/>
    <w:rsid w:val="00774D86"/>
    <w:rsid w:val="00774E05"/>
    <w:rsid w:val="0077505B"/>
    <w:rsid w:val="00775BBE"/>
    <w:rsid w:val="007760B1"/>
    <w:rsid w:val="00776457"/>
    <w:rsid w:val="00776A26"/>
    <w:rsid w:val="00776F4D"/>
    <w:rsid w:val="0077748E"/>
    <w:rsid w:val="007776B1"/>
    <w:rsid w:val="00777710"/>
    <w:rsid w:val="00780893"/>
    <w:rsid w:val="0078089B"/>
    <w:rsid w:val="00780986"/>
    <w:rsid w:val="00780BE3"/>
    <w:rsid w:val="00780F02"/>
    <w:rsid w:val="00780FDB"/>
    <w:rsid w:val="007810C3"/>
    <w:rsid w:val="007812E7"/>
    <w:rsid w:val="0078144F"/>
    <w:rsid w:val="007818ED"/>
    <w:rsid w:val="00781A05"/>
    <w:rsid w:val="00781C8E"/>
    <w:rsid w:val="00781FA7"/>
    <w:rsid w:val="007820BC"/>
    <w:rsid w:val="007823AC"/>
    <w:rsid w:val="0078298E"/>
    <w:rsid w:val="00782BD3"/>
    <w:rsid w:val="00782E38"/>
    <w:rsid w:val="00782E57"/>
    <w:rsid w:val="00782E78"/>
    <w:rsid w:val="00782EA0"/>
    <w:rsid w:val="00783452"/>
    <w:rsid w:val="00783547"/>
    <w:rsid w:val="00783B2A"/>
    <w:rsid w:val="00783C17"/>
    <w:rsid w:val="007844F0"/>
    <w:rsid w:val="007845F6"/>
    <w:rsid w:val="00784A57"/>
    <w:rsid w:val="00784C35"/>
    <w:rsid w:val="00785968"/>
    <w:rsid w:val="00785BA5"/>
    <w:rsid w:val="00785C36"/>
    <w:rsid w:val="00785D85"/>
    <w:rsid w:val="00785F09"/>
    <w:rsid w:val="00786417"/>
    <w:rsid w:val="00786679"/>
    <w:rsid w:val="00786939"/>
    <w:rsid w:val="007869BD"/>
    <w:rsid w:val="00786E8C"/>
    <w:rsid w:val="0078706A"/>
    <w:rsid w:val="007874DF"/>
    <w:rsid w:val="00787636"/>
    <w:rsid w:val="00787D17"/>
    <w:rsid w:val="00790474"/>
    <w:rsid w:val="00790685"/>
    <w:rsid w:val="007906A1"/>
    <w:rsid w:val="00790719"/>
    <w:rsid w:val="00790C88"/>
    <w:rsid w:val="00790F7D"/>
    <w:rsid w:val="0079211C"/>
    <w:rsid w:val="007931F3"/>
    <w:rsid w:val="00793292"/>
    <w:rsid w:val="007933D8"/>
    <w:rsid w:val="007935FB"/>
    <w:rsid w:val="00793807"/>
    <w:rsid w:val="00793E8B"/>
    <w:rsid w:val="00793F7D"/>
    <w:rsid w:val="0079409A"/>
    <w:rsid w:val="0079435A"/>
    <w:rsid w:val="00794B25"/>
    <w:rsid w:val="007952DE"/>
    <w:rsid w:val="00795A5D"/>
    <w:rsid w:val="00795DBD"/>
    <w:rsid w:val="0079605D"/>
    <w:rsid w:val="00796764"/>
    <w:rsid w:val="00796828"/>
    <w:rsid w:val="007971D5"/>
    <w:rsid w:val="007974E3"/>
    <w:rsid w:val="0079795D"/>
    <w:rsid w:val="00797DE8"/>
    <w:rsid w:val="00797E55"/>
    <w:rsid w:val="00797E5F"/>
    <w:rsid w:val="007A0253"/>
    <w:rsid w:val="007A04BA"/>
    <w:rsid w:val="007A0521"/>
    <w:rsid w:val="007A0986"/>
    <w:rsid w:val="007A0E6C"/>
    <w:rsid w:val="007A1224"/>
    <w:rsid w:val="007A1292"/>
    <w:rsid w:val="007A1AE6"/>
    <w:rsid w:val="007A1C2F"/>
    <w:rsid w:val="007A21AD"/>
    <w:rsid w:val="007A3283"/>
    <w:rsid w:val="007A3361"/>
    <w:rsid w:val="007A33E3"/>
    <w:rsid w:val="007A3642"/>
    <w:rsid w:val="007A37C0"/>
    <w:rsid w:val="007A3923"/>
    <w:rsid w:val="007A3C88"/>
    <w:rsid w:val="007A3E85"/>
    <w:rsid w:val="007A43AC"/>
    <w:rsid w:val="007A4461"/>
    <w:rsid w:val="007A4841"/>
    <w:rsid w:val="007A4AAE"/>
    <w:rsid w:val="007A5118"/>
    <w:rsid w:val="007A5766"/>
    <w:rsid w:val="007A58AF"/>
    <w:rsid w:val="007A58F9"/>
    <w:rsid w:val="007A5F7F"/>
    <w:rsid w:val="007A64ED"/>
    <w:rsid w:val="007A681D"/>
    <w:rsid w:val="007A6F8E"/>
    <w:rsid w:val="007A7549"/>
    <w:rsid w:val="007A7652"/>
    <w:rsid w:val="007A7757"/>
    <w:rsid w:val="007A7EF7"/>
    <w:rsid w:val="007B01C4"/>
    <w:rsid w:val="007B0256"/>
    <w:rsid w:val="007B0385"/>
    <w:rsid w:val="007B085C"/>
    <w:rsid w:val="007B097B"/>
    <w:rsid w:val="007B0AEB"/>
    <w:rsid w:val="007B10F4"/>
    <w:rsid w:val="007B1341"/>
    <w:rsid w:val="007B1580"/>
    <w:rsid w:val="007B15B4"/>
    <w:rsid w:val="007B1974"/>
    <w:rsid w:val="007B1F2C"/>
    <w:rsid w:val="007B2144"/>
    <w:rsid w:val="007B246E"/>
    <w:rsid w:val="007B25AA"/>
    <w:rsid w:val="007B27D8"/>
    <w:rsid w:val="007B28E5"/>
    <w:rsid w:val="007B2BB7"/>
    <w:rsid w:val="007B2C4B"/>
    <w:rsid w:val="007B30FC"/>
    <w:rsid w:val="007B32BD"/>
    <w:rsid w:val="007B379B"/>
    <w:rsid w:val="007B37C3"/>
    <w:rsid w:val="007B3A04"/>
    <w:rsid w:val="007B3BA2"/>
    <w:rsid w:val="007B3BDF"/>
    <w:rsid w:val="007B3D23"/>
    <w:rsid w:val="007B3DFB"/>
    <w:rsid w:val="007B4262"/>
    <w:rsid w:val="007B42E1"/>
    <w:rsid w:val="007B47A3"/>
    <w:rsid w:val="007B4A3E"/>
    <w:rsid w:val="007B4FE6"/>
    <w:rsid w:val="007B4FEF"/>
    <w:rsid w:val="007B52E4"/>
    <w:rsid w:val="007B5326"/>
    <w:rsid w:val="007B5A0D"/>
    <w:rsid w:val="007B5ACB"/>
    <w:rsid w:val="007B5E81"/>
    <w:rsid w:val="007B6227"/>
    <w:rsid w:val="007B6256"/>
    <w:rsid w:val="007B6791"/>
    <w:rsid w:val="007B713B"/>
    <w:rsid w:val="007B7212"/>
    <w:rsid w:val="007B7775"/>
    <w:rsid w:val="007B7C49"/>
    <w:rsid w:val="007C0321"/>
    <w:rsid w:val="007C03E3"/>
    <w:rsid w:val="007C04A3"/>
    <w:rsid w:val="007C071B"/>
    <w:rsid w:val="007C079F"/>
    <w:rsid w:val="007C1293"/>
    <w:rsid w:val="007C146C"/>
    <w:rsid w:val="007C157F"/>
    <w:rsid w:val="007C175D"/>
    <w:rsid w:val="007C1C7D"/>
    <w:rsid w:val="007C2226"/>
    <w:rsid w:val="007C251B"/>
    <w:rsid w:val="007C28A7"/>
    <w:rsid w:val="007C2E0B"/>
    <w:rsid w:val="007C2F21"/>
    <w:rsid w:val="007C324C"/>
    <w:rsid w:val="007C32BE"/>
    <w:rsid w:val="007C33B2"/>
    <w:rsid w:val="007C4045"/>
    <w:rsid w:val="007C49AC"/>
    <w:rsid w:val="007C5144"/>
    <w:rsid w:val="007C5565"/>
    <w:rsid w:val="007C566F"/>
    <w:rsid w:val="007C5F2B"/>
    <w:rsid w:val="007C6C18"/>
    <w:rsid w:val="007C7260"/>
    <w:rsid w:val="007C738E"/>
    <w:rsid w:val="007C73DC"/>
    <w:rsid w:val="007C79AB"/>
    <w:rsid w:val="007D01D6"/>
    <w:rsid w:val="007D02F3"/>
    <w:rsid w:val="007D035C"/>
    <w:rsid w:val="007D0618"/>
    <w:rsid w:val="007D067F"/>
    <w:rsid w:val="007D0A2D"/>
    <w:rsid w:val="007D0A5A"/>
    <w:rsid w:val="007D0B75"/>
    <w:rsid w:val="007D10F3"/>
    <w:rsid w:val="007D11F6"/>
    <w:rsid w:val="007D1615"/>
    <w:rsid w:val="007D16A2"/>
    <w:rsid w:val="007D176A"/>
    <w:rsid w:val="007D18A9"/>
    <w:rsid w:val="007D1A17"/>
    <w:rsid w:val="007D1B02"/>
    <w:rsid w:val="007D1B94"/>
    <w:rsid w:val="007D1F43"/>
    <w:rsid w:val="007D1F78"/>
    <w:rsid w:val="007D2F4A"/>
    <w:rsid w:val="007D37C7"/>
    <w:rsid w:val="007D3B4F"/>
    <w:rsid w:val="007D3E40"/>
    <w:rsid w:val="007D4093"/>
    <w:rsid w:val="007D41B3"/>
    <w:rsid w:val="007D4A5F"/>
    <w:rsid w:val="007D4AEB"/>
    <w:rsid w:val="007D5357"/>
    <w:rsid w:val="007D5465"/>
    <w:rsid w:val="007D5510"/>
    <w:rsid w:val="007D5572"/>
    <w:rsid w:val="007D5DB8"/>
    <w:rsid w:val="007D65E6"/>
    <w:rsid w:val="007D6714"/>
    <w:rsid w:val="007D69C1"/>
    <w:rsid w:val="007D6BEB"/>
    <w:rsid w:val="007D6DEB"/>
    <w:rsid w:val="007D6E58"/>
    <w:rsid w:val="007D72A7"/>
    <w:rsid w:val="007D7440"/>
    <w:rsid w:val="007D7A94"/>
    <w:rsid w:val="007D7FA4"/>
    <w:rsid w:val="007E0991"/>
    <w:rsid w:val="007E0F13"/>
    <w:rsid w:val="007E15F3"/>
    <w:rsid w:val="007E1E08"/>
    <w:rsid w:val="007E1F4C"/>
    <w:rsid w:val="007E21A6"/>
    <w:rsid w:val="007E254F"/>
    <w:rsid w:val="007E26CB"/>
    <w:rsid w:val="007E3239"/>
    <w:rsid w:val="007E3BB6"/>
    <w:rsid w:val="007E3CA1"/>
    <w:rsid w:val="007E4076"/>
    <w:rsid w:val="007E40EE"/>
    <w:rsid w:val="007E442F"/>
    <w:rsid w:val="007E496A"/>
    <w:rsid w:val="007E4B20"/>
    <w:rsid w:val="007E4BF5"/>
    <w:rsid w:val="007E53FE"/>
    <w:rsid w:val="007E5936"/>
    <w:rsid w:val="007E5940"/>
    <w:rsid w:val="007E5A93"/>
    <w:rsid w:val="007E6482"/>
    <w:rsid w:val="007E6582"/>
    <w:rsid w:val="007E693A"/>
    <w:rsid w:val="007E6BE0"/>
    <w:rsid w:val="007E6CE0"/>
    <w:rsid w:val="007E6DD0"/>
    <w:rsid w:val="007E6F1C"/>
    <w:rsid w:val="007E71BE"/>
    <w:rsid w:val="007E7591"/>
    <w:rsid w:val="007E7725"/>
    <w:rsid w:val="007E7E38"/>
    <w:rsid w:val="007E7F29"/>
    <w:rsid w:val="007F0615"/>
    <w:rsid w:val="007F0780"/>
    <w:rsid w:val="007F07BA"/>
    <w:rsid w:val="007F0887"/>
    <w:rsid w:val="007F0C93"/>
    <w:rsid w:val="007F1130"/>
    <w:rsid w:val="007F13BA"/>
    <w:rsid w:val="007F17C6"/>
    <w:rsid w:val="007F1F6B"/>
    <w:rsid w:val="007F1F83"/>
    <w:rsid w:val="007F2119"/>
    <w:rsid w:val="007F263B"/>
    <w:rsid w:val="007F264C"/>
    <w:rsid w:val="007F2994"/>
    <w:rsid w:val="007F2E9F"/>
    <w:rsid w:val="007F3703"/>
    <w:rsid w:val="007F384A"/>
    <w:rsid w:val="007F38AC"/>
    <w:rsid w:val="007F3A27"/>
    <w:rsid w:val="007F3B09"/>
    <w:rsid w:val="007F3EC6"/>
    <w:rsid w:val="007F4009"/>
    <w:rsid w:val="007F43A0"/>
    <w:rsid w:val="007F4658"/>
    <w:rsid w:val="007F488E"/>
    <w:rsid w:val="007F536E"/>
    <w:rsid w:val="007F5BEA"/>
    <w:rsid w:val="007F5D39"/>
    <w:rsid w:val="007F5ECB"/>
    <w:rsid w:val="007F601F"/>
    <w:rsid w:val="007F60DE"/>
    <w:rsid w:val="007F6122"/>
    <w:rsid w:val="007F6536"/>
    <w:rsid w:val="007F670A"/>
    <w:rsid w:val="007F6988"/>
    <w:rsid w:val="007F6ED5"/>
    <w:rsid w:val="007F6F39"/>
    <w:rsid w:val="007F72FA"/>
    <w:rsid w:val="007F79DE"/>
    <w:rsid w:val="007F7B92"/>
    <w:rsid w:val="00800040"/>
    <w:rsid w:val="008004E8"/>
    <w:rsid w:val="00800F50"/>
    <w:rsid w:val="008019F7"/>
    <w:rsid w:val="00801BD7"/>
    <w:rsid w:val="00801C16"/>
    <w:rsid w:val="00801DB0"/>
    <w:rsid w:val="00801F76"/>
    <w:rsid w:val="0080201B"/>
    <w:rsid w:val="00802226"/>
    <w:rsid w:val="008023F7"/>
    <w:rsid w:val="00802540"/>
    <w:rsid w:val="0080258D"/>
    <w:rsid w:val="0080267D"/>
    <w:rsid w:val="00802854"/>
    <w:rsid w:val="008031BF"/>
    <w:rsid w:val="008039B8"/>
    <w:rsid w:val="00803D8B"/>
    <w:rsid w:val="00803F60"/>
    <w:rsid w:val="0080403F"/>
    <w:rsid w:val="0080404A"/>
    <w:rsid w:val="008041CD"/>
    <w:rsid w:val="00804388"/>
    <w:rsid w:val="00804C56"/>
    <w:rsid w:val="0080507C"/>
    <w:rsid w:val="0080507F"/>
    <w:rsid w:val="00805339"/>
    <w:rsid w:val="008054A7"/>
    <w:rsid w:val="00805823"/>
    <w:rsid w:val="00805CFC"/>
    <w:rsid w:val="008060E3"/>
    <w:rsid w:val="00806126"/>
    <w:rsid w:val="00806180"/>
    <w:rsid w:val="008061FB"/>
    <w:rsid w:val="0080629B"/>
    <w:rsid w:val="0080643E"/>
    <w:rsid w:val="0080655C"/>
    <w:rsid w:val="00806C50"/>
    <w:rsid w:val="0080735C"/>
    <w:rsid w:val="008074B4"/>
    <w:rsid w:val="00807AC9"/>
    <w:rsid w:val="00807B95"/>
    <w:rsid w:val="00807F00"/>
    <w:rsid w:val="00810360"/>
    <w:rsid w:val="008109AE"/>
    <w:rsid w:val="00810BCB"/>
    <w:rsid w:val="00811764"/>
    <w:rsid w:val="008119C2"/>
    <w:rsid w:val="008120A8"/>
    <w:rsid w:val="00812705"/>
    <w:rsid w:val="0081299C"/>
    <w:rsid w:val="00812CF3"/>
    <w:rsid w:val="00812E6E"/>
    <w:rsid w:val="00813136"/>
    <w:rsid w:val="0081389F"/>
    <w:rsid w:val="00813CD7"/>
    <w:rsid w:val="00813E7A"/>
    <w:rsid w:val="008144F4"/>
    <w:rsid w:val="0081478E"/>
    <w:rsid w:val="00814D85"/>
    <w:rsid w:val="00814EA7"/>
    <w:rsid w:val="00815A74"/>
    <w:rsid w:val="00815C51"/>
    <w:rsid w:val="00816B4B"/>
    <w:rsid w:val="0081701D"/>
    <w:rsid w:val="0081710C"/>
    <w:rsid w:val="008171A2"/>
    <w:rsid w:val="008171C0"/>
    <w:rsid w:val="0081759F"/>
    <w:rsid w:val="00820148"/>
    <w:rsid w:val="00820237"/>
    <w:rsid w:val="00820C21"/>
    <w:rsid w:val="00820F67"/>
    <w:rsid w:val="008216CA"/>
    <w:rsid w:val="0082197F"/>
    <w:rsid w:val="00821BCF"/>
    <w:rsid w:val="0082226E"/>
    <w:rsid w:val="00822337"/>
    <w:rsid w:val="008223A5"/>
    <w:rsid w:val="00822577"/>
    <w:rsid w:val="0082260B"/>
    <w:rsid w:val="00822DD0"/>
    <w:rsid w:val="00822EC9"/>
    <w:rsid w:val="00822F89"/>
    <w:rsid w:val="008233AA"/>
    <w:rsid w:val="00823537"/>
    <w:rsid w:val="00823594"/>
    <w:rsid w:val="008235CF"/>
    <w:rsid w:val="008237D0"/>
    <w:rsid w:val="0082392C"/>
    <w:rsid w:val="00823FDA"/>
    <w:rsid w:val="008240C5"/>
    <w:rsid w:val="008243B8"/>
    <w:rsid w:val="00824700"/>
    <w:rsid w:val="0082480F"/>
    <w:rsid w:val="00824ADD"/>
    <w:rsid w:val="00824E3A"/>
    <w:rsid w:val="00825338"/>
    <w:rsid w:val="008258CB"/>
    <w:rsid w:val="008258EE"/>
    <w:rsid w:val="00825EC0"/>
    <w:rsid w:val="00825F4E"/>
    <w:rsid w:val="00825FD1"/>
    <w:rsid w:val="00826138"/>
    <w:rsid w:val="0082635E"/>
    <w:rsid w:val="0082642A"/>
    <w:rsid w:val="00826486"/>
    <w:rsid w:val="00826953"/>
    <w:rsid w:val="00826ADE"/>
    <w:rsid w:val="008270D1"/>
    <w:rsid w:val="008279DA"/>
    <w:rsid w:val="00827DEB"/>
    <w:rsid w:val="00827EB9"/>
    <w:rsid w:val="008303C7"/>
    <w:rsid w:val="00830423"/>
    <w:rsid w:val="00830B08"/>
    <w:rsid w:val="008310BA"/>
    <w:rsid w:val="008312DD"/>
    <w:rsid w:val="0083146F"/>
    <w:rsid w:val="008314AC"/>
    <w:rsid w:val="00831650"/>
    <w:rsid w:val="00831984"/>
    <w:rsid w:val="00831A16"/>
    <w:rsid w:val="008323E2"/>
    <w:rsid w:val="00832645"/>
    <w:rsid w:val="008326F2"/>
    <w:rsid w:val="008329CD"/>
    <w:rsid w:val="00832A54"/>
    <w:rsid w:val="008331E5"/>
    <w:rsid w:val="008334E6"/>
    <w:rsid w:val="0083362B"/>
    <w:rsid w:val="008339C5"/>
    <w:rsid w:val="00833A72"/>
    <w:rsid w:val="00833A9B"/>
    <w:rsid w:val="00833AA6"/>
    <w:rsid w:val="00833ADE"/>
    <w:rsid w:val="00833D1F"/>
    <w:rsid w:val="00833EDB"/>
    <w:rsid w:val="00833F82"/>
    <w:rsid w:val="00833FAA"/>
    <w:rsid w:val="0083456D"/>
    <w:rsid w:val="008348E9"/>
    <w:rsid w:val="00834BE7"/>
    <w:rsid w:val="00834C67"/>
    <w:rsid w:val="00834DC1"/>
    <w:rsid w:val="008352F2"/>
    <w:rsid w:val="00835B96"/>
    <w:rsid w:val="008362B7"/>
    <w:rsid w:val="00836443"/>
    <w:rsid w:val="0083657A"/>
    <w:rsid w:val="00836B93"/>
    <w:rsid w:val="00837520"/>
    <w:rsid w:val="00837BE4"/>
    <w:rsid w:val="00837CC7"/>
    <w:rsid w:val="00837E6D"/>
    <w:rsid w:val="0084005C"/>
    <w:rsid w:val="0084041A"/>
    <w:rsid w:val="00840606"/>
    <w:rsid w:val="00841016"/>
    <w:rsid w:val="00841762"/>
    <w:rsid w:val="00841798"/>
    <w:rsid w:val="00841AFC"/>
    <w:rsid w:val="00841BA5"/>
    <w:rsid w:val="00841C8C"/>
    <w:rsid w:val="00841D9F"/>
    <w:rsid w:val="00842079"/>
    <w:rsid w:val="0084211A"/>
    <w:rsid w:val="008423CC"/>
    <w:rsid w:val="0084256C"/>
    <w:rsid w:val="00842A00"/>
    <w:rsid w:val="00842BA2"/>
    <w:rsid w:val="00842C9D"/>
    <w:rsid w:val="00842F34"/>
    <w:rsid w:val="00843702"/>
    <w:rsid w:val="00843EB9"/>
    <w:rsid w:val="0084441B"/>
    <w:rsid w:val="008445C3"/>
    <w:rsid w:val="008445DA"/>
    <w:rsid w:val="00844703"/>
    <w:rsid w:val="00844859"/>
    <w:rsid w:val="0084498F"/>
    <w:rsid w:val="00844DB8"/>
    <w:rsid w:val="00844E27"/>
    <w:rsid w:val="00845591"/>
    <w:rsid w:val="008456A3"/>
    <w:rsid w:val="00845A2C"/>
    <w:rsid w:val="00845E0D"/>
    <w:rsid w:val="008465B2"/>
    <w:rsid w:val="0084669B"/>
    <w:rsid w:val="008467F8"/>
    <w:rsid w:val="00846979"/>
    <w:rsid w:val="00846A1C"/>
    <w:rsid w:val="00847151"/>
    <w:rsid w:val="00847527"/>
    <w:rsid w:val="00847F52"/>
    <w:rsid w:val="00850097"/>
    <w:rsid w:val="00850167"/>
    <w:rsid w:val="0085052C"/>
    <w:rsid w:val="008513E7"/>
    <w:rsid w:val="00851C9F"/>
    <w:rsid w:val="00852105"/>
    <w:rsid w:val="008522CF"/>
    <w:rsid w:val="008525AC"/>
    <w:rsid w:val="0085277D"/>
    <w:rsid w:val="0085288E"/>
    <w:rsid w:val="00852BA4"/>
    <w:rsid w:val="00852C9B"/>
    <w:rsid w:val="00852CC4"/>
    <w:rsid w:val="00852FCB"/>
    <w:rsid w:val="008531EE"/>
    <w:rsid w:val="00853288"/>
    <w:rsid w:val="00853349"/>
    <w:rsid w:val="00853531"/>
    <w:rsid w:val="00853945"/>
    <w:rsid w:val="00853AED"/>
    <w:rsid w:val="00853C7B"/>
    <w:rsid w:val="00854759"/>
    <w:rsid w:val="00854A5B"/>
    <w:rsid w:val="008550C7"/>
    <w:rsid w:val="008550CE"/>
    <w:rsid w:val="0085511D"/>
    <w:rsid w:val="008552B6"/>
    <w:rsid w:val="00855DE0"/>
    <w:rsid w:val="00856024"/>
    <w:rsid w:val="00856686"/>
    <w:rsid w:val="0085683D"/>
    <w:rsid w:val="00856D45"/>
    <w:rsid w:val="00856FCC"/>
    <w:rsid w:val="00857096"/>
    <w:rsid w:val="008572E9"/>
    <w:rsid w:val="00857522"/>
    <w:rsid w:val="00857542"/>
    <w:rsid w:val="00857612"/>
    <w:rsid w:val="0085795F"/>
    <w:rsid w:val="0085797D"/>
    <w:rsid w:val="00857B1C"/>
    <w:rsid w:val="008600F7"/>
    <w:rsid w:val="008605E7"/>
    <w:rsid w:val="00860F09"/>
    <w:rsid w:val="0086110D"/>
    <w:rsid w:val="0086115B"/>
    <w:rsid w:val="0086131D"/>
    <w:rsid w:val="0086141D"/>
    <w:rsid w:val="00861455"/>
    <w:rsid w:val="0086208E"/>
    <w:rsid w:val="008628DD"/>
    <w:rsid w:val="00862F3E"/>
    <w:rsid w:val="00863162"/>
    <w:rsid w:val="0086325F"/>
    <w:rsid w:val="00863272"/>
    <w:rsid w:val="00863662"/>
    <w:rsid w:val="00863BF1"/>
    <w:rsid w:val="008644B6"/>
    <w:rsid w:val="008647AF"/>
    <w:rsid w:val="0086480F"/>
    <w:rsid w:val="00864FD9"/>
    <w:rsid w:val="00865AD1"/>
    <w:rsid w:val="00865BC2"/>
    <w:rsid w:val="00866564"/>
    <w:rsid w:val="008666AB"/>
    <w:rsid w:val="00866A99"/>
    <w:rsid w:val="00866AD2"/>
    <w:rsid w:val="008671D3"/>
    <w:rsid w:val="008673F5"/>
    <w:rsid w:val="008675EC"/>
    <w:rsid w:val="00867726"/>
    <w:rsid w:val="00867BD6"/>
    <w:rsid w:val="00867D0C"/>
    <w:rsid w:val="008701DD"/>
    <w:rsid w:val="00870309"/>
    <w:rsid w:val="008706EA"/>
    <w:rsid w:val="00870A55"/>
    <w:rsid w:val="00870B9F"/>
    <w:rsid w:val="00870C63"/>
    <w:rsid w:val="00870D12"/>
    <w:rsid w:val="00870E20"/>
    <w:rsid w:val="00871231"/>
    <w:rsid w:val="0087139B"/>
    <w:rsid w:val="0087146F"/>
    <w:rsid w:val="0087154A"/>
    <w:rsid w:val="0087155F"/>
    <w:rsid w:val="0087158D"/>
    <w:rsid w:val="00871691"/>
    <w:rsid w:val="008716E7"/>
    <w:rsid w:val="00871B3D"/>
    <w:rsid w:val="00872063"/>
    <w:rsid w:val="008720EC"/>
    <w:rsid w:val="00872228"/>
    <w:rsid w:val="008722BA"/>
    <w:rsid w:val="00872474"/>
    <w:rsid w:val="0087256C"/>
    <w:rsid w:val="008727CF"/>
    <w:rsid w:val="008729B0"/>
    <w:rsid w:val="00872C3C"/>
    <w:rsid w:val="00872DF8"/>
    <w:rsid w:val="0087305B"/>
    <w:rsid w:val="008733BE"/>
    <w:rsid w:val="00873E39"/>
    <w:rsid w:val="00873E93"/>
    <w:rsid w:val="00874127"/>
    <w:rsid w:val="008742EF"/>
    <w:rsid w:val="008743AB"/>
    <w:rsid w:val="00874950"/>
    <w:rsid w:val="00874B2A"/>
    <w:rsid w:val="00874DDA"/>
    <w:rsid w:val="00874E8A"/>
    <w:rsid w:val="00874E9D"/>
    <w:rsid w:val="008755BA"/>
    <w:rsid w:val="00875E9D"/>
    <w:rsid w:val="00875F93"/>
    <w:rsid w:val="00876258"/>
    <w:rsid w:val="00876290"/>
    <w:rsid w:val="00876484"/>
    <w:rsid w:val="0087652D"/>
    <w:rsid w:val="00876553"/>
    <w:rsid w:val="0087663B"/>
    <w:rsid w:val="00876A56"/>
    <w:rsid w:val="00876E97"/>
    <w:rsid w:val="00877727"/>
    <w:rsid w:val="00877929"/>
    <w:rsid w:val="00877B7C"/>
    <w:rsid w:val="00877C12"/>
    <w:rsid w:val="00877C73"/>
    <w:rsid w:val="00877D4C"/>
    <w:rsid w:val="00880108"/>
    <w:rsid w:val="008803A9"/>
    <w:rsid w:val="008803DB"/>
    <w:rsid w:val="00880686"/>
    <w:rsid w:val="008807A7"/>
    <w:rsid w:val="0088089F"/>
    <w:rsid w:val="00880CBB"/>
    <w:rsid w:val="00880D92"/>
    <w:rsid w:val="00880E4F"/>
    <w:rsid w:val="00881325"/>
    <w:rsid w:val="008815F3"/>
    <w:rsid w:val="00881806"/>
    <w:rsid w:val="008818A4"/>
    <w:rsid w:val="00881BC1"/>
    <w:rsid w:val="0088239D"/>
    <w:rsid w:val="008823AB"/>
    <w:rsid w:val="00882556"/>
    <w:rsid w:val="0088268C"/>
    <w:rsid w:val="00882824"/>
    <w:rsid w:val="008829F4"/>
    <w:rsid w:val="00883285"/>
    <w:rsid w:val="00883922"/>
    <w:rsid w:val="00883B70"/>
    <w:rsid w:val="00883D12"/>
    <w:rsid w:val="00883DB4"/>
    <w:rsid w:val="008840EF"/>
    <w:rsid w:val="00884314"/>
    <w:rsid w:val="00884DA9"/>
    <w:rsid w:val="00884E48"/>
    <w:rsid w:val="00884F47"/>
    <w:rsid w:val="008856B4"/>
    <w:rsid w:val="0088574C"/>
    <w:rsid w:val="008858E0"/>
    <w:rsid w:val="00885936"/>
    <w:rsid w:val="00885E8D"/>
    <w:rsid w:val="00885F9A"/>
    <w:rsid w:val="008863DE"/>
    <w:rsid w:val="008864A9"/>
    <w:rsid w:val="0088682B"/>
    <w:rsid w:val="008868F1"/>
    <w:rsid w:val="00886B36"/>
    <w:rsid w:val="00886D24"/>
    <w:rsid w:val="0088714D"/>
    <w:rsid w:val="00887301"/>
    <w:rsid w:val="008873B8"/>
    <w:rsid w:val="0088740D"/>
    <w:rsid w:val="0088760F"/>
    <w:rsid w:val="008876EB"/>
    <w:rsid w:val="00887BC6"/>
    <w:rsid w:val="00887C30"/>
    <w:rsid w:val="00887C44"/>
    <w:rsid w:val="008900DA"/>
    <w:rsid w:val="0089099F"/>
    <w:rsid w:val="00890A2F"/>
    <w:rsid w:val="00890F9E"/>
    <w:rsid w:val="008914DC"/>
    <w:rsid w:val="008916C5"/>
    <w:rsid w:val="00891C6C"/>
    <w:rsid w:val="00891C88"/>
    <w:rsid w:val="00891D82"/>
    <w:rsid w:val="00891F67"/>
    <w:rsid w:val="0089208E"/>
    <w:rsid w:val="00892422"/>
    <w:rsid w:val="008930F3"/>
    <w:rsid w:val="0089316E"/>
    <w:rsid w:val="00893176"/>
    <w:rsid w:val="00893425"/>
    <w:rsid w:val="00893F05"/>
    <w:rsid w:val="00894EB7"/>
    <w:rsid w:val="00895410"/>
    <w:rsid w:val="00895669"/>
    <w:rsid w:val="008958F1"/>
    <w:rsid w:val="008959D8"/>
    <w:rsid w:val="00895D0E"/>
    <w:rsid w:val="00895DE7"/>
    <w:rsid w:val="00895E45"/>
    <w:rsid w:val="00895FCD"/>
    <w:rsid w:val="008960C6"/>
    <w:rsid w:val="00896168"/>
    <w:rsid w:val="00896235"/>
    <w:rsid w:val="00896611"/>
    <w:rsid w:val="00896F7E"/>
    <w:rsid w:val="008979C3"/>
    <w:rsid w:val="00897A09"/>
    <w:rsid w:val="00897E94"/>
    <w:rsid w:val="008A03A0"/>
    <w:rsid w:val="008A0512"/>
    <w:rsid w:val="008A0530"/>
    <w:rsid w:val="008A08C2"/>
    <w:rsid w:val="008A112B"/>
    <w:rsid w:val="008A1141"/>
    <w:rsid w:val="008A13E1"/>
    <w:rsid w:val="008A1598"/>
    <w:rsid w:val="008A1750"/>
    <w:rsid w:val="008A1822"/>
    <w:rsid w:val="008A21D5"/>
    <w:rsid w:val="008A2C17"/>
    <w:rsid w:val="008A2D95"/>
    <w:rsid w:val="008A2EE4"/>
    <w:rsid w:val="008A2F2E"/>
    <w:rsid w:val="008A344B"/>
    <w:rsid w:val="008A3496"/>
    <w:rsid w:val="008A34AF"/>
    <w:rsid w:val="008A373A"/>
    <w:rsid w:val="008A3FC7"/>
    <w:rsid w:val="008A402B"/>
    <w:rsid w:val="008A42A3"/>
    <w:rsid w:val="008A44CF"/>
    <w:rsid w:val="008A4972"/>
    <w:rsid w:val="008A4983"/>
    <w:rsid w:val="008A4A3F"/>
    <w:rsid w:val="008A4A92"/>
    <w:rsid w:val="008A4D35"/>
    <w:rsid w:val="008A4D4D"/>
    <w:rsid w:val="008A5611"/>
    <w:rsid w:val="008A56F4"/>
    <w:rsid w:val="008A5976"/>
    <w:rsid w:val="008A5CDC"/>
    <w:rsid w:val="008A6737"/>
    <w:rsid w:val="008A6AEC"/>
    <w:rsid w:val="008A6CA5"/>
    <w:rsid w:val="008A77B6"/>
    <w:rsid w:val="008A7B99"/>
    <w:rsid w:val="008A7F92"/>
    <w:rsid w:val="008B04E9"/>
    <w:rsid w:val="008B0544"/>
    <w:rsid w:val="008B0595"/>
    <w:rsid w:val="008B0719"/>
    <w:rsid w:val="008B07EF"/>
    <w:rsid w:val="008B0E3D"/>
    <w:rsid w:val="008B127A"/>
    <w:rsid w:val="008B1799"/>
    <w:rsid w:val="008B1AD1"/>
    <w:rsid w:val="008B21B6"/>
    <w:rsid w:val="008B22A3"/>
    <w:rsid w:val="008B2977"/>
    <w:rsid w:val="008B2C27"/>
    <w:rsid w:val="008B31DA"/>
    <w:rsid w:val="008B3B13"/>
    <w:rsid w:val="008B3BD3"/>
    <w:rsid w:val="008B4107"/>
    <w:rsid w:val="008B41D0"/>
    <w:rsid w:val="008B4309"/>
    <w:rsid w:val="008B4A9D"/>
    <w:rsid w:val="008B4C8E"/>
    <w:rsid w:val="008B4DD1"/>
    <w:rsid w:val="008B4EB2"/>
    <w:rsid w:val="008B4EF9"/>
    <w:rsid w:val="008B514E"/>
    <w:rsid w:val="008B5259"/>
    <w:rsid w:val="008B52FF"/>
    <w:rsid w:val="008B56B1"/>
    <w:rsid w:val="008B56B8"/>
    <w:rsid w:val="008B6050"/>
    <w:rsid w:val="008B6077"/>
    <w:rsid w:val="008B60E2"/>
    <w:rsid w:val="008B64C2"/>
    <w:rsid w:val="008B66A9"/>
    <w:rsid w:val="008B6974"/>
    <w:rsid w:val="008B6B4F"/>
    <w:rsid w:val="008B6E98"/>
    <w:rsid w:val="008B72E0"/>
    <w:rsid w:val="008B74AE"/>
    <w:rsid w:val="008B7622"/>
    <w:rsid w:val="008B7CD1"/>
    <w:rsid w:val="008B7CF1"/>
    <w:rsid w:val="008C0550"/>
    <w:rsid w:val="008C0801"/>
    <w:rsid w:val="008C12AB"/>
    <w:rsid w:val="008C1468"/>
    <w:rsid w:val="008C196A"/>
    <w:rsid w:val="008C19F2"/>
    <w:rsid w:val="008C1F03"/>
    <w:rsid w:val="008C259C"/>
    <w:rsid w:val="008C2693"/>
    <w:rsid w:val="008C27DD"/>
    <w:rsid w:val="008C2AC9"/>
    <w:rsid w:val="008C336B"/>
    <w:rsid w:val="008C3CCF"/>
    <w:rsid w:val="008C3FF4"/>
    <w:rsid w:val="008C46D9"/>
    <w:rsid w:val="008C4C2A"/>
    <w:rsid w:val="008C4E5C"/>
    <w:rsid w:val="008C4E65"/>
    <w:rsid w:val="008C4F17"/>
    <w:rsid w:val="008C53E1"/>
    <w:rsid w:val="008C5546"/>
    <w:rsid w:val="008C5A2D"/>
    <w:rsid w:val="008C5EDF"/>
    <w:rsid w:val="008C5F45"/>
    <w:rsid w:val="008C605F"/>
    <w:rsid w:val="008C63B0"/>
    <w:rsid w:val="008C685E"/>
    <w:rsid w:val="008C69F8"/>
    <w:rsid w:val="008C6DB9"/>
    <w:rsid w:val="008C7254"/>
    <w:rsid w:val="008C7286"/>
    <w:rsid w:val="008C7739"/>
    <w:rsid w:val="008C7797"/>
    <w:rsid w:val="008C797E"/>
    <w:rsid w:val="008D062B"/>
    <w:rsid w:val="008D073B"/>
    <w:rsid w:val="008D077E"/>
    <w:rsid w:val="008D0B04"/>
    <w:rsid w:val="008D0C08"/>
    <w:rsid w:val="008D0F4D"/>
    <w:rsid w:val="008D14E5"/>
    <w:rsid w:val="008D15AF"/>
    <w:rsid w:val="008D172E"/>
    <w:rsid w:val="008D183C"/>
    <w:rsid w:val="008D1B32"/>
    <w:rsid w:val="008D1E1C"/>
    <w:rsid w:val="008D231F"/>
    <w:rsid w:val="008D2B04"/>
    <w:rsid w:val="008D33AE"/>
    <w:rsid w:val="008D3510"/>
    <w:rsid w:val="008D359B"/>
    <w:rsid w:val="008D3A47"/>
    <w:rsid w:val="008D3AE1"/>
    <w:rsid w:val="008D42B6"/>
    <w:rsid w:val="008D434C"/>
    <w:rsid w:val="008D4489"/>
    <w:rsid w:val="008D4FDF"/>
    <w:rsid w:val="008D514F"/>
    <w:rsid w:val="008D5832"/>
    <w:rsid w:val="008D5B4E"/>
    <w:rsid w:val="008D5C62"/>
    <w:rsid w:val="008D5D3E"/>
    <w:rsid w:val="008D5DB3"/>
    <w:rsid w:val="008D60A8"/>
    <w:rsid w:val="008D60C3"/>
    <w:rsid w:val="008D60C9"/>
    <w:rsid w:val="008D68ED"/>
    <w:rsid w:val="008D7803"/>
    <w:rsid w:val="008D780D"/>
    <w:rsid w:val="008D7A33"/>
    <w:rsid w:val="008D7C4A"/>
    <w:rsid w:val="008D7F49"/>
    <w:rsid w:val="008E0299"/>
    <w:rsid w:val="008E0503"/>
    <w:rsid w:val="008E0DB4"/>
    <w:rsid w:val="008E0FF2"/>
    <w:rsid w:val="008E1451"/>
    <w:rsid w:val="008E1876"/>
    <w:rsid w:val="008E1C50"/>
    <w:rsid w:val="008E206F"/>
    <w:rsid w:val="008E221D"/>
    <w:rsid w:val="008E2286"/>
    <w:rsid w:val="008E248A"/>
    <w:rsid w:val="008E24E5"/>
    <w:rsid w:val="008E258B"/>
    <w:rsid w:val="008E274D"/>
    <w:rsid w:val="008E28D7"/>
    <w:rsid w:val="008E2E36"/>
    <w:rsid w:val="008E2FD1"/>
    <w:rsid w:val="008E2FD2"/>
    <w:rsid w:val="008E2FF3"/>
    <w:rsid w:val="008E3893"/>
    <w:rsid w:val="008E397E"/>
    <w:rsid w:val="008E3B03"/>
    <w:rsid w:val="008E3FCD"/>
    <w:rsid w:val="008E47DD"/>
    <w:rsid w:val="008E501C"/>
    <w:rsid w:val="008E5155"/>
    <w:rsid w:val="008E519E"/>
    <w:rsid w:val="008E55DC"/>
    <w:rsid w:val="008E5A0E"/>
    <w:rsid w:val="008E5D7F"/>
    <w:rsid w:val="008E5DDA"/>
    <w:rsid w:val="008E5F72"/>
    <w:rsid w:val="008E628A"/>
    <w:rsid w:val="008E6999"/>
    <w:rsid w:val="008E7023"/>
    <w:rsid w:val="008E708F"/>
    <w:rsid w:val="008E711D"/>
    <w:rsid w:val="008E73CC"/>
    <w:rsid w:val="008E7A4B"/>
    <w:rsid w:val="008F0050"/>
    <w:rsid w:val="008F0054"/>
    <w:rsid w:val="008F025D"/>
    <w:rsid w:val="008F0A49"/>
    <w:rsid w:val="008F0C0B"/>
    <w:rsid w:val="008F0FD2"/>
    <w:rsid w:val="008F101E"/>
    <w:rsid w:val="008F12A6"/>
    <w:rsid w:val="008F15A9"/>
    <w:rsid w:val="008F1737"/>
    <w:rsid w:val="008F1A1D"/>
    <w:rsid w:val="008F1AE0"/>
    <w:rsid w:val="008F1B2C"/>
    <w:rsid w:val="008F1F56"/>
    <w:rsid w:val="008F2064"/>
    <w:rsid w:val="008F2284"/>
    <w:rsid w:val="008F2598"/>
    <w:rsid w:val="008F25AF"/>
    <w:rsid w:val="008F2977"/>
    <w:rsid w:val="008F31BC"/>
    <w:rsid w:val="008F3341"/>
    <w:rsid w:val="008F349A"/>
    <w:rsid w:val="008F3818"/>
    <w:rsid w:val="008F39BB"/>
    <w:rsid w:val="008F3F23"/>
    <w:rsid w:val="008F44B8"/>
    <w:rsid w:val="008F52E1"/>
    <w:rsid w:val="008F5407"/>
    <w:rsid w:val="008F5501"/>
    <w:rsid w:val="008F5739"/>
    <w:rsid w:val="008F60AC"/>
    <w:rsid w:val="008F6BA1"/>
    <w:rsid w:val="008F72CC"/>
    <w:rsid w:val="008F7698"/>
    <w:rsid w:val="00900068"/>
    <w:rsid w:val="00900C2D"/>
    <w:rsid w:val="00900C89"/>
    <w:rsid w:val="00900D6E"/>
    <w:rsid w:val="00900F51"/>
    <w:rsid w:val="00901153"/>
    <w:rsid w:val="00901686"/>
    <w:rsid w:val="00901DAC"/>
    <w:rsid w:val="0090204B"/>
    <w:rsid w:val="009025EC"/>
    <w:rsid w:val="0090276E"/>
    <w:rsid w:val="00902803"/>
    <w:rsid w:val="00902912"/>
    <w:rsid w:val="00902ECD"/>
    <w:rsid w:val="0090307C"/>
    <w:rsid w:val="009034F4"/>
    <w:rsid w:val="009039B2"/>
    <w:rsid w:val="00903A54"/>
    <w:rsid w:val="00904392"/>
    <w:rsid w:val="009047E8"/>
    <w:rsid w:val="009048FA"/>
    <w:rsid w:val="009051CC"/>
    <w:rsid w:val="00905333"/>
    <w:rsid w:val="00905363"/>
    <w:rsid w:val="00905F1F"/>
    <w:rsid w:val="00905F76"/>
    <w:rsid w:val="009062B5"/>
    <w:rsid w:val="009064FC"/>
    <w:rsid w:val="00906AEB"/>
    <w:rsid w:val="00906B1D"/>
    <w:rsid w:val="00906D33"/>
    <w:rsid w:val="009070E9"/>
    <w:rsid w:val="00907ED6"/>
    <w:rsid w:val="00907F50"/>
    <w:rsid w:val="0091056F"/>
    <w:rsid w:val="009105DD"/>
    <w:rsid w:val="009109E0"/>
    <w:rsid w:val="00911003"/>
    <w:rsid w:val="0091110A"/>
    <w:rsid w:val="009116E8"/>
    <w:rsid w:val="009119AD"/>
    <w:rsid w:val="009119D0"/>
    <w:rsid w:val="00911C40"/>
    <w:rsid w:val="00911D2F"/>
    <w:rsid w:val="00912AE8"/>
    <w:rsid w:val="009134B5"/>
    <w:rsid w:val="00913C46"/>
    <w:rsid w:val="00913C56"/>
    <w:rsid w:val="00913E5E"/>
    <w:rsid w:val="00913F79"/>
    <w:rsid w:val="00914130"/>
    <w:rsid w:val="00914270"/>
    <w:rsid w:val="00914807"/>
    <w:rsid w:val="00914A7C"/>
    <w:rsid w:val="00914F7A"/>
    <w:rsid w:val="00915352"/>
    <w:rsid w:val="009161FE"/>
    <w:rsid w:val="0091656F"/>
    <w:rsid w:val="00916667"/>
    <w:rsid w:val="00916FE2"/>
    <w:rsid w:val="009173CA"/>
    <w:rsid w:val="0091794B"/>
    <w:rsid w:val="00917B8D"/>
    <w:rsid w:val="00917BBE"/>
    <w:rsid w:val="00917C16"/>
    <w:rsid w:val="00917D92"/>
    <w:rsid w:val="00917DCC"/>
    <w:rsid w:val="0092019F"/>
    <w:rsid w:val="00920ACA"/>
    <w:rsid w:val="00920C8F"/>
    <w:rsid w:val="0092109A"/>
    <w:rsid w:val="00921257"/>
    <w:rsid w:val="009220F1"/>
    <w:rsid w:val="0092238F"/>
    <w:rsid w:val="00922730"/>
    <w:rsid w:val="00922929"/>
    <w:rsid w:val="00922CDF"/>
    <w:rsid w:val="00922CE8"/>
    <w:rsid w:val="00922DDC"/>
    <w:rsid w:val="00923285"/>
    <w:rsid w:val="0092390D"/>
    <w:rsid w:val="00924355"/>
    <w:rsid w:val="009244FB"/>
    <w:rsid w:val="009246C1"/>
    <w:rsid w:val="00924CC5"/>
    <w:rsid w:val="00924DE0"/>
    <w:rsid w:val="00925042"/>
    <w:rsid w:val="00925071"/>
    <w:rsid w:val="0092523F"/>
    <w:rsid w:val="00925303"/>
    <w:rsid w:val="0092540E"/>
    <w:rsid w:val="009259A3"/>
    <w:rsid w:val="00925A15"/>
    <w:rsid w:val="00925F60"/>
    <w:rsid w:val="0092613A"/>
    <w:rsid w:val="00926AF2"/>
    <w:rsid w:val="00926BDA"/>
    <w:rsid w:val="00926C03"/>
    <w:rsid w:val="00926C93"/>
    <w:rsid w:val="009271D8"/>
    <w:rsid w:val="00927218"/>
    <w:rsid w:val="00927431"/>
    <w:rsid w:val="00927CBB"/>
    <w:rsid w:val="009300DD"/>
    <w:rsid w:val="0093024C"/>
    <w:rsid w:val="009309EE"/>
    <w:rsid w:val="00930A93"/>
    <w:rsid w:val="00930B3B"/>
    <w:rsid w:val="00930B55"/>
    <w:rsid w:val="00930E8E"/>
    <w:rsid w:val="00930F19"/>
    <w:rsid w:val="009313B8"/>
    <w:rsid w:val="009314E0"/>
    <w:rsid w:val="00931557"/>
    <w:rsid w:val="0093169E"/>
    <w:rsid w:val="00931C32"/>
    <w:rsid w:val="009320A3"/>
    <w:rsid w:val="009320F6"/>
    <w:rsid w:val="009327E3"/>
    <w:rsid w:val="0093337E"/>
    <w:rsid w:val="0093384E"/>
    <w:rsid w:val="00933B63"/>
    <w:rsid w:val="00933C29"/>
    <w:rsid w:val="0093416C"/>
    <w:rsid w:val="0093424C"/>
    <w:rsid w:val="009343F9"/>
    <w:rsid w:val="009348F6"/>
    <w:rsid w:val="00934BDC"/>
    <w:rsid w:val="00934C3B"/>
    <w:rsid w:val="00934F32"/>
    <w:rsid w:val="00934FB4"/>
    <w:rsid w:val="009354E3"/>
    <w:rsid w:val="009358E8"/>
    <w:rsid w:val="00935B7B"/>
    <w:rsid w:val="00936183"/>
    <w:rsid w:val="009362CB"/>
    <w:rsid w:val="009365F9"/>
    <w:rsid w:val="00936733"/>
    <w:rsid w:val="00936880"/>
    <w:rsid w:val="00936BB1"/>
    <w:rsid w:val="00936CC4"/>
    <w:rsid w:val="00937C6E"/>
    <w:rsid w:val="00937CD7"/>
    <w:rsid w:val="00937FDA"/>
    <w:rsid w:val="00940291"/>
    <w:rsid w:val="00940805"/>
    <w:rsid w:val="00940EEB"/>
    <w:rsid w:val="0094144A"/>
    <w:rsid w:val="00941C88"/>
    <w:rsid w:val="00941FDF"/>
    <w:rsid w:val="009420CA"/>
    <w:rsid w:val="00942161"/>
    <w:rsid w:val="00942AB0"/>
    <w:rsid w:val="00942B18"/>
    <w:rsid w:val="00942B20"/>
    <w:rsid w:val="00942D14"/>
    <w:rsid w:val="00942E65"/>
    <w:rsid w:val="00943169"/>
    <w:rsid w:val="009432F6"/>
    <w:rsid w:val="0094342B"/>
    <w:rsid w:val="0094367E"/>
    <w:rsid w:val="00943690"/>
    <w:rsid w:val="00943B70"/>
    <w:rsid w:val="00943FD8"/>
    <w:rsid w:val="00944003"/>
    <w:rsid w:val="0094430B"/>
    <w:rsid w:val="00944421"/>
    <w:rsid w:val="00944474"/>
    <w:rsid w:val="00944661"/>
    <w:rsid w:val="0094508A"/>
    <w:rsid w:val="009454D2"/>
    <w:rsid w:val="00945564"/>
    <w:rsid w:val="00945690"/>
    <w:rsid w:val="0094569A"/>
    <w:rsid w:val="00945FB1"/>
    <w:rsid w:val="00946460"/>
    <w:rsid w:val="009464F5"/>
    <w:rsid w:val="009467DB"/>
    <w:rsid w:val="00946A88"/>
    <w:rsid w:val="00946FDE"/>
    <w:rsid w:val="00947441"/>
    <w:rsid w:val="009476CA"/>
    <w:rsid w:val="00947C30"/>
    <w:rsid w:val="0095027A"/>
    <w:rsid w:val="00950A73"/>
    <w:rsid w:val="00950B5D"/>
    <w:rsid w:val="00950F8D"/>
    <w:rsid w:val="009510E5"/>
    <w:rsid w:val="0095121D"/>
    <w:rsid w:val="009514B7"/>
    <w:rsid w:val="009515A5"/>
    <w:rsid w:val="00951F68"/>
    <w:rsid w:val="0095208D"/>
    <w:rsid w:val="00952304"/>
    <w:rsid w:val="0095299E"/>
    <w:rsid w:val="00952D95"/>
    <w:rsid w:val="00952EDF"/>
    <w:rsid w:val="009531C6"/>
    <w:rsid w:val="009534E5"/>
    <w:rsid w:val="00953BB7"/>
    <w:rsid w:val="009540CD"/>
    <w:rsid w:val="009543C2"/>
    <w:rsid w:val="009546FE"/>
    <w:rsid w:val="00954A70"/>
    <w:rsid w:val="00954B84"/>
    <w:rsid w:val="00954B9A"/>
    <w:rsid w:val="00954CCC"/>
    <w:rsid w:val="00954D57"/>
    <w:rsid w:val="00954EF1"/>
    <w:rsid w:val="009553A5"/>
    <w:rsid w:val="00955424"/>
    <w:rsid w:val="00955855"/>
    <w:rsid w:val="00955ADC"/>
    <w:rsid w:val="0095626F"/>
    <w:rsid w:val="00956337"/>
    <w:rsid w:val="009563C8"/>
    <w:rsid w:val="00956404"/>
    <w:rsid w:val="00956AC5"/>
    <w:rsid w:val="009576A1"/>
    <w:rsid w:val="009578EB"/>
    <w:rsid w:val="009579BD"/>
    <w:rsid w:val="0096035B"/>
    <w:rsid w:val="009603B6"/>
    <w:rsid w:val="00960C69"/>
    <w:rsid w:val="00960E75"/>
    <w:rsid w:val="00961306"/>
    <w:rsid w:val="0096131C"/>
    <w:rsid w:val="009615C6"/>
    <w:rsid w:val="00962F1A"/>
    <w:rsid w:val="00962F52"/>
    <w:rsid w:val="0096342E"/>
    <w:rsid w:val="00963736"/>
    <w:rsid w:val="00963900"/>
    <w:rsid w:val="00963CD6"/>
    <w:rsid w:val="00964081"/>
    <w:rsid w:val="00964112"/>
    <w:rsid w:val="00964428"/>
    <w:rsid w:val="00964C28"/>
    <w:rsid w:val="00964D73"/>
    <w:rsid w:val="00964E26"/>
    <w:rsid w:val="00964F9F"/>
    <w:rsid w:val="00965230"/>
    <w:rsid w:val="009652B6"/>
    <w:rsid w:val="009653DB"/>
    <w:rsid w:val="009654AE"/>
    <w:rsid w:val="00965A54"/>
    <w:rsid w:val="009664D9"/>
    <w:rsid w:val="00966A56"/>
    <w:rsid w:val="00966B09"/>
    <w:rsid w:val="00966C93"/>
    <w:rsid w:val="00966CC7"/>
    <w:rsid w:val="00966FC9"/>
    <w:rsid w:val="00967155"/>
    <w:rsid w:val="00967562"/>
    <w:rsid w:val="0096776F"/>
    <w:rsid w:val="00967A0C"/>
    <w:rsid w:val="00967B7A"/>
    <w:rsid w:val="00967E4D"/>
    <w:rsid w:val="00970030"/>
    <w:rsid w:val="00970056"/>
    <w:rsid w:val="009700E0"/>
    <w:rsid w:val="0097049D"/>
    <w:rsid w:val="0097092D"/>
    <w:rsid w:val="00970968"/>
    <w:rsid w:val="00970C0F"/>
    <w:rsid w:val="00970C36"/>
    <w:rsid w:val="00970FCB"/>
    <w:rsid w:val="00970FE6"/>
    <w:rsid w:val="00971428"/>
    <w:rsid w:val="00971E47"/>
    <w:rsid w:val="00971F5D"/>
    <w:rsid w:val="00971F9F"/>
    <w:rsid w:val="0097239B"/>
    <w:rsid w:val="00972564"/>
    <w:rsid w:val="009727B4"/>
    <w:rsid w:val="0097287A"/>
    <w:rsid w:val="00972ABA"/>
    <w:rsid w:val="0097396B"/>
    <w:rsid w:val="00973B96"/>
    <w:rsid w:val="00973DFA"/>
    <w:rsid w:val="00973E4F"/>
    <w:rsid w:val="00974218"/>
    <w:rsid w:val="009745C5"/>
    <w:rsid w:val="0097479D"/>
    <w:rsid w:val="00974810"/>
    <w:rsid w:val="00974BE3"/>
    <w:rsid w:val="00974F44"/>
    <w:rsid w:val="009751AD"/>
    <w:rsid w:val="00975462"/>
    <w:rsid w:val="00975A69"/>
    <w:rsid w:val="00975DE0"/>
    <w:rsid w:val="00976162"/>
    <w:rsid w:val="009761B6"/>
    <w:rsid w:val="00976ABF"/>
    <w:rsid w:val="00976B56"/>
    <w:rsid w:val="00976F08"/>
    <w:rsid w:val="00977150"/>
    <w:rsid w:val="00977208"/>
    <w:rsid w:val="0097750E"/>
    <w:rsid w:val="009776A9"/>
    <w:rsid w:val="0097789A"/>
    <w:rsid w:val="00977965"/>
    <w:rsid w:val="00977B8F"/>
    <w:rsid w:val="0098037E"/>
    <w:rsid w:val="009806EB"/>
    <w:rsid w:val="00980A94"/>
    <w:rsid w:val="00980E42"/>
    <w:rsid w:val="009811D6"/>
    <w:rsid w:val="00981307"/>
    <w:rsid w:val="00981467"/>
    <w:rsid w:val="00981569"/>
    <w:rsid w:val="0098163D"/>
    <w:rsid w:val="00981674"/>
    <w:rsid w:val="009817DF"/>
    <w:rsid w:val="00981827"/>
    <w:rsid w:val="00981C8E"/>
    <w:rsid w:val="009821AE"/>
    <w:rsid w:val="009821AF"/>
    <w:rsid w:val="00982339"/>
    <w:rsid w:val="00982705"/>
    <w:rsid w:val="00982FDC"/>
    <w:rsid w:val="0098319B"/>
    <w:rsid w:val="00983377"/>
    <w:rsid w:val="00983847"/>
    <w:rsid w:val="00983926"/>
    <w:rsid w:val="00983947"/>
    <w:rsid w:val="00983953"/>
    <w:rsid w:val="00983C03"/>
    <w:rsid w:val="00983C9C"/>
    <w:rsid w:val="009841D4"/>
    <w:rsid w:val="00984256"/>
    <w:rsid w:val="00984310"/>
    <w:rsid w:val="00984A9F"/>
    <w:rsid w:val="00984D01"/>
    <w:rsid w:val="00984EC1"/>
    <w:rsid w:val="00984ED9"/>
    <w:rsid w:val="0098551C"/>
    <w:rsid w:val="00985625"/>
    <w:rsid w:val="009856A5"/>
    <w:rsid w:val="00985755"/>
    <w:rsid w:val="00985A3E"/>
    <w:rsid w:val="00985D52"/>
    <w:rsid w:val="00985D9C"/>
    <w:rsid w:val="00986210"/>
    <w:rsid w:val="009862B8"/>
    <w:rsid w:val="009863D6"/>
    <w:rsid w:val="009867F3"/>
    <w:rsid w:val="00986D84"/>
    <w:rsid w:val="00986F29"/>
    <w:rsid w:val="009871FC"/>
    <w:rsid w:val="00987379"/>
    <w:rsid w:val="0098771C"/>
    <w:rsid w:val="00987772"/>
    <w:rsid w:val="00987C38"/>
    <w:rsid w:val="00990247"/>
    <w:rsid w:val="00990333"/>
    <w:rsid w:val="009906F4"/>
    <w:rsid w:val="0099078A"/>
    <w:rsid w:val="009907B0"/>
    <w:rsid w:val="00990BD4"/>
    <w:rsid w:val="0099129E"/>
    <w:rsid w:val="00991319"/>
    <w:rsid w:val="00991352"/>
    <w:rsid w:val="00991368"/>
    <w:rsid w:val="009914AE"/>
    <w:rsid w:val="00991597"/>
    <w:rsid w:val="00991892"/>
    <w:rsid w:val="0099197E"/>
    <w:rsid w:val="00991A64"/>
    <w:rsid w:val="00991E93"/>
    <w:rsid w:val="00991F7C"/>
    <w:rsid w:val="00991FD3"/>
    <w:rsid w:val="0099204F"/>
    <w:rsid w:val="009924E2"/>
    <w:rsid w:val="00992993"/>
    <w:rsid w:val="00992A3A"/>
    <w:rsid w:val="00992B05"/>
    <w:rsid w:val="00992EAE"/>
    <w:rsid w:val="00993553"/>
    <w:rsid w:val="009936AE"/>
    <w:rsid w:val="00993706"/>
    <w:rsid w:val="00993BF4"/>
    <w:rsid w:val="00993E50"/>
    <w:rsid w:val="00993FC0"/>
    <w:rsid w:val="0099416E"/>
    <w:rsid w:val="0099464E"/>
    <w:rsid w:val="00994F75"/>
    <w:rsid w:val="0099559F"/>
    <w:rsid w:val="0099567E"/>
    <w:rsid w:val="009956D1"/>
    <w:rsid w:val="00995941"/>
    <w:rsid w:val="00995E9C"/>
    <w:rsid w:val="0099650A"/>
    <w:rsid w:val="009965F7"/>
    <w:rsid w:val="00996773"/>
    <w:rsid w:val="00996CA7"/>
    <w:rsid w:val="00996FCB"/>
    <w:rsid w:val="00997A83"/>
    <w:rsid w:val="009A0063"/>
    <w:rsid w:val="009A00D5"/>
    <w:rsid w:val="009A062A"/>
    <w:rsid w:val="009A0731"/>
    <w:rsid w:val="009A11CA"/>
    <w:rsid w:val="009A134B"/>
    <w:rsid w:val="009A144F"/>
    <w:rsid w:val="009A1B93"/>
    <w:rsid w:val="009A200A"/>
    <w:rsid w:val="009A203D"/>
    <w:rsid w:val="009A211F"/>
    <w:rsid w:val="009A22DE"/>
    <w:rsid w:val="009A2601"/>
    <w:rsid w:val="009A278F"/>
    <w:rsid w:val="009A2941"/>
    <w:rsid w:val="009A2DFF"/>
    <w:rsid w:val="009A2E97"/>
    <w:rsid w:val="009A30AC"/>
    <w:rsid w:val="009A310B"/>
    <w:rsid w:val="009A35C9"/>
    <w:rsid w:val="009A373C"/>
    <w:rsid w:val="009A39C9"/>
    <w:rsid w:val="009A3AC2"/>
    <w:rsid w:val="009A3E4A"/>
    <w:rsid w:val="009A437B"/>
    <w:rsid w:val="009A44D0"/>
    <w:rsid w:val="009A4A4E"/>
    <w:rsid w:val="009A4B44"/>
    <w:rsid w:val="009A4E76"/>
    <w:rsid w:val="009A51C4"/>
    <w:rsid w:val="009A522C"/>
    <w:rsid w:val="009A5492"/>
    <w:rsid w:val="009A56B4"/>
    <w:rsid w:val="009A5C20"/>
    <w:rsid w:val="009A6597"/>
    <w:rsid w:val="009A6C2C"/>
    <w:rsid w:val="009A6CBD"/>
    <w:rsid w:val="009A6E24"/>
    <w:rsid w:val="009A6E39"/>
    <w:rsid w:val="009A6FE8"/>
    <w:rsid w:val="009A752B"/>
    <w:rsid w:val="009A79E3"/>
    <w:rsid w:val="009B006C"/>
    <w:rsid w:val="009B00A3"/>
    <w:rsid w:val="009B017B"/>
    <w:rsid w:val="009B0396"/>
    <w:rsid w:val="009B0644"/>
    <w:rsid w:val="009B0A53"/>
    <w:rsid w:val="009B0B3D"/>
    <w:rsid w:val="009B0BBB"/>
    <w:rsid w:val="009B0CD2"/>
    <w:rsid w:val="009B0CE8"/>
    <w:rsid w:val="009B10A4"/>
    <w:rsid w:val="009B2189"/>
    <w:rsid w:val="009B2628"/>
    <w:rsid w:val="009B2753"/>
    <w:rsid w:val="009B29BA"/>
    <w:rsid w:val="009B2AFD"/>
    <w:rsid w:val="009B2D4A"/>
    <w:rsid w:val="009B32FE"/>
    <w:rsid w:val="009B3305"/>
    <w:rsid w:val="009B36C5"/>
    <w:rsid w:val="009B376A"/>
    <w:rsid w:val="009B38EB"/>
    <w:rsid w:val="009B3B7E"/>
    <w:rsid w:val="009B3DEB"/>
    <w:rsid w:val="009B3E67"/>
    <w:rsid w:val="009B419A"/>
    <w:rsid w:val="009B429C"/>
    <w:rsid w:val="009B4360"/>
    <w:rsid w:val="009B44A7"/>
    <w:rsid w:val="009B4587"/>
    <w:rsid w:val="009B491E"/>
    <w:rsid w:val="009B4C09"/>
    <w:rsid w:val="009B5837"/>
    <w:rsid w:val="009B58C5"/>
    <w:rsid w:val="009B5E97"/>
    <w:rsid w:val="009B6462"/>
    <w:rsid w:val="009B65BB"/>
    <w:rsid w:val="009B69E2"/>
    <w:rsid w:val="009B6DF0"/>
    <w:rsid w:val="009B6F1C"/>
    <w:rsid w:val="009B7029"/>
    <w:rsid w:val="009B7391"/>
    <w:rsid w:val="009B7486"/>
    <w:rsid w:val="009B769D"/>
    <w:rsid w:val="009B7BF1"/>
    <w:rsid w:val="009B7C39"/>
    <w:rsid w:val="009C041D"/>
    <w:rsid w:val="009C049A"/>
    <w:rsid w:val="009C074B"/>
    <w:rsid w:val="009C08CD"/>
    <w:rsid w:val="009C0A56"/>
    <w:rsid w:val="009C1D1F"/>
    <w:rsid w:val="009C1D84"/>
    <w:rsid w:val="009C1EB9"/>
    <w:rsid w:val="009C210D"/>
    <w:rsid w:val="009C219F"/>
    <w:rsid w:val="009C246A"/>
    <w:rsid w:val="009C2A89"/>
    <w:rsid w:val="009C2F23"/>
    <w:rsid w:val="009C331C"/>
    <w:rsid w:val="009C385C"/>
    <w:rsid w:val="009C3C1B"/>
    <w:rsid w:val="009C3F60"/>
    <w:rsid w:val="009C4005"/>
    <w:rsid w:val="009C41FB"/>
    <w:rsid w:val="009C4299"/>
    <w:rsid w:val="009C448F"/>
    <w:rsid w:val="009C4615"/>
    <w:rsid w:val="009C49E0"/>
    <w:rsid w:val="009C4B2D"/>
    <w:rsid w:val="009C519C"/>
    <w:rsid w:val="009C57BA"/>
    <w:rsid w:val="009C5A42"/>
    <w:rsid w:val="009C5A97"/>
    <w:rsid w:val="009C5BC9"/>
    <w:rsid w:val="009C5C06"/>
    <w:rsid w:val="009C5CC3"/>
    <w:rsid w:val="009C5D50"/>
    <w:rsid w:val="009C5E1C"/>
    <w:rsid w:val="009C6441"/>
    <w:rsid w:val="009C695F"/>
    <w:rsid w:val="009C714F"/>
    <w:rsid w:val="009C7455"/>
    <w:rsid w:val="009C7708"/>
    <w:rsid w:val="009C7865"/>
    <w:rsid w:val="009C7955"/>
    <w:rsid w:val="009C7AC2"/>
    <w:rsid w:val="009C7B3B"/>
    <w:rsid w:val="009D00B0"/>
    <w:rsid w:val="009D01A4"/>
    <w:rsid w:val="009D0215"/>
    <w:rsid w:val="009D04FC"/>
    <w:rsid w:val="009D0535"/>
    <w:rsid w:val="009D096C"/>
    <w:rsid w:val="009D0F00"/>
    <w:rsid w:val="009D0FD5"/>
    <w:rsid w:val="009D1614"/>
    <w:rsid w:val="009D16AE"/>
    <w:rsid w:val="009D18BC"/>
    <w:rsid w:val="009D2168"/>
    <w:rsid w:val="009D2209"/>
    <w:rsid w:val="009D23E6"/>
    <w:rsid w:val="009D2570"/>
    <w:rsid w:val="009D264C"/>
    <w:rsid w:val="009D278F"/>
    <w:rsid w:val="009D2F56"/>
    <w:rsid w:val="009D3050"/>
    <w:rsid w:val="009D3327"/>
    <w:rsid w:val="009D3460"/>
    <w:rsid w:val="009D34AD"/>
    <w:rsid w:val="009D36C8"/>
    <w:rsid w:val="009D39DF"/>
    <w:rsid w:val="009D3BAA"/>
    <w:rsid w:val="009D43C5"/>
    <w:rsid w:val="009D443A"/>
    <w:rsid w:val="009D45FA"/>
    <w:rsid w:val="009D4BE5"/>
    <w:rsid w:val="009D4DC1"/>
    <w:rsid w:val="009D4EFA"/>
    <w:rsid w:val="009D541C"/>
    <w:rsid w:val="009D54AF"/>
    <w:rsid w:val="009D58E7"/>
    <w:rsid w:val="009D5BD5"/>
    <w:rsid w:val="009D5CA3"/>
    <w:rsid w:val="009D5E99"/>
    <w:rsid w:val="009D5F41"/>
    <w:rsid w:val="009D66B5"/>
    <w:rsid w:val="009D6759"/>
    <w:rsid w:val="009D6BBE"/>
    <w:rsid w:val="009D6FB0"/>
    <w:rsid w:val="009D711D"/>
    <w:rsid w:val="009D728F"/>
    <w:rsid w:val="009D7B5B"/>
    <w:rsid w:val="009D7E49"/>
    <w:rsid w:val="009D7FA7"/>
    <w:rsid w:val="009D7FFA"/>
    <w:rsid w:val="009E005B"/>
    <w:rsid w:val="009E092D"/>
    <w:rsid w:val="009E0CAF"/>
    <w:rsid w:val="009E0D3C"/>
    <w:rsid w:val="009E0FB6"/>
    <w:rsid w:val="009E1253"/>
    <w:rsid w:val="009E164D"/>
    <w:rsid w:val="009E1A02"/>
    <w:rsid w:val="009E1C2E"/>
    <w:rsid w:val="009E1F22"/>
    <w:rsid w:val="009E27CB"/>
    <w:rsid w:val="009E2A29"/>
    <w:rsid w:val="009E30E3"/>
    <w:rsid w:val="009E34D0"/>
    <w:rsid w:val="009E35EE"/>
    <w:rsid w:val="009E3640"/>
    <w:rsid w:val="009E3CC2"/>
    <w:rsid w:val="009E3E11"/>
    <w:rsid w:val="009E3E25"/>
    <w:rsid w:val="009E3E55"/>
    <w:rsid w:val="009E403A"/>
    <w:rsid w:val="009E4F13"/>
    <w:rsid w:val="009E50CF"/>
    <w:rsid w:val="009E52B0"/>
    <w:rsid w:val="009E58E5"/>
    <w:rsid w:val="009E5B46"/>
    <w:rsid w:val="009E615E"/>
    <w:rsid w:val="009E71B4"/>
    <w:rsid w:val="009E743B"/>
    <w:rsid w:val="009E754B"/>
    <w:rsid w:val="009E7ABE"/>
    <w:rsid w:val="009E7B41"/>
    <w:rsid w:val="009E7E9F"/>
    <w:rsid w:val="009E7FAD"/>
    <w:rsid w:val="009F0019"/>
    <w:rsid w:val="009F00CA"/>
    <w:rsid w:val="009F046C"/>
    <w:rsid w:val="009F05C7"/>
    <w:rsid w:val="009F08B8"/>
    <w:rsid w:val="009F0A50"/>
    <w:rsid w:val="009F0A81"/>
    <w:rsid w:val="009F0C3A"/>
    <w:rsid w:val="009F0ED3"/>
    <w:rsid w:val="009F1943"/>
    <w:rsid w:val="009F1977"/>
    <w:rsid w:val="009F19E0"/>
    <w:rsid w:val="009F1AAE"/>
    <w:rsid w:val="009F1D37"/>
    <w:rsid w:val="009F1F09"/>
    <w:rsid w:val="009F1FFD"/>
    <w:rsid w:val="009F2010"/>
    <w:rsid w:val="009F24C1"/>
    <w:rsid w:val="009F269C"/>
    <w:rsid w:val="009F27AA"/>
    <w:rsid w:val="009F30D1"/>
    <w:rsid w:val="009F31C7"/>
    <w:rsid w:val="009F3D69"/>
    <w:rsid w:val="009F416B"/>
    <w:rsid w:val="009F4787"/>
    <w:rsid w:val="009F4AA5"/>
    <w:rsid w:val="009F4AAA"/>
    <w:rsid w:val="009F4B33"/>
    <w:rsid w:val="009F4E88"/>
    <w:rsid w:val="009F55AA"/>
    <w:rsid w:val="009F5840"/>
    <w:rsid w:val="009F5860"/>
    <w:rsid w:val="009F60FB"/>
    <w:rsid w:val="009F6213"/>
    <w:rsid w:val="009F6295"/>
    <w:rsid w:val="009F65B4"/>
    <w:rsid w:val="009F72B8"/>
    <w:rsid w:val="009F7501"/>
    <w:rsid w:val="009F7798"/>
    <w:rsid w:val="009F7935"/>
    <w:rsid w:val="009F7B18"/>
    <w:rsid w:val="00A000AD"/>
    <w:rsid w:val="00A008F8"/>
    <w:rsid w:val="00A00AB5"/>
    <w:rsid w:val="00A01B73"/>
    <w:rsid w:val="00A021FB"/>
    <w:rsid w:val="00A0295F"/>
    <w:rsid w:val="00A02C44"/>
    <w:rsid w:val="00A03170"/>
    <w:rsid w:val="00A0317A"/>
    <w:rsid w:val="00A033B1"/>
    <w:rsid w:val="00A039EC"/>
    <w:rsid w:val="00A03ED2"/>
    <w:rsid w:val="00A041F2"/>
    <w:rsid w:val="00A044A7"/>
    <w:rsid w:val="00A04A14"/>
    <w:rsid w:val="00A04A94"/>
    <w:rsid w:val="00A04C84"/>
    <w:rsid w:val="00A0552F"/>
    <w:rsid w:val="00A055FC"/>
    <w:rsid w:val="00A0579A"/>
    <w:rsid w:val="00A05A26"/>
    <w:rsid w:val="00A06131"/>
    <w:rsid w:val="00A063CD"/>
    <w:rsid w:val="00A064B2"/>
    <w:rsid w:val="00A068B0"/>
    <w:rsid w:val="00A07635"/>
    <w:rsid w:val="00A0777E"/>
    <w:rsid w:val="00A07BE1"/>
    <w:rsid w:val="00A1014E"/>
    <w:rsid w:val="00A1015F"/>
    <w:rsid w:val="00A1096B"/>
    <w:rsid w:val="00A10B11"/>
    <w:rsid w:val="00A10F54"/>
    <w:rsid w:val="00A11347"/>
    <w:rsid w:val="00A114BF"/>
    <w:rsid w:val="00A1151F"/>
    <w:rsid w:val="00A11833"/>
    <w:rsid w:val="00A123DB"/>
    <w:rsid w:val="00A125BD"/>
    <w:rsid w:val="00A12BF1"/>
    <w:rsid w:val="00A13050"/>
    <w:rsid w:val="00A13102"/>
    <w:rsid w:val="00A135A5"/>
    <w:rsid w:val="00A1362E"/>
    <w:rsid w:val="00A1370E"/>
    <w:rsid w:val="00A14025"/>
    <w:rsid w:val="00A14051"/>
    <w:rsid w:val="00A140DD"/>
    <w:rsid w:val="00A14124"/>
    <w:rsid w:val="00A14611"/>
    <w:rsid w:val="00A14633"/>
    <w:rsid w:val="00A147DC"/>
    <w:rsid w:val="00A14AD3"/>
    <w:rsid w:val="00A1510B"/>
    <w:rsid w:val="00A1588B"/>
    <w:rsid w:val="00A15D62"/>
    <w:rsid w:val="00A15D9F"/>
    <w:rsid w:val="00A15E3A"/>
    <w:rsid w:val="00A16388"/>
    <w:rsid w:val="00A165A2"/>
    <w:rsid w:val="00A1679F"/>
    <w:rsid w:val="00A16BA0"/>
    <w:rsid w:val="00A16E59"/>
    <w:rsid w:val="00A16FF0"/>
    <w:rsid w:val="00A17478"/>
    <w:rsid w:val="00A17857"/>
    <w:rsid w:val="00A17B78"/>
    <w:rsid w:val="00A20187"/>
    <w:rsid w:val="00A20649"/>
    <w:rsid w:val="00A20B1F"/>
    <w:rsid w:val="00A20B6C"/>
    <w:rsid w:val="00A20D67"/>
    <w:rsid w:val="00A216A3"/>
    <w:rsid w:val="00A21C36"/>
    <w:rsid w:val="00A21ED5"/>
    <w:rsid w:val="00A222B5"/>
    <w:rsid w:val="00A22729"/>
    <w:rsid w:val="00A22A42"/>
    <w:rsid w:val="00A23221"/>
    <w:rsid w:val="00A23306"/>
    <w:rsid w:val="00A2360A"/>
    <w:rsid w:val="00A23672"/>
    <w:rsid w:val="00A237C6"/>
    <w:rsid w:val="00A23E94"/>
    <w:rsid w:val="00A23F4B"/>
    <w:rsid w:val="00A241FE"/>
    <w:rsid w:val="00A244A1"/>
    <w:rsid w:val="00A246FD"/>
    <w:rsid w:val="00A248FE"/>
    <w:rsid w:val="00A24D91"/>
    <w:rsid w:val="00A25421"/>
    <w:rsid w:val="00A25663"/>
    <w:rsid w:val="00A25753"/>
    <w:rsid w:val="00A258BE"/>
    <w:rsid w:val="00A25B93"/>
    <w:rsid w:val="00A25BAD"/>
    <w:rsid w:val="00A25CBA"/>
    <w:rsid w:val="00A26485"/>
    <w:rsid w:val="00A265EB"/>
    <w:rsid w:val="00A2660E"/>
    <w:rsid w:val="00A267C2"/>
    <w:rsid w:val="00A26881"/>
    <w:rsid w:val="00A26BC0"/>
    <w:rsid w:val="00A26C52"/>
    <w:rsid w:val="00A26CE3"/>
    <w:rsid w:val="00A2736A"/>
    <w:rsid w:val="00A27830"/>
    <w:rsid w:val="00A27912"/>
    <w:rsid w:val="00A301B8"/>
    <w:rsid w:val="00A3050C"/>
    <w:rsid w:val="00A3127D"/>
    <w:rsid w:val="00A313B4"/>
    <w:rsid w:val="00A318D6"/>
    <w:rsid w:val="00A318EC"/>
    <w:rsid w:val="00A31B8B"/>
    <w:rsid w:val="00A31F3F"/>
    <w:rsid w:val="00A322ED"/>
    <w:rsid w:val="00A325F8"/>
    <w:rsid w:val="00A329A2"/>
    <w:rsid w:val="00A32B2E"/>
    <w:rsid w:val="00A32C68"/>
    <w:rsid w:val="00A33120"/>
    <w:rsid w:val="00A3347E"/>
    <w:rsid w:val="00A334BA"/>
    <w:rsid w:val="00A33FCD"/>
    <w:rsid w:val="00A3493E"/>
    <w:rsid w:val="00A34CB7"/>
    <w:rsid w:val="00A353F5"/>
    <w:rsid w:val="00A354AD"/>
    <w:rsid w:val="00A356F7"/>
    <w:rsid w:val="00A3575C"/>
    <w:rsid w:val="00A35A7C"/>
    <w:rsid w:val="00A35CDA"/>
    <w:rsid w:val="00A35F11"/>
    <w:rsid w:val="00A360B3"/>
    <w:rsid w:val="00A365C5"/>
    <w:rsid w:val="00A36705"/>
    <w:rsid w:val="00A36BAF"/>
    <w:rsid w:val="00A36DA0"/>
    <w:rsid w:val="00A372C2"/>
    <w:rsid w:val="00A37495"/>
    <w:rsid w:val="00A375BD"/>
    <w:rsid w:val="00A37A46"/>
    <w:rsid w:val="00A37D24"/>
    <w:rsid w:val="00A401A4"/>
    <w:rsid w:val="00A407BB"/>
    <w:rsid w:val="00A40B69"/>
    <w:rsid w:val="00A40CAF"/>
    <w:rsid w:val="00A4172A"/>
    <w:rsid w:val="00A418B2"/>
    <w:rsid w:val="00A41A0C"/>
    <w:rsid w:val="00A41A6F"/>
    <w:rsid w:val="00A41CE5"/>
    <w:rsid w:val="00A41EAB"/>
    <w:rsid w:val="00A429E7"/>
    <w:rsid w:val="00A429F9"/>
    <w:rsid w:val="00A42A8F"/>
    <w:rsid w:val="00A42ADF"/>
    <w:rsid w:val="00A42D60"/>
    <w:rsid w:val="00A42D63"/>
    <w:rsid w:val="00A432B4"/>
    <w:rsid w:val="00A43347"/>
    <w:rsid w:val="00A435E6"/>
    <w:rsid w:val="00A43E36"/>
    <w:rsid w:val="00A43F7C"/>
    <w:rsid w:val="00A4489B"/>
    <w:rsid w:val="00A44E68"/>
    <w:rsid w:val="00A44F0E"/>
    <w:rsid w:val="00A45004"/>
    <w:rsid w:val="00A451B2"/>
    <w:rsid w:val="00A4551F"/>
    <w:rsid w:val="00A45527"/>
    <w:rsid w:val="00A45790"/>
    <w:rsid w:val="00A457EA"/>
    <w:rsid w:val="00A45A89"/>
    <w:rsid w:val="00A45A8E"/>
    <w:rsid w:val="00A45F0B"/>
    <w:rsid w:val="00A460B1"/>
    <w:rsid w:val="00A46257"/>
    <w:rsid w:val="00A4643B"/>
    <w:rsid w:val="00A46B8B"/>
    <w:rsid w:val="00A46C38"/>
    <w:rsid w:val="00A46D05"/>
    <w:rsid w:val="00A46D7A"/>
    <w:rsid w:val="00A46FB0"/>
    <w:rsid w:val="00A47168"/>
    <w:rsid w:val="00A47172"/>
    <w:rsid w:val="00A47328"/>
    <w:rsid w:val="00A47DD4"/>
    <w:rsid w:val="00A5001D"/>
    <w:rsid w:val="00A500BD"/>
    <w:rsid w:val="00A50356"/>
    <w:rsid w:val="00A50961"/>
    <w:rsid w:val="00A50A40"/>
    <w:rsid w:val="00A50CD1"/>
    <w:rsid w:val="00A51484"/>
    <w:rsid w:val="00A5149F"/>
    <w:rsid w:val="00A51FD1"/>
    <w:rsid w:val="00A523C8"/>
    <w:rsid w:val="00A523F7"/>
    <w:rsid w:val="00A525C1"/>
    <w:rsid w:val="00A52B23"/>
    <w:rsid w:val="00A52C52"/>
    <w:rsid w:val="00A52DB3"/>
    <w:rsid w:val="00A52E9A"/>
    <w:rsid w:val="00A52F79"/>
    <w:rsid w:val="00A5320C"/>
    <w:rsid w:val="00A53572"/>
    <w:rsid w:val="00A53EA8"/>
    <w:rsid w:val="00A540D7"/>
    <w:rsid w:val="00A54283"/>
    <w:rsid w:val="00A5477B"/>
    <w:rsid w:val="00A54964"/>
    <w:rsid w:val="00A54EB8"/>
    <w:rsid w:val="00A55218"/>
    <w:rsid w:val="00A5554C"/>
    <w:rsid w:val="00A55D4E"/>
    <w:rsid w:val="00A56058"/>
    <w:rsid w:val="00A5617A"/>
    <w:rsid w:val="00A5627E"/>
    <w:rsid w:val="00A56463"/>
    <w:rsid w:val="00A56926"/>
    <w:rsid w:val="00A5692C"/>
    <w:rsid w:val="00A5740A"/>
    <w:rsid w:val="00A5761E"/>
    <w:rsid w:val="00A579F1"/>
    <w:rsid w:val="00A57A76"/>
    <w:rsid w:val="00A57B07"/>
    <w:rsid w:val="00A57E4F"/>
    <w:rsid w:val="00A57FE7"/>
    <w:rsid w:val="00A60106"/>
    <w:rsid w:val="00A60C12"/>
    <w:rsid w:val="00A60C6B"/>
    <w:rsid w:val="00A60EED"/>
    <w:rsid w:val="00A60F17"/>
    <w:rsid w:val="00A615D0"/>
    <w:rsid w:val="00A61A32"/>
    <w:rsid w:val="00A61ADA"/>
    <w:rsid w:val="00A61E39"/>
    <w:rsid w:val="00A62830"/>
    <w:rsid w:val="00A62A06"/>
    <w:rsid w:val="00A62B04"/>
    <w:rsid w:val="00A62D3C"/>
    <w:rsid w:val="00A62D99"/>
    <w:rsid w:val="00A62DCA"/>
    <w:rsid w:val="00A62E85"/>
    <w:rsid w:val="00A62EDE"/>
    <w:rsid w:val="00A630A1"/>
    <w:rsid w:val="00A633B4"/>
    <w:rsid w:val="00A63733"/>
    <w:rsid w:val="00A637E7"/>
    <w:rsid w:val="00A63A8B"/>
    <w:rsid w:val="00A63C60"/>
    <w:rsid w:val="00A63C6B"/>
    <w:rsid w:val="00A63D78"/>
    <w:rsid w:val="00A6422E"/>
    <w:rsid w:val="00A646FD"/>
    <w:rsid w:val="00A647F6"/>
    <w:rsid w:val="00A64A44"/>
    <w:rsid w:val="00A64AD0"/>
    <w:rsid w:val="00A65702"/>
    <w:rsid w:val="00A65740"/>
    <w:rsid w:val="00A65BD0"/>
    <w:rsid w:val="00A65D64"/>
    <w:rsid w:val="00A65F5C"/>
    <w:rsid w:val="00A65FEA"/>
    <w:rsid w:val="00A66446"/>
    <w:rsid w:val="00A6706A"/>
    <w:rsid w:val="00A67159"/>
    <w:rsid w:val="00A671E0"/>
    <w:rsid w:val="00A672A5"/>
    <w:rsid w:val="00A672DB"/>
    <w:rsid w:val="00A67AA4"/>
    <w:rsid w:val="00A67C8B"/>
    <w:rsid w:val="00A67DB8"/>
    <w:rsid w:val="00A67E89"/>
    <w:rsid w:val="00A707F1"/>
    <w:rsid w:val="00A7155B"/>
    <w:rsid w:val="00A71A50"/>
    <w:rsid w:val="00A71D02"/>
    <w:rsid w:val="00A71FCF"/>
    <w:rsid w:val="00A72763"/>
    <w:rsid w:val="00A729DA"/>
    <w:rsid w:val="00A72B27"/>
    <w:rsid w:val="00A72D5B"/>
    <w:rsid w:val="00A73243"/>
    <w:rsid w:val="00A736BD"/>
    <w:rsid w:val="00A73956"/>
    <w:rsid w:val="00A73A3A"/>
    <w:rsid w:val="00A745F5"/>
    <w:rsid w:val="00A7482D"/>
    <w:rsid w:val="00A7483D"/>
    <w:rsid w:val="00A75138"/>
    <w:rsid w:val="00A75488"/>
    <w:rsid w:val="00A757B8"/>
    <w:rsid w:val="00A75B93"/>
    <w:rsid w:val="00A75BEC"/>
    <w:rsid w:val="00A761D3"/>
    <w:rsid w:val="00A761DF"/>
    <w:rsid w:val="00A76CF6"/>
    <w:rsid w:val="00A76D4E"/>
    <w:rsid w:val="00A7729E"/>
    <w:rsid w:val="00A773AC"/>
    <w:rsid w:val="00A77F42"/>
    <w:rsid w:val="00A8019A"/>
    <w:rsid w:val="00A806BB"/>
    <w:rsid w:val="00A813ED"/>
    <w:rsid w:val="00A81455"/>
    <w:rsid w:val="00A81610"/>
    <w:rsid w:val="00A81C91"/>
    <w:rsid w:val="00A81D23"/>
    <w:rsid w:val="00A82072"/>
    <w:rsid w:val="00A82248"/>
    <w:rsid w:val="00A828FB"/>
    <w:rsid w:val="00A8294B"/>
    <w:rsid w:val="00A82B90"/>
    <w:rsid w:val="00A82BBB"/>
    <w:rsid w:val="00A82BEA"/>
    <w:rsid w:val="00A82F9E"/>
    <w:rsid w:val="00A830E2"/>
    <w:rsid w:val="00A8328E"/>
    <w:rsid w:val="00A838E6"/>
    <w:rsid w:val="00A83A63"/>
    <w:rsid w:val="00A83BF7"/>
    <w:rsid w:val="00A83D9B"/>
    <w:rsid w:val="00A83DE6"/>
    <w:rsid w:val="00A8402E"/>
    <w:rsid w:val="00A841D6"/>
    <w:rsid w:val="00A84334"/>
    <w:rsid w:val="00A8438B"/>
    <w:rsid w:val="00A843BC"/>
    <w:rsid w:val="00A8464B"/>
    <w:rsid w:val="00A847A4"/>
    <w:rsid w:val="00A849A3"/>
    <w:rsid w:val="00A84C84"/>
    <w:rsid w:val="00A85A44"/>
    <w:rsid w:val="00A85BFC"/>
    <w:rsid w:val="00A85E03"/>
    <w:rsid w:val="00A8615C"/>
    <w:rsid w:val="00A8669C"/>
    <w:rsid w:val="00A8689D"/>
    <w:rsid w:val="00A86D04"/>
    <w:rsid w:val="00A87063"/>
    <w:rsid w:val="00A87283"/>
    <w:rsid w:val="00A872E6"/>
    <w:rsid w:val="00A87491"/>
    <w:rsid w:val="00A8782D"/>
    <w:rsid w:val="00A87951"/>
    <w:rsid w:val="00A87A27"/>
    <w:rsid w:val="00A87E4F"/>
    <w:rsid w:val="00A90337"/>
    <w:rsid w:val="00A90491"/>
    <w:rsid w:val="00A9059E"/>
    <w:rsid w:val="00A90896"/>
    <w:rsid w:val="00A90C0F"/>
    <w:rsid w:val="00A91411"/>
    <w:rsid w:val="00A9149C"/>
    <w:rsid w:val="00A91748"/>
    <w:rsid w:val="00A92033"/>
    <w:rsid w:val="00A925D4"/>
    <w:rsid w:val="00A92786"/>
    <w:rsid w:val="00A927F3"/>
    <w:rsid w:val="00A928AE"/>
    <w:rsid w:val="00A929E3"/>
    <w:rsid w:val="00A92A0C"/>
    <w:rsid w:val="00A92A3F"/>
    <w:rsid w:val="00A92CFA"/>
    <w:rsid w:val="00A930DD"/>
    <w:rsid w:val="00A9317A"/>
    <w:rsid w:val="00A932E8"/>
    <w:rsid w:val="00A93723"/>
    <w:rsid w:val="00A9379E"/>
    <w:rsid w:val="00A940B8"/>
    <w:rsid w:val="00A9487E"/>
    <w:rsid w:val="00A94F92"/>
    <w:rsid w:val="00A952AA"/>
    <w:rsid w:val="00A95911"/>
    <w:rsid w:val="00A95B25"/>
    <w:rsid w:val="00A95E2A"/>
    <w:rsid w:val="00A95ED8"/>
    <w:rsid w:val="00A961E9"/>
    <w:rsid w:val="00A96269"/>
    <w:rsid w:val="00A96375"/>
    <w:rsid w:val="00A96457"/>
    <w:rsid w:val="00A96833"/>
    <w:rsid w:val="00A96C9E"/>
    <w:rsid w:val="00A97420"/>
    <w:rsid w:val="00A974A8"/>
    <w:rsid w:val="00A97831"/>
    <w:rsid w:val="00A97A88"/>
    <w:rsid w:val="00A97ACB"/>
    <w:rsid w:val="00AA0063"/>
    <w:rsid w:val="00AA0435"/>
    <w:rsid w:val="00AA054A"/>
    <w:rsid w:val="00AA06CB"/>
    <w:rsid w:val="00AA0A1C"/>
    <w:rsid w:val="00AA0ECD"/>
    <w:rsid w:val="00AA0EE5"/>
    <w:rsid w:val="00AA10CF"/>
    <w:rsid w:val="00AA11AE"/>
    <w:rsid w:val="00AA1263"/>
    <w:rsid w:val="00AA14D0"/>
    <w:rsid w:val="00AA1632"/>
    <w:rsid w:val="00AA1699"/>
    <w:rsid w:val="00AA19DD"/>
    <w:rsid w:val="00AA1AEA"/>
    <w:rsid w:val="00AA1CD1"/>
    <w:rsid w:val="00AA1D0C"/>
    <w:rsid w:val="00AA1EA5"/>
    <w:rsid w:val="00AA22FB"/>
    <w:rsid w:val="00AA2426"/>
    <w:rsid w:val="00AA25AB"/>
    <w:rsid w:val="00AA28AF"/>
    <w:rsid w:val="00AA2EB3"/>
    <w:rsid w:val="00AA3279"/>
    <w:rsid w:val="00AA3856"/>
    <w:rsid w:val="00AA4AE8"/>
    <w:rsid w:val="00AA4F48"/>
    <w:rsid w:val="00AA52DC"/>
    <w:rsid w:val="00AA53A0"/>
    <w:rsid w:val="00AA5BF1"/>
    <w:rsid w:val="00AA5FE7"/>
    <w:rsid w:val="00AA60E5"/>
    <w:rsid w:val="00AA6129"/>
    <w:rsid w:val="00AA65DF"/>
    <w:rsid w:val="00AA6E73"/>
    <w:rsid w:val="00AA78C3"/>
    <w:rsid w:val="00AA7CD8"/>
    <w:rsid w:val="00AB03FB"/>
    <w:rsid w:val="00AB0504"/>
    <w:rsid w:val="00AB0795"/>
    <w:rsid w:val="00AB0B2E"/>
    <w:rsid w:val="00AB0C81"/>
    <w:rsid w:val="00AB100A"/>
    <w:rsid w:val="00AB153A"/>
    <w:rsid w:val="00AB1BA3"/>
    <w:rsid w:val="00AB1CA8"/>
    <w:rsid w:val="00AB208B"/>
    <w:rsid w:val="00AB208F"/>
    <w:rsid w:val="00AB2616"/>
    <w:rsid w:val="00AB293D"/>
    <w:rsid w:val="00AB2951"/>
    <w:rsid w:val="00AB2CA2"/>
    <w:rsid w:val="00AB316D"/>
    <w:rsid w:val="00AB3294"/>
    <w:rsid w:val="00AB329B"/>
    <w:rsid w:val="00AB3B23"/>
    <w:rsid w:val="00AB3BDC"/>
    <w:rsid w:val="00AB3C28"/>
    <w:rsid w:val="00AB3C30"/>
    <w:rsid w:val="00AB3FD9"/>
    <w:rsid w:val="00AB4B3D"/>
    <w:rsid w:val="00AB5329"/>
    <w:rsid w:val="00AB5490"/>
    <w:rsid w:val="00AB55ED"/>
    <w:rsid w:val="00AB56A4"/>
    <w:rsid w:val="00AB581C"/>
    <w:rsid w:val="00AB590D"/>
    <w:rsid w:val="00AB5B07"/>
    <w:rsid w:val="00AB62B5"/>
    <w:rsid w:val="00AB6BA0"/>
    <w:rsid w:val="00AB6C9A"/>
    <w:rsid w:val="00AB6CBF"/>
    <w:rsid w:val="00AB705D"/>
    <w:rsid w:val="00AB7270"/>
    <w:rsid w:val="00AB72B8"/>
    <w:rsid w:val="00AB72FD"/>
    <w:rsid w:val="00AB76A0"/>
    <w:rsid w:val="00AB771B"/>
    <w:rsid w:val="00AC0443"/>
    <w:rsid w:val="00AC07CB"/>
    <w:rsid w:val="00AC0F43"/>
    <w:rsid w:val="00AC1005"/>
    <w:rsid w:val="00AC153F"/>
    <w:rsid w:val="00AC1924"/>
    <w:rsid w:val="00AC1BDF"/>
    <w:rsid w:val="00AC20CA"/>
    <w:rsid w:val="00AC219E"/>
    <w:rsid w:val="00AC2279"/>
    <w:rsid w:val="00AC2295"/>
    <w:rsid w:val="00AC236C"/>
    <w:rsid w:val="00AC2403"/>
    <w:rsid w:val="00AC266D"/>
    <w:rsid w:val="00AC2688"/>
    <w:rsid w:val="00AC2692"/>
    <w:rsid w:val="00AC2898"/>
    <w:rsid w:val="00AC28B9"/>
    <w:rsid w:val="00AC2A1A"/>
    <w:rsid w:val="00AC2C42"/>
    <w:rsid w:val="00AC2E1D"/>
    <w:rsid w:val="00AC3EE4"/>
    <w:rsid w:val="00AC40C2"/>
    <w:rsid w:val="00AC4127"/>
    <w:rsid w:val="00AC451A"/>
    <w:rsid w:val="00AC45F3"/>
    <w:rsid w:val="00AC46AB"/>
    <w:rsid w:val="00AC4B4C"/>
    <w:rsid w:val="00AC4C81"/>
    <w:rsid w:val="00AC4F2C"/>
    <w:rsid w:val="00AC5208"/>
    <w:rsid w:val="00AC5284"/>
    <w:rsid w:val="00AC5412"/>
    <w:rsid w:val="00AC5440"/>
    <w:rsid w:val="00AC55EB"/>
    <w:rsid w:val="00AC57D6"/>
    <w:rsid w:val="00AC5BF5"/>
    <w:rsid w:val="00AC5F94"/>
    <w:rsid w:val="00AC6074"/>
    <w:rsid w:val="00AC61BC"/>
    <w:rsid w:val="00AC6D02"/>
    <w:rsid w:val="00AC6E3E"/>
    <w:rsid w:val="00AC7246"/>
    <w:rsid w:val="00AC72EA"/>
    <w:rsid w:val="00AC73E5"/>
    <w:rsid w:val="00AC7ACF"/>
    <w:rsid w:val="00AD0114"/>
    <w:rsid w:val="00AD0BC0"/>
    <w:rsid w:val="00AD0D6F"/>
    <w:rsid w:val="00AD0EDE"/>
    <w:rsid w:val="00AD1443"/>
    <w:rsid w:val="00AD1477"/>
    <w:rsid w:val="00AD14B9"/>
    <w:rsid w:val="00AD1642"/>
    <w:rsid w:val="00AD1A5C"/>
    <w:rsid w:val="00AD1B8C"/>
    <w:rsid w:val="00AD1D06"/>
    <w:rsid w:val="00AD1D35"/>
    <w:rsid w:val="00AD25D0"/>
    <w:rsid w:val="00AD2912"/>
    <w:rsid w:val="00AD2A0E"/>
    <w:rsid w:val="00AD2F7B"/>
    <w:rsid w:val="00AD2FF6"/>
    <w:rsid w:val="00AD32B7"/>
    <w:rsid w:val="00AD3355"/>
    <w:rsid w:val="00AD344E"/>
    <w:rsid w:val="00AD34F4"/>
    <w:rsid w:val="00AD3856"/>
    <w:rsid w:val="00AD3B41"/>
    <w:rsid w:val="00AD3D25"/>
    <w:rsid w:val="00AD4145"/>
    <w:rsid w:val="00AD42D9"/>
    <w:rsid w:val="00AD45A1"/>
    <w:rsid w:val="00AD4953"/>
    <w:rsid w:val="00AD505F"/>
    <w:rsid w:val="00AD55AC"/>
    <w:rsid w:val="00AD5861"/>
    <w:rsid w:val="00AD5953"/>
    <w:rsid w:val="00AD5983"/>
    <w:rsid w:val="00AD5E15"/>
    <w:rsid w:val="00AD5F1F"/>
    <w:rsid w:val="00AD600E"/>
    <w:rsid w:val="00AD60D7"/>
    <w:rsid w:val="00AD60E5"/>
    <w:rsid w:val="00AD63E3"/>
    <w:rsid w:val="00AD64E0"/>
    <w:rsid w:val="00AD6906"/>
    <w:rsid w:val="00AD6C54"/>
    <w:rsid w:val="00AD70F7"/>
    <w:rsid w:val="00AD72C0"/>
    <w:rsid w:val="00AD7CEE"/>
    <w:rsid w:val="00AD7D1C"/>
    <w:rsid w:val="00AD7F57"/>
    <w:rsid w:val="00AE003A"/>
    <w:rsid w:val="00AE017A"/>
    <w:rsid w:val="00AE082E"/>
    <w:rsid w:val="00AE0EBE"/>
    <w:rsid w:val="00AE11F9"/>
    <w:rsid w:val="00AE140E"/>
    <w:rsid w:val="00AE1813"/>
    <w:rsid w:val="00AE1CDD"/>
    <w:rsid w:val="00AE229D"/>
    <w:rsid w:val="00AE22F8"/>
    <w:rsid w:val="00AE245C"/>
    <w:rsid w:val="00AE2D8A"/>
    <w:rsid w:val="00AE326C"/>
    <w:rsid w:val="00AE3671"/>
    <w:rsid w:val="00AE3A5F"/>
    <w:rsid w:val="00AE3C49"/>
    <w:rsid w:val="00AE41C4"/>
    <w:rsid w:val="00AE444D"/>
    <w:rsid w:val="00AE4546"/>
    <w:rsid w:val="00AE46E9"/>
    <w:rsid w:val="00AE4CF7"/>
    <w:rsid w:val="00AE4EAD"/>
    <w:rsid w:val="00AE5018"/>
    <w:rsid w:val="00AE5547"/>
    <w:rsid w:val="00AE5609"/>
    <w:rsid w:val="00AE58D9"/>
    <w:rsid w:val="00AE668D"/>
    <w:rsid w:val="00AE7081"/>
    <w:rsid w:val="00AE72BC"/>
    <w:rsid w:val="00AE735C"/>
    <w:rsid w:val="00AE737C"/>
    <w:rsid w:val="00AE7464"/>
    <w:rsid w:val="00AF02FC"/>
    <w:rsid w:val="00AF03DB"/>
    <w:rsid w:val="00AF05BE"/>
    <w:rsid w:val="00AF07D7"/>
    <w:rsid w:val="00AF0A29"/>
    <w:rsid w:val="00AF0AB0"/>
    <w:rsid w:val="00AF0C36"/>
    <w:rsid w:val="00AF1518"/>
    <w:rsid w:val="00AF1A0B"/>
    <w:rsid w:val="00AF1BB1"/>
    <w:rsid w:val="00AF1C02"/>
    <w:rsid w:val="00AF1C4B"/>
    <w:rsid w:val="00AF227D"/>
    <w:rsid w:val="00AF27EE"/>
    <w:rsid w:val="00AF2A02"/>
    <w:rsid w:val="00AF2BF7"/>
    <w:rsid w:val="00AF2C69"/>
    <w:rsid w:val="00AF2E27"/>
    <w:rsid w:val="00AF2E28"/>
    <w:rsid w:val="00AF2F9B"/>
    <w:rsid w:val="00AF357D"/>
    <w:rsid w:val="00AF3644"/>
    <w:rsid w:val="00AF38F5"/>
    <w:rsid w:val="00AF3B14"/>
    <w:rsid w:val="00AF3C34"/>
    <w:rsid w:val="00AF3EC5"/>
    <w:rsid w:val="00AF407C"/>
    <w:rsid w:val="00AF429E"/>
    <w:rsid w:val="00AF43DD"/>
    <w:rsid w:val="00AF4605"/>
    <w:rsid w:val="00AF467F"/>
    <w:rsid w:val="00AF4734"/>
    <w:rsid w:val="00AF4885"/>
    <w:rsid w:val="00AF4B9C"/>
    <w:rsid w:val="00AF4C94"/>
    <w:rsid w:val="00AF4C9C"/>
    <w:rsid w:val="00AF4D85"/>
    <w:rsid w:val="00AF5984"/>
    <w:rsid w:val="00AF5AB9"/>
    <w:rsid w:val="00AF5B88"/>
    <w:rsid w:val="00AF5B9B"/>
    <w:rsid w:val="00AF64D9"/>
    <w:rsid w:val="00AF659A"/>
    <w:rsid w:val="00AF664E"/>
    <w:rsid w:val="00AF66ED"/>
    <w:rsid w:val="00AF6EEC"/>
    <w:rsid w:val="00AF7298"/>
    <w:rsid w:val="00AF72E1"/>
    <w:rsid w:val="00AF7520"/>
    <w:rsid w:val="00AF775A"/>
    <w:rsid w:val="00AF7781"/>
    <w:rsid w:val="00AF7AEB"/>
    <w:rsid w:val="00B004B6"/>
    <w:rsid w:val="00B005C9"/>
    <w:rsid w:val="00B00CB0"/>
    <w:rsid w:val="00B00E20"/>
    <w:rsid w:val="00B00F9F"/>
    <w:rsid w:val="00B01313"/>
    <w:rsid w:val="00B01917"/>
    <w:rsid w:val="00B01B59"/>
    <w:rsid w:val="00B021B3"/>
    <w:rsid w:val="00B02481"/>
    <w:rsid w:val="00B024D5"/>
    <w:rsid w:val="00B02B05"/>
    <w:rsid w:val="00B02EA5"/>
    <w:rsid w:val="00B02FA2"/>
    <w:rsid w:val="00B031D5"/>
    <w:rsid w:val="00B03242"/>
    <w:rsid w:val="00B03738"/>
    <w:rsid w:val="00B04347"/>
    <w:rsid w:val="00B0473F"/>
    <w:rsid w:val="00B04BDD"/>
    <w:rsid w:val="00B04D34"/>
    <w:rsid w:val="00B04E79"/>
    <w:rsid w:val="00B04F58"/>
    <w:rsid w:val="00B0500C"/>
    <w:rsid w:val="00B0502C"/>
    <w:rsid w:val="00B051A9"/>
    <w:rsid w:val="00B05426"/>
    <w:rsid w:val="00B05634"/>
    <w:rsid w:val="00B05B69"/>
    <w:rsid w:val="00B06178"/>
    <w:rsid w:val="00B061A0"/>
    <w:rsid w:val="00B06B3D"/>
    <w:rsid w:val="00B06D37"/>
    <w:rsid w:val="00B07070"/>
    <w:rsid w:val="00B07516"/>
    <w:rsid w:val="00B075C9"/>
    <w:rsid w:val="00B1027F"/>
    <w:rsid w:val="00B1071C"/>
    <w:rsid w:val="00B1126F"/>
    <w:rsid w:val="00B118CA"/>
    <w:rsid w:val="00B1196E"/>
    <w:rsid w:val="00B11B4A"/>
    <w:rsid w:val="00B11D3C"/>
    <w:rsid w:val="00B12426"/>
    <w:rsid w:val="00B127C6"/>
    <w:rsid w:val="00B12E77"/>
    <w:rsid w:val="00B13DBB"/>
    <w:rsid w:val="00B14038"/>
    <w:rsid w:val="00B1416C"/>
    <w:rsid w:val="00B14279"/>
    <w:rsid w:val="00B1444D"/>
    <w:rsid w:val="00B144CF"/>
    <w:rsid w:val="00B14FD4"/>
    <w:rsid w:val="00B15E91"/>
    <w:rsid w:val="00B15ECF"/>
    <w:rsid w:val="00B16028"/>
    <w:rsid w:val="00B16365"/>
    <w:rsid w:val="00B16465"/>
    <w:rsid w:val="00B165CB"/>
    <w:rsid w:val="00B16642"/>
    <w:rsid w:val="00B16923"/>
    <w:rsid w:val="00B16B1A"/>
    <w:rsid w:val="00B16B7E"/>
    <w:rsid w:val="00B16E3E"/>
    <w:rsid w:val="00B16F2A"/>
    <w:rsid w:val="00B16FD1"/>
    <w:rsid w:val="00B17727"/>
    <w:rsid w:val="00B178AA"/>
    <w:rsid w:val="00B17AFC"/>
    <w:rsid w:val="00B17E73"/>
    <w:rsid w:val="00B2017C"/>
    <w:rsid w:val="00B202CD"/>
    <w:rsid w:val="00B203D9"/>
    <w:rsid w:val="00B20506"/>
    <w:rsid w:val="00B208B0"/>
    <w:rsid w:val="00B209A0"/>
    <w:rsid w:val="00B20F65"/>
    <w:rsid w:val="00B210D1"/>
    <w:rsid w:val="00B21103"/>
    <w:rsid w:val="00B211D0"/>
    <w:rsid w:val="00B2186F"/>
    <w:rsid w:val="00B21A00"/>
    <w:rsid w:val="00B21B68"/>
    <w:rsid w:val="00B21D5B"/>
    <w:rsid w:val="00B21FAB"/>
    <w:rsid w:val="00B220F1"/>
    <w:rsid w:val="00B223CE"/>
    <w:rsid w:val="00B2273C"/>
    <w:rsid w:val="00B2275B"/>
    <w:rsid w:val="00B22C6F"/>
    <w:rsid w:val="00B23071"/>
    <w:rsid w:val="00B23221"/>
    <w:rsid w:val="00B23765"/>
    <w:rsid w:val="00B23877"/>
    <w:rsid w:val="00B23B40"/>
    <w:rsid w:val="00B23C81"/>
    <w:rsid w:val="00B23D58"/>
    <w:rsid w:val="00B243ED"/>
    <w:rsid w:val="00B244B3"/>
    <w:rsid w:val="00B2463A"/>
    <w:rsid w:val="00B2482F"/>
    <w:rsid w:val="00B248E1"/>
    <w:rsid w:val="00B249A7"/>
    <w:rsid w:val="00B24B6B"/>
    <w:rsid w:val="00B250C1"/>
    <w:rsid w:val="00B2559B"/>
    <w:rsid w:val="00B258D3"/>
    <w:rsid w:val="00B258DC"/>
    <w:rsid w:val="00B25D2E"/>
    <w:rsid w:val="00B25E2B"/>
    <w:rsid w:val="00B260B3"/>
    <w:rsid w:val="00B261A4"/>
    <w:rsid w:val="00B26543"/>
    <w:rsid w:val="00B26609"/>
    <w:rsid w:val="00B26C6B"/>
    <w:rsid w:val="00B26E6B"/>
    <w:rsid w:val="00B26F69"/>
    <w:rsid w:val="00B26F6C"/>
    <w:rsid w:val="00B27324"/>
    <w:rsid w:val="00B27347"/>
    <w:rsid w:val="00B27A49"/>
    <w:rsid w:val="00B27B6E"/>
    <w:rsid w:val="00B27FB6"/>
    <w:rsid w:val="00B3018B"/>
    <w:rsid w:val="00B3167D"/>
    <w:rsid w:val="00B31874"/>
    <w:rsid w:val="00B32379"/>
    <w:rsid w:val="00B3264D"/>
    <w:rsid w:val="00B3268C"/>
    <w:rsid w:val="00B32CD6"/>
    <w:rsid w:val="00B3316E"/>
    <w:rsid w:val="00B33B1F"/>
    <w:rsid w:val="00B33E96"/>
    <w:rsid w:val="00B34686"/>
    <w:rsid w:val="00B347EE"/>
    <w:rsid w:val="00B34984"/>
    <w:rsid w:val="00B34A85"/>
    <w:rsid w:val="00B34AA3"/>
    <w:rsid w:val="00B34CEC"/>
    <w:rsid w:val="00B3546E"/>
    <w:rsid w:val="00B3553D"/>
    <w:rsid w:val="00B35657"/>
    <w:rsid w:val="00B35D55"/>
    <w:rsid w:val="00B35D7C"/>
    <w:rsid w:val="00B36961"/>
    <w:rsid w:val="00B36AD3"/>
    <w:rsid w:val="00B36C3B"/>
    <w:rsid w:val="00B36FDD"/>
    <w:rsid w:val="00B3735B"/>
    <w:rsid w:val="00B37628"/>
    <w:rsid w:val="00B37CBB"/>
    <w:rsid w:val="00B400E0"/>
    <w:rsid w:val="00B40523"/>
    <w:rsid w:val="00B40C82"/>
    <w:rsid w:val="00B40D20"/>
    <w:rsid w:val="00B40E43"/>
    <w:rsid w:val="00B40E7D"/>
    <w:rsid w:val="00B410A7"/>
    <w:rsid w:val="00B41103"/>
    <w:rsid w:val="00B413E5"/>
    <w:rsid w:val="00B41801"/>
    <w:rsid w:val="00B419E2"/>
    <w:rsid w:val="00B41A61"/>
    <w:rsid w:val="00B41AA0"/>
    <w:rsid w:val="00B41BB4"/>
    <w:rsid w:val="00B41D65"/>
    <w:rsid w:val="00B41E23"/>
    <w:rsid w:val="00B41F04"/>
    <w:rsid w:val="00B42197"/>
    <w:rsid w:val="00B422B7"/>
    <w:rsid w:val="00B422C9"/>
    <w:rsid w:val="00B42462"/>
    <w:rsid w:val="00B42624"/>
    <w:rsid w:val="00B426AE"/>
    <w:rsid w:val="00B427FB"/>
    <w:rsid w:val="00B4284D"/>
    <w:rsid w:val="00B42864"/>
    <w:rsid w:val="00B42892"/>
    <w:rsid w:val="00B42D05"/>
    <w:rsid w:val="00B42D35"/>
    <w:rsid w:val="00B42D65"/>
    <w:rsid w:val="00B42F30"/>
    <w:rsid w:val="00B43400"/>
    <w:rsid w:val="00B43953"/>
    <w:rsid w:val="00B44775"/>
    <w:rsid w:val="00B44CF7"/>
    <w:rsid w:val="00B4502C"/>
    <w:rsid w:val="00B4512B"/>
    <w:rsid w:val="00B45A7F"/>
    <w:rsid w:val="00B45D46"/>
    <w:rsid w:val="00B4650E"/>
    <w:rsid w:val="00B46732"/>
    <w:rsid w:val="00B46F6A"/>
    <w:rsid w:val="00B470DB"/>
    <w:rsid w:val="00B4710A"/>
    <w:rsid w:val="00B4722D"/>
    <w:rsid w:val="00B47364"/>
    <w:rsid w:val="00B477E9"/>
    <w:rsid w:val="00B47FE1"/>
    <w:rsid w:val="00B500BD"/>
    <w:rsid w:val="00B5013B"/>
    <w:rsid w:val="00B50216"/>
    <w:rsid w:val="00B5022B"/>
    <w:rsid w:val="00B5045E"/>
    <w:rsid w:val="00B50985"/>
    <w:rsid w:val="00B50EEE"/>
    <w:rsid w:val="00B5119B"/>
    <w:rsid w:val="00B51461"/>
    <w:rsid w:val="00B51870"/>
    <w:rsid w:val="00B51B5F"/>
    <w:rsid w:val="00B51EE0"/>
    <w:rsid w:val="00B52009"/>
    <w:rsid w:val="00B52049"/>
    <w:rsid w:val="00B520CD"/>
    <w:rsid w:val="00B52279"/>
    <w:rsid w:val="00B5236C"/>
    <w:rsid w:val="00B524BC"/>
    <w:rsid w:val="00B52908"/>
    <w:rsid w:val="00B52CE6"/>
    <w:rsid w:val="00B53288"/>
    <w:rsid w:val="00B5341A"/>
    <w:rsid w:val="00B538D0"/>
    <w:rsid w:val="00B53CCF"/>
    <w:rsid w:val="00B54F81"/>
    <w:rsid w:val="00B55166"/>
    <w:rsid w:val="00B55187"/>
    <w:rsid w:val="00B55378"/>
    <w:rsid w:val="00B557FF"/>
    <w:rsid w:val="00B55D0A"/>
    <w:rsid w:val="00B55D57"/>
    <w:rsid w:val="00B56702"/>
    <w:rsid w:val="00B56AF7"/>
    <w:rsid w:val="00B574A8"/>
    <w:rsid w:val="00B5773D"/>
    <w:rsid w:val="00B57948"/>
    <w:rsid w:val="00B57C68"/>
    <w:rsid w:val="00B57D25"/>
    <w:rsid w:val="00B607C0"/>
    <w:rsid w:val="00B60A94"/>
    <w:rsid w:val="00B60DA7"/>
    <w:rsid w:val="00B6120A"/>
    <w:rsid w:val="00B61327"/>
    <w:rsid w:val="00B615AD"/>
    <w:rsid w:val="00B61BA9"/>
    <w:rsid w:val="00B61F4A"/>
    <w:rsid w:val="00B61F4B"/>
    <w:rsid w:val="00B62216"/>
    <w:rsid w:val="00B6258E"/>
    <w:rsid w:val="00B6278E"/>
    <w:rsid w:val="00B62D11"/>
    <w:rsid w:val="00B62E4F"/>
    <w:rsid w:val="00B62F28"/>
    <w:rsid w:val="00B63256"/>
    <w:rsid w:val="00B633D9"/>
    <w:rsid w:val="00B6373D"/>
    <w:rsid w:val="00B63C94"/>
    <w:rsid w:val="00B63D7E"/>
    <w:rsid w:val="00B6411E"/>
    <w:rsid w:val="00B64415"/>
    <w:rsid w:val="00B648CB"/>
    <w:rsid w:val="00B64D58"/>
    <w:rsid w:val="00B64F66"/>
    <w:rsid w:val="00B64FE7"/>
    <w:rsid w:val="00B65371"/>
    <w:rsid w:val="00B659B1"/>
    <w:rsid w:val="00B65ADE"/>
    <w:rsid w:val="00B65EB1"/>
    <w:rsid w:val="00B66B9E"/>
    <w:rsid w:val="00B66F6A"/>
    <w:rsid w:val="00B670FC"/>
    <w:rsid w:val="00B67234"/>
    <w:rsid w:val="00B67447"/>
    <w:rsid w:val="00B67502"/>
    <w:rsid w:val="00B6758B"/>
    <w:rsid w:val="00B6788E"/>
    <w:rsid w:val="00B678A8"/>
    <w:rsid w:val="00B70463"/>
    <w:rsid w:val="00B7096A"/>
    <w:rsid w:val="00B709DA"/>
    <w:rsid w:val="00B70F15"/>
    <w:rsid w:val="00B70FB0"/>
    <w:rsid w:val="00B70FD9"/>
    <w:rsid w:val="00B71190"/>
    <w:rsid w:val="00B71E08"/>
    <w:rsid w:val="00B724FA"/>
    <w:rsid w:val="00B7285E"/>
    <w:rsid w:val="00B72A8F"/>
    <w:rsid w:val="00B72B6E"/>
    <w:rsid w:val="00B72BC0"/>
    <w:rsid w:val="00B72BCD"/>
    <w:rsid w:val="00B72F5C"/>
    <w:rsid w:val="00B7304D"/>
    <w:rsid w:val="00B73244"/>
    <w:rsid w:val="00B733D6"/>
    <w:rsid w:val="00B7371B"/>
    <w:rsid w:val="00B73B5F"/>
    <w:rsid w:val="00B73CE4"/>
    <w:rsid w:val="00B73FA8"/>
    <w:rsid w:val="00B7426B"/>
    <w:rsid w:val="00B74539"/>
    <w:rsid w:val="00B7463A"/>
    <w:rsid w:val="00B74693"/>
    <w:rsid w:val="00B749BD"/>
    <w:rsid w:val="00B758AE"/>
    <w:rsid w:val="00B75BDA"/>
    <w:rsid w:val="00B75D3C"/>
    <w:rsid w:val="00B75F3E"/>
    <w:rsid w:val="00B762E5"/>
    <w:rsid w:val="00B764C7"/>
    <w:rsid w:val="00B765E8"/>
    <w:rsid w:val="00B766E3"/>
    <w:rsid w:val="00B76A0F"/>
    <w:rsid w:val="00B776C4"/>
    <w:rsid w:val="00B778E8"/>
    <w:rsid w:val="00B77A47"/>
    <w:rsid w:val="00B77C22"/>
    <w:rsid w:val="00B77F8B"/>
    <w:rsid w:val="00B77FB8"/>
    <w:rsid w:val="00B8096B"/>
    <w:rsid w:val="00B80A57"/>
    <w:rsid w:val="00B80B75"/>
    <w:rsid w:val="00B80BFA"/>
    <w:rsid w:val="00B81104"/>
    <w:rsid w:val="00B81294"/>
    <w:rsid w:val="00B813E5"/>
    <w:rsid w:val="00B814E4"/>
    <w:rsid w:val="00B8164F"/>
    <w:rsid w:val="00B81F48"/>
    <w:rsid w:val="00B81FD5"/>
    <w:rsid w:val="00B82787"/>
    <w:rsid w:val="00B82918"/>
    <w:rsid w:val="00B82AA3"/>
    <w:rsid w:val="00B836E7"/>
    <w:rsid w:val="00B83E91"/>
    <w:rsid w:val="00B84308"/>
    <w:rsid w:val="00B8493E"/>
    <w:rsid w:val="00B849AC"/>
    <w:rsid w:val="00B84CEF"/>
    <w:rsid w:val="00B854FC"/>
    <w:rsid w:val="00B85572"/>
    <w:rsid w:val="00B85900"/>
    <w:rsid w:val="00B8642C"/>
    <w:rsid w:val="00B867AF"/>
    <w:rsid w:val="00B868B6"/>
    <w:rsid w:val="00B86C8D"/>
    <w:rsid w:val="00B86DBE"/>
    <w:rsid w:val="00B8725A"/>
    <w:rsid w:val="00B872A6"/>
    <w:rsid w:val="00B872FB"/>
    <w:rsid w:val="00B8790F"/>
    <w:rsid w:val="00B87E1E"/>
    <w:rsid w:val="00B90500"/>
    <w:rsid w:val="00B90BBC"/>
    <w:rsid w:val="00B90BE6"/>
    <w:rsid w:val="00B90FA1"/>
    <w:rsid w:val="00B911FB"/>
    <w:rsid w:val="00B91906"/>
    <w:rsid w:val="00B91EEA"/>
    <w:rsid w:val="00B91F09"/>
    <w:rsid w:val="00B920DA"/>
    <w:rsid w:val="00B9219F"/>
    <w:rsid w:val="00B92698"/>
    <w:rsid w:val="00B926E3"/>
    <w:rsid w:val="00B9370A"/>
    <w:rsid w:val="00B93C72"/>
    <w:rsid w:val="00B93FC6"/>
    <w:rsid w:val="00B9422C"/>
    <w:rsid w:val="00B946B0"/>
    <w:rsid w:val="00B94CE9"/>
    <w:rsid w:val="00B9529B"/>
    <w:rsid w:val="00B955E4"/>
    <w:rsid w:val="00B95668"/>
    <w:rsid w:val="00B9596F"/>
    <w:rsid w:val="00B95C4F"/>
    <w:rsid w:val="00B96466"/>
    <w:rsid w:val="00B96482"/>
    <w:rsid w:val="00B967AC"/>
    <w:rsid w:val="00B967F8"/>
    <w:rsid w:val="00B96886"/>
    <w:rsid w:val="00B96BB1"/>
    <w:rsid w:val="00B978FC"/>
    <w:rsid w:val="00B97B1C"/>
    <w:rsid w:val="00B97EE1"/>
    <w:rsid w:val="00BA05E5"/>
    <w:rsid w:val="00BA05EA"/>
    <w:rsid w:val="00BA0B1A"/>
    <w:rsid w:val="00BA0DE0"/>
    <w:rsid w:val="00BA1344"/>
    <w:rsid w:val="00BA1DB6"/>
    <w:rsid w:val="00BA28D1"/>
    <w:rsid w:val="00BA2DE4"/>
    <w:rsid w:val="00BA2F6D"/>
    <w:rsid w:val="00BA3273"/>
    <w:rsid w:val="00BA34D7"/>
    <w:rsid w:val="00BA3A4D"/>
    <w:rsid w:val="00BA3B3C"/>
    <w:rsid w:val="00BA3C88"/>
    <w:rsid w:val="00BA4C70"/>
    <w:rsid w:val="00BA4F66"/>
    <w:rsid w:val="00BA52AA"/>
    <w:rsid w:val="00BA533E"/>
    <w:rsid w:val="00BA5671"/>
    <w:rsid w:val="00BA5854"/>
    <w:rsid w:val="00BA5F14"/>
    <w:rsid w:val="00BA63AC"/>
    <w:rsid w:val="00BA63DA"/>
    <w:rsid w:val="00BA643B"/>
    <w:rsid w:val="00BA6521"/>
    <w:rsid w:val="00BA67F9"/>
    <w:rsid w:val="00BA69BC"/>
    <w:rsid w:val="00BA6A3C"/>
    <w:rsid w:val="00BA6F6A"/>
    <w:rsid w:val="00BA704A"/>
    <w:rsid w:val="00BA755D"/>
    <w:rsid w:val="00BA775E"/>
    <w:rsid w:val="00BA78A7"/>
    <w:rsid w:val="00BA7E70"/>
    <w:rsid w:val="00BA7EE8"/>
    <w:rsid w:val="00BA7F6A"/>
    <w:rsid w:val="00BB0011"/>
    <w:rsid w:val="00BB019B"/>
    <w:rsid w:val="00BB0733"/>
    <w:rsid w:val="00BB0B2E"/>
    <w:rsid w:val="00BB0B38"/>
    <w:rsid w:val="00BB0B81"/>
    <w:rsid w:val="00BB1CE1"/>
    <w:rsid w:val="00BB1D4A"/>
    <w:rsid w:val="00BB1E1F"/>
    <w:rsid w:val="00BB1F7A"/>
    <w:rsid w:val="00BB2397"/>
    <w:rsid w:val="00BB2530"/>
    <w:rsid w:val="00BB294D"/>
    <w:rsid w:val="00BB2BEA"/>
    <w:rsid w:val="00BB2BFF"/>
    <w:rsid w:val="00BB2C23"/>
    <w:rsid w:val="00BB2D45"/>
    <w:rsid w:val="00BB33E3"/>
    <w:rsid w:val="00BB34E9"/>
    <w:rsid w:val="00BB34EB"/>
    <w:rsid w:val="00BB37E7"/>
    <w:rsid w:val="00BB3A10"/>
    <w:rsid w:val="00BB3AF7"/>
    <w:rsid w:val="00BB3DD0"/>
    <w:rsid w:val="00BB3E2F"/>
    <w:rsid w:val="00BB4086"/>
    <w:rsid w:val="00BB4598"/>
    <w:rsid w:val="00BB4AF0"/>
    <w:rsid w:val="00BB4B1F"/>
    <w:rsid w:val="00BB4C0B"/>
    <w:rsid w:val="00BB52AC"/>
    <w:rsid w:val="00BB542C"/>
    <w:rsid w:val="00BB554A"/>
    <w:rsid w:val="00BB575A"/>
    <w:rsid w:val="00BB576C"/>
    <w:rsid w:val="00BB58C8"/>
    <w:rsid w:val="00BB5EC5"/>
    <w:rsid w:val="00BB5FE2"/>
    <w:rsid w:val="00BB60BB"/>
    <w:rsid w:val="00BB6500"/>
    <w:rsid w:val="00BB7130"/>
    <w:rsid w:val="00BB715F"/>
    <w:rsid w:val="00BB7276"/>
    <w:rsid w:val="00BB7508"/>
    <w:rsid w:val="00BB764D"/>
    <w:rsid w:val="00BB7763"/>
    <w:rsid w:val="00BB77A9"/>
    <w:rsid w:val="00BB7817"/>
    <w:rsid w:val="00BB782A"/>
    <w:rsid w:val="00BB7FD5"/>
    <w:rsid w:val="00BC0480"/>
    <w:rsid w:val="00BC054C"/>
    <w:rsid w:val="00BC0553"/>
    <w:rsid w:val="00BC1472"/>
    <w:rsid w:val="00BC1594"/>
    <w:rsid w:val="00BC188A"/>
    <w:rsid w:val="00BC1924"/>
    <w:rsid w:val="00BC1D4C"/>
    <w:rsid w:val="00BC1DEC"/>
    <w:rsid w:val="00BC220A"/>
    <w:rsid w:val="00BC2239"/>
    <w:rsid w:val="00BC2496"/>
    <w:rsid w:val="00BC260A"/>
    <w:rsid w:val="00BC2DF6"/>
    <w:rsid w:val="00BC2EC7"/>
    <w:rsid w:val="00BC4810"/>
    <w:rsid w:val="00BC5139"/>
    <w:rsid w:val="00BC5207"/>
    <w:rsid w:val="00BC69C7"/>
    <w:rsid w:val="00BC6E5E"/>
    <w:rsid w:val="00BC7C93"/>
    <w:rsid w:val="00BC7D55"/>
    <w:rsid w:val="00BC7DE0"/>
    <w:rsid w:val="00BD003A"/>
    <w:rsid w:val="00BD0182"/>
    <w:rsid w:val="00BD0246"/>
    <w:rsid w:val="00BD04A2"/>
    <w:rsid w:val="00BD055A"/>
    <w:rsid w:val="00BD062F"/>
    <w:rsid w:val="00BD0971"/>
    <w:rsid w:val="00BD1300"/>
    <w:rsid w:val="00BD1729"/>
    <w:rsid w:val="00BD206D"/>
    <w:rsid w:val="00BD2187"/>
    <w:rsid w:val="00BD26A6"/>
    <w:rsid w:val="00BD3347"/>
    <w:rsid w:val="00BD33E7"/>
    <w:rsid w:val="00BD340D"/>
    <w:rsid w:val="00BD3436"/>
    <w:rsid w:val="00BD368D"/>
    <w:rsid w:val="00BD3CE8"/>
    <w:rsid w:val="00BD406F"/>
    <w:rsid w:val="00BD4278"/>
    <w:rsid w:val="00BD4765"/>
    <w:rsid w:val="00BD49B6"/>
    <w:rsid w:val="00BD531F"/>
    <w:rsid w:val="00BD54AB"/>
    <w:rsid w:val="00BD574B"/>
    <w:rsid w:val="00BD58E3"/>
    <w:rsid w:val="00BD59D6"/>
    <w:rsid w:val="00BD5E45"/>
    <w:rsid w:val="00BD5F68"/>
    <w:rsid w:val="00BD6259"/>
    <w:rsid w:val="00BD6A02"/>
    <w:rsid w:val="00BD6D87"/>
    <w:rsid w:val="00BD6DE9"/>
    <w:rsid w:val="00BD7092"/>
    <w:rsid w:val="00BD70CD"/>
    <w:rsid w:val="00BD73FF"/>
    <w:rsid w:val="00BD7798"/>
    <w:rsid w:val="00BD77AE"/>
    <w:rsid w:val="00BD7DA6"/>
    <w:rsid w:val="00BD7E8B"/>
    <w:rsid w:val="00BE02AB"/>
    <w:rsid w:val="00BE06D6"/>
    <w:rsid w:val="00BE07D7"/>
    <w:rsid w:val="00BE0A54"/>
    <w:rsid w:val="00BE0B6D"/>
    <w:rsid w:val="00BE1055"/>
    <w:rsid w:val="00BE1612"/>
    <w:rsid w:val="00BE1873"/>
    <w:rsid w:val="00BE1FBF"/>
    <w:rsid w:val="00BE29B0"/>
    <w:rsid w:val="00BE2BC9"/>
    <w:rsid w:val="00BE2C93"/>
    <w:rsid w:val="00BE3301"/>
    <w:rsid w:val="00BE35B4"/>
    <w:rsid w:val="00BE3935"/>
    <w:rsid w:val="00BE3C4D"/>
    <w:rsid w:val="00BE40F7"/>
    <w:rsid w:val="00BE42D8"/>
    <w:rsid w:val="00BE45C3"/>
    <w:rsid w:val="00BE48D1"/>
    <w:rsid w:val="00BE4AB9"/>
    <w:rsid w:val="00BE4E3A"/>
    <w:rsid w:val="00BE4F79"/>
    <w:rsid w:val="00BE5091"/>
    <w:rsid w:val="00BE52D6"/>
    <w:rsid w:val="00BE5B4D"/>
    <w:rsid w:val="00BE6B8D"/>
    <w:rsid w:val="00BE6DC0"/>
    <w:rsid w:val="00BE6F48"/>
    <w:rsid w:val="00BE7333"/>
    <w:rsid w:val="00BE7E7D"/>
    <w:rsid w:val="00BF01D1"/>
    <w:rsid w:val="00BF050E"/>
    <w:rsid w:val="00BF083E"/>
    <w:rsid w:val="00BF0966"/>
    <w:rsid w:val="00BF0BEE"/>
    <w:rsid w:val="00BF0D3A"/>
    <w:rsid w:val="00BF0E76"/>
    <w:rsid w:val="00BF1D19"/>
    <w:rsid w:val="00BF1F82"/>
    <w:rsid w:val="00BF2332"/>
    <w:rsid w:val="00BF2405"/>
    <w:rsid w:val="00BF24E0"/>
    <w:rsid w:val="00BF286C"/>
    <w:rsid w:val="00BF2E64"/>
    <w:rsid w:val="00BF30A7"/>
    <w:rsid w:val="00BF31E2"/>
    <w:rsid w:val="00BF3387"/>
    <w:rsid w:val="00BF3CF5"/>
    <w:rsid w:val="00BF3E7D"/>
    <w:rsid w:val="00BF40E1"/>
    <w:rsid w:val="00BF469A"/>
    <w:rsid w:val="00BF46C6"/>
    <w:rsid w:val="00BF4BD9"/>
    <w:rsid w:val="00BF51E1"/>
    <w:rsid w:val="00BF57E4"/>
    <w:rsid w:val="00BF5930"/>
    <w:rsid w:val="00BF5CB8"/>
    <w:rsid w:val="00BF5E3B"/>
    <w:rsid w:val="00BF63F3"/>
    <w:rsid w:val="00BF6D40"/>
    <w:rsid w:val="00BF7AEF"/>
    <w:rsid w:val="00BF7D91"/>
    <w:rsid w:val="00BF7DE5"/>
    <w:rsid w:val="00BF7E59"/>
    <w:rsid w:val="00C0035A"/>
    <w:rsid w:val="00C0058E"/>
    <w:rsid w:val="00C009AA"/>
    <w:rsid w:val="00C00B61"/>
    <w:rsid w:val="00C00CD3"/>
    <w:rsid w:val="00C00DB4"/>
    <w:rsid w:val="00C0122D"/>
    <w:rsid w:val="00C01848"/>
    <w:rsid w:val="00C01FE4"/>
    <w:rsid w:val="00C025B8"/>
    <w:rsid w:val="00C025EE"/>
    <w:rsid w:val="00C02832"/>
    <w:rsid w:val="00C02BFB"/>
    <w:rsid w:val="00C02C8D"/>
    <w:rsid w:val="00C0315E"/>
    <w:rsid w:val="00C0316E"/>
    <w:rsid w:val="00C0331E"/>
    <w:rsid w:val="00C03C40"/>
    <w:rsid w:val="00C04347"/>
    <w:rsid w:val="00C04422"/>
    <w:rsid w:val="00C049FE"/>
    <w:rsid w:val="00C04B69"/>
    <w:rsid w:val="00C04CCC"/>
    <w:rsid w:val="00C04F82"/>
    <w:rsid w:val="00C05020"/>
    <w:rsid w:val="00C05083"/>
    <w:rsid w:val="00C052F3"/>
    <w:rsid w:val="00C05AA9"/>
    <w:rsid w:val="00C06437"/>
    <w:rsid w:val="00C068B6"/>
    <w:rsid w:val="00C068F8"/>
    <w:rsid w:val="00C06AE3"/>
    <w:rsid w:val="00C06F59"/>
    <w:rsid w:val="00C07B9D"/>
    <w:rsid w:val="00C07E48"/>
    <w:rsid w:val="00C07EE3"/>
    <w:rsid w:val="00C1030E"/>
    <w:rsid w:val="00C1051F"/>
    <w:rsid w:val="00C105ED"/>
    <w:rsid w:val="00C107D9"/>
    <w:rsid w:val="00C109A7"/>
    <w:rsid w:val="00C10B29"/>
    <w:rsid w:val="00C113C9"/>
    <w:rsid w:val="00C11690"/>
    <w:rsid w:val="00C118D5"/>
    <w:rsid w:val="00C11D29"/>
    <w:rsid w:val="00C11DDC"/>
    <w:rsid w:val="00C11FA5"/>
    <w:rsid w:val="00C1241D"/>
    <w:rsid w:val="00C12424"/>
    <w:rsid w:val="00C12687"/>
    <w:rsid w:val="00C129C9"/>
    <w:rsid w:val="00C12C75"/>
    <w:rsid w:val="00C12CBD"/>
    <w:rsid w:val="00C12D74"/>
    <w:rsid w:val="00C13906"/>
    <w:rsid w:val="00C13C0B"/>
    <w:rsid w:val="00C13F26"/>
    <w:rsid w:val="00C13F6B"/>
    <w:rsid w:val="00C13FCD"/>
    <w:rsid w:val="00C14199"/>
    <w:rsid w:val="00C14443"/>
    <w:rsid w:val="00C14447"/>
    <w:rsid w:val="00C14511"/>
    <w:rsid w:val="00C14704"/>
    <w:rsid w:val="00C14DBA"/>
    <w:rsid w:val="00C1560E"/>
    <w:rsid w:val="00C15647"/>
    <w:rsid w:val="00C158D6"/>
    <w:rsid w:val="00C1640B"/>
    <w:rsid w:val="00C165B9"/>
    <w:rsid w:val="00C165DD"/>
    <w:rsid w:val="00C166BD"/>
    <w:rsid w:val="00C1679F"/>
    <w:rsid w:val="00C17C28"/>
    <w:rsid w:val="00C17FEE"/>
    <w:rsid w:val="00C20362"/>
    <w:rsid w:val="00C2059B"/>
    <w:rsid w:val="00C206EA"/>
    <w:rsid w:val="00C208AE"/>
    <w:rsid w:val="00C20936"/>
    <w:rsid w:val="00C20AC8"/>
    <w:rsid w:val="00C20D40"/>
    <w:rsid w:val="00C21014"/>
    <w:rsid w:val="00C21A5E"/>
    <w:rsid w:val="00C21D74"/>
    <w:rsid w:val="00C21EEB"/>
    <w:rsid w:val="00C21F27"/>
    <w:rsid w:val="00C220DB"/>
    <w:rsid w:val="00C2289D"/>
    <w:rsid w:val="00C22D79"/>
    <w:rsid w:val="00C22D9E"/>
    <w:rsid w:val="00C22E35"/>
    <w:rsid w:val="00C22FF3"/>
    <w:rsid w:val="00C23003"/>
    <w:rsid w:val="00C23342"/>
    <w:rsid w:val="00C2347B"/>
    <w:rsid w:val="00C236F2"/>
    <w:rsid w:val="00C237F6"/>
    <w:rsid w:val="00C243D2"/>
    <w:rsid w:val="00C24537"/>
    <w:rsid w:val="00C245D1"/>
    <w:rsid w:val="00C2483A"/>
    <w:rsid w:val="00C248D0"/>
    <w:rsid w:val="00C24923"/>
    <w:rsid w:val="00C24964"/>
    <w:rsid w:val="00C24DBC"/>
    <w:rsid w:val="00C2559E"/>
    <w:rsid w:val="00C25C18"/>
    <w:rsid w:val="00C26452"/>
    <w:rsid w:val="00C2655A"/>
    <w:rsid w:val="00C26A44"/>
    <w:rsid w:val="00C274EB"/>
    <w:rsid w:val="00C27540"/>
    <w:rsid w:val="00C27781"/>
    <w:rsid w:val="00C27831"/>
    <w:rsid w:val="00C2787B"/>
    <w:rsid w:val="00C279DB"/>
    <w:rsid w:val="00C30FDD"/>
    <w:rsid w:val="00C310DC"/>
    <w:rsid w:val="00C311C3"/>
    <w:rsid w:val="00C31575"/>
    <w:rsid w:val="00C315A1"/>
    <w:rsid w:val="00C31B5F"/>
    <w:rsid w:val="00C31CC0"/>
    <w:rsid w:val="00C320D4"/>
    <w:rsid w:val="00C32109"/>
    <w:rsid w:val="00C3219D"/>
    <w:rsid w:val="00C323DD"/>
    <w:rsid w:val="00C325D0"/>
    <w:rsid w:val="00C32628"/>
    <w:rsid w:val="00C3277C"/>
    <w:rsid w:val="00C32AA3"/>
    <w:rsid w:val="00C333D9"/>
    <w:rsid w:val="00C33ED1"/>
    <w:rsid w:val="00C3451A"/>
    <w:rsid w:val="00C34B83"/>
    <w:rsid w:val="00C34BA6"/>
    <w:rsid w:val="00C34C4D"/>
    <w:rsid w:val="00C34E54"/>
    <w:rsid w:val="00C35482"/>
    <w:rsid w:val="00C35500"/>
    <w:rsid w:val="00C35FAF"/>
    <w:rsid w:val="00C36264"/>
    <w:rsid w:val="00C366D3"/>
    <w:rsid w:val="00C3708C"/>
    <w:rsid w:val="00C37661"/>
    <w:rsid w:val="00C37A20"/>
    <w:rsid w:val="00C37AE4"/>
    <w:rsid w:val="00C37D4A"/>
    <w:rsid w:val="00C37E39"/>
    <w:rsid w:val="00C37E7A"/>
    <w:rsid w:val="00C37FC8"/>
    <w:rsid w:val="00C400C4"/>
    <w:rsid w:val="00C4039A"/>
    <w:rsid w:val="00C404C0"/>
    <w:rsid w:val="00C40795"/>
    <w:rsid w:val="00C4081D"/>
    <w:rsid w:val="00C40A76"/>
    <w:rsid w:val="00C40B58"/>
    <w:rsid w:val="00C40FF9"/>
    <w:rsid w:val="00C41255"/>
    <w:rsid w:val="00C413B5"/>
    <w:rsid w:val="00C414C0"/>
    <w:rsid w:val="00C41B28"/>
    <w:rsid w:val="00C41DF1"/>
    <w:rsid w:val="00C41ECD"/>
    <w:rsid w:val="00C428B9"/>
    <w:rsid w:val="00C42A0B"/>
    <w:rsid w:val="00C42C20"/>
    <w:rsid w:val="00C42D5D"/>
    <w:rsid w:val="00C42E6F"/>
    <w:rsid w:val="00C430C3"/>
    <w:rsid w:val="00C43537"/>
    <w:rsid w:val="00C44591"/>
    <w:rsid w:val="00C44623"/>
    <w:rsid w:val="00C4498E"/>
    <w:rsid w:val="00C44BE4"/>
    <w:rsid w:val="00C44DFE"/>
    <w:rsid w:val="00C44E2F"/>
    <w:rsid w:val="00C44E9A"/>
    <w:rsid w:val="00C451F9"/>
    <w:rsid w:val="00C456FF"/>
    <w:rsid w:val="00C459AE"/>
    <w:rsid w:val="00C45BD5"/>
    <w:rsid w:val="00C45C86"/>
    <w:rsid w:val="00C45D9E"/>
    <w:rsid w:val="00C45E0F"/>
    <w:rsid w:val="00C45FC1"/>
    <w:rsid w:val="00C4626D"/>
    <w:rsid w:val="00C46A9F"/>
    <w:rsid w:val="00C46ABD"/>
    <w:rsid w:val="00C46FBE"/>
    <w:rsid w:val="00C470CB"/>
    <w:rsid w:val="00C47384"/>
    <w:rsid w:val="00C478BA"/>
    <w:rsid w:val="00C47DD5"/>
    <w:rsid w:val="00C47EE3"/>
    <w:rsid w:val="00C47F34"/>
    <w:rsid w:val="00C500C9"/>
    <w:rsid w:val="00C50A1E"/>
    <w:rsid w:val="00C50DC4"/>
    <w:rsid w:val="00C50E71"/>
    <w:rsid w:val="00C51496"/>
    <w:rsid w:val="00C51A09"/>
    <w:rsid w:val="00C51C4E"/>
    <w:rsid w:val="00C51D7F"/>
    <w:rsid w:val="00C5222F"/>
    <w:rsid w:val="00C522D9"/>
    <w:rsid w:val="00C52492"/>
    <w:rsid w:val="00C527AC"/>
    <w:rsid w:val="00C52894"/>
    <w:rsid w:val="00C52DB2"/>
    <w:rsid w:val="00C53006"/>
    <w:rsid w:val="00C532D9"/>
    <w:rsid w:val="00C5337C"/>
    <w:rsid w:val="00C53449"/>
    <w:rsid w:val="00C53A36"/>
    <w:rsid w:val="00C53F56"/>
    <w:rsid w:val="00C5419B"/>
    <w:rsid w:val="00C544BE"/>
    <w:rsid w:val="00C545EB"/>
    <w:rsid w:val="00C5460A"/>
    <w:rsid w:val="00C54838"/>
    <w:rsid w:val="00C54B4B"/>
    <w:rsid w:val="00C552F3"/>
    <w:rsid w:val="00C557C3"/>
    <w:rsid w:val="00C55F65"/>
    <w:rsid w:val="00C55F82"/>
    <w:rsid w:val="00C56267"/>
    <w:rsid w:val="00C56367"/>
    <w:rsid w:val="00C56763"/>
    <w:rsid w:val="00C56810"/>
    <w:rsid w:val="00C5682B"/>
    <w:rsid w:val="00C56C2A"/>
    <w:rsid w:val="00C57598"/>
    <w:rsid w:val="00C578B1"/>
    <w:rsid w:val="00C578C4"/>
    <w:rsid w:val="00C57A1E"/>
    <w:rsid w:val="00C57EB1"/>
    <w:rsid w:val="00C6001F"/>
    <w:rsid w:val="00C60230"/>
    <w:rsid w:val="00C6023F"/>
    <w:rsid w:val="00C6029B"/>
    <w:rsid w:val="00C603FC"/>
    <w:rsid w:val="00C60563"/>
    <w:rsid w:val="00C6066B"/>
    <w:rsid w:val="00C60686"/>
    <w:rsid w:val="00C60B45"/>
    <w:rsid w:val="00C60B4E"/>
    <w:rsid w:val="00C60FB4"/>
    <w:rsid w:val="00C61700"/>
    <w:rsid w:val="00C618D4"/>
    <w:rsid w:val="00C61A0A"/>
    <w:rsid w:val="00C61C63"/>
    <w:rsid w:val="00C62129"/>
    <w:rsid w:val="00C6237E"/>
    <w:rsid w:val="00C62793"/>
    <w:rsid w:val="00C62967"/>
    <w:rsid w:val="00C62AA3"/>
    <w:rsid w:val="00C62B67"/>
    <w:rsid w:val="00C62B76"/>
    <w:rsid w:val="00C62E11"/>
    <w:rsid w:val="00C63D61"/>
    <w:rsid w:val="00C63DE0"/>
    <w:rsid w:val="00C63EDB"/>
    <w:rsid w:val="00C64230"/>
    <w:rsid w:val="00C64C7B"/>
    <w:rsid w:val="00C65041"/>
    <w:rsid w:val="00C657C9"/>
    <w:rsid w:val="00C65B1B"/>
    <w:rsid w:val="00C65D2F"/>
    <w:rsid w:val="00C65DF6"/>
    <w:rsid w:val="00C65FE4"/>
    <w:rsid w:val="00C6613B"/>
    <w:rsid w:val="00C6648C"/>
    <w:rsid w:val="00C664D0"/>
    <w:rsid w:val="00C66A60"/>
    <w:rsid w:val="00C66D66"/>
    <w:rsid w:val="00C66DCF"/>
    <w:rsid w:val="00C6706B"/>
    <w:rsid w:val="00C670B3"/>
    <w:rsid w:val="00C67484"/>
    <w:rsid w:val="00C67654"/>
    <w:rsid w:val="00C67D50"/>
    <w:rsid w:val="00C67D86"/>
    <w:rsid w:val="00C67F9F"/>
    <w:rsid w:val="00C7019B"/>
    <w:rsid w:val="00C70672"/>
    <w:rsid w:val="00C70856"/>
    <w:rsid w:val="00C709F8"/>
    <w:rsid w:val="00C70E54"/>
    <w:rsid w:val="00C7132F"/>
    <w:rsid w:val="00C71855"/>
    <w:rsid w:val="00C71C16"/>
    <w:rsid w:val="00C71ED5"/>
    <w:rsid w:val="00C72128"/>
    <w:rsid w:val="00C721D2"/>
    <w:rsid w:val="00C72231"/>
    <w:rsid w:val="00C727F0"/>
    <w:rsid w:val="00C728AA"/>
    <w:rsid w:val="00C728DD"/>
    <w:rsid w:val="00C72B7E"/>
    <w:rsid w:val="00C72F95"/>
    <w:rsid w:val="00C733C4"/>
    <w:rsid w:val="00C73793"/>
    <w:rsid w:val="00C73DCA"/>
    <w:rsid w:val="00C73DEC"/>
    <w:rsid w:val="00C7438A"/>
    <w:rsid w:val="00C74683"/>
    <w:rsid w:val="00C74905"/>
    <w:rsid w:val="00C74B50"/>
    <w:rsid w:val="00C74CEA"/>
    <w:rsid w:val="00C750AF"/>
    <w:rsid w:val="00C755B6"/>
    <w:rsid w:val="00C758F6"/>
    <w:rsid w:val="00C75A5D"/>
    <w:rsid w:val="00C75E3E"/>
    <w:rsid w:val="00C75FA4"/>
    <w:rsid w:val="00C762BE"/>
    <w:rsid w:val="00C7642D"/>
    <w:rsid w:val="00C767D6"/>
    <w:rsid w:val="00C769D2"/>
    <w:rsid w:val="00C76F11"/>
    <w:rsid w:val="00C7714D"/>
    <w:rsid w:val="00C771B5"/>
    <w:rsid w:val="00C7754C"/>
    <w:rsid w:val="00C77AE3"/>
    <w:rsid w:val="00C80088"/>
    <w:rsid w:val="00C800AB"/>
    <w:rsid w:val="00C800E4"/>
    <w:rsid w:val="00C80189"/>
    <w:rsid w:val="00C805E5"/>
    <w:rsid w:val="00C8066D"/>
    <w:rsid w:val="00C807BF"/>
    <w:rsid w:val="00C81094"/>
    <w:rsid w:val="00C81195"/>
    <w:rsid w:val="00C81540"/>
    <w:rsid w:val="00C81A9F"/>
    <w:rsid w:val="00C81BAF"/>
    <w:rsid w:val="00C81F45"/>
    <w:rsid w:val="00C820A3"/>
    <w:rsid w:val="00C82155"/>
    <w:rsid w:val="00C824CB"/>
    <w:rsid w:val="00C82872"/>
    <w:rsid w:val="00C82974"/>
    <w:rsid w:val="00C82A4B"/>
    <w:rsid w:val="00C8305E"/>
    <w:rsid w:val="00C83227"/>
    <w:rsid w:val="00C838CA"/>
    <w:rsid w:val="00C83DC7"/>
    <w:rsid w:val="00C84305"/>
    <w:rsid w:val="00C8439D"/>
    <w:rsid w:val="00C846C3"/>
    <w:rsid w:val="00C8475A"/>
    <w:rsid w:val="00C84994"/>
    <w:rsid w:val="00C853EC"/>
    <w:rsid w:val="00C857A5"/>
    <w:rsid w:val="00C85EA9"/>
    <w:rsid w:val="00C86206"/>
    <w:rsid w:val="00C865DE"/>
    <w:rsid w:val="00C8675D"/>
    <w:rsid w:val="00C867E1"/>
    <w:rsid w:val="00C86872"/>
    <w:rsid w:val="00C868EC"/>
    <w:rsid w:val="00C86976"/>
    <w:rsid w:val="00C869BD"/>
    <w:rsid w:val="00C86BF3"/>
    <w:rsid w:val="00C871DB"/>
    <w:rsid w:val="00C87211"/>
    <w:rsid w:val="00C87421"/>
    <w:rsid w:val="00C874DD"/>
    <w:rsid w:val="00C876B1"/>
    <w:rsid w:val="00C9043E"/>
    <w:rsid w:val="00C90856"/>
    <w:rsid w:val="00C90A02"/>
    <w:rsid w:val="00C90A9A"/>
    <w:rsid w:val="00C90C6D"/>
    <w:rsid w:val="00C90CD6"/>
    <w:rsid w:val="00C90DC2"/>
    <w:rsid w:val="00C90E27"/>
    <w:rsid w:val="00C90EC1"/>
    <w:rsid w:val="00C90FB4"/>
    <w:rsid w:val="00C911E9"/>
    <w:rsid w:val="00C91312"/>
    <w:rsid w:val="00C914C0"/>
    <w:rsid w:val="00C91DEE"/>
    <w:rsid w:val="00C92177"/>
    <w:rsid w:val="00C9264F"/>
    <w:rsid w:val="00C9273E"/>
    <w:rsid w:val="00C92ADA"/>
    <w:rsid w:val="00C92D1E"/>
    <w:rsid w:val="00C92FCE"/>
    <w:rsid w:val="00C93502"/>
    <w:rsid w:val="00C93675"/>
    <w:rsid w:val="00C93B24"/>
    <w:rsid w:val="00C94198"/>
    <w:rsid w:val="00C94CB9"/>
    <w:rsid w:val="00C94D9D"/>
    <w:rsid w:val="00C94DC2"/>
    <w:rsid w:val="00C952C6"/>
    <w:rsid w:val="00C95740"/>
    <w:rsid w:val="00C95A82"/>
    <w:rsid w:val="00C95CC0"/>
    <w:rsid w:val="00C962BF"/>
    <w:rsid w:val="00C97507"/>
    <w:rsid w:val="00C97557"/>
    <w:rsid w:val="00C9787C"/>
    <w:rsid w:val="00C978D9"/>
    <w:rsid w:val="00C97907"/>
    <w:rsid w:val="00C97AAC"/>
    <w:rsid w:val="00C97B57"/>
    <w:rsid w:val="00C97BC0"/>
    <w:rsid w:val="00CA0462"/>
    <w:rsid w:val="00CA06D0"/>
    <w:rsid w:val="00CA0AD6"/>
    <w:rsid w:val="00CA1603"/>
    <w:rsid w:val="00CA16F9"/>
    <w:rsid w:val="00CA180B"/>
    <w:rsid w:val="00CA2507"/>
    <w:rsid w:val="00CA2891"/>
    <w:rsid w:val="00CA2915"/>
    <w:rsid w:val="00CA2A02"/>
    <w:rsid w:val="00CA2CC3"/>
    <w:rsid w:val="00CA3104"/>
    <w:rsid w:val="00CA3381"/>
    <w:rsid w:val="00CA3936"/>
    <w:rsid w:val="00CA3AF8"/>
    <w:rsid w:val="00CA3F34"/>
    <w:rsid w:val="00CA4413"/>
    <w:rsid w:val="00CA47A0"/>
    <w:rsid w:val="00CA4F4B"/>
    <w:rsid w:val="00CA50CB"/>
    <w:rsid w:val="00CA50E2"/>
    <w:rsid w:val="00CA57D3"/>
    <w:rsid w:val="00CA5E98"/>
    <w:rsid w:val="00CA6A02"/>
    <w:rsid w:val="00CA6B20"/>
    <w:rsid w:val="00CA6E7C"/>
    <w:rsid w:val="00CA6F83"/>
    <w:rsid w:val="00CA6F89"/>
    <w:rsid w:val="00CA7017"/>
    <w:rsid w:val="00CA7292"/>
    <w:rsid w:val="00CA75FF"/>
    <w:rsid w:val="00CA7A3D"/>
    <w:rsid w:val="00CA7EB8"/>
    <w:rsid w:val="00CB029B"/>
    <w:rsid w:val="00CB02FE"/>
    <w:rsid w:val="00CB0566"/>
    <w:rsid w:val="00CB0CA8"/>
    <w:rsid w:val="00CB0D30"/>
    <w:rsid w:val="00CB129F"/>
    <w:rsid w:val="00CB153D"/>
    <w:rsid w:val="00CB1E60"/>
    <w:rsid w:val="00CB1F8B"/>
    <w:rsid w:val="00CB2077"/>
    <w:rsid w:val="00CB229F"/>
    <w:rsid w:val="00CB251C"/>
    <w:rsid w:val="00CB2A62"/>
    <w:rsid w:val="00CB3001"/>
    <w:rsid w:val="00CB3226"/>
    <w:rsid w:val="00CB3DCE"/>
    <w:rsid w:val="00CB3FDF"/>
    <w:rsid w:val="00CB4090"/>
    <w:rsid w:val="00CB4B25"/>
    <w:rsid w:val="00CB4B83"/>
    <w:rsid w:val="00CB4E0D"/>
    <w:rsid w:val="00CB50A9"/>
    <w:rsid w:val="00CB50CC"/>
    <w:rsid w:val="00CB596D"/>
    <w:rsid w:val="00CB5B4C"/>
    <w:rsid w:val="00CB7116"/>
    <w:rsid w:val="00CB71B2"/>
    <w:rsid w:val="00CB73FA"/>
    <w:rsid w:val="00CB74A3"/>
    <w:rsid w:val="00CB76A9"/>
    <w:rsid w:val="00CB791F"/>
    <w:rsid w:val="00CB798C"/>
    <w:rsid w:val="00CB7B5E"/>
    <w:rsid w:val="00CB7B82"/>
    <w:rsid w:val="00CB7D60"/>
    <w:rsid w:val="00CC033E"/>
    <w:rsid w:val="00CC034D"/>
    <w:rsid w:val="00CC06E0"/>
    <w:rsid w:val="00CC06ED"/>
    <w:rsid w:val="00CC0964"/>
    <w:rsid w:val="00CC0AB1"/>
    <w:rsid w:val="00CC0D71"/>
    <w:rsid w:val="00CC0F08"/>
    <w:rsid w:val="00CC1813"/>
    <w:rsid w:val="00CC1CD5"/>
    <w:rsid w:val="00CC1EB8"/>
    <w:rsid w:val="00CC2264"/>
    <w:rsid w:val="00CC24F2"/>
    <w:rsid w:val="00CC29DB"/>
    <w:rsid w:val="00CC2B9F"/>
    <w:rsid w:val="00CC2DF0"/>
    <w:rsid w:val="00CC30C3"/>
    <w:rsid w:val="00CC323E"/>
    <w:rsid w:val="00CC331E"/>
    <w:rsid w:val="00CC362A"/>
    <w:rsid w:val="00CC3B92"/>
    <w:rsid w:val="00CC3F1E"/>
    <w:rsid w:val="00CC4964"/>
    <w:rsid w:val="00CC49E9"/>
    <w:rsid w:val="00CC4D83"/>
    <w:rsid w:val="00CC5417"/>
    <w:rsid w:val="00CC54B7"/>
    <w:rsid w:val="00CC558C"/>
    <w:rsid w:val="00CC563C"/>
    <w:rsid w:val="00CC5667"/>
    <w:rsid w:val="00CC6201"/>
    <w:rsid w:val="00CC64C6"/>
    <w:rsid w:val="00CC64EF"/>
    <w:rsid w:val="00CC66B5"/>
    <w:rsid w:val="00CC6D83"/>
    <w:rsid w:val="00CC6DFC"/>
    <w:rsid w:val="00CC76DD"/>
    <w:rsid w:val="00CC7C15"/>
    <w:rsid w:val="00CD0445"/>
    <w:rsid w:val="00CD04ED"/>
    <w:rsid w:val="00CD09F1"/>
    <w:rsid w:val="00CD10BF"/>
    <w:rsid w:val="00CD11AB"/>
    <w:rsid w:val="00CD15B2"/>
    <w:rsid w:val="00CD1DB2"/>
    <w:rsid w:val="00CD20CE"/>
    <w:rsid w:val="00CD21B6"/>
    <w:rsid w:val="00CD25B0"/>
    <w:rsid w:val="00CD25FB"/>
    <w:rsid w:val="00CD2712"/>
    <w:rsid w:val="00CD2767"/>
    <w:rsid w:val="00CD288F"/>
    <w:rsid w:val="00CD2CDB"/>
    <w:rsid w:val="00CD2E6B"/>
    <w:rsid w:val="00CD3288"/>
    <w:rsid w:val="00CD338E"/>
    <w:rsid w:val="00CD35DB"/>
    <w:rsid w:val="00CD3F4E"/>
    <w:rsid w:val="00CD405B"/>
    <w:rsid w:val="00CD4494"/>
    <w:rsid w:val="00CD46BC"/>
    <w:rsid w:val="00CD4796"/>
    <w:rsid w:val="00CD49D8"/>
    <w:rsid w:val="00CD4BC3"/>
    <w:rsid w:val="00CD5642"/>
    <w:rsid w:val="00CD56ED"/>
    <w:rsid w:val="00CD5744"/>
    <w:rsid w:val="00CD6AB9"/>
    <w:rsid w:val="00CD6CEA"/>
    <w:rsid w:val="00CD71BA"/>
    <w:rsid w:val="00CD7269"/>
    <w:rsid w:val="00CD7341"/>
    <w:rsid w:val="00CD76F6"/>
    <w:rsid w:val="00CD7723"/>
    <w:rsid w:val="00CD7873"/>
    <w:rsid w:val="00CD79A0"/>
    <w:rsid w:val="00CD7A22"/>
    <w:rsid w:val="00CD7BFA"/>
    <w:rsid w:val="00CD7C8C"/>
    <w:rsid w:val="00CD7CB2"/>
    <w:rsid w:val="00CE05C8"/>
    <w:rsid w:val="00CE066F"/>
    <w:rsid w:val="00CE06CC"/>
    <w:rsid w:val="00CE0A75"/>
    <w:rsid w:val="00CE0A8F"/>
    <w:rsid w:val="00CE0E43"/>
    <w:rsid w:val="00CE135E"/>
    <w:rsid w:val="00CE14EE"/>
    <w:rsid w:val="00CE1AC3"/>
    <w:rsid w:val="00CE1B5B"/>
    <w:rsid w:val="00CE2117"/>
    <w:rsid w:val="00CE2E4E"/>
    <w:rsid w:val="00CE2E65"/>
    <w:rsid w:val="00CE30B7"/>
    <w:rsid w:val="00CE3180"/>
    <w:rsid w:val="00CE31E2"/>
    <w:rsid w:val="00CE3328"/>
    <w:rsid w:val="00CE3735"/>
    <w:rsid w:val="00CE3856"/>
    <w:rsid w:val="00CE4695"/>
    <w:rsid w:val="00CE48B8"/>
    <w:rsid w:val="00CE5129"/>
    <w:rsid w:val="00CE51F3"/>
    <w:rsid w:val="00CE55F9"/>
    <w:rsid w:val="00CE5A2B"/>
    <w:rsid w:val="00CE5ABD"/>
    <w:rsid w:val="00CE5FA2"/>
    <w:rsid w:val="00CE61BC"/>
    <w:rsid w:val="00CE6212"/>
    <w:rsid w:val="00CE631B"/>
    <w:rsid w:val="00CE7284"/>
    <w:rsid w:val="00CE7575"/>
    <w:rsid w:val="00CE761A"/>
    <w:rsid w:val="00CE7B96"/>
    <w:rsid w:val="00CE7DF9"/>
    <w:rsid w:val="00CE7FF7"/>
    <w:rsid w:val="00CF072B"/>
    <w:rsid w:val="00CF0A3E"/>
    <w:rsid w:val="00CF0CE5"/>
    <w:rsid w:val="00CF118B"/>
    <w:rsid w:val="00CF167A"/>
    <w:rsid w:val="00CF1818"/>
    <w:rsid w:val="00CF1FE2"/>
    <w:rsid w:val="00CF222E"/>
    <w:rsid w:val="00CF278C"/>
    <w:rsid w:val="00CF2AF4"/>
    <w:rsid w:val="00CF300F"/>
    <w:rsid w:val="00CF3D35"/>
    <w:rsid w:val="00CF4398"/>
    <w:rsid w:val="00CF4567"/>
    <w:rsid w:val="00CF4CAA"/>
    <w:rsid w:val="00CF4CB8"/>
    <w:rsid w:val="00CF4FCB"/>
    <w:rsid w:val="00CF577F"/>
    <w:rsid w:val="00CF5DF9"/>
    <w:rsid w:val="00CF5F0E"/>
    <w:rsid w:val="00CF6478"/>
    <w:rsid w:val="00CF6612"/>
    <w:rsid w:val="00CF664E"/>
    <w:rsid w:val="00CF66E4"/>
    <w:rsid w:val="00CF6CAE"/>
    <w:rsid w:val="00CF729D"/>
    <w:rsid w:val="00CF72EC"/>
    <w:rsid w:val="00CF76D3"/>
    <w:rsid w:val="00CF7AF6"/>
    <w:rsid w:val="00D00069"/>
    <w:rsid w:val="00D001EB"/>
    <w:rsid w:val="00D00319"/>
    <w:rsid w:val="00D006B9"/>
    <w:rsid w:val="00D0091B"/>
    <w:rsid w:val="00D00D19"/>
    <w:rsid w:val="00D00EA6"/>
    <w:rsid w:val="00D00EBE"/>
    <w:rsid w:val="00D010E7"/>
    <w:rsid w:val="00D01275"/>
    <w:rsid w:val="00D01D83"/>
    <w:rsid w:val="00D0277B"/>
    <w:rsid w:val="00D02930"/>
    <w:rsid w:val="00D02E21"/>
    <w:rsid w:val="00D03078"/>
    <w:rsid w:val="00D03405"/>
    <w:rsid w:val="00D034D5"/>
    <w:rsid w:val="00D03CAD"/>
    <w:rsid w:val="00D040E2"/>
    <w:rsid w:val="00D04280"/>
    <w:rsid w:val="00D04899"/>
    <w:rsid w:val="00D04B9F"/>
    <w:rsid w:val="00D04BA9"/>
    <w:rsid w:val="00D04C81"/>
    <w:rsid w:val="00D05036"/>
    <w:rsid w:val="00D055D8"/>
    <w:rsid w:val="00D057F4"/>
    <w:rsid w:val="00D05D4F"/>
    <w:rsid w:val="00D063BA"/>
    <w:rsid w:val="00D06678"/>
    <w:rsid w:val="00D066D5"/>
    <w:rsid w:val="00D06975"/>
    <w:rsid w:val="00D06F65"/>
    <w:rsid w:val="00D07236"/>
    <w:rsid w:val="00D0739C"/>
    <w:rsid w:val="00D0753E"/>
    <w:rsid w:val="00D07FA5"/>
    <w:rsid w:val="00D1014A"/>
    <w:rsid w:val="00D102AA"/>
    <w:rsid w:val="00D103C6"/>
    <w:rsid w:val="00D1062B"/>
    <w:rsid w:val="00D109D4"/>
    <w:rsid w:val="00D10ABD"/>
    <w:rsid w:val="00D10B49"/>
    <w:rsid w:val="00D11A26"/>
    <w:rsid w:val="00D11AB7"/>
    <w:rsid w:val="00D11DE2"/>
    <w:rsid w:val="00D122E1"/>
    <w:rsid w:val="00D1240B"/>
    <w:rsid w:val="00D13277"/>
    <w:rsid w:val="00D134CE"/>
    <w:rsid w:val="00D1371D"/>
    <w:rsid w:val="00D13809"/>
    <w:rsid w:val="00D13940"/>
    <w:rsid w:val="00D13B34"/>
    <w:rsid w:val="00D13D8F"/>
    <w:rsid w:val="00D1472A"/>
    <w:rsid w:val="00D14782"/>
    <w:rsid w:val="00D14819"/>
    <w:rsid w:val="00D14896"/>
    <w:rsid w:val="00D14A1C"/>
    <w:rsid w:val="00D15125"/>
    <w:rsid w:val="00D151BF"/>
    <w:rsid w:val="00D1564D"/>
    <w:rsid w:val="00D15714"/>
    <w:rsid w:val="00D16344"/>
    <w:rsid w:val="00D164D4"/>
    <w:rsid w:val="00D164E7"/>
    <w:rsid w:val="00D16588"/>
    <w:rsid w:val="00D16770"/>
    <w:rsid w:val="00D16884"/>
    <w:rsid w:val="00D16922"/>
    <w:rsid w:val="00D16BF5"/>
    <w:rsid w:val="00D16DA2"/>
    <w:rsid w:val="00D16E8A"/>
    <w:rsid w:val="00D1703D"/>
    <w:rsid w:val="00D1751B"/>
    <w:rsid w:val="00D17541"/>
    <w:rsid w:val="00D17964"/>
    <w:rsid w:val="00D17A4D"/>
    <w:rsid w:val="00D17FBC"/>
    <w:rsid w:val="00D2014A"/>
    <w:rsid w:val="00D201F7"/>
    <w:rsid w:val="00D2044B"/>
    <w:rsid w:val="00D206F4"/>
    <w:rsid w:val="00D20C9E"/>
    <w:rsid w:val="00D20FFE"/>
    <w:rsid w:val="00D21274"/>
    <w:rsid w:val="00D213E3"/>
    <w:rsid w:val="00D21761"/>
    <w:rsid w:val="00D2197F"/>
    <w:rsid w:val="00D21EB6"/>
    <w:rsid w:val="00D221F4"/>
    <w:rsid w:val="00D2232B"/>
    <w:rsid w:val="00D223A1"/>
    <w:rsid w:val="00D22618"/>
    <w:rsid w:val="00D22665"/>
    <w:rsid w:val="00D22FEB"/>
    <w:rsid w:val="00D23292"/>
    <w:rsid w:val="00D238E2"/>
    <w:rsid w:val="00D2426B"/>
    <w:rsid w:val="00D24648"/>
    <w:rsid w:val="00D2484E"/>
    <w:rsid w:val="00D24978"/>
    <w:rsid w:val="00D24A11"/>
    <w:rsid w:val="00D24A56"/>
    <w:rsid w:val="00D25141"/>
    <w:rsid w:val="00D251A4"/>
    <w:rsid w:val="00D25231"/>
    <w:rsid w:val="00D253F6"/>
    <w:rsid w:val="00D254AA"/>
    <w:rsid w:val="00D2589F"/>
    <w:rsid w:val="00D261AC"/>
    <w:rsid w:val="00D265BF"/>
    <w:rsid w:val="00D26FA2"/>
    <w:rsid w:val="00D2716E"/>
    <w:rsid w:val="00D273BE"/>
    <w:rsid w:val="00D276F1"/>
    <w:rsid w:val="00D27723"/>
    <w:rsid w:val="00D27A5D"/>
    <w:rsid w:val="00D3000B"/>
    <w:rsid w:val="00D30252"/>
    <w:rsid w:val="00D3090E"/>
    <w:rsid w:val="00D30978"/>
    <w:rsid w:val="00D309E5"/>
    <w:rsid w:val="00D30B73"/>
    <w:rsid w:val="00D31202"/>
    <w:rsid w:val="00D3159D"/>
    <w:rsid w:val="00D31858"/>
    <w:rsid w:val="00D318D7"/>
    <w:rsid w:val="00D31AD7"/>
    <w:rsid w:val="00D31B2B"/>
    <w:rsid w:val="00D31C57"/>
    <w:rsid w:val="00D323D2"/>
    <w:rsid w:val="00D32458"/>
    <w:rsid w:val="00D3270E"/>
    <w:rsid w:val="00D32716"/>
    <w:rsid w:val="00D330B4"/>
    <w:rsid w:val="00D330EF"/>
    <w:rsid w:val="00D332D4"/>
    <w:rsid w:val="00D33589"/>
    <w:rsid w:val="00D33921"/>
    <w:rsid w:val="00D3398F"/>
    <w:rsid w:val="00D33E4D"/>
    <w:rsid w:val="00D34014"/>
    <w:rsid w:val="00D3424C"/>
    <w:rsid w:val="00D34CB3"/>
    <w:rsid w:val="00D34F76"/>
    <w:rsid w:val="00D35027"/>
    <w:rsid w:val="00D350C0"/>
    <w:rsid w:val="00D35682"/>
    <w:rsid w:val="00D363E7"/>
    <w:rsid w:val="00D36975"/>
    <w:rsid w:val="00D36B4E"/>
    <w:rsid w:val="00D36CC9"/>
    <w:rsid w:val="00D36E1E"/>
    <w:rsid w:val="00D36E72"/>
    <w:rsid w:val="00D36F17"/>
    <w:rsid w:val="00D370C3"/>
    <w:rsid w:val="00D3717E"/>
    <w:rsid w:val="00D371C9"/>
    <w:rsid w:val="00D37238"/>
    <w:rsid w:val="00D37382"/>
    <w:rsid w:val="00D374CA"/>
    <w:rsid w:val="00D37A5F"/>
    <w:rsid w:val="00D37B26"/>
    <w:rsid w:val="00D37C2E"/>
    <w:rsid w:val="00D37C48"/>
    <w:rsid w:val="00D37DE1"/>
    <w:rsid w:val="00D37DFD"/>
    <w:rsid w:val="00D37F08"/>
    <w:rsid w:val="00D40040"/>
    <w:rsid w:val="00D4021A"/>
    <w:rsid w:val="00D40356"/>
    <w:rsid w:val="00D40BA5"/>
    <w:rsid w:val="00D40C0D"/>
    <w:rsid w:val="00D40F1C"/>
    <w:rsid w:val="00D41066"/>
    <w:rsid w:val="00D41084"/>
    <w:rsid w:val="00D411FF"/>
    <w:rsid w:val="00D4123B"/>
    <w:rsid w:val="00D41706"/>
    <w:rsid w:val="00D41874"/>
    <w:rsid w:val="00D41D23"/>
    <w:rsid w:val="00D42163"/>
    <w:rsid w:val="00D4217E"/>
    <w:rsid w:val="00D42387"/>
    <w:rsid w:val="00D42C9C"/>
    <w:rsid w:val="00D42E04"/>
    <w:rsid w:val="00D43726"/>
    <w:rsid w:val="00D43B5A"/>
    <w:rsid w:val="00D43F04"/>
    <w:rsid w:val="00D440ED"/>
    <w:rsid w:val="00D4410F"/>
    <w:rsid w:val="00D44189"/>
    <w:rsid w:val="00D446A3"/>
    <w:rsid w:val="00D447ED"/>
    <w:rsid w:val="00D44E16"/>
    <w:rsid w:val="00D4502B"/>
    <w:rsid w:val="00D4535E"/>
    <w:rsid w:val="00D45555"/>
    <w:rsid w:val="00D45817"/>
    <w:rsid w:val="00D45F53"/>
    <w:rsid w:val="00D46527"/>
    <w:rsid w:val="00D467B9"/>
    <w:rsid w:val="00D46E7F"/>
    <w:rsid w:val="00D47850"/>
    <w:rsid w:val="00D479F1"/>
    <w:rsid w:val="00D47A3C"/>
    <w:rsid w:val="00D47B37"/>
    <w:rsid w:val="00D47C20"/>
    <w:rsid w:val="00D47E57"/>
    <w:rsid w:val="00D50297"/>
    <w:rsid w:val="00D505A5"/>
    <w:rsid w:val="00D5099A"/>
    <w:rsid w:val="00D50ACC"/>
    <w:rsid w:val="00D50BCB"/>
    <w:rsid w:val="00D50F62"/>
    <w:rsid w:val="00D510D3"/>
    <w:rsid w:val="00D514AC"/>
    <w:rsid w:val="00D520AD"/>
    <w:rsid w:val="00D5216A"/>
    <w:rsid w:val="00D5269E"/>
    <w:rsid w:val="00D52B60"/>
    <w:rsid w:val="00D53463"/>
    <w:rsid w:val="00D53982"/>
    <w:rsid w:val="00D54412"/>
    <w:rsid w:val="00D54B7B"/>
    <w:rsid w:val="00D54BB9"/>
    <w:rsid w:val="00D54D9C"/>
    <w:rsid w:val="00D54E67"/>
    <w:rsid w:val="00D554C8"/>
    <w:rsid w:val="00D554F3"/>
    <w:rsid w:val="00D5588B"/>
    <w:rsid w:val="00D56934"/>
    <w:rsid w:val="00D56B29"/>
    <w:rsid w:val="00D56D19"/>
    <w:rsid w:val="00D57307"/>
    <w:rsid w:val="00D57524"/>
    <w:rsid w:val="00D57F66"/>
    <w:rsid w:val="00D609D6"/>
    <w:rsid w:val="00D60A36"/>
    <w:rsid w:val="00D60B2B"/>
    <w:rsid w:val="00D610D0"/>
    <w:rsid w:val="00D611D2"/>
    <w:rsid w:val="00D61329"/>
    <w:rsid w:val="00D61485"/>
    <w:rsid w:val="00D61BAC"/>
    <w:rsid w:val="00D61E68"/>
    <w:rsid w:val="00D61ED8"/>
    <w:rsid w:val="00D62435"/>
    <w:rsid w:val="00D62983"/>
    <w:rsid w:val="00D62C36"/>
    <w:rsid w:val="00D63978"/>
    <w:rsid w:val="00D63C33"/>
    <w:rsid w:val="00D63D7B"/>
    <w:rsid w:val="00D6417B"/>
    <w:rsid w:val="00D644CC"/>
    <w:rsid w:val="00D64503"/>
    <w:rsid w:val="00D64A07"/>
    <w:rsid w:val="00D64B7B"/>
    <w:rsid w:val="00D64BD6"/>
    <w:rsid w:val="00D64D34"/>
    <w:rsid w:val="00D652C2"/>
    <w:rsid w:val="00D65394"/>
    <w:rsid w:val="00D65650"/>
    <w:rsid w:val="00D65C6B"/>
    <w:rsid w:val="00D667B6"/>
    <w:rsid w:val="00D66ACD"/>
    <w:rsid w:val="00D66CF0"/>
    <w:rsid w:val="00D67296"/>
    <w:rsid w:val="00D67D34"/>
    <w:rsid w:val="00D67F6E"/>
    <w:rsid w:val="00D707AD"/>
    <w:rsid w:val="00D70C56"/>
    <w:rsid w:val="00D710F6"/>
    <w:rsid w:val="00D712C1"/>
    <w:rsid w:val="00D716B3"/>
    <w:rsid w:val="00D716D2"/>
    <w:rsid w:val="00D71B5F"/>
    <w:rsid w:val="00D71F2A"/>
    <w:rsid w:val="00D721CF"/>
    <w:rsid w:val="00D721D0"/>
    <w:rsid w:val="00D72983"/>
    <w:rsid w:val="00D72E15"/>
    <w:rsid w:val="00D72F5C"/>
    <w:rsid w:val="00D7452C"/>
    <w:rsid w:val="00D74601"/>
    <w:rsid w:val="00D74BD2"/>
    <w:rsid w:val="00D74F9E"/>
    <w:rsid w:val="00D751CC"/>
    <w:rsid w:val="00D753AD"/>
    <w:rsid w:val="00D75494"/>
    <w:rsid w:val="00D754A8"/>
    <w:rsid w:val="00D75A11"/>
    <w:rsid w:val="00D75A1C"/>
    <w:rsid w:val="00D75BA5"/>
    <w:rsid w:val="00D76300"/>
    <w:rsid w:val="00D76322"/>
    <w:rsid w:val="00D76758"/>
    <w:rsid w:val="00D76A0C"/>
    <w:rsid w:val="00D76D11"/>
    <w:rsid w:val="00D76E51"/>
    <w:rsid w:val="00D77300"/>
    <w:rsid w:val="00D7778D"/>
    <w:rsid w:val="00D8018C"/>
    <w:rsid w:val="00D805F8"/>
    <w:rsid w:val="00D8082D"/>
    <w:rsid w:val="00D8091A"/>
    <w:rsid w:val="00D810DE"/>
    <w:rsid w:val="00D810E5"/>
    <w:rsid w:val="00D81709"/>
    <w:rsid w:val="00D81A4C"/>
    <w:rsid w:val="00D8226E"/>
    <w:rsid w:val="00D822DB"/>
    <w:rsid w:val="00D827B7"/>
    <w:rsid w:val="00D82DF0"/>
    <w:rsid w:val="00D82EBE"/>
    <w:rsid w:val="00D833C2"/>
    <w:rsid w:val="00D83B08"/>
    <w:rsid w:val="00D83CD3"/>
    <w:rsid w:val="00D83E59"/>
    <w:rsid w:val="00D8488E"/>
    <w:rsid w:val="00D84A21"/>
    <w:rsid w:val="00D84C72"/>
    <w:rsid w:val="00D84CF3"/>
    <w:rsid w:val="00D851BE"/>
    <w:rsid w:val="00D852D1"/>
    <w:rsid w:val="00D85564"/>
    <w:rsid w:val="00D8569A"/>
    <w:rsid w:val="00D856E4"/>
    <w:rsid w:val="00D85880"/>
    <w:rsid w:val="00D85D59"/>
    <w:rsid w:val="00D8630D"/>
    <w:rsid w:val="00D8649E"/>
    <w:rsid w:val="00D86EF2"/>
    <w:rsid w:val="00D86F14"/>
    <w:rsid w:val="00D870FB"/>
    <w:rsid w:val="00D90554"/>
    <w:rsid w:val="00D90ED7"/>
    <w:rsid w:val="00D91349"/>
    <w:rsid w:val="00D9184E"/>
    <w:rsid w:val="00D92364"/>
    <w:rsid w:val="00D92493"/>
    <w:rsid w:val="00D9283B"/>
    <w:rsid w:val="00D9291D"/>
    <w:rsid w:val="00D93476"/>
    <w:rsid w:val="00D934AF"/>
    <w:rsid w:val="00D938A1"/>
    <w:rsid w:val="00D938F1"/>
    <w:rsid w:val="00D93F36"/>
    <w:rsid w:val="00D9435F"/>
    <w:rsid w:val="00D94679"/>
    <w:rsid w:val="00D9475D"/>
    <w:rsid w:val="00D94A79"/>
    <w:rsid w:val="00D94B0F"/>
    <w:rsid w:val="00D94D1B"/>
    <w:rsid w:val="00D95129"/>
    <w:rsid w:val="00D95159"/>
    <w:rsid w:val="00D951D1"/>
    <w:rsid w:val="00D95309"/>
    <w:rsid w:val="00D953DA"/>
    <w:rsid w:val="00D9592A"/>
    <w:rsid w:val="00D96035"/>
    <w:rsid w:val="00D96E0D"/>
    <w:rsid w:val="00D97016"/>
    <w:rsid w:val="00D97309"/>
    <w:rsid w:val="00D974DE"/>
    <w:rsid w:val="00D9752D"/>
    <w:rsid w:val="00D97A69"/>
    <w:rsid w:val="00D97D6D"/>
    <w:rsid w:val="00DA00C7"/>
    <w:rsid w:val="00DA0590"/>
    <w:rsid w:val="00DA06B7"/>
    <w:rsid w:val="00DA075A"/>
    <w:rsid w:val="00DA090D"/>
    <w:rsid w:val="00DA0B79"/>
    <w:rsid w:val="00DA0CF9"/>
    <w:rsid w:val="00DA0FAD"/>
    <w:rsid w:val="00DA111F"/>
    <w:rsid w:val="00DA1B96"/>
    <w:rsid w:val="00DA1FBC"/>
    <w:rsid w:val="00DA21F4"/>
    <w:rsid w:val="00DA25A2"/>
    <w:rsid w:val="00DA2706"/>
    <w:rsid w:val="00DA2A29"/>
    <w:rsid w:val="00DA2C58"/>
    <w:rsid w:val="00DA2CAF"/>
    <w:rsid w:val="00DA2FF1"/>
    <w:rsid w:val="00DA3C31"/>
    <w:rsid w:val="00DA3E92"/>
    <w:rsid w:val="00DA4001"/>
    <w:rsid w:val="00DA454F"/>
    <w:rsid w:val="00DA4BD4"/>
    <w:rsid w:val="00DA5646"/>
    <w:rsid w:val="00DA5738"/>
    <w:rsid w:val="00DA5A1C"/>
    <w:rsid w:val="00DA5C4B"/>
    <w:rsid w:val="00DA5D17"/>
    <w:rsid w:val="00DA5D4C"/>
    <w:rsid w:val="00DA5FC2"/>
    <w:rsid w:val="00DA6006"/>
    <w:rsid w:val="00DA6AAB"/>
    <w:rsid w:val="00DA6AAF"/>
    <w:rsid w:val="00DA6B20"/>
    <w:rsid w:val="00DA6E2A"/>
    <w:rsid w:val="00DA6EC9"/>
    <w:rsid w:val="00DA7609"/>
    <w:rsid w:val="00DA7829"/>
    <w:rsid w:val="00DA7A34"/>
    <w:rsid w:val="00DA7D4B"/>
    <w:rsid w:val="00DA7DF4"/>
    <w:rsid w:val="00DA7F71"/>
    <w:rsid w:val="00DA7FD7"/>
    <w:rsid w:val="00DB00FC"/>
    <w:rsid w:val="00DB04D1"/>
    <w:rsid w:val="00DB04DA"/>
    <w:rsid w:val="00DB04F7"/>
    <w:rsid w:val="00DB051B"/>
    <w:rsid w:val="00DB06AE"/>
    <w:rsid w:val="00DB07BA"/>
    <w:rsid w:val="00DB0F99"/>
    <w:rsid w:val="00DB0F9E"/>
    <w:rsid w:val="00DB1086"/>
    <w:rsid w:val="00DB15E4"/>
    <w:rsid w:val="00DB177A"/>
    <w:rsid w:val="00DB1CF7"/>
    <w:rsid w:val="00DB2274"/>
    <w:rsid w:val="00DB2611"/>
    <w:rsid w:val="00DB2699"/>
    <w:rsid w:val="00DB2B92"/>
    <w:rsid w:val="00DB2ECE"/>
    <w:rsid w:val="00DB33DA"/>
    <w:rsid w:val="00DB353F"/>
    <w:rsid w:val="00DB3646"/>
    <w:rsid w:val="00DB381B"/>
    <w:rsid w:val="00DB3B22"/>
    <w:rsid w:val="00DB3C9B"/>
    <w:rsid w:val="00DB4645"/>
    <w:rsid w:val="00DB4C3E"/>
    <w:rsid w:val="00DB4F5F"/>
    <w:rsid w:val="00DB5191"/>
    <w:rsid w:val="00DB57AD"/>
    <w:rsid w:val="00DB5990"/>
    <w:rsid w:val="00DB5E92"/>
    <w:rsid w:val="00DB62DE"/>
    <w:rsid w:val="00DB6472"/>
    <w:rsid w:val="00DB672E"/>
    <w:rsid w:val="00DB6CC5"/>
    <w:rsid w:val="00DB6E27"/>
    <w:rsid w:val="00DB7184"/>
    <w:rsid w:val="00DB7239"/>
    <w:rsid w:val="00DB7464"/>
    <w:rsid w:val="00DB7A53"/>
    <w:rsid w:val="00DB7C39"/>
    <w:rsid w:val="00DB7E59"/>
    <w:rsid w:val="00DB7F3E"/>
    <w:rsid w:val="00DC025D"/>
    <w:rsid w:val="00DC0568"/>
    <w:rsid w:val="00DC09B3"/>
    <w:rsid w:val="00DC0A00"/>
    <w:rsid w:val="00DC0B1B"/>
    <w:rsid w:val="00DC0F49"/>
    <w:rsid w:val="00DC1005"/>
    <w:rsid w:val="00DC11B2"/>
    <w:rsid w:val="00DC1345"/>
    <w:rsid w:val="00DC13A1"/>
    <w:rsid w:val="00DC1A4C"/>
    <w:rsid w:val="00DC1D4E"/>
    <w:rsid w:val="00DC2072"/>
    <w:rsid w:val="00DC2351"/>
    <w:rsid w:val="00DC25D1"/>
    <w:rsid w:val="00DC25F2"/>
    <w:rsid w:val="00DC28EF"/>
    <w:rsid w:val="00DC2964"/>
    <w:rsid w:val="00DC2C61"/>
    <w:rsid w:val="00DC2E10"/>
    <w:rsid w:val="00DC32AC"/>
    <w:rsid w:val="00DC3324"/>
    <w:rsid w:val="00DC33E5"/>
    <w:rsid w:val="00DC3495"/>
    <w:rsid w:val="00DC379F"/>
    <w:rsid w:val="00DC37B5"/>
    <w:rsid w:val="00DC38EA"/>
    <w:rsid w:val="00DC3B04"/>
    <w:rsid w:val="00DC4255"/>
    <w:rsid w:val="00DC4614"/>
    <w:rsid w:val="00DC4682"/>
    <w:rsid w:val="00DC472E"/>
    <w:rsid w:val="00DC4B27"/>
    <w:rsid w:val="00DC4D7B"/>
    <w:rsid w:val="00DC51B9"/>
    <w:rsid w:val="00DC549C"/>
    <w:rsid w:val="00DC5EB9"/>
    <w:rsid w:val="00DC5FA3"/>
    <w:rsid w:val="00DC6484"/>
    <w:rsid w:val="00DC65DD"/>
    <w:rsid w:val="00DC66D9"/>
    <w:rsid w:val="00DC6BDB"/>
    <w:rsid w:val="00DC6C83"/>
    <w:rsid w:val="00DC700E"/>
    <w:rsid w:val="00DC765B"/>
    <w:rsid w:val="00DC78DA"/>
    <w:rsid w:val="00DD0031"/>
    <w:rsid w:val="00DD044F"/>
    <w:rsid w:val="00DD0840"/>
    <w:rsid w:val="00DD094D"/>
    <w:rsid w:val="00DD0C73"/>
    <w:rsid w:val="00DD12F4"/>
    <w:rsid w:val="00DD1753"/>
    <w:rsid w:val="00DD1A08"/>
    <w:rsid w:val="00DD1C43"/>
    <w:rsid w:val="00DD1D12"/>
    <w:rsid w:val="00DD1FC3"/>
    <w:rsid w:val="00DD2767"/>
    <w:rsid w:val="00DD29CB"/>
    <w:rsid w:val="00DD2E44"/>
    <w:rsid w:val="00DD2F2A"/>
    <w:rsid w:val="00DD33F5"/>
    <w:rsid w:val="00DD34BC"/>
    <w:rsid w:val="00DD3D1A"/>
    <w:rsid w:val="00DD45FB"/>
    <w:rsid w:val="00DD5C6C"/>
    <w:rsid w:val="00DD63D7"/>
    <w:rsid w:val="00DD654D"/>
    <w:rsid w:val="00DD6658"/>
    <w:rsid w:val="00DD67FF"/>
    <w:rsid w:val="00DD753A"/>
    <w:rsid w:val="00DE03B1"/>
    <w:rsid w:val="00DE06D0"/>
    <w:rsid w:val="00DE0ADE"/>
    <w:rsid w:val="00DE194E"/>
    <w:rsid w:val="00DE2157"/>
    <w:rsid w:val="00DE28FD"/>
    <w:rsid w:val="00DE359C"/>
    <w:rsid w:val="00DE3B45"/>
    <w:rsid w:val="00DE3B64"/>
    <w:rsid w:val="00DE3E39"/>
    <w:rsid w:val="00DE3ED6"/>
    <w:rsid w:val="00DE4042"/>
    <w:rsid w:val="00DE447D"/>
    <w:rsid w:val="00DE4786"/>
    <w:rsid w:val="00DE5090"/>
    <w:rsid w:val="00DE5693"/>
    <w:rsid w:val="00DE58C4"/>
    <w:rsid w:val="00DE5B6A"/>
    <w:rsid w:val="00DE5DA0"/>
    <w:rsid w:val="00DE5E66"/>
    <w:rsid w:val="00DE63BC"/>
    <w:rsid w:val="00DE63E3"/>
    <w:rsid w:val="00DE64A6"/>
    <w:rsid w:val="00DE6707"/>
    <w:rsid w:val="00DE758B"/>
    <w:rsid w:val="00DE79EE"/>
    <w:rsid w:val="00DE7D47"/>
    <w:rsid w:val="00DE7EF2"/>
    <w:rsid w:val="00DF000E"/>
    <w:rsid w:val="00DF0123"/>
    <w:rsid w:val="00DF0470"/>
    <w:rsid w:val="00DF05E3"/>
    <w:rsid w:val="00DF075D"/>
    <w:rsid w:val="00DF0CD5"/>
    <w:rsid w:val="00DF10D3"/>
    <w:rsid w:val="00DF13FA"/>
    <w:rsid w:val="00DF162B"/>
    <w:rsid w:val="00DF1668"/>
    <w:rsid w:val="00DF1AB5"/>
    <w:rsid w:val="00DF21CD"/>
    <w:rsid w:val="00DF2508"/>
    <w:rsid w:val="00DF29CB"/>
    <w:rsid w:val="00DF2B20"/>
    <w:rsid w:val="00DF2F1F"/>
    <w:rsid w:val="00DF3053"/>
    <w:rsid w:val="00DF3256"/>
    <w:rsid w:val="00DF35F7"/>
    <w:rsid w:val="00DF3A40"/>
    <w:rsid w:val="00DF3B70"/>
    <w:rsid w:val="00DF3BA3"/>
    <w:rsid w:val="00DF3D46"/>
    <w:rsid w:val="00DF3E09"/>
    <w:rsid w:val="00DF43A5"/>
    <w:rsid w:val="00DF4525"/>
    <w:rsid w:val="00DF455F"/>
    <w:rsid w:val="00DF4747"/>
    <w:rsid w:val="00DF4770"/>
    <w:rsid w:val="00DF4A37"/>
    <w:rsid w:val="00DF4D18"/>
    <w:rsid w:val="00DF4FB4"/>
    <w:rsid w:val="00DF50E2"/>
    <w:rsid w:val="00DF553A"/>
    <w:rsid w:val="00DF5AE2"/>
    <w:rsid w:val="00DF5DD9"/>
    <w:rsid w:val="00DF72C3"/>
    <w:rsid w:val="00DF731B"/>
    <w:rsid w:val="00DF73BE"/>
    <w:rsid w:val="00DF79A9"/>
    <w:rsid w:val="00DF7BAA"/>
    <w:rsid w:val="00E000C2"/>
    <w:rsid w:val="00E00717"/>
    <w:rsid w:val="00E00B77"/>
    <w:rsid w:val="00E00DA9"/>
    <w:rsid w:val="00E00EDD"/>
    <w:rsid w:val="00E0106B"/>
    <w:rsid w:val="00E01395"/>
    <w:rsid w:val="00E014C2"/>
    <w:rsid w:val="00E01AF3"/>
    <w:rsid w:val="00E02593"/>
    <w:rsid w:val="00E02FE3"/>
    <w:rsid w:val="00E03207"/>
    <w:rsid w:val="00E03443"/>
    <w:rsid w:val="00E03933"/>
    <w:rsid w:val="00E03D47"/>
    <w:rsid w:val="00E03DE8"/>
    <w:rsid w:val="00E0434B"/>
    <w:rsid w:val="00E0464C"/>
    <w:rsid w:val="00E0464F"/>
    <w:rsid w:val="00E04C7C"/>
    <w:rsid w:val="00E04D9E"/>
    <w:rsid w:val="00E0548D"/>
    <w:rsid w:val="00E05820"/>
    <w:rsid w:val="00E05B93"/>
    <w:rsid w:val="00E05E3A"/>
    <w:rsid w:val="00E05FB9"/>
    <w:rsid w:val="00E06292"/>
    <w:rsid w:val="00E0671A"/>
    <w:rsid w:val="00E067D2"/>
    <w:rsid w:val="00E06B33"/>
    <w:rsid w:val="00E07006"/>
    <w:rsid w:val="00E07236"/>
    <w:rsid w:val="00E0775D"/>
    <w:rsid w:val="00E07B39"/>
    <w:rsid w:val="00E07D49"/>
    <w:rsid w:val="00E07F56"/>
    <w:rsid w:val="00E103DB"/>
    <w:rsid w:val="00E10661"/>
    <w:rsid w:val="00E10791"/>
    <w:rsid w:val="00E1098A"/>
    <w:rsid w:val="00E10D13"/>
    <w:rsid w:val="00E1121A"/>
    <w:rsid w:val="00E11301"/>
    <w:rsid w:val="00E1168D"/>
    <w:rsid w:val="00E11810"/>
    <w:rsid w:val="00E11AEA"/>
    <w:rsid w:val="00E11B31"/>
    <w:rsid w:val="00E11D39"/>
    <w:rsid w:val="00E11EC2"/>
    <w:rsid w:val="00E12047"/>
    <w:rsid w:val="00E1211F"/>
    <w:rsid w:val="00E12973"/>
    <w:rsid w:val="00E12D1B"/>
    <w:rsid w:val="00E12DBF"/>
    <w:rsid w:val="00E131AC"/>
    <w:rsid w:val="00E135BC"/>
    <w:rsid w:val="00E1394D"/>
    <w:rsid w:val="00E1399A"/>
    <w:rsid w:val="00E13B78"/>
    <w:rsid w:val="00E13D95"/>
    <w:rsid w:val="00E13FE0"/>
    <w:rsid w:val="00E14237"/>
    <w:rsid w:val="00E152D8"/>
    <w:rsid w:val="00E15850"/>
    <w:rsid w:val="00E15E70"/>
    <w:rsid w:val="00E15EB3"/>
    <w:rsid w:val="00E16453"/>
    <w:rsid w:val="00E1662A"/>
    <w:rsid w:val="00E16BD9"/>
    <w:rsid w:val="00E16C88"/>
    <w:rsid w:val="00E16DD9"/>
    <w:rsid w:val="00E17291"/>
    <w:rsid w:val="00E17633"/>
    <w:rsid w:val="00E177CB"/>
    <w:rsid w:val="00E177F0"/>
    <w:rsid w:val="00E17A95"/>
    <w:rsid w:val="00E20088"/>
    <w:rsid w:val="00E20132"/>
    <w:rsid w:val="00E205AB"/>
    <w:rsid w:val="00E20EF7"/>
    <w:rsid w:val="00E2116E"/>
    <w:rsid w:val="00E212D3"/>
    <w:rsid w:val="00E2191F"/>
    <w:rsid w:val="00E21AE9"/>
    <w:rsid w:val="00E21DC9"/>
    <w:rsid w:val="00E22329"/>
    <w:rsid w:val="00E226F7"/>
    <w:rsid w:val="00E22B40"/>
    <w:rsid w:val="00E22E07"/>
    <w:rsid w:val="00E22ED1"/>
    <w:rsid w:val="00E22FBA"/>
    <w:rsid w:val="00E2324F"/>
    <w:rsid w:val="00E23499"/>
    <w:rsid w:val="00E235EF"/>
    <w:rsid w:val="00E23D22"/>
    <w:rsid w:val="00E23F27"/>
    <w:rsid w:val="00E23F3E"/>
    <w:rsid w:val="00E24394"/>
    <w:rsid w:val="00E243AB"/>
    <w:rsid w:val="00E24490"/>
    <w:rsid w:val="00E24C22"/>
    <w:rsid w:val="00E24C64"/>
    <w:rsid w:val="00E24CAC"/>
    <w:rsid w:val="00E24E11"/>
    <w:rsid w:val="00E2511D"/>
    <w:rsid w:val="00E253FA"/>
    <w:rsid w:val="00E2578F"/>
    <w:rsid w:val="00E2592B"/>
    <w:rsid w:val="00E25F7C"/>
    <w:rsid w:val="00E26015"/>
    <w:rsid w:val="00E2609D"/>
    <w:rsid w:val="00E26E44"/>
    <w:rsid w:val="00E2715B"/>
    <w:rsid w:val="00E27A46"/>
    <w:rsid w:val="00E27EF9"/>
    <w:rsid w:val="00E30556"/>
    <w:rsid w:val="00E30B0C"/>
    <w:rsid w:val="00E31637"/>
    <w:rsid w:val="00E31DF2"/>
    <w:rsid w:val="00E32552"/>
    <w:rsid w:val="00E325FD"/>
    <w:rsid w:val="00E32905"/>
    <w:rsid w:val="00E32CE8"/>
    <w:rsid w:val="00E32DF7"/>
    <w:rsid w:val="00E338A4"/>
    <w:rsid w:val="00E33D34"/>
    <w:rsid w:val="00E33EFA"/>
    <w:rsid w:val="00E34737"/>
    <w:rsid w:val="00E34AC6"/>
    <w:rsid w:val="00E34EE1"/>
    <w:rsid w:val="00E35289"/>
    <w:rsid w:val="00E3559D"/>
    <w:rsid w:val="00E35CAA"/>
    <w:rsid w:val="00E35E59"/>
    <w:rsid w:val="00E35ECF"/>
    <w:rsid w:val="00E3601C"/>
    <w:rsid w:val="00E36C1E"/>
    <w:rsid w:val="00E36D10"/>
    <w:rsid w:val="00E37086"/>
    <w:rsid w:val="00E371D2"/>
    <w:rsid w:val="00E371E6"/>
    <w:rsid w:val="00E37679"/>
    <w:rsid w:val="00E37E6B"/>
    <w:rsid w:val="00E400AD"/>
    <w:rsid w:val="00E401FB"/>
    <w:rsid w:val="00E405E3"/>
    <w:rsid w:val="00E40668"/>
    <w:rsid w:val="00E406BF"/>
    <w:rsid w:val="00E4081F"/>
    <w:rsid w:val="00E40C29"/>
    <w:rsid w:val="00E414C9"/>
    <w:rsid w:val="00E4164E"/>
    <w:rsid w:val="00E41A39"/>
    <w:rsid w:val="00E4207F"/>
    <w:rsid w:val="00E42422"/>
    <w:rsid w:val="00E42501"/>
    <w:rsid w:val="00E425EF"/>
    <w:rsid w:val="00E42697"/>
    <w:rsid w:val="00E42961"/>
    <w:rsid w:val="00E42CE0"/>
    <w:rsid w:val="00E42DA9"/>
    <w:rsid w:val="00E42E14"/>
    <w:rsid w:val="00E43654"/>
    <w:rsid w:val="00E43D3D"/>
    <w:rsid w:val="00E43EC0"/>
    <w:rsid w:val="00E44738"/>
    <w:rsid w:val="00E44ABE"/>
    <w:rsid w:val="00E44BD0"/>
    <w:rsid w:val="00E44FD8"/>
    <w:rsid w:val="00E4553B"/>
    <w:rsid w:val="00E455DF"/>
    <w:rsid w:val="00E455F4"/>
    <w:rsid w:val="00E4592C"/>
    <w:rsid w:val="00E45B85"/>
    <w:rsid w:val="00E45E8D"/>
    <w:rsid w:val="00E45E92"/>
    <w:rsid w:val="00E461D8"/>
    <w:rsid w:val="00E46C3D"/>
    <w:rsid w:val="00E4713E"/>
    <w:rsid w:val="00E479EF"/>
    <w:rsid w:val="00E47D18"/>
    <w:rsid w:val="00E47DD3"/>
    <w:rsid w:val="00E503A9"/>
    <w:rsid w:val="00E5042B"/>
    <w:rsid w:val="00E509E3"/>
    <w:rsid w:val="00E50BA8"/>
    <w:rsid w:val="00E50CAE"/>
    <w:rsid w:val="00E50CB3"/>
    <w:rsid w:val="00E50E81"/>
    <w:rsid w:val="00E5176B"/>
    <w:rsid w:val="00E5179A"/>
    <w:rsid w:val="00E520E6"/>
    <w:rsid w:val="00E5251C"/>
    <w:rsid w:val="00E5275C"/>
    <w:rsid w:val="00E52D42"/>
    <w:rsid w:val="00E52EB8"/>
    <w:rsid w:val="00E52FC9"/>
    <w:rsid w:val="00E53550"/>
    <w:rsid w:val="00E53E3A"/>
    <w:rsid w:val="00E5442B"/>
    <w:rsid w:val="00E545D3"/>
    <w:rsid w:val="00E54622"/>
    <w:rsid w:val="00E54930"/>
    <w:rsid w:val="00E54B85"/>
    <w:rsid w:val="00E55710"/>
    <w:rsid w:val="00E55C90"/>
    <w:rsid w:val="00E5633B"/>
    <w:rsid w:val="00E564BC"/>
    <w:rsid w:val="00E56537"/>
    <w:rsid w:val="00E56661"/>
    <w:rsid w:val="00E566DB"/>
    <w:rsid w:val="00E567B0"/>
    <w:rsid w:val="00E5687C"/>
    <w:rsid w:val="00E5688B"/>
    <w:rsid w:val="00E56BDE"/>
    <w:rsid w:val="00E56EEA"/>
    <w:rsid w:val="00E56F9E"/>
    <w:rsid w:val="00E57694"/>
    <w:rsid w:val="00E57C3E"/>
    <w:rsid w:val="00E57F2D"/>
    <w:rsid w:val="00E57FED"/>
    <w:rsid w:val="00E60539"/>
    <w:rsid w:val="00E606D2"/>
    <w:rsid w:val="00E60B25"/>
    <w:rsid w:val="00E61096"/>
    <w:rsid w:val="00E61214"/>
    <w:rsid w:val="00E61431"/>
    <w:rsid w:val="00E614A9"/>
    <w:rsid w:val="00E616C0"/>
    <w:rsid w:val="00E6183F"/>
    <w:rsid w:val="00E61A66"/>
    <w:rsid w:val="00E61F1D"/>
    <w:rsid w:val="00E61F89"/>
    <w:rsid w:val="00E61FBC"/>
    <w:rsid w:val="00E620AC"/>
    <w:rsid w:val="00E621D6"/>
    <w:rsid w:val="00E62227"/>
    <w:rsid w:val="00E6233E"/>
    <w:rsid w:val="00E62706"/>
    <w:rsid w:val="00E627B7"/>
    <w:rsid w:val="00E62816"/>
    <w:rsid w:val="00E62C51"/>
    <w:rsid w:val="00E62FD7"/>
    <w:rsid w:val="00E632AA"/>
    <w:rsid w:val="00E636F3"/>
    <w:rsid w:val="00E63891"/>
    <w:rsid w:val="00E63BC7"/>
    <w:rsid w:val="00E64370"/>
    <w:rsid w:val="00E6461A"/>
    <w:rsid w:val="00E6476E"/>
    <w:rsid w:val="00E64976"/>
    <w:rsid w:val="00E64FC4"/>
    <w:rsid w:val="00E65051"/>
    <w:rsid w:val="00E651C9"/>
    <w:rsid w:val="00E65650"/>
    <w:rsid w:val="00E6583A"/>
    <w:rsid w:val="00E658DF"/>
    <w:rsid w:val="00E65CFF"/>
    <w:rsid w:val="00E65E78"/>
    <w:rsid w:val="00E6606F"/>
    <w:rsid w:val="00E664B0"/>
    <w:rsid w:val="00E66842"/>
    <w:rsid w:val="00E673E9"/>
    <w:rsid w:val="00E67D42"/>
    <w:rsid w:val="00E67F72"/>
    <w:rsid w:val="00E70264"/>
    <w:rsid w:val="00E70359"/>
    <w:rsid w:val="00E7058D"/>
    <w:rsid w:val="00E706A0"/>
    <w:rsid w:val="00E707B5"/>
    <w:rsid w:val="00E710B4"/>
    <w:rsid w:val="00E71143"/>
    <w:rsid w:val="00E71288"/>
    <w:rsid w:val="00E719A1"/>
    <w:rsid w:val="00E719F0"/>
    <w:rsid w:val="00E71D07"/>
    <w:rsid w:val="00E71F32"/>
    <w:rsid w:val="00E722B9"/>
    <w:rsid w:val="00E72473"/>
    <w:rsid w:val="00E72DB7"/>
    <w:rsid w:val="00E730EE"/>
    <w:rsid w:val="00E7349D"/>
    <w:rsid w:val="00E734F6"/>
    <w:rsid w:val="00E73B2F"/>
    <w:rsid w:val="00E741A7"/>
    <w:rsid w:val="00E74916"/>
    <w:rsid w:val="00E74EA3"/>
    <w:rsid w:val="00E74EC2"/>
    <w:rsid w:val="00E757C3"/>
    <w:rsid w:val="00E75945"/>
    <w:rsid w:val="00E75D74"/>
    <w:rsid w:val="00E761C9"/>
    <w:rsid w:val="00E761E8"/>
    <w:rsid w:val="00E7635B"/>
    <w:rsid w:val="00E76454"/>
    <w:rsid w:val="00E7649E"/>
    <w:rsid w:val="00E765C5"/>
    <w:rsid w:val="00E768F1"/>
    <w:rsid w:val="00E769E2"/>
    <w:rsid w:val="00E76BA2"/>
    <w:rsid w:val="00E76CD3"/>
    <w:rsid w:val="00E771AB"/>
    <w:rsid w:val="00E775C6"/>
    <w:rsid w:val="00E7769E"/>
    <w:rsid w:val="00E776A9"/>
    <w:rsid w:val="00E77A4F"/>
    <w:rsid w:val="00E77EEA"/>
    <w:rsid w:val="00E77F3A"/>
    <w:rsid w:val="00E80714"/>
    <w:rsid w:val="00E808F0"/>
    <w:rsid w:val="00E80B23"/>
    <w:rsid w:val="00E80CED"/>
    <w:rsid w:val="00E81161"/>
    <w:rsid w:val="00E81450"/>
    <w:rsid w:val="00E817AA"/>
    <w:rsid w:val="00E81817"/>
    <w:rsid w:val="00E81BB6"/>
    <w:rsid w:val="00E81E64"/>
    <w:rsid w:val="00E8206A"/>
    <w:rsid w:val="00E820E9"/>
    <w:rsid w:val="00E831B6"/>
    <w:rsid w:val="00E836A1"/>
    <w:rsid w:val="00E836A4"/>
    <w:rsid w:val="00E836A8"/>
    <w:rsid w:val="00E83B4F"/>
    <w:rsid w:val="00E83C99"/>
    <w:rsid w:val="00E843EC"/>
    <w:rsid w:val="00E84410"/>
    <w:rsid w:val="00E84703"/>
    <w:rsid w:val="00E84A09"/>
    <w:rsid w:val="00E84A19"/>
    <w:rsid w:val="00E84E31"/>
    <w:rsid w:val="00E850EE"/>
    <w:rsid w:val="00E856FC"/>
    <w:rsid w:val="00E85914"/>
    <w:rsid w:val="00E859B3"/>
    <w:rsid w:val="00E85AB7"/>
    <w:rsid w:val="00E8631C"/>
    <w:rsid w:val="00E8673E"/>
    <w:rsid w:val="00E8680C"/>
    <w:rsid w:val="00E8696F"/>
    <w:rsid w:val="00E86A63"/>
    <w:rsid w:val="00E86ACA"/>
    <w:rsid w:val="00E86E64"/>
    <w:rsid w:val="00E87EDA"/>
    <w:rsid w:val="00E90477"/>
    <w:rsid w:val="00E904B2"/>
    <w:rsid w:val="00E90519"/>
    <w:rsid w:val="00E908D0"/>
    <w:rsid w:val="00E909E2"/>
    <w:rsid w:val="00E9102F"/>
    <w:rsid w:val="00E91150"/>
    <w:rsid w:val="00E91A36"/>
    <w:rsid w:val="00E9212B"/>
    <w:rsid w:val="00E924BA"/>
    <w:rsid w:val="00E92BC6"/>
    <w:rsid w:val="00E92CCF"/>
    <w:rsid w:val="00E9304B"/>
    <w:rsid w:val="00E93739"/>
    <w:rsid w:val="00E93A8E"/>
    <w:rsid w:val="00E93CEC"/>
    <w:rsid w:val="00E94176"/>
    <w:rsid w:val="00E9464B"/>
    <w:rsid w:val="00E946D4"/>
    <w:rsid w:val="00E94735"/>
    <w:rsid w:val="00E94843"/>
    <w:rsid w:val="00E9488D"/>
    <w:rsid w:val="00E949BB"/>
    <w:rsid w:val="00E94B33"/>
    <w:rsid w:val="00E95034"/>
    <w:rsid w:val="00E95052"/>
    <w:rsid w:val="00E95367"/>
    <w:rsid w:val="00E9557E"/>
    <w:rsid w:val="00E9565F"/>
    <w:rsid w:val="00E958A3"/>
    <w:rsid w:val="00E958B4"/>
    <w:rsid w:val="00E95AE1"/>
    <w:rsid w:val="00E95FAD"/>
    <w:rsid w:val="00E96026"/>
    <w:rsid w:val="00E96247"/>
    <w:rsid w:val="00E9637A"/>
    <w:rsid w:val="00E96622"/>
    <w:rsid w:val="00E96B12"/>
    <w:rsid w:val="00E96BFC"/>
    <w:rsid w:val="00E97021"/>
    <w:rsid w:val="00E973B5"/>
    <w:rsid w:val="00E97A02"/>
    <w:rsid w:val="00EA0470"/>
    <w:rsid w:val="00EA06A6"/>
    <w:rsid w:val="00EA089B"/>
    <w:rsid w:val="00EA08BF"/>
    <w:rsid w:val="00EA08CD"/>
    <w:rsid w:val="00EA09F6"/>
    <w:rsid w:val="00EA0A20"/>
    <w:rsid w:val="00EA0AD1"/>
    <w:rsid w:val="00EA0BB1"/>
    <w:rsid w:val="00EA138E"/>
    <w:rsid w:val="00EA188E"/>
    <w:rsid w:val="00EA190E"/>
    <w:rsid w:val="00EA1986"/>
    <w:rsid w:val="00EA1A48"/>
    <w:rsid w:val="00EA1E41"/>
    <w:rsid w:val="00EA2585"/>
    <w:rsid w:val="00EA28F8"/>
    <w:rsid w:val="00EA29E6"/>
    <w:rsid w:val="00EA2B1B"/>
    <w:rsid w:val="00EA3068"/>
    <w:rsid w:val="00EA3421"/>
    <w:rsid w:val="00EA3692"/>
    <w:rsid w:val="00EA3743"/>
    <w:rsid w:val="00EA3750"/>
    <w:rsid w:val="00EA37A9"/>
    <w:rsid w:val="00EA38AB"/>
    <w:rsid w:val="00EA3CC6"/>
    <w:rsid w:val="00EA3E57"/>
    <w:rsid w:val="00EA4254"/>
    <w:rsid w:val="00EA4315"/>
    <w:rsid w:val="00EA468B"/>
    <w:rsid w:val="00EA4C94"/>
    <w:rsid w:val="00EA4D47"/>
    <w:rsid w:val="00EA4DAE"/>
    <w:rsid w:val="00EA4FA2"/>
    <w:rsid w:val="00EA50E6"/>
    <w:rsid w:val="00EA519B"/>
    <w:rsid w:val="00EA526E"/>
    <w:rsid w:val="00EA575F"/>
    <w:rsid w:val="00EA5D81"/>
    <w:rsid w:val="00EA6076"/>
    <w:rsid w:val="00EA60ED"/>
    <w:rsid w:val="00EA62EF"/>
    <w:rsid w:val="00EA6657"/>
    <w:rsid w:val="00EA6746"/>
    <w:rsid w:val="00EA6889"/>
    <w:rsid w:val="00EA7013"/>
    <w:rsid w:val="00EA7255"/>
    <w:rsid w:val="00EA7724"/>
    <w:rsid w:val="00EA782B"/>
    <w:rsid w:val="00EA792D"/>
    <w:rsid w:val="00EA7B35"/>
    <w:rsid w:val="00EA7B5D"/>
    <w:rsid w:val="00EB0008"/>
    <w:rsid w:val="00EB06B0"/>
    <w:rsid w:val="00EB08C7"/>
    <w:rsid w:val="00EB0B6A"/>
    <w:rsid w:val="00EB0FE7"/>
    <w:rsid w:val="00EB12A1"/>
    <w:rsid w:val="00EB161F"/>
    <w:rsid w:val="00EB163D"/>
    <w:rsid w:val="00EB1713"/>
    <w:rsid w:val="00EB1997"/>
    <w:rsid w:val="00EB223F"/>
    <w:rsid w:val="00EB250E"/>
    <w:rsid w:val="00EB2C7D"/>
    <w:rsid w:val="00EB30C6"/>
    <w:rsid w:val="00EB3381"/>
    <w:rsid w:val="00EB3529"/>
    <w:rsid w:val="00EB3A56"/>
    <w:rsid w:val="00EB3F2B"/>
    <w:rsid w:val="00EB4436"/>
    <w:rsid w:val="00EB449A"/>
    <w:rsid w:val="00EB44FD"/>
    <w:rsid w:val="00EB4A98"/>
    <w:rsid w:val="00EB4CC3"/>
    <w:rsid w:val="00EB4F5D"/>
    <w:rsid w:val="00EB5104"/>
    <w:rsid w:val="00EB5780"/>
    <w:rsid w:val="00EB58DA"/>
    <w:rsid w:val="00EB5A33"/>
    <w:rsid w:val="00EB6254"/>
    <w:rsid w:val="00EB6823"/>
    <w:rsid w:val="00EB6852"/>
    <w:rsid w:val="00EB69B9"/>
    <w:rsid w:val="00EB6DA7"/>
    <w:rsid w:val="00EB7EC7"/>
    <w:rsid w:val="00EB7FEC"/>
    <w:rsid w:val="00EC08EE"/>
    <w:rsid w:val="00EC0BB3"/>
    <w:rsid w:val="00EC0D61"/>
    <w:rsid w:val="00EC0E11"/>
    <w:rsid w:val="00EC128E"/>
    <w:rsid w:val="00EC187E"/>
    <w:rsid w:val="00EC19B5"/>
    <w:rsid w:val="00EC1AA5"/>
    <w:rsid w:val="00EC1B4B"/>
    <w:rsid w:val="00EC1E04"/>
    <w:rsid w:val="00EC1ECE"/>
    <w:rsid w:val="00EC2512"/>
    <w:rsid w:val="00EC286C"/>
    <w:rsid w:val="00EC2985"/>
    <w:rsid w:val="00EC2FB5"/>
    <w:rsid w:val="00EC3CD3"/>
    <w:rsid w:val="00EC3CF4"/>
    <w:rsid w:val="00EC3EDE"/>
    <w:rsid w:val="00EC4179"/>
    <w:rsid w:val="00EC4887"/>
    <w:rsid w:val="00EC48FD"/>
    <w:rsid w:val="00EC4ADC"/>
    <w:rsid w:val="00EC4B92"/>
    <w:rsid w:val="00EC4D56"/>
    <w:rsid w:val="00EC4DE0"/>
    <w:rsid w:val="00EC4DFF"/>
    <w:rsid w:val="00EC5583"/>
    <w:rsid w:val="00EC5711"/>
    <w:rsid w:val="00EC5BA3"/>
    <w:rsid w:val="00EC5F33"/>
    <w:rsid w:val="00EC6001"/>
    <w:rsid w:val="00EC6579"/>
    <w:rsid w:val="00EC6C8A"/>
    <w:rsid w:val="00EC6DBD"/>
    <w:rsid w:val="00EC6FC3"/>
    <w:rsid w:val="00EC7A3A"/>
    <w:rsid w:val="00EC7AA9"/>
    <w:rsid w:val="00EC7B0C"/>
    <w:rsid w:val="00EC7F80"/>
    <w:rsid w:val="00ED0138"/>
    <w:rsid w:val="00ED041E"/>
    <w:rsid w:val="00ED04DD"/>
    <w:rsid w:val="00ED0526"/>
    <w:rsid w:val="00ED098D"/>
    <w:rsid w:val="00ED0D43"/>
    <w:rsid w:val="00ED0D5B"/>
    <w:rsid w:val="00ED1214"/>
    <w:rsid w:val="00ED13DC"/>
    <w:rsid w:val="00ED1C80"/>
    <w:rsid w:val="00ED1D8B"/>
    <w:rsid w:val="00ED20D3"/>
    <w:rsid w:val="00ED22FA"/>
    <w:rsid w:val="00ED2619"/>
    <w:rsid w:val="00ED27D1"/>
    <w:rsid w:val="00ED29E4"/>
    <w:rsid w:val="00ED2A49"/>
    <w:rsid w:val="00ED2ACF"/>
    <w:rsid w:val="00ED2EF4"/>
    <w:rsid w:val="00ED30A1"/>
    <w:rsid w:val="00ED35F0"/>
    <w:rsid w:val="00ED3F76"/>
    <w:rsid w:val="00ED3FAD"/>
    <w:rsid w:val="00ED415D"/>
    <w:rsid w:val="00ED4866"/>
    <w:rsid w:val="00ED48AB"/>
    <w:rsid w:val="00ED4B1D"/>
    <w:rsid w:val="00ED4F63"/>
    <w:rsid w:val="00ED5122"/>
    <w:rsid w:val="00ED52B2"/>
    <w:rsid w:val="00ED5320"/>
    <w:rsid w:val="00ED5468"/>
    <w:rsid w:val="00ED57F3"/>
    <w:rsid w:val="00ED5895"/>
    <w:rsid w:val="00ED5C55"/>
    <w:rsid w:val="00ED5CCC"/>
    <w:rsid w:val="00ED5EF6"/>
    <w:rsid w:val="00ED5F11"/>
    <w:rsid w:val="00ED6D6D"/>
    <w:rsid w:val="00ED6E2F"/>
    <w:rsid w:val="00ED779C"/>
    <w:rsid w:val="00ED78D9"/>
    <w:rsid w:val="00ED7A85"/>
    <w:rsid w:val="00ED7F98"/>
    <w:rsid w:val="00EE0071"/>
    <w:rsid w:val="00EE00A5"/>
    <w:rsid w:val="00EE017D"/>
    <w:rsid w:val="00EE0231"/>
    <w:rsid w:val="00EE02C5"/>
    <w:rsid w:val="00EE0597"/>
    <w:rsid w:val="00EE0627"/>
    <w:rsid w:val="00EE0927"/>
    <w:rsid w:val="00EE0D7B"/>
    <w:rsid w:val="00EE0E0B"/>
    <w:rsid w:val="00EE115C"/>
    <w:rsid w:val="00EE1162"/>
    <w:rsid w:val="00EE1173"/>
    <w:rsid w:val="00EE1ED8"/>
    <w:rsid w:val="00EE2077"/>
    <w:rsid w:val="00EE2283"/>
    <w:rsid w:val="00EE256F"/>
    <w:rsid w:val="00EE2FFD"/>
    <w:rsid w:val="00EE3720"/>
    <w:rsid w:val="00EE3F2E"/>
    <w:rsid w:val="00EE3F6B"/>
    <w:rsid w:val="00EE405E"/>
    <w:rsid w:val="00EE47A2"/>
    <w:rsid w:val="00EE49B6"/>
    <w:rsid w:val="00EE4F9E"/>
    <w:rsid w:val="00EE5061"/>
    <w:rsid w:val="00EE515F"/>
    <w:rsid w:val="00EE53CA"/>
    <w:rsid w:val="00EE55B7"/>
    <w:rsid w:val="00EE5635"/>
    <w:rsid w:val="00EE56B7"/>
    <w:rsid w:val="00EE56BD"/>
    <w:rsid w:val="00EE5759"/>
    <w:rsid w:val="00EE58E9"/>
    <w:rsid w:val="00EE5937"/>
    <w:rsid w:val="00EE59CE"/>
    <w:rsid w:val="00EE6093"/>
    <w:rsid w:val="00EE6528"/>
    <w:rsid w:val="00EE661A"/>
    <w:rsid w:val="00EE6955"/>
    <w:rsid w:val="00EE6F76"/>
    <w:rsid w:val="00EE713A"/>
    <w:rsid w:val="00EE7504"/>
    <w:rsid w:val="00EE7B4B"/>
    <w:rsid w:val="00EE7BFC"/>
    <w:rsid w:val="00EF0317"/>
    <w:rsid w:val="00EF09A3"/>
    <w:rsid w:val="00EF0DFD"/>
    <w:rsid w:val="00EF10E1"/>
    <w:rsid w:val="00EF15E5"/>
    <w:rsid w:val="00EF1A68"/>
    <w:rsid w:val="00EF1B9B"/>
    <w:rsid w:val="00EF1CBA"/>
    <w:rsid w:val="00EF1EC0"/>
    <w:rsid w:val="00EF1F7A"/>
    <w:rsid w:val="00EF23E8"/>
    <w:rsid w:val="00EF288C"/>
    <w:rsid w:val="00EF28EC"/>
    <w:rsid w:val="00EF2B1F"/>
    <w:rsid w:val="00EF2B6F"/>
    <w:rsid w:val="00EF2C56"/>
    <w:rsid w:val="00EF38E9"/>
    <w:rsid w:val="00EF39EC"/>
    <w:rsid w:val="00EF3AE8"/>
    <w:rsid w:val="00EF3CEF"/>
    <w:rsid w:val="00EF3F8C"/>
    <w:rsid w:val="00EF401A"/>
    <w:rsid w:val="00EF4375"/>
    <w:rsid w:val="00EF476E"/>
    <w:rsid w:val="00EF49E9"/>
    <w:rsid w:val="00EF4B7D"/>
    <w:rsid w:val="00EF57EE"/>
    <w:rsid w:val="00EF59B1"/>
    <w:rsid w:val="00EF5ED0"/>
    <w:rsid w:val="00EF60FF"/>
    <w:rsid w:val="00EF61B9"/>
    <w:rsid w:val="00EF6486"/>
    <w:rsid w:val="00EF67C4"/>
    <w:rsid w:val="00EF6851"/>
    <w:rsid w:val="00EF6A45"/>
    <w:rsid w:val="00EF6BF9"/>
    <w:rsid w:val="00EF7090"/>
    <w:rsid w:val="00EF7AC3"/>
    <w:rsid w:val="00F00050"/>
    <w:rsid w:val="00F006A8"/>
    <w:rsid w:val="00F008C7"/>
    <w:rsid w:val="00F00C09"/>
    <w:rsid w:val="00F00D01"/>
    <w:rsid w:val="00F00FA1"/>
    <w:rsid w:val="00F01803"/>
    <w:rsid w:val="00F01BAD"/>
    <w:rsid w:val="00F02589"/>
    <w:rsid w:val="00F02A12"/>
    <w:rsid w:val="00F02B69"/>
    <w:rsid w:val="00F02FC7"/>
    <w:rsid w:val="00F0372C"/>
    <w:rsid w:val="00F03799"/>
    <w:rsid w:val="00F04171"/>
    <w:rsid w:val="00F04943"/>
    <w:rsid w:val="00F04BBF"/>
    <w:rsid w:val="00F05099"/>
    <w:rsid w:val="00F05488"/>
    <w:rsid w:val="00F059E2"/>
    <w:rsid w:val="00F05C2B"/>
    <w:rsid w:val="00F05DB0"/>
    <w:rsid w:val="00F05FC5"/>
    <w:rsid w:val="00F06158"/>
    <w:rsid w:val="00F068C5"/>
    <w:rsid w:val="00F06A8F"/>
    <w:rsid w:val="00F06AD5"/>
    <w:rsid w:val="00F06B6F"/>
    <w:rsid w:val="00F06D14"/>
    <w:rsid w:val="00F06E70"/>
    <w:rsid w:val="00F06FC4"/>
    <w:rsid w:val="00F07374"/>
    <w:rsid w:val="00F07510"/>
    <w:rsid w:val="00F07519"/>
    <w:rsid w:val="00F0756C"/>
    <w:rsid w:val="00F077B9"/>
    <w:rsid w:val="00F0789A"/>
    <w:rsid w:val="00F07D91"/>
    <w:rsid w:val="00F07DDF"/>
    <w:rsid w:val="00F07E32"/>
    <w:rsid w:val="00F10014"/>
    <w:rsid w:val="00F100A3"/>
    <w:rsid w:val="00F104DD"/>
    <w:rsid w:val="00F1070B"/>
    <w:rsid w:val="00F10F1A"/>
    <w:rsid w:val="00F10F31"/>
    <w:rsid w:val="00F11389"/>
    <w:rsid w:val="00F11CCE"/>
    <w:rsid w:val="00F11E0E"/>
    <w:rsid w:val="00F128E6"/>
    <w:rsid w:val="00F12C9C"/>
    <w:rsid w:val="00F13522"/>
    <w:rsid w:val="00F13776"/>
    <w:rsid w:val="00F137FD"/>
    <w:rsid w:val="00F13875"/>
    <w:rsid w:val="00F13ACA"/>
    <w:rsid w:val="00F13F6E"/>
    <w:rsid w:val="00F1433F"/>
    <w:rsid w:val="00F144AE"/>
    <w:rsid w:val="00F1459F"/>
    <w:rsid w:val="00F145E0"/>
    <w:rsid w:val="00F14689"/>
    <w:rsid w:val="00F14CD7"/>
    <w:rsid w:val="00F15271"/>
    <w:rsid w:val="00F1553F"/>
    <w:rsid w:val="00F15859"/>
    <w:rsid w:val="00F15ED0"/>
    <w:rsid w:val="00F16070"/>
    <w:rsid w:val="00F1615E"/>
    <w:rsid w:val="00F16558"/>
    <w:rsid w:val="00F16582"/>
    <w:rsid w:val="00F16B9E"/>
    <w:rsid w:val="00F16CA6"/>
    <w:rsid w:val="00F16D40"/>
    <w:rsid w:val="00F16D8D"/>
    <w:rsid w:val="00F16DFF"/>
    <w:rsid w:val="00F170F5"/>
    <w:rsid w:val="00F17282"/>
    <w:rsid w:val="00F174EB"/>
    <w:rsid w:val="00F17989"/>
    <w:rsid w:val="00F17A64"/>
    <w:rsid w:val="00F17AF4"/>
    <w:rsid w:val="00F17DC8"/>
    <w:rsid w:val="00F17F7A"/>
    <w:rsid w:val="00F20230"/>
    <w:rsid w:val="00F209B6"/>
    <w:rsid w:val="00F211FC"/>
    <w:rsid w:val="00F215D1"/>
    <w:rsid w:val="00F2173A"/>
    <w:rsid w:val="00F2176C"/>
    <w:rsid w:val="00F217FD"/>
    <w:rsid w:val="00F21836"/>
    <w:rsid w:val="00F21C9B"/>
    <w:rsid w:val="00F21CC1"/>
    <w:rsid w:val="00F21F83"/>
    <w:rsid w:val="00F21FC5"/>
    <w:rsid w:val="00F22000"/>
    <w:rsid w:val="00F221D8"/>
    <w:rsid w:val="00F23347"/>
    <w:rsid w:val="00F238D9"/>
    <w:rsid w:val="00F238EC"/>
    <w:rsid w:val="00F23CC1"/>
    <w:rsid w:val="00F23CDB"/>
    <w:rsid w:val="00F24453"/>
    <w:rsid w:val="00F2447B"/>
    <w:rsid w:val="00F246BE"/>
    <w:rsid w:val="00F2487F"/>
    <w:rsid w:val="00F24ACA"/>
    <w:rsid w:val="00F24D9E"/>
    <w:rsid w:val="00F25423"/>
    <w:rsid w:val="00F25791"/>
    <w:rsid w:val="00F25ADB"/>
    <w:rsid w:val="00F25C2B"/>
    <w:rsid w:val="00F25C2D"/>
    <w:rsid w:val="00F25C8B"/>
    <w:rsid w:val="00F25DCE"/>
    <w:rsid w:val="00F2612C"/>
    <w:rsid w:val="00F261A5"/>
    <w:rsid w:val="00F26249"/>
    <w:rsid w:val="00F2635D"/>
    <w:rsid w:val="00F26766"/>
    <w:rsid w:val="00F26E48"/>
    <w:rsid w:val="00F27136"/>
    <w:rsid w:val="00F27579"/>
    <w:rsid w:val="00F27602"/>
    <w:rsid w:val="00F27613"/>
    <w:rsid w:val="00F2767D"/>
    <w:rsid w:val="00F278DC"/>
    <w:rsid w:val="00F27A2E"/>
    <w:rsid w:val="00F27F7D"/>
    <w:rsid w:val="00F27FAF"/>
    <w:rsid w:val="00F309D2"/>
    <w:rsid w:val="00F30A93"/>
    <w:rsid w:val="00F30B9D"/>
    <w:rsid w:val="00F30EBE"/>
    <w:rsid w:val="00F3139B"/>
    <w:rsid w:val="00F31564"/>
    <w:rsid w:val="00F317AC"/>
    <w:rsid w:val="00F31C95"/>
    <w:rsid w:val="00F31E5C"/>
    <w:rsid w:val="00F32959"/>
    <w:rsid w:val="00F32D0E"/>
    <w:rsid w:val="00F330EE"/>
    <w:rsid w:val="00F3340F"/>
    <w:rsid w:val="00F336DE"/>
    <w:rsid w:val="00F3398D"/>
    <w:rsid w:val="00F33AB7"/>
    <w:rsid w:val="00F33C93"/>
    <w:rsid w:val="00F33F67"/>
    <w:rsid w:val="00F340AC"/>
    <w:rsid w:val="00F341FA"/>
    <w:rsid w:val="00F34388"/>
    <w:rsid w:val="00F34AB8"/>
    <w:rsid w:val="00F34DF9"/>
    <w:rsid w:val="00F34F5B"/>
    <w:rsid w:val="00F35160"/>
    <w:rsid w:val="00F352C2"/>
    <w:rsid w:val="00F355A5"/>
    <w:rsid w:val="00F359BD"/>
    <w:rsid w:val="00F360E4"/>
    <w:rsid w:val="00F36276"/>
    <w:rsid w:val="00F36891"/>
    <w:rsid w:val="00F36BC1"/>
    <w:rsid w:val="00F36CCB"/>
    <w:rsid w:val="00F36E1E"/>
    <w:rsid w:val="00F374AF"/>
    <w:rsid w:val="00F379B6"/>
    <w:rsid w:val="00F37A02"/>
    <w:rsid w:val="00F37AB3"/>
    <w:rsid w:val="00F37B40"/>
    <w:rsid w:val="00F37C97"/>
    <w:rsid w:val="00F37DC1"/>
    <w:rsid w:val="00F37EA3"/>
    <w:rsid w:val="00F37F23"/>
    <w:rsid w:val="00F40224"/>
    <w:rsid w:val="00F4095C"/>
    <w:rsid w:val="00F40AE2"/>
    <w:rsid w:val="00F40B72"/>
    <w:rsid w:val="00F40CEA"/>
    <w:rsid w:val="00F40E5E"/>
    <w:rsid w:val="00F41166"/>
    <w:rsid w:val="00F41A13"/>
    <w:rsid w:val="00F422AF"/>
    <w:rsid w:val="00F423A4"/>
    <w:rsid w:val="00F431E2"/>
    <w:rsid w:val="00F43484"/>
    <w:rsid w:val="00F43636"/>
    <w:rsid w:val="00F4367B"/>
    <w:rsid w:val="00F439B8"/>
    <w:rsid w:val="00F43A0C"/>
    <w:rsid w:val="00F4458A"/>
    <w:rsid w:val="00F44785"/>
    <w:rsid w:val="00F448B1"/>
    <w:rsid w:val="00F44D7A"/>
    <w:rsid w:val="00F451E9"/>
    <w:rsid w:val="00F45243"/>
    <w:rsid w:val="00F45643"/>
    <w:rsid w:val="00F456E1"/>
    <w:rsid w:val="00F45A76"/>
    <w:rsid w:val="00F45D1D"/>
    <w:rsid w:val="00F46357"/>
    <w:rsid w:val="00F46A0A"/>
    <w:rsid w:val="00F46EF7"/>
    <w:rsid w:val="00F47477"/>
    <w:rsid w:val="00F47949"/>
    <w:rsid w:val="00F479CA"/>
    <w:rsid w:val="00F479D3"/>
    <w:rsid w:val="00F47A47"/>
    <w:rsid w:val="00F47B57"/>
    <w:rsid w:val="00F47BF1"/>
    <w:rsid w:val="00F47C3B"/>
    <w:rsid w:val="00F50003"/>
    <w:rsid w:val="00F500A6"/>
    <w:rsid w:val="00F500C0"/>
    <w:rsid w:val="00F503B4"/>
    <w:rsid w:val="00F50626"/>
    <w:rsid w:val="00F5075D"/>
    <w:rsid w:val="00F50A6E"/>
    <w:rsid w:val="00F50A9A"/>
    <w:rsid w:val="00F50BED"/>
    <w:rsid w:val="00F50E84"/>
    <w:rsid w:val="00F50FAD"/>
    <w:rsid w:val="00F5108A"/>
    <w:rsid w:val="00F510CC"/>
    <w:rsid w:val="00F514F9"/>
    <w:rsid w:val="00F518D8"/>
    <w:rsid w:val="00F51AF0"/>
    <w:rsid w:val="00F51CD2"/>
    <w:rsid w:val="00F51E45"/>
    <w:rsid w:val="00F52490"/>
    <w:rsid w:val="00F524A9"/>
    <w:rsid w:val="00F524AB"/>
    <w:rsid w:val="00F524E2"/>
    <w:rsid w:val="00F528BC"/>
    <w:rsid w:val="00F52D93"/>
    <w:rsid w:val="00F530CA"/>
    <w:rsid w:val="00F53427"/>
    <w:rsid w:val="00F535BD"/>
    <w:rsid w:val="00F53FE9"/>
    <w:rsid w:val="00F5417A"/>
    <w:rsid w:val="00F54400"/>
    <w:rsid w:val="00F54795"/>
    <w:rsid w:val="00F54DBF"/>
    <w:rsid w:val="00F54EC1"/>
    <w:rsid w:val="00F54FBA"/>
    <w:rsid w:val="00F55E9B"/>
    <w:rsid w:val="00F55FF5"/>
    <w:rsid w:val="00F5613A"/>
    <w:rsid w:val="00F562C5"/>
    <w:rsid w:val="00F56375"/>
    <w:rsid w:val="00F5675A"/>
    <w:rsid w:val="00F56CFD"/>
    <w:rsid w:val="00F56F9D"/>
    <w:rsid w:val="00F570F8"/>
    <w:rsid w:val="00F57962"/>
    <w:rsid w:val="00F57B16"/>
    <w:rsid w:val="00F57B9D"/>
    <w:rsid w:val="00F57D93"/>
    <w:rsid w:val="00F57FB1"/>
    <w:rsid w:val="00F60180"/>
    <w:rsid w:val="00F607F9"/>
    <w:rsid w:val="00F6082D"/>
    <w:rsid w:val="00F609D0"/>
    <w:rsid w:val="00F61172"/>
    <w:rsid w:val="00F619B5"/>
    <w:rsid w:val="00F626CA"/>
    <w:rsid w:val="00F627A2"/>
    <w:rsid w:val="00F629AB"/>
    <w:rsid w:val="00F629FC"/>
    <w:rsid w:val="00F62B77"/>
    <w:rsid w:val="00F62DD5"/>
    <w:rsid w:val="00F62E3B"/>
    <w:rsid w:val="00F63203"/>
    <w:rsid w:val="00F63253"/>
    <w:rsid w:val="00F639D5"/>
    <w:rsid w:val="00F63FAB"/>
    <w:rsid w:val="00F63FE3"/>
    <w:rsid w:val="00F6427C"/>
    <w:rsid w:val="00F645A9"/>
    <w:rsid w:val="00F64D66"/>
    <w:rsid w:val="00F65957"/>
    <w:rsid w:val="00F65AF5"/>
    <w:rsid w:val="00F65B78"/>
    <w:rsid w:val="00F65E7C"/>
    <w:rsid w:val="00F66823"/>
    <w:rsid w:val="00F66BCF"/>
    <w:rsid w:val="00F66D1C"/>
    <w:rsid w:val="00F67B08"/>
    <w:rsid w:val="00F70746"/>
    <w:rsid w:val="00F70ACA"/>
    <w:rsid w:val="00F70D9D"/>
    <w:rsid w:val="00F70EBC"/>
    <w:rsid w:val="00F70F04"/>
    <w:rsid w:val="00F710BD"/>
    <w:rsid w:val="00F711EE"/>
    <w:rsid w:val="00F71789"/>
    <w:rsid w:val="00F717F1"/>
    <w:rsid w:val="00F71B6A"/>
    <w:rsid w:val="00F71BB8"/>
    <w:rsid w:val="00F71C04"/>
    <w:rsid w:val="00F71F01"/>
    <w:rsid w:val="00F723FE"/>
    <w:rsid w:val="00F7252B"/>
    <w:rsid w:val="00F72605"/>
    <w:rsid w:val="00F730DC"/>
    <w:rsid w:val="00F736DB"/>
    <w:rsid w:val="00F73918"/>
    <w:rsid w:val="00F739C8"/>
    <w:rsid w:val="00F73C31"/>
    <w:rsid w:val="00F73F79"/>
    <w:rsid w:val="00F74165"/>
    <w:rsid w:val="00F741DB"/>
    <w:rsid w:val="00F747FB"/>
    <w:rsid w:val="00F74C68"/>
    <w:rsid w:val="00F7510A"/>
    <w:rsid w:val="00F752F5"/>
    <w:rsid w:val="00F75BE5"/>
    <w:rsid w:val="00F75D9B"/>
    <w:rsid w:val="00F75E18"/>
    <w:rsid w:val="00F76192"/>
    <w:rsid w:val="00F762D9"/>
    <w:rsid w:val="00F76412"/>
    <w:rsid w:val="00F7654A"/>
    <w:rsid w:val="00F76608"/>
    <w:rsid w:val="00F767B8"/>
    <w:rsid w:val="00F76C8A"/>
    <w:rsid w:val="00F76CB1"/>
    <w:rsid w:val="00F77039"/>
    <w:rsid w:val="00F7747D"/>
    <w:rsid w:val="00F775FA"/>
    <w:rsid w:val="00F7771D"/>
    <w:rsid w:val="00F77756"/>
    <w:rsid w:val="00F77A38"/>
    <w:rsid w:val="00F77B14"/>
    <w:rsid w:val="00F77EC9"/>
    <w:rsid w:val="00F77ED9"/>
    <w:rsid w:val="00F77EEA"/>
    <w:rsid w:val="00F80019"/>
    <w:rsid w:val="00F80810"/>
    <w:rsid w:val="00F80AAB"/>
    <w:rsid w:val="00F80ED1"/>
    <w:rsid w:val="00F8105A"/>
    <w:rsid w:val="00F81144"/>
    <w:rsid w:val="00F81278"/>
    <w:rsid w:val="00F813AD"/>
    <w:rsid w:val="00F81563"/>
    <w:rsid w:val="00F815FB"/>
    <w:rsid w:val="00F81895"/>
    <w:rsid w:val="00F821B8"/>
    <w:rsid w:val="00F8224E"/>
    <w:rsid w:val="00F823B4"/>
    <w:rsid w:val="00F827D9"/>
    <w:rsid w:val="00F828E3"/>
    <w:rsid w:val="00F82CCE"/>
    <w:rsid w:val="00F82ECD"/>
    <w:rsid w:val="00F83217"/>
    <w:rsid w:val="00F8346F"/>
    <w:rsid w:val="00F8397B"/>
    <w:rsid w:val="00F847DD"/>
    <w:rsid w:val="00F84F5D"/>
    <w:rsid w:val="00F8560D"/>
    <w:rsid w:val="00F85645"/>
    <w:rsid w:val="00F862D1"/>
    <w:rsid w:val="00F867D4"/>
    <w:rsid w:val="00F86847"/>
    <w:rsid w:val="00F868FF"/>
    <w:rsid w:val="00F86D60"/>
    <w:rsid w:val="00F86E66"/>
    <w:rsid w:val="00F870C8"/>
    <w:rsid w:val="00F875C8"/>
    <w:rsid w:val="00F875EA"/>
    <w:rsid w:val="00F8799C"/>
    <w:rsid w:val="00F879D5"/>
    <w:rsid w:val="00F87A43"/>
    <w:rsid w:val="00F87ACE"/>
    <w:rsid w:val="00F87D16"/>
    <w:rsid w:val="00F87F61"/>
    <w:rsid w:val="00F90147"/>
    <w:rsid w:val="00F90406"/>
    <w:rsid w:val="00F90998"/>
    <w:rsid w:val="00F918C1"/>
    <w:rsid w:val="00F919C9"/>
    <w:rsid w:val="00F919CB"/>
    <w:rsid w:val="00F92181"/>
    <w:rsid w:val="00F921BC"/>
    <w:rsid w:val="00F924EB"/>
    <w:rsid w:val="00F92792"/>
    <w:rsid w:val="00F93389"/>
    <w:rsid w:val="00F93B7D"/>
    <w:rsid w:val="00F93D17"/>
    <w:rsid w:val="00F93F96"/>
    <w:rsid w:val="00F94B70"/>
    <w:rsid w:val="00F95F1C"/>
    <w:rsid w:val="00F96105"/>
    <w:rsid w:val="00F962FC"/>
    <w:rsid w:val="00F9665C"/>
    <w:rsid w:val="00F96C04"/>
    <w:rsid w:val="00F96D18"/>
    <w:rsid w:val="00F97A64"/>
    <w:rsid w:val="00F97F72"/>
    <w:rsid w:val="00FA0190"/>
    <w:rsid w:val="00FA0322"/>
    <w:rsid w:val="00FA0A8A"/>
    <w:rsid w:val="00FA0ADB"/>
    <w:rsid w:val="00FA0F78"/>
    <w:rsid w:val="00FA1288"/>
    <w:rsid w:val="00FA1499"/>
    <w:rsid w:val="00FA15AA"/>
    <w:rsid w:val="00FA16C9"/>
    <w:rsid w:val="00FA1EC2"/>
    <w:rsid w:val="00FA1F5B"/>
    <w:rsid w:val="00FA25FF"/>
    <w:rsid w:val="00FA2730"/>
    <w:rsid w:val="00FA2736"/>
    <w:rsid w:val="00FA2966"/>
    <w:rsid w:val="00FA2A70"/>
    <w:rsid w:val="00FA2B3E"/>
    <w:rsid w:val="00FA2CEE"/>
    <w:rsid w:val="00FA2D48"/>
    <w:rsid w:val="00FA3766"/>
    <w:rsid w:val="00FA37C2"/>
    <w:rsid w:val="00FA39B7"/>
    <w:rsid w:val="00FA3A00"/>
    <w:rsid w:val="00FA3C13"/>
    <w:rsid w:val="00FA3DBF"/>
    <w:rsid w:val="00FA3FC5"/>
    <w:rsid w:val="00FA4815"/>
    <w:rsid w:val="00FA4917"/>
    <w:rsid w:val="00FA493B"/>
    <w:rsid w:val="00FA4A36"/>
    <w:rsid w:val="00FA574C"/>
    <w:rsid w:val="00FA5839"/>
    <w:rsid w:val="00FA5A9C"/>
    <w:rsid w:val="00FA5F4A"/>
    <w:rsid w:val="00FA6043"/>
    <w:rsid w:val="00FA6519"/>
    <w:rsid w:val="00FA6590"/>
    <w:rsid w:val="00FA684A"/>
    <w:rsid w:val="00FA694E"/>
    <w:rsid w:val="00FA69E9"/>
    <w:rsid w:val="00FA6A00"/>
    <w:rsid w:val="00FA6C3C"/>
    <w:rsid w:val="00FA6C78"/>
    <w:rsid w:val="00FA7428"/>
    <w:rsid w:val="00FA7F2E"/>
    <w:rsid w:val="00FB0812"/>
    <w:rsid w:val="00FB0C48"/>
    <w:rsid w:val="00FB140D"/>
    <w:rsid w:val="00FB1484"/>
    <w:rsid w:val="00FB1798"/>
    <w:rsid w:val="00FB1CC1"/>
    <w:rsid w:val="00FB1E91"/>
    <w:rsid w:val="00FB1F7C"/>
    <w:rsid w:val="00FB22C7"/>
    <w:rsid w:val="00FB2AF3"/>
    <w:rsid w:val="00FB3072"/>
    <w:rsid w:val="00FB3544"/>
    <w:rsid w:val="00FB35CA"/>
    <w:rsid w:val="00FB3DF8"/>
    <w:rsid w:val="00FB3ED8"/>
    <w:rsid w:val="00FB41FB"/>
    <w:rsid w:val="00FB4275"/>
    <w:rsid w:val="00FB42C9"/>
    <w:rsid w:val="00FB47A6"/>
    <w:rsid w:val="00FB50DA"/>
    <w:rsid w:val="00FB5476"/>
    <w:rsid w:val="00FB5A55"/>
    <w:rsid w:val="00FB5FAB"/>
    <w:rsid w:val="00FB60F6"/>
    <w:rsid w:val="00FB6CBB"/>
    <w:rsid w:val="00FB6F78"/>
    <w:rsid w:val="00FB7099"/>
    <w:rsid w:val="00FB721C"/>
    <w:rsid w:val="00FB7BE0"/>
    <w:rsid w:val="00FB7EB6"/>
    <w:rsid w:val="00FB7EFC"/>
    <w:rsid w:val="00FB7FAA"/>
    <w:rsid w:val="00FC0655"/>
    <w:rsid w:val="00FC0CA9"/>
    <w:rsid w:val="00FC0D00"/>
    <w:rsid w:val="00FC0D97"/>
    <w:rsid w:val="00FC1049"/>
    <w:rsid w:val="00FC11CF"/>
    <w:rsid w:val="00FC139A"/>
    <w:rsid w:val="00FC1405"/>
    <w:rsid w:val="00FC19CA"/>
    <w:rsid w:val="00FC1E15"/>
    <w:rsid w:val="00FC21B5"/>
    <w:rsid w:val="00FC2A35"/>
    <w:rsid w:val="00FC2BC5"/>
    <w:rsid w:val="00FC347D"/>
    <w:rsid w:val="00FC3569"/>
    <w:rsid w:val="00FC366C"/>
    <w:rsid w:val="00FC393F"/>
    <w:rsid w:val="00FC3CBA"/>
    <w:rsid w:val="00FC428F"/>
    <w:rsid w:val="00FC4457"/>
    <w:rsid w:val="00FC47D2"/>
    <w:rsid w:val="00FC47EA"/>
    <w:rsid w:val="00FC495F"/>
    <w:rsid w:val="00FC4F50"/>
    <w:rsid w:val="00FC597C"/>
    <w:rsid w:val="00FC59B9"/>
    <w:rsid w:val="00FC5BF2"/>
    <w:rsid w:val="00FC637D"/>
    <w:rsid w:val="00FC64FF"/>
    <w:rsid w:val="00FC663F"/>
    <w:rsid w:val="00FC6876"/>
    <w:rsid w:val="00FC6A59"/>
    <w:rsid w:val="00FC6E99"/>
    <w:rsid w:val="00FC6EF9"/>
    <w:rsid w:val="00FC6F18"/>
    <w:rsid w:val="00FC6F58"/>
    <w:rsid w:val="00FC715A"/>
    <w:rsid w:val="00FC752F"/>
    <w:rsid w:val="00FC7B27"/>
    <w:rsid w:val="00FC7BE4"/>
    <w:rsid w:val="00FC7CB9"/>
    <w:rsid w:val="00FC7D35"/>
    <w:rsid w:val="00FC7FC5"/>
    <w:rsid w:val="00FD08D0"/>
    <w:rsid w:val="00FD0A2D"/>
    <w:rsid w:val="00FD0F9D"/>
    <w:rsid w:val="00FD1280"/>
    <w:rsid w:val="00FD20C9"/>
    <w:rsid w:val="00FD217C"/>
    <w:rsid w:val="00FD23AD"/>
    <w:rsid w:val="00FD23EF"/>
    <w:rsid w:val="00FD25CA"/>
    <w:rsid w:val="00FD2601"/>
    <w:rsid w:val="00FD263C"/>
    <w:rsid w:val="00FD2781"/>
    <w:rsid w:val="00FD27E0"/>
    <w:rsid w:val="00FD2BB7"/>
    <w:rsid w:val="00FD2E38"/>
    <w:rsid w:val="00FD3389"/>
    <w:rsid w:val="00FD33A1"/>
    <w:rsid w:val="00FD359F"/>
    <w:rsid w:val="00FD4118"/>
    <w:rsid w:val="00FD4302"/>
    <w:rsid w:val="00FD45FD"/>
    <w:rsid w:val="00FD5A2D"/>
    <w:rsid w:val="00FD64E2"/>
    <w:rsid w:val="00FD65DA"/>
    <w:rsid w:val="00FD6A74"/>
    <w:rsid w:val="00FD7B75"/>
    <w:rsid w:val="00FD7C9B"/>
    <w:rsid w:val="00FD7DB1"/>
    <w:rsid w:val="00FD7ED1"/>
    <w:rsid w:val="00FE0061"/>
    <w:rsid w:val="00FE039F"/>
    <w:rsid w:val="00FE0CB8"/>
    <w:rsid w:val="00FE0D64"/>
    <w:rsid w:val="00FE139D"/>
    <w:rsid w:val="00FE1AF6"/>
    <w:rsid w:val="00FE2158"/>
    <w:rsid w:val="00FE21B9"/>
    <w:rsid w:val="00FE2294"/>
    <w:rsid w:val="00FE2364"/>
    <w:rsid w:val="00FE23F6"/>
    <w:rsid w:val="00FE24BC"/>
    <w:rsid w:val="00FE26BF"/>
    <w:rsid w:val="00FE2756"/>
    <w:rsid w:val="00FE3137"/>
    <w:rsid w:val="00FE3272"/>
    <w:rsid w:val="00FE361E"/>
    <w:rsid w:val="00FE45A3"/>
    <w:rsid w:val="00FE46B0"/>
    <w:rsid w:val="00FE4C35"/>
    <w:rsid w:val="00FE4DF8"/>
    <w:rsid w:val="00FE4FBB"/>
    <w:rsid w:val="00FE5073"/>
    <w:rsid w:val="00FE527F"/>
    <w:rsid w:val="00FE5498"/>
    <w:rsid w:val="00FE54F7"/>
    <w:rsid w:val="00FE564B"/>
    <w:rsid w:val="00FE5833"/>
    <w:rsid w:val="00FE58F2"/>
    <w:rsid w:val="00FE590F"/>
    <w:rsid w:val="00FE5D62"/>
    <w:rsid w:val="00FE5E94"/>
    <w:rsid w:val="00FE6051"/>
    <w:rsid w:val="00FE6245"/>
    <w:rsid w:val="00FE633F"/>
    <w:rsid w:val="00FE6B24"/>
    <w:rsid w:val="00FE6CDB"/>
    <w:rsid w:val="00FE6E61"/>
    <w:rsid w:val="00FE7412"/>
    <w:rsid w:val="00FE75CE"/>
    <w:rsid w:val="00FE75D6"/>
    <w:rsid w:val="00FE76C1"/>
    <w:rsid w:val="00FE7A55"/>
    <w:rsid w:val="00FE7EEE"/>
    <w:rsid w:val="00FF01C5"/>
    <w:rsid w:val="00FF0201"/>
    <w:rsid w:val="00FF021D"/>
    <w:rsid w:val="00FF0270"/>
    <w:rsid w:val="00FF0A77"/>
    <w:rsid w:val="00FF16A6"/>
    <w:rsid w:val="00FF20BC"/>
    <w:rsid w:val="00FF2262"/>
    <w:rsid w:val="00FF2288"/>
    <w:rsid w:val="00FF26AE"/>
    <w:rsid w:val="00FF2B74"/>
    <w:rsid w:val="00FF2E5D"/>
    <w:rsid w:val="00FF31EB"/>
    <w:rsid w:val="00FF32C1"/>
    <w:rsid w:val="00FF32D3"/>
    <w:rsid w:val="00FF3F77"/>
    <w:rsid w:val="00FF456B"/>
    <w:rsid w:val="00FF4D9F"/>
    <w:rsid w:val="00FF4F64"/>
    <w:rsid w:val="00FF4F66"/>
    <w:rsid w:val="00FF5819"/>
    <w:rsid w:val="00FF59E1"/>
    <w:rsid w:val="00FF601B"/>
    <w:rsid w:val="00FF6408"/>
    <w:rsid w:val="00FF642D"/>
    <w:rsid w:val="00FF64D9"/>
    <w:rsid w:val="00FF6689"/>
    <w:rsid w:val="00FF696C"/>
    <w:rsid w:val="00FF6B07"/>
    <w:rsid w:val="00FF76F7"/>
    <w:rsid w:val="00FF7745"/>
    <w:rsid w:val="00FF7885"/>
    <w:rsid w:val="00FF79F2"/>
    <w:rsid w:val="0117A74F"/>
    <w:rsid w:val="013F9C87"/>
    <w:rsid w:val="014350C2"/>
    <w:rsid w:val="01B377C2"/>
    <w:rsid w:val="01D23770"/>
    <w:rsid w:val="01EF7860"/>
    <w:rsid w:val="0212352F"/>
    <w:rsid w:val="0283315F"/>
    <w:rsid w:val="02CBFB75"/>
    <w:rsid w:val="02DB553F"/>
    <w:rsid w:val="02F78DF2"/>
    <w:rsid w:val="0353B09D"/>
    <w:rsid w:val="03541086"/>
    <w:rsid w:val="037B1F3D"/>
    <w:rsid w:val="038B2B3C"/>
    <w:rsid w:val="03D1194B"/>
    <w:rsid w:val="0427E335"/>
    <w:rsid w:val="04398C75"/>
    <w:rsid w:val="0464CC25"/>
    <w:rsid w:val="04D40251"/>
    <w:rsid w:val="04E21303"/>
    <w:rsid w:val="04F1F5E0"/>
    <w:rsid w:val="050381FF"/>
    <w:rsid w:val="05772108"/>
    <w:rsid w:val="05857F77"/>
    <w:rsid w:val="06533139"/>
    <w:rsid w:val="06C53E1C"/>
    <w:rsid w:val="06D4DC8D"/>
    <w:rsid w:val="06EC0D5D"/>
    <w:rsid w:val="07401DAD"/>
    <w:rsid w:val="0767DF40"/>
    <w:rsid w:val="07796D7D"/>
    <w:rsid w:val="078CF448"/>
    <w:rsid w:val="07D3B9F8"/>
    <w:rsid w:val="08101E79"/>
    <w:rsid w:val="081208A1"/>
    <w:rsid w:val="08132DEC"/>
    <w:rsid w:val="084F9061"/>
    <w:rsid w:val="0859686F"/>
    <w:rsid w:val="08AEBFFC"/>
    <w:rsid w:val="08B1A522"/>
    <w:rsid w:val="08BBE319"/>
    <w:rsid w:val="095F12BF"/>
    <w:rsid w:val="09CB56DF"/>
    <w:rsid w:val="09CFD38B"/>
    <w:rsid w:val="09F7B8C4"/>
    <w:rsid w:val="09FF81C3"/>
    <w:rsid w:val="0A166BE2"/>
    <w:rsid w:val="0A3DA0DD"/>
    <w:rsid w:val="0A42BFB1"/>
    <w:rsid w:val="0A51062E"/>
    <w:rsid w:val="0A544EAA"/>
    <w:rsid w:val="0AC72934"/>
    <w:rsid w:val="0ADFA4C8"/>
    <w:rsid w:val="0AF43658"/>
    <w:rsid w:val="0B46221B"/>
    <w:rsid w:val="0BD3ECBF"/>
    <w:rsid w:val="0BEB37A5"/>
    <w:rsid w:val="0C2898DF"/>
    <w:rsid w:val="0C637678"/>
    <w:rsid w:val="0C68688F"/>
    <w:rsid w:val="0C6A9577"/>
    <w:rsid w:val="0CB593BA"/>
    <w:rsid w:val="0CC953B9"/>
    <w:rsid w:val="0CF8C6C4"/>
    <w:rsid w:val="0D28E76E"/>
    <w:rsid w:val="0D55FBED"/>
    <w:rsid w:val="0D85A7D7"/>
    <w:rsid w:val="0DBE6BA4"/>
    <w:rsid w:val="0E0320F7"/>
    <w:rsid w:val="0E03BF92"/>
    <w:rsid w:val="0E3274E4"/>
    <w:rsid w:val="0E4E5E6F"/>
    <w:rsid w:val="0E7AEA82"/>
    <w:rsid w:val="0EC7E144"/>
    <w:rsid w:val="0EEF56BF"/>
    <w:rsid w:val="0F035D57"/>
    <w:rsid w:val="0F1E5A87"/>
    <w:rsid w:val="0F4C1DCD"/>
    <w:rsid w:val="0F72D12B"/>
    <w:rsid w:val="0F7423C9"/>
    <w:rsid w:val="0F95F56C"/>
    <w:rsid w:val="0FEE0F53"/>
    <w:rsid w:val="0FFB3642"/>
    <w:rsid w:val="10113D76"/>
    <w:rsid w:val="1095F1DF"/>
    <w:rsid w:val="109C5320"/>
    <w:rsid w:val="10B461A0"/>
    <w:rsid w:val="10D828D8"/>
    <w:rsid w:val="10FFA80F"/>
    <w:rsid w:val="113EB8CA"/>
    <w:rsid w:val="11533A42"/>
    <w:rsid w:val="117E51A3"/>
    <w:rsid w:val="11A3F20C"/>
    <w:rsid w:val="12654A23"/>
    <w:rsid w:val="1269244A"/>
    <w:rsid w:val="126C7833"/>
    <w:rsid w:val="12799544"/>
    <w:rsid w:val="1281BB4A"/>
    <w:rsid w:val="12F4D580"/>
    <w:rsid w:val="12F9E6E8"/>
    <w:rsid w:val="133E77C5"/>
    <w:rsid w:val="1352185E"/>
    <w:rsid w:val="13C94A9F"/>
    <w:rsid w:val="13E8DA25"/>
    <w:rsid w:val="142922E2"/>
    <w:rsid w:val="1450D99A"/>
    <w:rsid w:val="1471ED8E"/>
    <w:rsid w:val="14768861"/>
    <w:rsid w:val="1477B1AF"/>
    <w:rsid w:val="14836175"/>
    <w:rsid w:val="14B1A52F"/>
    <w:rsid w:val="14FA3A32"/>
    <w:rsid w:val="14FA4D08"/>
    <w:rsid w:val="15843E81"/>
    <w:rsid w:val="159DE84B"/>
    <w:rsid w:val="15EEB772"/>
    <w:rsid w:val="15F72C7B"/>
    <w:rsid w:val="16697DB0"/>
    <w:rsid w:val="16ECD032"/>
    <w:rsid w:val="17A0D77B"/>
    <w:rsid w:val="18019A9A"/>
    <w:rsid w:val="18205747"/>
    <w:rsid w:val="1860BDB1"/>
    <w:rsid w:val="187AC17F"/>
    <w:rsid w:val="18B01A2F"/>
    <w:rsid w:val="192DCB2C"/>
    <w:rsid w:val="194F0201"/>
    <w:rsid w:val="19581AE6"/>
    <w:rsid w:val="1A366D63"/>
    <w:rsid w:val="1A7DF3BA"/>
    <w:rsid w:val="1AA4DECA"/>
    <w:rsid w:val="1AA7C048"/>
    <w:rsid w:val="1AD63238"/>
    <w:rsid w:val="1B252141"/>
    <w:rsid w:val="1B3C0E94"/>
    <w:rsid w:val="1B3E13F6"/>
    <w:rsid w:val="1B43EFE1"/>
    <w:rsid w:val="1B8BEFFE"/>
    <w:rsid w:val="1B915F61"/>
    <w:rsid w:val="1CA8F16B"/>
    <w:rsid w:val="1CE625DD"/>
    <w:rsid w:val="1D1BB4CB"/>
    <w:rsid w:val="1D3615B3"/>
    <w:rsid w:val="1D3B884D"/>
    <w:rsid w:val="1DD72F7A"/>
    <w:rsid w:val="1DF28F49"/>
    <w:rsid w:val="1E663CBE"/>
    <w:rsid w:val="1E6950F4"/>
    <w:rsid w:val="1E8E717E"/>
    <w:rsid w:val="1E90A5D7"/>
    <w:rsid w:val="1E9167C6"/>
    <w:rsid w:val="1F088A92"/>
    <w:rsid w:val="1F28CD68"/>
    <w:rsid w:val="1F67464B"/>
    <w:rsid w:val="1F9DB909"/>
    <w:rsid w:val="1FD1632B"/>
    <w:rsid w:val="1FEFE0FB"/>
    <w:rsid w:val="200F5939"/>
    <w:rsid w:val="2034461D"/>
    <w:rsid w:val="2043DF96"/>
    <w:rsid w:val="206154F1"/>
    <w:rsid w:val="20A2D5EA"/>
    <w:rsid w:val="2121F510"/>
    <w:rsid w:val="21527517"/>
    <w:rsid w:val="22D30CBE"/>
    <w:rsid w:val="22DAC06A"/>
    <w:rsid w:val="22E19D86"/>
    <w:rsid w:val="22FC97CE"/>
    <w:rsid w:val="2319B879"/>
    <w:rsid w:val="234CF1B5"/>
    <w:rsid w:val="237160F6"/>
    <w:rsid w:val="239FF2A8"/>
    <w:rsid w:val="241AA31E"/>
    <w:rsid w:val="2427215A"/>
    <w:rsid w:val="24295D65"/>
    <w:rsid w:val="244A4B85"/>
    <w:rsid w:val="2469AE74"/>
    <w:rsid w:val="24839848"/>
    <w:rsid w:val="24862CCC"/>
    <w:rsid w:val="248A9DBA"/>
    <w:rsid w:val="249EF1A4"/>
    <w:rsid w:val="24A38792"/>
    <w:rsid w:val="24C2F007"/>
    <w:rsid w:val="24EC8242"/>
    <w:rsid w:val="2553E313"/>
    <w:rsid w:val="25573395"/>
    <w:rsid w:val="25859134"/>
    <w:rsid w:val="25A36763"/>
    <w:rsid w:val="25CC335F"/>
    <w:rsid w:val="262E1584"/>
    <w:rsid w:val="264B7D43"/>
    <w:rsid w:val="26E1C77F"/>
    <w:rsid w:val="2719B20D"/>
    <w:rsid w:val="2736A630"/>
    <w:rsid w:val="27564484"/>
    <w:rsid w:val="278A1740"/>
    <w:rsid w:val="27CE08A9"/>
    <w:rsid w:val="27D61FAB"/>
    <w:rsid w:val="27DB13BA"/>
    <w:rsid w:val="27E6C2E5"/>
    <w:rsid w:val="2832CE18"/>
    <w:rsid w:val="2833E303"/>
    <w:rsid w:val="288505AF"/>
    <w:rsid w:val="2964AE8C"/>
    <w:rsid w:val="2969F1F3"/>
    <w:rsid w:val="29A21BFF"/>
    <w:rsid w:val="29A2A67B"/>
    <w:rsid w:val="29AC01B6"/>
    <w:rsid w:val="29D85303"/>
    <w:rsid w:val="29E50B78"/>
    <w:rsid w:val="2A203F3D"/>
    <w:rsid w:val="2A344EA5"/>
    <w:rsid w:val="2A49E12C"/>
    <w:rsid w:val="2A8663E6"/>
    <w:rsid w:val="2B58D38C"/>
    <w:rsid w:val="2B920DB1"/>
    <w:rsid w:val="2BD04E0D"/>
    <w:rsid w:val="2BD8911A"/>
    <w:rsid w:val="2C2079E3"/>
    <w:rsid w:val="2C5806FD"/>
    <w:rsid w:val="2C8C28BD"/>
    <w:rsid w:val="2C8C8B7F"/>
    <w:rsid w:val="2C9369BF"/>
    <w:rsid w:val="2CB4F72D"/>
    <w:rsid w:val="2CD250D2"/>
    <w:rsid w:val="2CD66785"/>
    <w:rsid w:val="2D03696A"/>
    <w:rsid w:val="2D5E2167"/>
    <w:rsid w:val="2D5EACAD"/>
    <w:rsid w:val="2D7A16B2"/>
    <w:rsid w:val="2DBA8759"/>
    <w:rsid w:val="2E16872D"/>
    <w:rsid w:val="2E1C8848"/>
    <w:rsid w:val="2E36E80D"/>
    <w:rsid w:val="2E703920"/>
    <w:rsid w:val="2EA5EB20"/>
    <w:rsid w:val="2EA931B8"/>
    <w:rsid w:val="2ED32088"/>
    <w:rsid w:val="2ED6EEA0"/>
    <w:rsid w:val="2F57A070"/>
    <w:rsid w:val="2F99656B"/>
    <w:rsid w:val="2FA8D657"/>
    <w:rsid w:val="2FF86B6A"/>
    <w:rsid w:val="30003711"/>
    <w:rsid w:val="300886CE"/>
    <w:rsid w:val="3030DFF2"/>
    <w:rsid w:val="303D724E"/>
    <w:rsid w:val="3042F68F"/>
    <w:rsid w:val="30D381BA"/>
    <w:rsid w:val="30E23D0C"/>
    <w:rsid w:val="3108D043"/>
    <w:rsid w:val="31219E48"/>
    <w:rsid w:val="31450D63"/>
    <w:rsid w:val="315F3E60"/>
    <w:rsid w:val="317ABFC6"/>
    <w:rsid w:val="3180B9A2"/>
    <w:rsid w:val="318C01D2"/>
    <w:rsid w:val="3196F0E4"/>
    <w:rsid w:val="31A411F4"/>
    <w:rsid w:val="31BA8511"/>
    <w:rsid w:val="31C62156"/>
    <w:rsid w:val="32022B95"/>
    <w:rsid w:val="321B30F3"/>
    <w:rsid w:val="323EB31C"/>
    <w:rsid w:val="32BA84EA"/>
    <w:rsid w:val="3323AFE7"/>
    <w:rsid w:val="3324EB00"/>
    <w:rsid w:val="333552B7"/>
    <w:rsid w:val="33670B8B"/>
    <w:rsid w:val="33C973FC"/>
    <w:rsid w:val="33D20CE9"/>
    <w:rsid w:val="33E0296A"/>
    <w:rsid w:val="33EBB32B"/>
    <w:rsid w:val="340FA14E"/>
    <w:rsid w:val="341667FA"/>
    <w:rsid w:val="345CD323"/>
    <w:rsid w:val="34BB24FB"/>
    <w:rsid w:val="34C65E04"/>
    <w:rsid w:val="351A74C5"/>
    <w:rsid w:val="352A55C9"/>
    <w:rsid w:val="35726E68"/>
    <w:rsid w:val="35AE9C9D"/>
    <w:rsid w:val="35B3804D"/>
    <w:rsid w:val="35D1E7BE"/>
    <w:rsid w:val="35DF8484"/>
    <w:rsid w:val="35EBDA81"/>
    <w:rsid w:val="35FD6520"/>
    <w:rsid w:val="36524620"/>
    <w:rsid w:val="366B332D"/>
    <w:rsid w:val="367FA791"/>
    <w:rsid w:val="36B653B1"/>
    <w:rsid w:val="36B8AE99"/>
    <w:rsid w:val="36C1B40A"/>
    <w:rsid w:val="3737A9D0"/>
    <w:rsid w:val="376743C8"/>
    <w:rsid w:val="379A3736"/>
    <w:rsid w:val="37CB431C"/>
    <w:rsid w:val="37F9E1CE"/>
    <w:rsid w:val="37FBABDC"/>
    <w:rsid w:val="381F68AD"/>
    <w:rsid w:val="3831E3FB"/>
    <w:rsid w:val="38C308A0"/>
    <w:rsid w:val="38F9B9C7"/>
    <w:rsid w:val="3925315F"/>
    <w:rsid w:val="394A096C"/>
    <w:rsid w:val="395D5927"/>
    <w:rsid w:val="39936B7E"/>
    <w:rsid w:val="39DB7CDB"/>
    <w:rsid w:val="39E3C8F9"/>
    <w:rsid w:val="3A54678C"/>
    <w:rsid w:val="3A792AB9"/>
    <w:rsid w:val="3A7D739E"/>
    <w:rsid w:val="3ABBA609"/>
    <w:rsid w:val="3AF66D23"/>
    <w:rsid w:val="3B2045F0"/>
    <w:rsid w:val="3BEF4C42"/>
    <w:rsid w:val="3BF3F033"/>
    <w:rsid w:val="3C0AD102"/>
    <w:rsid w:val="3C330B83"/>
    <w:rsid w:val="3C364BF9"/>
    <w:rsid w:val="3C57973B"/>
    <w:rsid w:val="3C871790"/>
    <w:rsid w:val="3C8BE5E3"/>
    <w:rsid w:val="3C915FEF"/>
    <w:rsid w:val="3C98CD18"/>
    <w:rsid w:val="3CEC4952"/>
    <w:rsid w:val="3D5A6025"/>
    <w:rsid w:val="3D5A66D8"/>
    <w:rsid w:val="3DB9B425"/>
    <w:rsid w:val="3DD5DB6A"/>
    <w:rsid w:val="3E233D1B"/>
    <w:rsid w:val="3E90A41F"/>
    <w:rsid w:val="3EDA6E96"/>
    <w:rsid w:val="3EE65E1D"/>
    <w:rsid w:val="3EF7EAD3"/>
    <w:rsid w:val="3F1A1A5E"/>
    <w:rsid w:val="3F57E354"/>
    <w:rsid w:val="3F665BAF"/>
    <w:rsid w:val="3F6B24ED"/>
    <w:rsid w:val="3F7F1708"/>
    <w:rsid w:val="3F869D50"/>
    <w:rsid w:val="3FF9E857"/>
    <w:rsid w:val="3FFB1AC7"/>
    <w:rsid w:val="4063938F"/>
    <w:rsid w:val="40927411"/>
    <w:rsid w:val="40A3B46F"/>
    <w:rsid w:val="40B86856"/>
    <w:rsid w:val="40C614AB"/>
    <w:rsid w:val="41163442"/>
    <w:rsid w:val="4132A48A"/>
    <w:rsid w:val="416B78E8"/>
    <w:rsid w:val="4180ED52"/>
    <w:rsid w:val="418D9E11"/>
    <w:rsid w:val="419AB6E3"/>
    <w:rsid w:val="41CD5949"/>
    <w:rsid w:val="41FC30A6"/>
    <w:rsid w:val="424B1F0A"/>
    <w:rsid w:val="4319BA67"/>
    <w:rsid w:val="43416206"/>
    <w:rsid w:val="43759144"/>
    <w:rsid w:val="437AC584"/>
    <w:rsid w:val="43AFC630"/>
    <w:rsid w:val="44B2C0A6"/>
    <w:rsid w:val="45451989"/>
    <w:rsid w:val="45EF0D5E"/>
    <w:rsid w:val="45F6BF9C"/>
    <w:rsid w:val="4615010E"/>
    <w:rsid w:val="4637301A"/>
    <w:rsid w:val="4655925D"/>
    <w:rsid w:val="46E24AE8"/>
    <w:rsid w:val="46E7870B"/>
    <w:rsid w:val="46F08568"/>
    <w:rsid w:val="47582910"/>
    <w:rsid w:val="4821890B"/>
    <w:rsid w:val="48A45298"/>
    <w:rsid w:val="48C21B43"/>
    <w:rsid w:val="48E5D64D"/>
    <w:rsid w:val="48F3754E"/>
    <w:rsid w:val="490582E9"/>
    <w:rsid w:val="496C8A67"/>
    <w:rsid w:val="4974D4E4"/>
    <w:rsid w:val="497665D8"/>
    <w:rsid w:val="49B8CB03"/>
    <w:rsid w:val="4A0B3F60"/>
    <w:rsid w:val="4ABB41BE"/>
    <w:rsid w:val="4AD725F5"/>
    <w:rsid w:val="4AE840A7"/>
    <w:rsid w:val="4BB1971D"/>
    <w:rsid w:val="4BDD6818"/>
    <w:rsid w:val="4BEDEB94"/>
    <w:rsid w:val="4C2F7A1C"/>
    <w:rsid w:val="4C3A5C7E"/>
    <w:rsid w:val="4C3C5D08"/>
    <w:rsid w:val="4C40F9D2"/>
    <w:rsid w:val="4C5A946D"/>
    <w:rsid w:val="4C7F002A"/>
    <w:rsid w:val="4C88A5FE"/>
    <w:rsid w:val="4C9C9CA4"/>
    <w:rsid w:val="4CA00EAA"/>
    <w:rsid w:val="4CD23955"/>
    <w:rsid w:val="4D00B685"/>
    <w:rsid w:val="4D2FA833"/>
    <w:rsid w:val="4D42D3C1"/>
    <w:rsid w:val="4D5015EE"/>
    <w:rsid w:val="4D6A2B0F"/>
    <w:rsid w:val="4DB2FFE0"/>
    <w:rsid w:val="4DEE2124"/>
    <w:rsid w:val="4E2BF87D"/>
    <w:rsid w:val="4EA7A365"/>
    <w:rsid w:val="4F0EFB74"/>
    <w:rsid w:val="4F293DCA"/>
    <w:rsid w:val="4F5498DE"/>
    <w:rsid w:val="4F6B18C7"/>
    <w:rsid w:val="4FA4A146"/>
    <w:rsid w:val="4FBC4562"/>
    <w:rsid w:val="4FCE9B61"/>
    <w:rsid w:val="4FCF87A0"/>
    <w:rsid w:val="5001F202"/>
    <w:rsid w:val="506761F7"/>
    <w:rsid w:val="50B97605"/>
    <w:rsid w:val="50CA7A22"/>
    <w:rsid w:val="50CE5AE8"/>
    <w:rsid w:val="50D7C947"/>
    <w:rsid w:val="50DBC5A1"/>
    <w:rsid w:val="510EEC6A"/>
    <w:rsid w:val="51A147F9"/>
    <w:rsid w:val="51DA1463"/>
    <w:rsid w:val="51DC4132"/>
    <w:rsid w:val="51DF0D6D"/>
    <w:rsid w:val="51F3151A"/>
    <w:rsid w:val="522C1629"/>
    <w:rsid w:val="523DC17A"/>
    <w:rsid w:val="526503B5"/>
    <w:rsid w:val="52B75B80"/>
    <w:rsid w:val="52F74DAA"/>
    <w:rsid w:val="53140624"/>
    <w:rsid w:val="532C0ABE"/>
    <w:rsid w:val="538AAB2E"/>
    <w:rsid w:val="5417BDD2"/>
    <w:rsid w:val="548632BD"/>
    <w:rsid w:val="548C71C9"/>
    <w:rsid w:val="54C2020C"/>
    <w:rsid w:val="54D00F9C"/>
    <w:rsid w:val="54E55FA0"/>
    <w:rsid w:val="5567315D"/>
    <w:rsid w:val="557C5BE9"/>
    <w:rsid w:val="55A3395F"/>
    <w:rsid w:val="55BFD6E4"/>
    <w:rsid w:val="55D65D84"/>
    <w:rsid w:val="55FDE3CA"/>
    <w:rsid w:val="5679897A"/>
    <w:rsid w:val="56CC3FBC"/>
    <w:rsid w:val="56D34D4C"/>
    <w:rsid w:val="56DDABE5"/>
    <w:rsid w:val="57665B5B"/>
    <w:rsid w:val="57C0A86F"/>
    <w:rsid w:val="57C0FBCB"/>
    <w:rsid w:val="57EE9F5A"/>
    <w:rsid w:val="57FDB5FC"/>
    <w:rsid w:val="5800F4AA"/>
    <w:rsid w:val="58630DD2"/>
    <w:rsid w:val="5870F0A6"/>
    <w:rsid w:val="58E60308"/>
    <w:rsid w:val="594860B6"/>
    <w:rsid w:val="594CE808"/>
    <w:rsid w:val="5A5E2881"/>
    <w:rsid w:val="5A5E7F0E"/>
    <w:rsid w:val="5A6386BE"/>
    <w:rsid w:val="5BBF435C"/>
    <w:rsid w:val="5BC4FBEB"/>
    <w:rsid w:val="5BC6DE30"/>
    <w:rsid w:val="5BD97E89"/>
    <w:rsid w:val="5BE4124D"/>
    <w:rsid w:val="5C2F758C"/>
    <w:rsid w:val="5C59ECFB"/>
    <w:rsid w:val="5C8932B9"/>
    <w:rsid w:val="5CA0ED23"/>
    <w:rsid w:val="5CAC3932"/>
    <w:rsid w:val="5CBCCE78"/>
    <w:rsid w:val="5CEF66E9"/>
    <w:rsid w:val="5D0B8C70"/>
    <w:rsid w:val="5D0C9E23"/>
    <w:rsid w:val="5D124E10"/>
    <w:rsid w:val="5D13DDC3"/>
    <w:rsid w:val="5D2201FB"/>
    <w:rsid w:val="5D43B792"/>
    <w:rsid w:val="5DD7A94B"/>
    <w:rsid w:val="5DEA9FFB"/>
    <w:rsid w:val="5DFC0E24"/>
    <w:rsid w:val="5E19D639"/>
    <w:rsid w:val="5E1C0B42"/>
    <w:rsid w:val="5E1F0454"/>
    <w:rsid w:val="5E485D63"/>
    <w:rsid w:val="5E676B83"/>
    <w:rsid w:val="5E7179D6"/>
    <w:rsid w:val="5E74243C"/>
    <w:rsid w:val="5E8C3B6D"/>
    <w:rsid w:val="5EA9ADAE"/>
    <w:rsid w:val="5EB7B107"/>
    <w:rsid w:val="5F04A778"/>
    <w:rsid w:val="5F2295D2"/>
    <w:rsid w:val="5FDFAC55"/>
    <w:rsid w:val="5FF1ADF3"/>
    <w:rsid w:val="60D0AEA8"/>
    <w:rsid w:val="61006718"/>
    <w:rsid w:val="6113CFD5"/>
    <w:rsid w:val="61168AC4"/>
    <w:rsid w:val="6135B57E"/>
    <w:rsid w:val="61753139"/>
    <w:rsid w:val="6186802F"/>
    <w:rsid w:val="61B0BB23"/>
    <w:rsid w:val="61B14F1E"/>
    <w:rsid w:val="62130852"/>
    <w:rsid w:val="6227828C"/>
    <w:rsid w:val="62736BEC"/>
    <w:rsid w:val="62841686"/>
    <w:rsid w:val="62D2A136"/>
    <w:rsid w:val="62FE0AD5"/>
    <w:rsid w:val="631377B6"/>
    <w:rsid w:val="63187908"/>
    <w:rsid w:val="631C1D27"/>
    <w:rsid w:val="632BA335"/>
    <w:rsid w:val="63480E59"/>
    <w:rsid w:val="63C9D252"/>
    <w:rsid w:val="63DC523C"/>
    <w:rsid w:val="63FE4963"/>
    <w:rsid w:val="6411FA5C"/>
    <w:rsid w:val="641534FE"/>
    <w:rsid w:val="648DDBCB"/>
    <w:rsid w:val="64BD48D0"/>
    <w:rsid w:val="64C17E1B"/>
    <w:rsid w:val="64C630E8"/>
    <w:rsid w:val="64CA3457"/>
    <w:rsid w:val="64CE6D41"/>
    <w:rsid w:val="64DD2853"/>
    <w:rsid w:val="64E1E641"/>
    <w:rsid w:val="64F54C30"/>
    <w:rsid w:val="6535EAB9"/>
    <w:rsid w:val="6549D9C7"/>
    <w:rsid w:val="6561D90A"/>
    <w:rsid w:val="65676DC3"/>
    <w:rsid w:val="65AEE4C2"/>
    <w:rsid w:val="66071891"/>
    <w:rsid w:val="66666596"/>
    <w:rsid w:val="66801D63"/>
    <w:rsid w:val="66970970"/>
    <w:rsid w:val="66A96922"/>
    <w:rsid w:val="66BDCB02"/>
    <w:rsid w:val="66D16406"/>
    <w:rsid w:val="6723803E"/>
    <w:rsid w:val="675CF755"/>
    <w:rsid w:val="6853A9A8"/>
    <w:rsid w:val="686A4706"/>
    <w:rsid w:val="68B7D3D8"/>
    <w:rsid w:val="68D50A3D"/>
    <w:rsid w:val="68D66B4B"/>
    <w:rsid w:val="68F499D9"/>
    <w:rsid w:val="68F5FA4E"/>
    <w:rsid w:val="6980D1E7"/>
    <w:rsid w:val="69B6AD5E"/>
    <w:rsid w:val="69D0B90D"/>
    <w:rsid w:val="69DCA68E"/>
    <w:rsid w:val="6A8FFC34"/>
    <w:rsid w:val="6AE2E525"/>
    <w:rsid w:val="6AF0C1CD"/>
    <w:rsid w:val="6B1FA55F"/>
    <w:rsid w:val="6B2840F4"/>
    <w:rsid w:val="6B3679DE"/>
    <w:rsid w:val="6B4C76D4"/>
    <w:rsid w:val="6B822D0F"/>
    <w:rsid w:val="6B829C0A"/>
    <w:rsid w:val="6BB7CECD"/>
    <w:rsid w:val="6C257FEA"/>
    <w:rsid w:val="6C347B37"/>
    <w:rsid w:val="6C7AE476"/>
    <w:rsid w:val="6C7B2942"/>
    <w:rsid w:val="6CB55EFA"/>
    <w:rsid w:val="6CBF2B91"/>
    <w:rsid w:val="6CCE57F1"/>
    <w:rsid w:val="6D4E38C0"/>
    <w:rsid w:val="6D7513E5"/>
    <w:rsid w:val="6D779CF6"/>
    <w:rsid w:val="6DB0DB81"/>
    <w:rsid w:val="6E015C1C"/>
    <w:rsid w:val="6E654AB7"/>
    <w:rsid w:val="6EB2D309"/>
    <w:rsid w:val="6F29B9B6"/>
    <w:rsid w:val="6F2F9681"/>
    <w:rsid w:val="6F86BCF4"/>
    <w:rsid w:val="6F8FFA99"/>
    <w:rsid w:val="6FA759FB"/>
    <w:rsid w:val="6FC2AF42"/>
    <w:rsid w:val="704531C7"/>
    <w:rsid w:val="70C287B3"/>
    <w:rsid w:val="70D9EBB6"/>
    <w:rsid w:val="70DE7E3D"/>
    <w:rsid w:val="70F5CE92"/>
    <w:rsid w:val="710022D3"/>
    <w:rsid w:val="711D9D7F"/>
    <w:rsid w:val="714E5CF8"/>
    <w:rsid w:val="71E28752"/>
    <w:rsid w:val="72681A23"/>
    <w:rsid w:val="72FDF557"/>
    <w:rsid w:val="7307140E"/>
    <w:rsid w:val="73486E2B"/>
    <w:rsid w:val="735BBCD1"/>
    <w:rsid w:val="747A46A5"/>
    <w:rsid w:val="74E87283"/>
    <w:rsid w:val="75266E7B"/>
    <w:rsid w:val="7561E77D"/>
    <w:rsid w:val="75DD5B23"/>
    <w:rsid w:val="75E2FE39"/>
    <w:rsid w:val="75E52DF9"/>
    <w:rsid w:val="75FFF605"/>
    <w:rsid w:val="763F58C4"/>
    <w:rsid w:val="764B1AA1"/>
    <w:rsid w:val="7697540B"/>
    <w:rsid w:val="770E3DEC"/>
    <w:rsid w:val="771A82ED"/>
    <w:rsid w:val="776B72C9"/>
    <w:rsid w:val="7780215A"/>
    <w:rsid w:val="77995FDE"/>
    <w:rsid w:val="779CE313"/>
    <w:rsid w:val="77A08828"/>
    <w:rsid w:val="77BF599A"/>
    <w:rsid w:val="78218219"/>
    <w:rsid w:val="786B2FD3"/>
    <w:rsid w:val="7870B4DC"/>
    <w:rsid w:val="787EC137"/>
    <w:rsid w:val="78A61F5C"/>
    <w:rsid w:val="78E3484D"/>
    <w:rsid w:val="7919D0B9"/>
    <w:rsid w:val="798BA05F"/>
    <w:rsid w:val="79AD9C35"/>
    <w:rsid w:val="7A60D2B5"/>
    <w:rsid w:val="7A6E28BA"/>
    <w:rsid w:val="7ACE15C6"/>
    <w:rsid w:val="7AD67F8A"/>
    <w:rsid w:val="7B2DB380"/>
    <w:rsid w:val="7B428324"/>
    <w:rsid w:val="7B6A0455"/>
    <w:rsid w:val="7C47ADBB"/>
    <w:rsid w:val="7C6A15FA"/>
    <w:rsid w:val="7CA4D6EF"/>
    <w:rsid w:val="7CBA7A2E"/>
    <w:rsid w:val="7CF2548C"/>
    <w:rsid w:val="7D1226EB"/>
    <w:rsid w:val="7D65B76F"/>
    <w:rsid w:val="7DAB534E"/>
    <w:rsid w:val="7DB1D9D2"/>
    <w:rsid w:val="7DF5DD2A"/>
    <w:rsid w:val="7E0489B0"/>
    <w:rsid w:val="7E0F43C8"/>
    <w:rsid w:val="7E183F99"/>
    <w:rsid w:val="7E368A17"/>
    <w:rsid w:val="7E58E613"/>
    <w:rsid w:val="7E634A0A"/>
    <w:rsid w:val="7E8B8BA5"/>
    <w:rsid w:val="7EB2DF18"/>
    <w:rsid w:val="7ECC28DF"/>
    <w:rsid w:val="7FA878D2"/>
    <w:rsid w:val="7FC5BDD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E3573"/>
  <w14:defaultImageDpi w14:val="32767"/>
  <w15:chartTrackingRefBased/>
  <w15:docId w15:val="{718556D5-7B3D-4F24-B160-452EC7477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boto Light" w:eastAsiaTheme="minorEastAsia" w:hAnsi="Roboto Light" w:cstheme="minorBidi"/>
        <w:kern w:val="2"/>
        <w:sz w:val="22"/>
        <w:szCs w:val="22"/>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heading0"/>
    <w:qFormat/>
    <w:rsid w:val="000421EC"/>
  </w:style>
  <w:style w:type="paragraph" w:styleId="Heading1">
    <w:name w:val="heading 1"/>
    <w:basedOn w:val="Normal"/>
    <w:next w:val="Normal"/>
    <w:link w:val="Heading1Char"/>
    <w:qFormat/>
    <w:rsid w:val="00607605"/>
    <w:pPr>
      <w:keepNext/>
      <w:keepLines/>
      <w:spacing w:before="240"/>
      <w:outlineLvl w:val="0"/>
    </w:pPr>
    <w:rPr>
      <w:rFonts w:ascii="Poppins" w:eastAsiaTheme="majorEastAsia" w:hAnsi="Poppins" w:cs="Times New Roman (Headings CS)"/>
      <w:caps/>
      <w:color w:val="FF3399" w:themeColor="accent6"/>
      <w:sz w:val="32"/>
      <w:szCs w:val="32"/>
    </w:rPr>
  </w:style>
  <w:style w:type="paragraph" w:styleId="Heading2">
    <w:name w:val="heading 2"/>
    <w:basedOn w:val="Heading1"/>
    <w:next w:val="Normal"/>
    <w:link w:val="Heading2Char"/>
    <w:unhideWhenUsed/>
    <w:qFormat/>
    <w:rsid w:val="00237B61"/>
    <w:pPr>
      <w:spacing w:before="0" w:after="200" w:line="288" w:lineRule="auto"/>
      <w:contextualSpacing/>
      <w:outlineLvl w:val="1"/>
    </w:pPr>
    <w:rPr>
      <w:rFonts w:cs="Poppins"/>
      <w:b/>
      <w:bCs/>
      <w:sz w:val="26"/>
      <w:szCs w:val="26"/>
    </w:rPr>
  </w:style>
  <w:style w:type="paragraph" w:styleId="Heading3">
    <w:name w:val="heading 3"/>
    <w:basedOn w:val="Normal"/>
    <w:next w:val="Normal"/>
    <w:link w:val="Heading3Char"/>
    <w:unhideWhenUsed/>
    <w:qFormat/>
    <w:rsid w:val="00D50BCB"/>
    <w:pPr>
      <w:keepNext/>
      <w:keepLines/>
      <w:spacing w:before="40"/>
      <w:outlineLvl w:val="2"/>
    </w:pPr>
    <w:rPr>
      <w:rFonts w:ascii="Roboto" w:eastAsiaTheme="majorEastAsia" w:hAnsi="Roboto" w:cstheme="majorBidi"/>
      <w:b/>
      <w:bCs/>
      <w:color w:val="215E99" w:themeColor="text2" w:themeTint="BF"/>
    </w:rPr>
  </w:style>
  <w:style w:type="paragraph" w:styleId="Heading4">
    <w:name w:val="heading 4"/>
    <w:basedOn w:val="Normal"/>
    <w:next w:val="Normal"/>
    <w:link w:val="Heading4Char"/>
    <w:unhideWhenUsed/>
    <w:qFormat/>
    <w:rsid w:val="00DA2C58"/>
    <w:pPr>
      <w:keepNext/>
      <w:keepLines/>
      <w:spacing w:before="40" w:line="259" w:lineRule="auto"/>
      <w:outlineLvl w:val="3"/>
    </w:pPr>
    <w:rPr>
      <w:rFonts w:ascii="Roboto" w:eastAsia="Times New Roman" w:hAnsi="Roboto"/>
      <w:iCs/>
      <w:color w:val="FF3399" w:themeColor="accent6"/>
      <w:kern w:val="0"/>
      <w:lang w:eastAsia="en-US"/>
      <w14:ligatures w14:val="none"/>
    </w:rPr>
  </w:style>
  <w:style w:type="paragraph" w:styleId="Heading5">
    <w:name w:val="heading 5"/>
    <w:basedOn w:val="Normal"/>
    <w:next w:val="Normal"/>
    <w:link w:val="Heading5Char"/>
    <w:qFormat/>
    <w:rsid w:val="00831984"/>
    <w:pPr>
      <w:keepNext/>
      <w:keepLines/>
      <w:spacing w:before="200" w:line="276" w:lineRule="auto"/>
      <w:ind w:left="1008" w:hanging="1008"/>
      <w:outlineLvl w:val="4"/>
    </w:pPr>
    <w:rPr>
      <w:rFonts w:ascii="Cambria" w:eastAsia="Times New Roman" w:hAnsi="Cambria" w:cs="Times New Roman"/>
      <w:color w:val="243F60"/>
      <w:kern w:val="0"/>
      <w:sz w:val="20"/>
      <w:szCs w:val="20"/>
      <w:lang w:eastAsia="en-US"/>
      <w14:ligatures w14:val="none"/>
    </w:rPr>
  </w:style>
  <w:style w:type="paragraph" w:styleId="Heading6">
    <w:name w:val="heading 6"/>
    <w:basedOn w:val="Normal"/>
    <w:next w:val="Normal"/>
    <w:link w:val="Heading6Char"/>
    <w:qFormat/>
    <w:rsid w:val="00831984"/>
    <w:pPr>
      <w:keepNext/>
      <w:keepLines/>
      <w:spacing w:before="200" w:line="276" w:lineRule="auto"/>
      <w:ind w:left="1152" w:hanging="1152"/>
      <w:outlineLvl w:val="5"/>
    </w:pPr>
    <w:rPr>
      <w:rFonts w:ascii="Cambria" w:eastAsia="Times New Roman" w:hAnsi="Cambria" w:cs="Times New Roman"/>
      <w:i/>
      <w:iCs/>
      <w:color w:val="243F60"/>
      <w:kern w:val="0"/>
      <w:sz w:val="20"/>
      <w:szCs w:val="20"/>
      <w:lang w:eastAsia="en-US"/>
      <w14:ligatures w14:val="none"/>
    </w:rPr>
  </w:style>
  <w:style w:type="paragraph" w:styleId="Heading7">
    <w:name w:val="heading 7"/>
    <w:basedOn w:val="Normal"/>
    <w:next w:val="Normal"/>
    <w:link w:val="Heading7Char"/>
    <w:qFormat/>
    <w:rsid w:val="00831984"/>
    <w:pPr>
      <w:keepNext/>
      <w:keepLines/>
      <w:spacing w:before="200" w:line="276" w:lineRule="auto"/>
      <w:ind w:left="1296" w:hanging="1296"/>
      <w:outlineLvl w:val="6"/>
    </w:pPr>
    <w:rPr>
      <w:rFonts w:ascii="Cambria" w:eastAsia="Times New Roman" w:hAnsi="Cambria" w:cs="Times New Roman"/>
      <w:i/>
      <w:iCs/>
      <w:color w:val="404040"/>
      <w:kern w:val="0"/>
      <w:sz w:val="20"/>
      <w:szCs w:val="20"/>
      <w:lang w:eastAsia="en-US"/>
      <w14:ligatures w14:val="none"/>
    </w:rPr>
  </w:style>
  <w:style w:type="paragraph" w:styleId="Heading8">
    <w:name w:val="heading 8"/>
    <w:basedOn w:val="Normal"/>
    <w:next w:val="Normal"/>
    <w:link w:val="Heading8Char"/>
    <w:qFormat/>
    <w:rsid w:val="00831984"/>
    <w:pPr>
      <w:keepNext/>
      <w:keepLines/>
      <w:spacing w:before="200" w:line="276" w:lineRule="auto"/>
      <w:ind w:left="1440" w:hanging="1440"/>
      <w:outlineLvl w:val="7"/>
    </w:pPr>
    <w:rPr>
      <w:rFonts w:ascii="Cambria" w:eastAsia="Times New Roman" w:hAnsi="Cambria" w:cs="Times New Roman"/>
      <w:color w:val="4F81BD"/>
      <w:kern w:val="0"/>
      <w:sz w:val="20"/>
      <w:szCs w:val="20"/>
      <w:lang w:eastAsia="en-US"/>
      <w14:ligatures w14:val="none"/>
    </w:rPr>
  </w:style>
  <w:style w:type="paragraph" w:styleId="Heading9">
    <w:name w:val="heading 9"/>
    <w:basedOn w:val="Normal"/>
    <w:next w:val="Normal"/>
    <w:link w:val="Heading9Char"/>
    <w:qFormat/>
    <w:rsid w:val="00831984"/>
    <w:pPr>
      <w:keepNext/>
      <w:keepLines/>
      <w:spacing w:before="200" w:line="276" w:lineRule="auto"/>
      <w:ind w:left="1584" w:hanging="1584"/>
      <w:outlineLvl w:val="8"/>
    </w:pPr>
    <w:rPr>
      <w:rFonts w:ascii="Cambria" w:eastAsia="Times New Roman" w:hAnsi="Cambria" w:cs="Times New Roman"/>
      <w:i/>
      <w:iCs/>
      <w:color w:val="404040"/>
      <w:kern w:val="0"/>
      <w:sz w:val="20"/>
      <w:szCs w:val="20"/>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verticals">
    <w:name w:val="Table no verticals"/>
    <w:basedOn w:val="TableNormal"/>
    <w:uiPriority w:val="99"/>
    <w:rsid w:val="00ED7F98"/>
    <w:rPr>
      <w:lang w:val="en-US"/>
    </w:rPr>
    <w:tblPr/>
  </w:style>
  <w:style w:type="character" w:customStyle="1" w:styleId="Heading1Char">
    <w:name w:val="Heading 1 Char"/>
    <w:basedOn w:val="DefaultParagraphFont"/>
    <w:link w:val="Heading1"/>
    <w:rsid w:val="00607605"/>
    <w:rPr>
      <w:rFonts w:ascii="Poppins" w:eastAsiaTheme="majorEastAsia" w:hAnsi="Poppins" w:cs="Times New Roman (Headings CS)"/>
      <w:caps/>
      <w:color w:val="FF3399" w:themeColor="accent6"/>
      <w:sz w:val="32"/>
      <w:szCs w:val="32"/>
    </w:rPr>
  </w:style>
  <w:style w:type="character" w:customStyle="1" w:styleId="Heading2Char">
    <w:name w:val="Heading 2 Char"/>
    <w:basedOn w:val="DefaultParagraphFont"/>
    <w:link w:val="Heading2"/>
    <w:rsid w:val="00237B61"/>
    <w:rPr>
      <w:rFonts w:ascii="Poppins" w:eastAsiaTheme="majorEastAsia" w:hAnsi="Poppins" w:cs="Poppins"/>
      <w:b/>
      <w:bCs/>
      <w:caps/>
      <w:color w:val="A02B93" w:themeColor="accent5"/>
      <w:sz w:val="26"/>
      <w:szCs w:val="26"/>
      <w:lang w:val="en-US"/>
    </w:rPr>
  </w:style>
  <w:style w:type="character" w:styleId="IntenseEmphasis">
    <w:name w:val="Intense Emphasis"/>
    <w:basedOn w:val="DefaultParagraphFont"/>
    <w:uiPriority w:val="21"/>
    <w:qFormat/>
    <w:rsid w:val="00636482"/>
    <w:rPr>
      <w:i/>
      <w:iCs/>
      <w:color w:val="00AB69" w:themeColor="accent3"/>
    </w:rPr>
  </w:style>
  <w:style w:type="paragraph" w:styleId="IntenseQuote">
    <w:name w:val="Intense Quote"/>
    <w:basedOn w:val="Normal"/>
    <w:next w:val="Normal"/>
    <w:link w:val="IntenseQuoteChar"/>
    <w:uiPriority w:val="30"/>
    <w:qFormat/>
    <w:rsid w:val="00636482"/>
    <w:pPr>
      <w:pBdr>
        <w:top w:val="single" w:sz="4" w:space="10" w:color="00B0F0" w:themeColor="accent1"/>
        <w:bottom w:val="single" w:sz="4" w:space="10" w:color="00B0F0" w:themeColor="accent1"/>
      </w:pBdr>
      <w:spacing w:before="360" w:after="360"/>
      <w:ind w:left="864" w:right="864"/>
      <w:jc w:val="center"/>
    </w:pPr>
    <w:rPr>
      <w:i/>
      <w:iCs/>
      <w:color w:val="00AB69" w:themeColor="accent3"/>
    </w:rPr>
  </w:style>
  <w:style w:type="character" w:customStyle="1" w:styleId="IntenseQuoteChar">
    <w:name w:val="Intense Quote Char"/>
    <w:basedOn w:val="DefaultParagraphFont"/>
    <w:link w:val="IntenseQuote"/>
    <w:uiPriority w:val="30"/>
    <w:rsid w:val="00636482"/>
    <w:rPr>
      <w:i/>
      <w:iCs/>
      <w:color w:val="00AB69" w:themeColor="accent3"/>
      <w:lang w:val="fr-FR"/>
    </w:rPr>
  </w:style>
  <w:style w:type="character" w:styleId="IntenseReference">
    <w:name w:val="Intense Reference"/>
    <w:basedOn w:val="DefaultParagraphFont"/>
    <w:uiPriority w:val="32"/>
    <w:qFormat/>
    <w:rsid w:val="00636482"/>
    <w:rPr>
      <w:b/>
      <w:bCs/>
      <w:smallCaps/>
      <w:color w:val="00AB69" w:themeColor="accent3"/>
      <w:spacing w:val="5"/>
    </w:rPr>
  </w:style>
  <w:style w:type="paragraph" w:styleId="Title">
    <w:name w:val="Title"/>
    <w:basedOn w:val="Heading1"/>
    <w:next w:val="Normal"/>
    <w:link w:val="TitleChar"/>
    <w:qFormat/>
    <w:rsid w:val="00607605"/>
    <w:pPr>
      <w:contextualSpacing/>
    </w:pPr>
    <w:rPr>
      <w:rFonts w:cstheme="majorBidi"/>
      <w:b/>
      <w:color w:val="0E2841" w:themeColor="text2"/>
      <w:spacing w:val="-10"/>
      <w:kern w:val="28"/>
      <w:sz w:val="56"/>
      <w:szCs w:val="56"/>
    </w:rPr>
  </w:style>
  <w:style w:type="character" w:customStyle="1" w:styleId="TitleChar">
    <w:name w:val="Title Char"/>
    <w:basedOn w:val="DefaultParagraphFont"/>
    <w:link w:val="Title"/>
    <w:rsid w:val="00607605"/>
    <w:rPr>
      <w:rFonts w:ascii="Poppins" w:eastAsiaTheme="majorEastAsia" w:hAnsi="Poppins" w:cstheme="majorBidi"/>
      <w:b/>
      <w:caps/>
      <w:color w:val="0E2841" w:themeColor="text2"/>
      <w:spacing w:val="-10"/>
      <w:kern w:val="28"/>
      <w:sz w:val="56"/>
      <w:szCs w:val="56"/>
    </w:rPr>
  </w:style>
  <w:style w:type="paragraph" w:styleId="Subtitle">
    <w:name w:val="Subtitle"/>
    <w:basedOn w:val="Normal"/>
    <w:next w:val="Normal"/>
    <w:link w:val="SubtitleChar"/>
    <w:autoRedefine/>
    <w:qFormat/>
    <w:rsid w:val="000421EC"/>
    <w:pPr>
      <w:numPr>
        <w:ilvl w:val="1"/>
      </w:numPr>
      <w:spacing w:after="160"/>
    </w:pPr>
    <w:rPr>
      <w:color w:val="5A5A5A" w:themeColor="text1" w:themeTint="A5"/>
      <w:spacing w:val="15"/>
    </w:rPr>
  </w:style>
  <w:style w:type="character" w:customStyle="1" w:styleId="SubtitleChar">
    <w:name w:val="Subtitle Char"/>
    <w:basedOn w:val="DefaultParagraphFont"/>
    <w:link w:val="Subtitle"/>
    <w:rsid w:val="000421EC"/>
    <w:rPr>
      <w:color w:val="5A5A5A" w:themeColor="text1" w:themeTint="A5"/>
      <w:spacing w:val="15"/>
    </w:rPr>
  </w:style>
  <w:style w:type="paragraph" w:styleId="NoSpacing">
    <w:name w:val="No Spacing"/>
    <w:link w:val="NoSpacingChar"/>
    <w:uiPriority w:val="1"/>
    <w:qFormat/>
    <w:rsid w:val="000421EC"/>
    <w:rPr>
      <w:lang w:val="fr-FR"/>
    </w:rPr>
  </w:style>
  <w:style w:type="character" w:styleId="SubtleEmphasis">
    <w:name w:val="Subtle Emphasis"/>
    <w:basedOn w:val="DefaultParagraphFont"/>
    <w:uiPriority w:val="19"/>
    <w:qFormat/>
    <w:rsid w:val="000421EC"/>
    <w:rPr>
      <w:i/>
      <w:iCs/>
      <w:color w:val="404040" w:themeColor="text1" w:themeTint="BF"/>
    </w:rPr>
  </w:style>
  <w:style w:type="character" w:styleId="Strong">
    <w:name w:val="Strong"/>
    <w:basedOn w:val="DefaultParagraphFont"/>
    <w:uiPriority w:val="22"/>
    <w:qFormat/>
    <w:rsid w:val="000421EC"/>
    <w:rPr>
      <w:rFonts w:ascii="Roboto" w:hAnsi="Roboto"/>
      <w:b/>
      <w:bCs/>
      <w:i w:val="0"/>
    </w:rPr>
  </w:style>
  <w:style w:type="paragraph" w:styleId="TOCHeading">
    <w:name w:val="TOC Heading"/>
    <w:basedOn w:val="Heading1"/>
    <w:next w:val="Normal"/>
    <w:uiPriority w:val="39"/>
    <w:unhideWhenUsed/>
    <w:qFormat/>
    <w:rsid w:val="000421EC"/>
    <w:pPr>
      <w:spacing w:before="480" w:line="276" w:lineRule="auto"/>
      <w:outlineLvl w:val="9"/>
    </w:pPr>
    <w:rPr>
      <w:rFonts w:asciiTheme="majorHAnsi" w:hAnsiTheme="majorHAnsi" w:cstheme="majorBidi"/>
      <w:b/>
      <w:bCs/>
      <w:caps w:val="0"/>
      <w:color w:val="0083B3" w:themeColor="accent1" w:themeShade="BF"/>
      <w:kern w:val="0"/>
      <w:sz w:val="28"/>
      <w:szCs w:val="28"/>
      <w:lang w:eastAsia="en-US"/>
      <w14:ligatures w14:val="none"/>
    </w:rPr>
  </w:style>
  <w:style w:type="paragraph" w:styleId="TOC1">
    <w:name w:val="toc 1"/>
    <w:basedOn w:val="Normal"/>
    <w:next w:val="Normal"/>
    <w:autoRedefine/>
    <w:uiPriority w:val="39"/>
    <w:unhideWhenUsed/>
    <w:qFormat/>
    <w:rsid w:val="00C12C75"/>
    <w:pPr>
      <w:tabs>
        <w:tab w:val="right" w:leader="dot" w:pos="10450"/>
      </w:tabs>
      <w:spacing w:after="200" w:line="288" w:lineRule="auto"/>
      <w:contextualSpacing/>
    </w:pPr>
    <w:rPr>
      <w:rFonts w:ascii="Roboto" w:hAnsi="Roboto" w:cstheme="minorHAnsi"/>
      <w:b/>
      <w:bCs/>
      <w:caps/>
      <w:noProof/>
      <w:color w:val="A02B93" w:themeColor="accent5"/>
      <w:sz w:val="20"/>
      <w:szCs w:val="20"/>
      <w:u w:val="single"/>
    </w:rPr>
  </w:style>
  <w:style w:type="character" w:styleId="Hyperlink">
    <w:name w:val="Hyperlink"/>
    <w:basedOn w:val="DefaultParagraphFont"/>
    <w:uiPriority w:val="99"/>
    <w:unhideWhenUsed/>
    <w:rsid w:val="000421EC"/>
    <w:rPr>
      <w:color w:val="467886" w:themeColor="hyperlink"/>
      <w:u w:val="single"/>
    </w:rPr>
  </w:style>
  <w:style w:type="paragraph" w:styleId="TOC2">
    <w:name w:val="toc 2"/>
    <w:basedOn w:val="Normal"/>
    <w:next w:val="Normal"/>
    <w:autoRedefine/>
    <w:uiPriority w:val="39"/>
    <w:unhideWhenUsed/>
    <w:qFormat/>
    <w:rsid w:val="00FB7EFC"/>
    <w:pPr>
      <w:tabs>
        <w:tab w:val="right" w:leader="dot" w:pos="10450"/>
      </w:tabs>
      <w:spacing w:line="312" w:lineRule="auto"/>
    </w:pPr>
    <w:rPr>
      <w:rFonts w:asciiTheme="minorHAnsi" w:hAnsiTheme="minorHAnsi" w:cstheme="minorHAnsi"/>
      <w:b/>
      <w:bCs/>
      <w:smallCaps/>
    </w:rPr>
  </w:style>
  <w:style w:type="paragraph" w:styleId="TOC3">
    <w:name w:val="toc 3"/>
    <w:basedOn w:val="Normal"/>
    <w:next w:val="Normal"/>
    <w:autoRedefine/>
    <w:uiPriority w:val="39"/>
    <w:unhideWhenUsed/>
    <w:qFormat/>
    <w:rsid w:val="000421EC"/>
    <w:rPr>
      <w:rFonts w:asciiTheme="minorHAnsi" w:hAnsiTheme="minorHAnsi" w:cstheme="minorHAnsi"/>
      <w:smallCaps/>
    </w:rPr>
  </w:style>
  <w:style w:type="paragraph" w:styleId="TOC4">
    <w:name w:val="toc 4"/>
    <w:basedOn w:val="Normal"/>
    <w:next w:val="Normal"/>
    <w:autoRedefine/>
    <w:unhideWhenUsed/>
    <w:rsid w:val="000421EC"/>
    <w:rPr>
      <w:rFonts w:asciiTheme="minorHAnsi" w:hAnsiTheme="minorHAnsi" w:cstheme="minorHAnsi"/>
    </w:rPr>
  </w:style>
  <w:style w:type="paragraph" w:styleId="TOC5">
    <w:name w:val="toc 5"/>
    <w:basedOn w:val="Normal"/>
    <w:next w:val="Normal"/>
    <w:autoRedefine/>
    <w:unhideWhenUsed/>
    <w:rsid w:val="000421EC"/>
    <w:rPr>
      <w:rFonts w:asciiTheme="minorHAnsi" w:hAnsiTheme="minorHAnsi" w:cstheme="minorHAnsi"/>
    </w:rPr>
  </w:style>
  <w:style w:type="paragraph" w:styleId="TOC6">
    <w:name w:val="toc 6"/>
    <w:basedOn w:val="Normal"/>
    <w:next w:val="Normal"/>
    <w:autoRedefine/>
    <w:unhideWhenUsed/>
    <w:rsid w:val="000421EC"/>
    <w:rPr>
      <w:rFonts w:asciiTheme="minorHAnsi" w:hAnsiTheme="minorHAnsi" w:cstheme="minorHAnsi"/>
    </w:rPr>
  </w:style>
  <w:style w:type="paragraph" w:styleId="TOC7">
    <w:name w:val="toc 7"/>
    <w:basedOn w:val="Normal"/>
    <w:next w:val="Normal"/>
    <w:autoRedefine/>
    <w:unhideWhenUsed/>
    <w:rsid w:val="000421EC"/>
    <w:rPr>
      <w:rFonts w:asciiTheme="minorHAnsi" w:hAnsiTheme="minorHAnsi" w:cstheme="minorHAnsi"/>
    </w:rPr>
  </w:style>
  <w:style w:type="paragraph" w:styleId="TOC8">
    <w:name w:val="toc 8"/>
    <w:basedOn w:val="Normal"/>
    <w:next w:val="Normal"/>
    <w:autoRedefine/>
    <w:unhideWhenUsed/>
    <w:rsid w:val="000421EC"/>
    <w:rPr>
      <w:rFonts w:asciiTheme="minorHAnsi" w:hAnsiTheme="minorHAnsi" w:cstheme="minorHAnsi"/>
    </w:rPr>
  </w:style>
  <w:style w:type="paragraph" w:styleId="TOC9">
    <w:name w:val="toc 9"/>
    <w:basedOn w:val="Normal"/>
    <w:next w:val="Normal"/>
    <w:autoRedefine/>
    <w:unhideWhenUsed/>
    <w:rsid w:val="000421EC"/>
    <w:rPr>
      <w:rFonts w:asciiTheme="minorHAnsi" w:hAnsiTheme="minorHAnsi" w:cstheme="minorHAnsi"/>
    </w:rPr>
  </w:style>
  <w:style w:type="paragraph" w:styleId="TableofFigures">
    <w:name w:val="table of figures"/>
    <w:basedOn w:val="Normal"/>
    <w:next w:val="Normal"/>
    <w:uiPriority w:val="99"/>
    <w:unhideWhenUsed/>
    <w:rsid w:val="000421EC"/>
    <w:pPr>
      <w:ind w:left="480" w:hanging="480"/>
    </w:pPr>
    <w:rPr>
      <w:rFonts w:asciiTheme="minorHAnsi" w:hAnsiTheme="minorHAnsi" w:cstheme="minorHAnsi"/>
      <w:smallCaps/>
      <w:sz w:val="20"/>
      <w:szCs w:val="20"/>
    </w:rPr>
  </w:style>
  <w:style w:type="character" w:styleId="Emphasis">
    <w:name w:val="Emphasis"/>
    <w:uiPriority w:val="20"/>
    <w:qFormat/>
    <w:rsid w:val="00353E5F"/>
    <w:rPr>
      <w:i/>
      <w:iCs/>
    </w:rPr>
  </w:style>
  <w:style w:type="table" w:styleId="TableGrid">
    <w:name w:val="Table Grid"/>
    <w:basedOn w:val="TableNormal"/>
    <w:uiPriority w:val="59"/>
    <w:rsid w:val="00353E5F"/>
    <w:rPr>
      <w:rFonts w:ascii="Calibri" w:eastAsia="Calibri" w:hAnsi="Calibri" w:cs="Times New Roman"/>
      <w:kern w:val="0"/>
      <w:lang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353E5F"/>
    <w:rPr>
      <w:sz w:val="16"/>
      <w:szCs w:val="16"/>
    </w:rPr>
  </w:style>
  <w:style w:type="paragraph" w:styleId="CommentText">
    <w:name w:val="annotation text"/>
    <w:basedOn w:val="Normal"/>
    <w:link w:val="CommentTextChar"/>
    <w:uiPriority w:val="99"/>
    <w:rsid w:val="00353E5F"/>
    <w:rPr>
      <w:rFonts w:ascii="Times New Roman" w:eastAsia="Times New Roman" w:hAnsi="Times New Roman" w:cs="Times New Roman"/>
      <w:kern w:val="0"/>
      <w:sz w:val="20"/>
      <w:szCs w:val="20"/>
      <w:lang w:eastAsia="en-US"/>
      <w14:ligatures w14:val="none"/>
    </w:rPr>
  </w:style>
  <w:style w:type="character" w:customStyle="1" w:styleId="CommentTextChar">
    <w:name w:val="Comment Text Char"/>
    <w:basedOn w:val="DefaultParagraphFont"/>
    <w:link w:val="CommentText"/>
    <w:uiPriority w:val="99"/>
    <w:rsid w:val="00353E5F"/>
    <w:rPr>
      <w:rFonts w:ascii="Times New Roman" w:eastAsia="Times New Roman" w:hAnsi="Times New Roman" w:cs="Times New Roman"/>
      <w:kern w:val="0"/>
      <w:sz w:val="20"/>
      <w:szCs w:val="20"/>
      <w:lang w:val="en-US" w:eastAsia="en-US"/>
      <w14:ligatures w14:val="none"/>
    </w:rPr>
  </w:style>
  <w:style w:type="paragraph" w:styleId="CommentSubject">
    <w:name w:val="annotation subject"/>
    <w:basedOn w:val="CommentText"/>
    <w:next w:val="CommentText"/>
    <w:link w:val="CommentSubjectChar"/>
    <w:uiPriority w:val="99"/>
    <w:semiHidden/>
    <w:unhideWhenUsed/>
    <w:rsid w:val="00D04B9F"/>
    <w:rPr>
      <w:rFonts w:ascii="Roboto Light" w:eastAsiaTheme="minorEastAsia" w:hAnsi="Roboto Light" w:cstheme="minorBidi"/>
      <w:b/>
      <w:bCs/>
      <w:kern w:val="2"/>
      <w:lang w:val="fr-FR" w:eastAsia="zh-CN"/>
      <w14:ligatures w14:val="standardContextual"/>
    </w:rPr>
  </w:style>
  <w:style w:type="character" w:customStyle="1" w:styleId="CommentSubjectChar">
    <w:name w:val="Comment Subject Char"/>
    <w:basedOn w:val="CommentTextChar"/>
    <w:link w:val="CommentSubject"/>
    <w:uiPriority w:val="99"/>
    <w:semiHidden/>
    <w:rsid w:val="00D04B9F"/>
    <w:rPr>
      <w:rFonts w:ascii="Roboto Light" w:eastAsia="Times New Roman" w:hAnsi="Roboto Light" w:cs="Times New Roman"/>
      <w:b/>
      <w:bCs/>
      <w:kern w:val="0"/>
      <w:sz w:val="20"/>
      <w:szCs w:val="20"/>
      <w:lang w:val="fr-FR" w:eastAsia="en-US"/>
      <w14:ligatures w14:val="none"/>
    </w:rPr>
  </w:style>
  <w:style w:type="paragraph" w:styleId="Caption">
    <w:name w:val="caption"/>
    <w:basedOn w:val="Normal"/>
    <w:next w:val="Normal"/>
    <w:link w:val="CaptionChar"/>
    <w:uiPriority w:val="35"/>
    <w:qFormat/>
    <w:rsid w:val="00D04C81"/>
    <w:rPr>
      <w:rFonts w:ascii="Roboto" w:eastAsia="Times New Roman" w:hAnsi="Roboto" w:cs="Times New Roman"/>
      <w:b/>
      <w:bCs/>
      <w:kern w:val="0"/>
      <w:szCs w:val="20"/>
      <w:lang w:eastAsia="en-US"/>
      <w14:ligatures w14:val="none"/>
    </w:rPr>
  </w:style>
  <w:style w:type="character" w:customStyle="1" w:styleId="CaptionChar">
    <w:name w:val="Caption Char"/>
    <w:basedOn w:val="DefaultParagraphFont"/>
    <w:link w:val="Caption"/>
    <w:uiPriority w:val="35"/>
    <w:rsid w:val="00B9529B"/>
    <w:rPr>
      <w:rFonts w:ascii="Roboto" w:eastAsia="Times New Roman" w:hAnsi="Roboto" w:cs="Times New Roman"/>
      <w:b/>
      <w:bCs/>
      <w:kern w:val="0"/>
      <w:szCs w:val="20"/>
      <w:lang w:val="en-US" w:eastAsia="en-US"/>
      <w14:ligatures w14:val="none"/>
    </w:rPr>
  </w:style>
  <w:style w:type="paragraph" w:styleId="Header">
    <w:name w:val="header"/>
    <w:basedOn w:val="Normal"/>
    <w:link w:val="HeaderChar"/>
    <w:unhideWhenUsed/>
    <w:rsid w:val="00767D69"/>
    <w:pPr>
      <w:tabs>
        <w:tab w:val="center" w:pos="4680"/>
        <w:tab w:val="right" w:pos="9360"/>
      </w:tabs>
    </w:pPr>
  </w:style>
  <w:style w:type="character" w:customStyle="1" w:styleId="HeaderChar">
    <w:name w:val="Header Char"/>
    <w:basedOn w:val="DefaultParagraphFont"/>
    <w:link w:val="Header"/>
    <w:rsid w:val="00767D69"/>
    <w:rPr>
      <w:rFonts w:ascii="Roboto Light" w:hAnsi="Roboto Light"/>
      <w:lang w:val="fr-FR"/>
    </w:rPr>
  </w:style>
  <w:style w:type="paragraph" w:styleId="Footer">
    <w:name w:val="footer"/>
    <w:basedOn w:val="Normal"/>
    <w:link w:val="FooterChar"/>
    <w:uiPriority w:val="99"/>
    <w:unhideWhenUsed/>
    <w:rsid w:val="00767D69"/>
    <w:pPr>
      <w:tabs>
        <w:tab w:val="center" w:pos="4680"/>
        <w:tab w:val="right" w:pos="9360"/>
      </w:tabs>
    </w:pPr>
  </w:style>
  <w:style w:type="character" w:customStyle="1" w:styleId="FooterChar">
    <w:name w:val="Footer Char"/>
    <w:basedOn w:val="DefaultParagraphFont"/>
    <w:link w:val="Footer"/>
    <w:uiPriority w:val="99"/>
    <w:rsid w:val="00767D69"/>
    <w:rPr>
      <w:rFonts w:ascii="Roboto Light" w:hAnsi="Roboto Light"/>
      <w:lang w:val="fr-FR"/>
    </w:rPr>
  </w:style>
  <w:style w:type="character" w:styleId="PageNumber">
    <w:name w:val="page number"/>
    <w:basedOn w:val="DefaultParagraphFont"/>
    <w:unhideWhenUsed/>
    <w:rsid w:val="0006655E"/>
  </w:style>
  <w:style w:type="table" w:styleId="GridTable1Light-Accent5">
    <w:name w:val="Grid Table 1 Light Accent 5"/>
    <w:basedOn w:val="TableNormal"/>
    <w:uiPriority w:val="46"/>
    <w:rsid w:val="00A952AA"/>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paragraph" w:styleId="Revision">
    <w:name w:val="Revision"/>
    <w:hidden/>
    <w:uiPriority w:val="99"/>
    <w:semiHidden/>
    <w:rsid w:val="00006CF0"/>
    <w:rPr>
      <w:lang w:val="fr-FR"/>
    </w:rPr>
  </w:style>
  <w:style w:type="character" w:customStyle="1" w:styleId="NoSpacingChar">
    <w:name w:val="No Spacing Char"/>
    <w:link w:val="NoSpacing"/>
    <w:uiPriority w:val="1"/>
    <w:locked/>
    <w:rsid w:val="00991892"/>
    <w:rPr>
      <w:lang w:val="fr-FR"/>
    </w:rPr>
  </w:style>
  <w:style w:type="paragraph" w:customStyle="1" w:styleId="Heading3Calibri">
    <w:name w:val="Heading 3 +Calibri"/>
    <w:basedOn w:val="Heading3"/>
    <w:link w:val="Heading3CalibriChar"/>
    <w:qFormat/>
    <w:rsid w:val="00D75A1C"/>
    <w:pPr>
      <w:keepLines w:val="0"/>
      <w:widowControl w:val="0"/>
      <w:tabs>
        <w:tab w:val="num" w:pos="720"/>
      </w:tabs>
      <w:adjustRightInd w:val="0"/>
      <w:spacing w:before="60" w:after="60"/>
      <w:jc w:val="both"/>
      <w:textAlignment w:val="baseline"/>
    </w:pPr>
    <w:rPr>
      <w:rFonts w:cs="Times New Roman"/>
      <w:bCs w:val="0"/>
      <w:color w:val="FF3399" w:themeColor="accent6"/>
      <w:kern w:val="0"/>
      <w:szCs w:val="26"/>
      <w:lang w:eastAsia="en-US"/>
      <w14:ligatures w14:val="none"/>
    </w:rPr>
  </w:style>
  <w:style w:type="character" w:customStyle="1" w:styleId="Heading3CalibriChar">
    <w:name w:val="Heading 3 +Calibri Char"/>
    <w:basedOn w:val="Heading3Char"/>
    <w:link w:val="Heading3Calibri"/>
    <w:rsid w:val="00D75A1C"/>
    <w:rPr>
      <w:rFonts w:ascii="Roboto" w:eastAsiaTheme="majorEastAsia" w:hAnsi="Roboto" w:cs="Times New Roman"/>
      <w:b/>
      <w:bCs w:val="0"/>
      <w:color w:val="FF3399" w:themeColor="accent6"/>
      <w:kern w:val="0"/>
      <w:szCs w:val="26"/>
      <w:lang w:val="en-US" w:eastAsia="en-US"/>
      <w14:ligatures w14:val="none"/>
    </w:rPr>
  </w:style>
  <w:style w:type="character" w:customStyle="1" w:styleId="Heading3Char">
    <w:name w:val="Heading 3 Char"/>
    <w:basedOn w:val="DefaultParagraphFont"/>
    <w:link w:val="Heading3"/>
    <w:rsid w:val="00D50BCB"/>
    <w:rPr>
      <w:rFonts w:ascii="Roboto" w:eastAsiaTheme="majorEastAsia" w:hAnsi="Roboto" w:cstheme="majorBidi"/>
      <w:b/>
      <w:bCs/>
      <w:color w:val="215E99" w:themeColor="text2" w:themeTint="BF"/>
    </w:rPr>
  </w:style>
  <w:style w:type="character" w:styleId="Mention">
    <w:name w:val="Mention"/>
    <w:basedOn w:val="DefaultParagraphFont"/>
    <w:uiPriority w:val="99"/>
    <w:unhideWhenUsed/>
    <w:rsid w:val="00E81817"/>
    <w:rPr>
      <w:color w:val="2B579A"/>
      <w:shd w:val="clear" w:color="auto" w:fill="E1DFDD"/>
    </w:rPr>
  </w:style>
  <w:style w:type="paragraph" w:styleId="ListParagraph">
    <w:name w:val="List Paragraph"/>
    <w:aliases w:val="Bullets,References,List Paragraph nowy,Liste 1,Numbered List Paragraph,List Paragraph (numbered (a)),- List tir,liste 1,puce 1,Puces,Titre1,Liste couleur - Accent 111,MCHIP_list paragraph,Recommendation,Bullet List"/>
    <w:basedOn w:val="Normal"/>
    <w:link w:val="ListParagraphChar"/>
    <w:uiPriority w:val="34"/>
    <w:qFormat/>
    <w:rsid w:val="00F215D1"/>
    <w:pPr>
      <w:ind w:left="720"/>
      <w:contextualSpacing/>
    </w:pPr>
  </w:style>
  <w:style w:type="table" w:styleId="GridTable1Light-Accent4">
    <w:name w:val="Grid Table 1 Light Accent 4"/>
    <w:basedOn w:val="TableNormal"/>
    <w:uiPriority w:val="46"/>
    <w:rsid w:val="00972564"/>
    <w:tblPr>
      <w:tblStyleRowBandSize w:val="1"/>
      <w:tblStyleColBandSize w:val="1"/>
      <w:tblBorders>
        <w:top w:val="single" w:sz="4" w:space="0" w:color="FFFF99" w:themeColor="accent4" w:themeTint="66"/>
        <w:left w:val="single" w:sz="4" w:space="0" w:color="FFFF99" w:themeColor="accent4" w:themeTint="66"/>
        <w:bottom w:val="single" w:sz="4" w:space="0" w:color="FFFF99" w:themeColor="accent4" w:themeTint="66"/>
        <w:right w:val="single" w:sz="4" w:space="0" w:color="FFFF99" w:themeColor="accent4" w:themeTint="66"/>
        <w:insideH w:val="single" w:sz="4" w:space="0" w:color="FFFF99" w:themeColor="accent4" w:themeTint="66"/>
        <w:insideV w:val="single" w:sz="4" w:space="0" w:color="FFFF99" w:themeColor="accent4" w:themeTint="66"/>
      </w:tblBorders>
    </w:tblPr>
    <w:tblStylePr w:type="firstRow">
      <w:rPr>
        <w:b/>
        <w:bCs/>
      </w:rPr>
      <w:tblPr/>
      <w:tcPr>
        <w:tcBorders>
          <w:bottom w:val="single" w:sz="12" w:space="0" w:color="FFFF66" w:themeColor="accent4" w:themeTint="99"/>
        </w:tcBorders>
      </w:tcPr>
    </w:tblStylePr>
    <w:tblStylePr w:type="lastRow">
      <w:rPr>
        <w:b/>
        <w:bCs/>
      </w:rPr>
      <w:tblPr/>
      <w:tcPr>
        <w:tcBorders>
          <w:top w:val="double" w:sz="2" w:space="0" w:color="FFFF66" w:themeColor="accent4"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rsid w:val="00DA2C58"/>
    <w:rPr>
      <w:rFonts w:ascii="Roboto" w:eastAsia="Times New Roman" w:hAnsi="Roboto"/>
      <w:iCs/>
      <w:color w:val="FF3399" w:themeColor="accent6"/>
      <w:kern w:val="0"/>
      <w:lang w:eastAsia="en-US"/>
      <w14:ligatures w14:val="none"/>
    </w:rPr>
  </w:style>
  <w:style w:type="character" w:customStyle="1" w:styleId="Heading5Char">
    <w:name w:val="Heading 5 Char"/>
    <w:basedOn w:val="DefaultParagraphFont"/>
    <w:link w:val="Heading5"/>
    <w:rsid w:val="00831984"/>
    <w:rPr>
      <w:rFonts w:ascii="Cambria" w:eastAsia="Times New Roman" w:hAnsi="Cambria" w:cs="Times New Roman"/>
      <w:color w:val="243F60"/>
      <w:kern w:val="0"/>
      <w:sz w:val="20"/>
      <w:szCs w:val="20"/>
      <w:lang w:val="en-US" w:eastAsia="en-US"/>
      <w14:ligatures w14:val="none"/>
    </w:rPr>
  </w:style>
  <w:style w:type="character" w:customStyle="1" w:styleId="Heading6Char">
    <w:name w:val="Heading 6 Char"/>
    <w:basedOn w:val="DefaultParagraphFont"/>
    <w:link w:val="Heading6"/>
    <w:rsid w:val="00831984"/>
    <w:rPr>
      <w:rFonts w:ascii="Cambria" w:eastAsia="Times New Roman" w:hAnsi="Cambria" w:cs="Times New Roman"/>
      <w:i/>
      <w:iCs/>
      <w:color w:val="243F60"/>
      <w:kern w:val="0"/>
      <w:sz w:val="20"/>
      <w:szCs w:val="20"/>
      <w:lang w:val="en-US" w:eastAsia="en-US"/>
      <w14:ligatures w14:val="none"/>
    </w:rPr>
  </w:style>
  <w:style w:type="character" w:customStyle="1" w:styleId="Heading7Char">
    <w:name w:val="Heading 7 Char"/>
    <w:basedOn w:val="DefaultParagraphFont"/>
    <w:link w:val="Heading7"/>
    <w:rsid w:val="00831984"/>
    <w:rPr>
      <w:rFonts w:ascii="Cambria" w:eastAsia="Times New Roman" w:hAnsi="Cambria" w:cs="Times New Roman"/>
      <w:i/>
      <w:iCs/>
      <w:color w:val="404040"/>
      <w:kern w:val="0"/>
      <w:sz w:val="20"/>
      <w:szCs w:val="20"/>
      <w:lang w:val="en-US" w:eastAsia="en-US"/>
      <w14:ligatures w14:val="none"/>
    </w:rPr>
  </w:style>
  <w:style w:type="character" w:customStyle="1" w:styleId="Heading8Char">
    <w:name w:val="Heading 8 Char"/>
    <w:basedOn w:val="DefaultParagraphFont"/>
    <w:link w:val="Heading8"/>
    <w:rsid w:val="00831984"/>
    <w:rPr>
      <w:rFonts w:ascii="Cambria" w:eastAsia="Times New Roman" w:hAnsi="Cambria" w:cs="Times New Roman"/>
      <w:color w:val="4F81BD"/>
      <w:kern w:val="0"/>
      <w:sz w:val="20"/>
      <w:szCs w:val="20"/>
      <w:lang w:val="en-US" w:eastAsia="en-US"/>
      <w14:ligatures w14:val="none"/>
    </w:rPr>
  </w:style>
  <w:style w:type="character" w:customStyle="1" w:styleId="Heading9Char">
    <w:name w:val="Heading 9 Char"/>
    <w:basedOn w:val="DefaultParagraphFont"/>
    <w:link w:val="Heading9"/>
    <w:rsid w:val="00831984"/>
    <w:rPr>
      <w:rFonts w:ascii="Cambria" w:eastAsia="Times New Roman" w:hAnsi="Cambria" w:cs="Times New Roman"/>
      <w:i/>
      <w:iCs/>
      <w:color w:val="404040"/>
      <w:kern w:val="0"/>
      <w:sz w:val="20"/>
      <w:szCs w:val="20"/>
      <w:lang w:val="en-US" w:eastAsia="en-US"/>
      <w14:ligatures w14:val="none"/>
    </w:rPr>
  </w:style>
  <w:style w:type="paragraph" w:customStyle="1" w:styleId="Heading41">
    <w:name w:val="Heading 41"/>
    <w:basedOn w:val="Heading3"/>
    <w:next w:val="Normal"/>
    <w:autoRedefine/>
    <w:qFormat/>
    <w:rsid w:val="00831984"/>
    <w:pPr>
      <w:spacing w:before="120" w:after="120" w:line="276" w:lineRule="auto"/>
      <w:ind w:left="862" w:hanging="862"/>
      <w:outlineLvl w:val="3"/>
    </w:pPr>
    <w:rPr>
      <w:rFonts w:ascii="Cambria" w:eastAsia="Times New Roman" w:hAnsi="Cambria" w:cs="Times New Roman"/>
      <w:b w:val="0"/>
      <w:iCs/>
      <w:color w:val="4F81BD"/>
      <w:kern w:val="0"/>
      <w:lang w:eastAsia="en-US"/>
      <w14:ligatures w14:val="none"/>
    </w:rPr>
  </w:style>
  <w:style w:type="numbering" w:customStyle="1" w:styleId="NoList1">
    <w:name w:val="No List1"/>
    <w:next w:val="NoList"/>
    <w:uiPriority w:val="99"/>
    <w:semiHidden/>
    <w:unhideWhenUsed/>
    <w:rsid w:val="00831984"/>
  </w:style>
  <w:style w:type="paragraph" w:customStyle="1" w:styleId="NormalComplexe11pt">
    <w:name w:val="Normal + (Complexe) 11 pt"/>
    <w:aliases w:val="Justifié"/>
    <w:basedOn w:val="Normal"/>
    <w:rsid w:val="00831984"/>
    <w:pPr>
      <w:spacing w:after="200" w:line="276" w:lineRule="auto"/>
      <w:jc w:val="both"/>
    </w:pPr>
    <w:rPr>
      <w:rFonts w:ascii="Calibri" w:eastAsia="Times New Roman" w:hAnsi="Calibri" w:cs="Times New Roman"/>
      <w:kern w:val="0"/>
      <w:lang w:eastAsia="en-US"/>
      <w14:ligatures w14:val="none"/>
    </w:rPr>
  </w:style>
  <w:style w:type="paragraph" w:styleId="FootnoteText">
    <w:name w:val="footnote text"/>
    <w:aliases w:val="fn,Footnote ak,Footnote ak Car,Footnote Text Char2 Char,Footnote Text Char1 Char Char,Footnote Text Char2 Char Char Char,Footnote Text Char1 Char Char Char Char,Footnote Text Char2 Char Char Char Char Char,Footnote Text Char1 Char,ft"/>
    <w:basedOn w:val="Normal"/>
    <w:link w:val="FootnoteTextChar1"/>
    <w:uiPriority w:val="99"/>
    <w:qFormat/>
    <w:rsid w:val="00831984"/>
    <w:pPr>
      <w:spacing w:after="200" w:line="276" w:lineRule="auto"/>
    </w:pPr>
    <w:rPr>
      <w:rFonts w:ascii="Calibri" w:eastAsia="Times New Roman" w:hAnsi="Calibri" w:cs="Times New Roman"/>
      <w:kern w:val="0"/>
      <w:sz w:val="20"/>
      <w:szCs w:val="20"/>
      <w:lang w:eastAsia="en-US"/>
      <w14:ligatures w14:val="none"/>
    </w:rPr>
  </w:style>
  <w:style w:type="character" w:customStyle="1" w:styleId="FootnoteTextChar">
    <w:name w:val="Footnote Text Char"/>
    <w:aliases w:val="fn Char2,Footnote ak Char1,Footnote ak Car Char1"/>
    <w:basedOn w:val="DefaultParagraphFont"/>
    <w:uiPriority w:val="99"/>
    <w:rsid w:val="00831984"/>
    <w:rPr>
      <w:rFonts w:ascii="Roboto Light" w:hAnsi="Roboto Light"/>
      <w:sz w:val="20"/>
      <w:szCs w:val="20"/>
      <w:lang w:val="fr-FR"/>
    </w:rPr>
  </w:style>
  <w:style w:type="character" w:customStyle="1" w:styleId="FootnoteTextChar1">
    <w:name w:val="Footnote Text Char1"/>
    <w:aliases w:val="fn Char,Footnote ak Char,Footnote ak Car Char,Footnote Text Char2 Char Char,Footnote Text Char1 Char Char Char,Footnote Text Char2 Char Char Char Char,Footnote Text Char1 Char Char Char Char Char,Footnote Text Char1 Char Char1"/>
    <w:link w:val="FootnoteText"/>
    <w:uiPriority w:val="99"/>
    <w:rsid w:val="00831984"/>
    <w:rPr>
      <w:rFonts w:ascii="Calibri" w:eastAsia="Times New Roman" w:hAnsi="Calibri" w:cs="Times New Roman"/>
      <w:kern w:val="0"/>
      <w:sz w:val="20"/>
      <w:szCs w:val="20"/>
      <w:lang w:val="en-US" w:eastAsia="en-US"/>
      <w14:ligatures w14:val="none"/>
    </w:rPr>
  </w:style>
  <w:style w:type="table" w:styleId="TableSimple1">
    <w:name w:val="Table Simple 1"/>
    <w:basedOn w:val="TableNormal"/>
    <w:rsid w:val="00831984"/>
    <w:rPr>
      <w:rFonts w:ascii="Calibri" w:eastAsia="Times New Roman" w:hAnsi="Calibri" w:cs="Times New Roman"/>
      <w:kern w:val="0"/>
      <w:sz w:val="20"/>
      <w:szCs w:val="20"/>
      <w:lang w:val="en-US" w:eastAsia="fr-FR"/>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NormalWeb">
    <w:name w:val="Normal (Web)"/>
    <w:basedOn w:val="Normal"/>
    <w:rsid w:val="00831984"/>
    <w:pPr>
      <w:spacing w:after="200" w:line="276" w:lineRule="auto"/>
    </w:pPr>
    <w:rPr>
      <w:rFonts w:ascii="Calibri" w:eastAsia="Times New Roman" w:hAnsi="Calibri" w:cs="Times New Roman"/>
      <w:kern w:val="0"/>
      <w:lang w:eastAsia="en-US"/>
      <w14:ligatures w14:val="none"/>
    </w:rPr>
  </w:style>
  <w:style w:type="paragraph" w:styleId="BodyText">
    <w:name w:val="Body Text"/>
    <w:basedOn w:val="Normal"/>
    <w:link w:val="BodyTextChar"/>
    <w:rsid w:val="00831984"/>
    <w:pPr>
      <w:spacing w:after="120" w:line="276" w:lineRule="auto"/>
    </w:pPr>
    <w:rPr>
      <w:rFonts w:ascii="Calibri" w:eastAsia="Times New Roman" w:hAnsi="Calibri" w:cs="Times New Roman"/>
      <w:kern w:val="0"/>
      <w:sz w:val="20"/>
      <w:szCs w:val="20"/>
      <w:lang w:eastAsia="en-US"/>
      <w14:ligatures w14:val="none"/>
    </w:rPr>
  </w:style>
  <w:style w:type="character" w:customStyle="1" w:styleId="BodyTextChar">
    <w:name w:val="Body Text Char"/>
    <w:basedOn w:val="DefaultParagraphFont"/>
    <w:link w:val="BodyText"/>
    <w:rsid w:val="00831984"/>
    <w:rPr>
      <w:rFonts w:ascii="Calibri" w:eastAsia="Times New Roman" w:hAnsi="Calibri" w:cs="Times New Roman"/>
      <w:kern w:val="0"/>
      <w:sz w:val="20"/>
      <w:szCs w:val="20"/>
      <w:lang w:val="en-US" w:eastAsia="en-US"/>
      <w14:ligatures w14:val="none"/>
    </w:rPr>
  </w:style>
  <w:style w:type="paragraph" w:customStyle="1" w:styleId="NormalLinespacingDouble">
    <w:name w:val="Normal + Line spacing:  Double"/>
    <w:basedOn w:val="Normal"/>
    <w:rsid w:val="00831984"/>
    <w:pPr>
      <w:spacing w:after="200" w:line="480" w:lineRule="auto"/>
    </w:pPr>
    <w:rPr>
      <w:rFonts w:ascii="Calibri" w:eastAsia="Times New Roman" w:hAnsi="Calibri" w:cs="Times New Roman"/>
      <w:kern w:val="0"/>
      <w:lang w:eastAsia="en-US"/>
      <w14:ligatures w14:val="none"/>
    </w:rPr>
  </w:style>
  <w:style w:type="paragraph" w:styleId="BalloonText">
    <w:name w:val="Balloon Text"/>
    <w:basedOn w:val="Normal"/>
    <w:link w:val="BalloonTextChar"/>
    <w:uiPriority w:val="99"/>
    <w:semiHidden/>
    <w:rsid w:val="00831984"/>
    <w:pPr>
      <w:spacing w:after="200" w:line="276" w:lineRule="auto"/>
    </w:pPr>
    <w:rPr>
      <w:rFonts w:ascii="Tahoma" w:eastAsia="Times New Roman" w:hAnsi="Tahoma" w:cs="Times New Roman"/>
      <w:kern w:val="0"/>
      <w:sz w:val="16"/>
      <w:szCs w:val="16"/>
      <w:lang w:eastAsia="en-US"/>
      <w14:ligatures w14:val="none"/>
    </w:rPr>
  </w:style>
  <w:style w:type="character" w:customStyle="1" w:styleId="BalloonTextChar">
    <w:name w:val="Balloon Text Char"/>
    <w:basedOn w:val="DefaultParagraphFont"/>
    <w:link w:val="BalloonText"/>
    <w:uiPriority w:val="99"/>
    <w:semiHidden/>
    <w:rsid w:val="00831984"/>
    <w:rPr>
      <w:rFonts w:ascii="Tahoma" w:eastAsia="Times New Roman" w:hAnsi="Tahoma" w:cs="Times New Roman"/>
      <w:kern w:val="0"/>
      <w:sz w:val="16"/>
      <w:szCs w:val="16"/>
      <w:lang w:val="en-US" w:eastAsia="en-US"/>
      <w14:ligatures w14:val="none"/>
    </w:rPr>
  </w:style>
  <w:style w:type="character" w:styleId="FootnoteReference">
    <w:name w:val="footnote reference"/>
    <w:aliases w:val="ftref,BVI fnr, BVI fnr,BVI fnr Char Char Char,BVI fnr Car Car Char Char Char,BVI fnr Car Char Char Char,BVI fnr Car Car Car Car Char Char Char1 Char,BVI fnr Char Char Char Char, BVI fnr Car Car,BVI fnr Car, BVI fnr Car Car Car Ca"/>
    <w:link w:val="BVIfnrCarCarCarCarChar"/>
    <w:uiPriority w:val="99"/>
    <w:rsid w:val="00831984"/>
    <w:rPr>
      <w:vertAlign w:val="superscript"/>
    </w:rPr>
  </w:style>
  <w:style w:type="character" w:customStyle="1" w:styleId="spelle">
    <w:name w:val="spelle"/>
    <w:basedOn w:val="DefaultParagraphFont"/>
    <w:rsid w:val="00831984"/>
  </w:style>
  <w:style w:type="paragraph" w:customStyle="1" w:styleId="listparagraph0">
    <w:name w:val="listparagraph"/>
    <w:basedOn w:val="Normal"/>
    <w:rsid w:val="00831984"/>
    <w:pPr>
      <w:spacing w:after="60" w:line="276" w:lineRule="auto"/>
      <w:ind w:left="720"/>
    </w:pPr>
    <w:rPr>
      <w:rFonts w:ascii="Calibri" w:eastAsia="Times New Roman" w:hAnsi="Calibri" w:cs="Times New Roman"/>
      <w:kern w:val="0"/>
      <w:lang w:eastAsia="en-US"/>
      <w14:ligatures w14:val="none"/>
    </w:rPr>
  </w:style>
  <w:style w:type="character" w:customStyle="1" w:styleId="ec784202111-11072008">
    <w:name w:val="ec_784202111-11072008"/>
    <w:basedOn w:val="DefaultParagraphFont"/>
    <w:rsid w:val="00831984"/>
  </w:style>
  <w:style w:type="paragraph" w:styleId="BodyTextIndent2">
    <w:name w:val="Body Text Indent 2"/>
    <w:basedOn w:val="Normal"/>
    <w:link w:val="BodyTextIndent2Char"/>
    <w:rsid w:val="00831984"/>
    <w:pPr>
      <w:spacing w:after="120" w:line="480" w:lineRule="auto"/>
      <w:ind w:left="283"/>
    </w:pPr>
    <w:rPr>
      <w:rFonts w:ascii="Calibri" w:eastAsia="Times New Roman" w:hAnsi="Calibri" w:cs="Times New Roman"/>
      <w:kern w:val="0"/>
      <w:sz w:val="20"/>
      <w:szCs w:val="20"/>
      <w:lang w:eastAsia="en-US"/>
      <w14:ligatures w14:val="none"/>
    </w:rPr>
  </w:style>
  <w:style w:type="character" w:customStyle="1" w:styleId="BodyTextIndent2Char">
    <w:name w:val="Body Text Indent 2 Char"/>
    <w:basedOn w:val="DefaultParagraphFont"/>
    <w:link w:val="BodyTextIndent2"/>
    <w:rsid w:val="00831984"/>
    <w:rPr>
      <w:rFonts w:ascii="Calibri" w:eastAsia="Times New Roman" w:hAnsi="Calibri" w:cs="Times New Roman"/>
      <w:kern w:val="0"/>
      <w:sz w:val="20"/>
      <w:szCs w:val="20"/>
      <w:lang w:val="en-US" w:eastAsia="en-US"/>
      <w14:ligatures w14:val="none"/>
    </w:rPr>
  </w:style>
  <w:style w:type="paragraph" w:styleId="BodyText2">
    <w:name w:val="Body Text 2"/>
    <w:basedOn w:val="Normal"/>
    <w:link w:val="BodyText2Char"/>
    <w:rsid w:val="00831984"/>
    <w:pPr>
      <w:spacing w:after="120" w:line="480" w:lineRule="auto"/>
    </w:pPr>
    <w:rPr>
      <w:rFonts w:ascii="Calibri" w:eastAsia="Times New Roman" w:hAnsi="Calibri" w:cs="Times New Roman"/>
      <w:kern w:val="0"/>
      <w:sz w:val="20"/>
      <w:szCs w:val="20"/>
      <w:lang w:eastAsia="en-US"/>
      <w14:ligatures w14:val="none"/>
    </w:rPr>
  </w:style>
  <w:style w:type="character" w:customStyle="1" w:styleId="BodyText2Char">
    <w:name w:val="Body Text 2 Char"/>
    <w:basedOn w:val="DefaultParagraphFont"/>
    <w:link w:val="BodyText2"/>
    <w:rsid w:val="00831984"/>
    <w:rPr>
      <w:rFonts w:ascii="Calibri" w:eastAsia="Times New Roman" w:hAnsi="Calibri" w:cs="Times New Roman"/>
      <w:kern w:val="0"/>
      <w:sz w:val="20"/>
      <w:szCs w:val="20"/>
      <w:lang w:val="en-US" w:eastAsia="en-US"/>
      <w14:ligatures w14:val="none"/>
    </w:rPr>
  </w:style>
  <w:style w:type="paragraph" w:styleId="BodyText3">
    <w:name w:val="Body Text 3"/>
    <w:basedOn w:val="Normal"/>
    <w:link w:val="BodyText3Char"/>
    <w:rsid w:val="00831984"/>
    <w:pPr>
      <w:spacing w:after="120" w:line="276" w:lineRule="auto"/>
    </w:pPr>
    <w:rPr>
      <w:rFonts w:ascii="Calibri" w:eastAsia="Times New Roman" w:hAnsi="Calibri" w:cs="Times New Roman"/>
      <w:kern w:val="0"/>
      <w:sz w:val="16"/>
      <w:szCs w:val="16"/>
      <w:lang w:eastAsia="en-US"/>
      <w14:ligatures w14:val="none"/>
    </w:rPr>
  </w:style>
  <w:style w:type="character" w:customStyle="1" w:styleId="BodyText3Char">
    <w:name w:val="Body Text 3 Char"/>
    <w:basedOn w:val="DefaultParagraphFont"/>
    <w:link w:val="BodyText3"/>
    <w:rsid w:val="00831984"/>
    <w:rPr>
      <w:rFonts w:ascii="Calibri" w:eastAsia="Times New Roman" w:hAnsi="Calibri" w:cs="Times New Roman"/>
      <w:kern w:val="0"/>
      <w:sz w:val="16"/>
      <w:szCs w:val="16"/>
      <w:lang w:val="en-US" w:eastAsia="en-US"/>
      <w14:ligatures w14:val="none"/>
    </w:rPr>
  </w:style>
  <w:style w:type="paragraph" w:customStyle="1" w:styleId="NoSpacing1">
    <w:name w:val="No Spacing1"/>
    <w:qFormat/>
    <w:rsid w:val="00831984"/>
    <w:rPr>
      <w:rFonts w:ascii="Calibri" w:eastAsia="Times New Roman" w:hAnsi="Calibri" w:cs="Times New Roman"/>
      <w:kern w:val="0"/>
      <w:lang w:val="en-US" w:eastAsia="en-US"/>
      <w14:ligatures w14:val="none"/>
    </w:rPr>
  </w:style>
  <w:style w:type="paragraph" w:styleId="BodyTextIndent">
    <w:name w:val="Body Text Indent"/>
    <w:basedOn w:val="Normal"/>
    <w:link w:val="BodyTextIndentChar"/>
    <w:rsid w:val="0083198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76" w:lineRule="auto"/>
      <w:ind w:left="1440"/>
    </w:pPr>
    <w:rPr>
      <w:rFonts w:ascii="Arial" w:eastAsia="Times New Roman" w:hAnsi="Arial" w:cs="Times New Roman"/>
      <w:kern w:val="0"/>
      <w:sz w:val="20"/>
      <w:szCs w:val="20"/>
      <w:lang w:eastAsia="en-US"/>
      <w14:ligatures w14:val="none"/>
    </w:rPr>
  </w:style>
  <w:style w:type="character" w:customStyle="1" w:styleId="BodyTextIndentChar">
    <w:name w:val="Body Text Indent Char"/>
    <w:basedOn w:val="DefaultParagraphFont"/>
    <w:link w:val="BodyTextIndent"/>
    <w:rsid w:val="00831984"/>
    <w:rPr>
      <w:rFonts w:ascii="Arial" w:eastAsia="Times New Roman" w:hAnsi="Arial" w:cs="Times New Roman"/>
      <w:kern w:val="0"/>
      <w:sz w:val="20"/>
      <w:szCs w:val="20"/>
      <w:lang w:eastAsia="en-US"/>
      <w14:ligatures w14:val="none"/>
    </w:rPr>
  </w:style>
  <w:style w:type="paragraph" w:styleId="PlainText">
    <w:name w:val="Plain Text"/>
    <w:basedOn w:val="Normal"/>
    <w:link w:val="PlainTextChar"/>
    <w:uiPriority w:val="99"/>
    <w:rsid w:val="00831984"/>
    <w:pPr>
      <w:spacing w:after="200" w:line="276" w:lineRule="auto"/>
    </w:pPr>
    <w:rPr>
      <w:rFonts w:ascii="Courier New" w:eastAsia="Times New Roman" w:hAnsi="Courier New" w:cs="Times New Roman"/>
      <w:kern w:val="0"/>
      <w:sz w:val="20"/>
      <w:szCs w:val="20"/>
      <w:lang w:eastAsia="en-US"/>
      <w14:ligatures w14:val="none"/>
    </w:rPr>
  </w:style>
  <w:style w:type="character" w:customStyle="1" w:styleId="PlainTextChar">
    <w:name w:val="Plain Text Char"/>
    <w:basedOn w:val="DefaultParagraphFont"/>
    <w:link w:val="PlainText"/>
    <w:uiPriority w:val="99"/>
    <w:rsid w:val="00831984"/>
    <w:rPr>
      <w:rFonts w:ascii="Courier New" w:eastAsia="Times New Roman" w:hAnsi="Courier New" w:cs="Times New Roman"/>
      <w:kern w:val="0"/>
      <w:sz w:val="20"/>
      <w:szCs w:val="20"/>
      <w:lang w:eastAsia="en-US"/>
      <w14:ligatures w14:val="none"/>
    </w:rPr>
  </w:style>
  <w:style w:type="paragraph" w:customStyle="1" w:styleId="ChapterTitle">
    <w:name w:val="Chapter Title"/>
    <w:basedOn w:val="Normal"/>
    <w:next w:val="Normal"/>
    <w:rsid w:val="00831984"/>
    <w:pPr>
      <w:keepNext/>
      <w:keepLines/>
      <w:spacing w:before="720" w:after="400" w:line="540" w:lineRule="atLeast"/>
      <w:ind w:left="1080" w:right="2160"/>
    </w:pPr>
    <w:rPr>
      <w:rFonts w:ascii="Calibri" w:eastAsia="Times New Roman" w:hAnsi="Calibri" w:cs="Times New Roman"/>
      <w:spacing w:val="-40"/>
      <w:kern w:val="28"/>
      <w:sz w:val="60"/>
      <w:szCs w:val="20"/>
      <w:lang w:eastAsia="sw-KE"/>
      <w14:ligatures w14:val="none"/>
    </w:rPr>
  </w:style>
  <w:style w:type="paragraph" w:customStyle="1" w:styleId="ChapterSubtitle">
    <w:name w:val="Chapter Subtitle"/>
    <w:basedOn w:val="ChapterTitle"/>
    <w:next w:val="BodyText"/>
    <w:rsid w:val="00831984"/>
    <w:pPr>
      <w:spacing w:before="0" w:line="400" w:lineRule="atLeast"/>
    </w:pPr>
    <w:rPr>
      <w:i/>
      <w:spacing w:val="-14"/>
      <w:sz w:val="34"/>
    </w:rPr>
  </w:style>
  <w:style w:type="paragraph" w:customStyle="1" w:styleId="Questionnaire">
    <w:name w:val="Questionnaire"/>
    <w:basedOn w:val="BodyText2"/>
    <w:link w:val="QuestionnaireChar"/>
    <w:qFormat/>
    <w:rsid w:val="00831984"/>
    <w:pPr>
      <w:tabs>
        <w:tab w:val="right" w:leader="dot" w:pos="9360"/>
        <w:tab w:val="right" w:leader="dot" w:pos="9810"/>
      </w:tabs>
      <w:autoSpaceDE w:val="0"/>
      <w:autoSpaceDN w:val="0"/>
      <w:adjustRightInd w:val="0"/>
      <w:spacing w:before="100" w:after="100" w:line="240" w:lineRule="auto"/>
      <w:ind w:left="518" w:hanging="518"/>
    </w:pPr>
    <w:rPr>
      <w:rFonts w:ascii="Arial" w:hAnsi="Arial"/>
      <w:color w:val="000000"/>
    </w:rPr>
  </w:style>
  <w:style w:type="character" w:customStyle="1" w:styleId="QuestionnaireChar">
    <w:name w:val="Questionnaire Char"/>
    <w:link w:val="Questionnaire"/>
    <w:rsid w:val="00831984"/>
    <w:rPr>
      <w:rFonts w:ascii="Arial" w:eastAsia="Times New Roman" w:hAnsi="Arial" w:cs="Times New Roman"/>
      <w:color w:val="000000"/>
      <w:kern w:val="0"/>
      <w:sz w:val="20"/>
      <w:szCs w:val="20"/>
      <w:lang w:val="en-US" w:eastAsia="en-US"/>
      <w14:ligatures w14:val="none"/>
    </w:rPr>
  </w:style>
  <w:style w:type="character" w:customStyle="1" w:styleId="fnChar1">
    <w:name w:val="fn Char1"/>
    <w:aliases w:val="Footnote ak Char Char1"/>
    <w:rsid w:val="00831984"/>
    <w:rPr>
      <w:lang w:val="en-US" w:eastAsia="en-US" w:bidi="ar-SA"/>
    </w:rPr>
  </w:style>
  <w:style w:type="paragraph" w:customStyle="1" w:styleId="ANNtitrecentr">
    <w:name w:val="ANN titre centré"/>
    <w:basedOn w:val="Normal"/>
    <w:rsid w:val="00831984"/>
    <w:pPr>
      <w:widowControl w:val="0"/>
      <w:autoSpaceDE w:val="0"/>
      <w:autoSpaceDN w:val="0"/>
      <w:adjustRightInd w:val="0"/>
      <w:spacing w:before="80" w:after="200" w:line="288" w:lineRule="auto"/>
      <w:jc w:val="center"/>
      <w:textAlignment w:val="baseline"/>
    </w:pPr>
    <w:rPr>
      <w:rFonts w:ascii="ITC Legacy Sans" w:eastAsia="Times New Roman" w:hAnsi="ITC Legacy Sans" w:cs="Times New Roman"/>
      <w:b/>
      <w:color w:val="000000"/>
      <w:kern w:val="0"/>
      <w:szCs w:val="20"/>
      <w:lang w:eastAsia="fr-FR"/>
      <w14:ligatures w14:val="none"/>
    </w:rPr>
  </w:style>
  <w:style w:type="paragraph" w:customStyle="1" w:styleId="ColorfulList-Accent11">
    <w:name w:val="Colorful List - Accent 11"/>
    <w:basedOn w:val="Normal"/>
    <w:qFormat/>
    <w:rsid w:val="006E36C2"/>
    <w:pPr>
      <w:spacing w:line="276" w:lineRule="auto"/>
      <w:contextualSpacing/>
    </w:pPr>
    <w:rPr>
      <w:rFonts w:ascii="Roboto" w:eastAsia="MS Mincho" w:hAnsi="Roboto" w:cs="Times New Roman"/>
      <w:b/>
      <w:bCs/>
      <w:kern w:val="0"/>
      <w:lang w:eastAsia="en-US"/>
      <w14:ligatures w14:val="none"/>
    </w:rPr>
  </w:style>
  <w:style w:type="paragraph" w:styleId="EndnoteText">
    <w:name w:val="endnote text"/>
    <w:basedOn w:val="Normal"/>
    <w:link w:val="EndnoteTextChar"/>
    <w:uiPriority w:val="99"/>
    <w:rsid w:val="00831984"/>
    <w:pPr>
      <w:spacing w:after="200" w:line="276" w:lineRule="auto"/>
    </w:pPr>
    <w:rPr>
      <w:rFonts w:ascii="Calibri" w:eastAsia="Times New Roman" w:hAnsi="Calibri" w:cs="Times New Roman"/>
      <w:kern w:val="0"/>
      <w:sz w:val="20"/>
      <w:szCs w:val="20"/>
      <w:lang w:eastAsia="en-US"/>
      <w14:ligatures w14:val="none"/>
    </w:rPr>
  </w:style>
  <w:style w:type="character" w:customStyle="1" w:styleId="EndnoteTextChar">
    <w:name w:val="Endnote Text Char"/>
    <w:basedOn w:val="DefaultParagraphFont"/>
    <w:link w:val="EndnoteText"/>
    <w:uiPriority w:val="99"/>
    <w:rsid w:val="00831984"/>
    <w:rPr>
      <w:rFonts w:ascii="Calibri" w:eastAsia="Times New Roman" w:hAnsi="Calibri" w:cs="Times New Roman"/>
      <w:kern w:val="0"/>
      <w:sz w:val="20"/>
      <w:szCs w:val="20"/>
      <w:lang w:val="en-US" w:eastAsia="en-US"/>
      <w14:ligatures w14:val="none"/>
    </w:rPr>
  </w:style>
  <w:style w:type="character" w:styleId="EndnoteReference">
    <w:name w:val="endnote reference"/>
    <w:uiPriority w:val="99"/>
    <w:rsid w:val="00831984"/>
    <w:rPr>
      <w:vertAlign w:val="superscript"/>
    </w:rPr>
  </w:style>
  <w:style w:type="paragraph" w:customStyle="1" w:styleId="TOCHeading1">
    <w:name w:val="TOC Heading1"/>
    <w:basedOn w:val="Heading1"/>
    <w:next w:val="Normal"/>
    <w:uiPriority w:val="39"/>
    <w:semiHidden/>
    <w:unhideWhenUsed/>
    <w:qFormat/>
    <w:rsid w:val="00831984"/>
    <w:pPr>
      <w:spacing w:before="480" w:after="240" w:line="276" w:lineRule="auto"/>
      <w:ind w:left="432" w:hanging="432"/>
      <w:outlineLvl w:val="9"/>
    </w:pPr>
    <w:rPr>
      <w:rFonts w:ascii="Cambria" w:eastAsia="Times New Roman" w:hAnsi="Cambria" w:cs="Times New Roman"/>
      <w:b/>
      <w:bCs/>
      <w:caps w:val="0"/>
      <w:color w:val="365F91"/>
      <w:kern w:val="0"/>
      <w:sz w:val="28"/>
      <w:szCs w:val="28"/>
      <w:lang w:eastAsia="en-US"/>
      <w14:ligatures w14:val="none"/>
    </w:rPr>
  </w:style>
  <w:style w:type="paragraph" w:customStyle="1" w:styleId="Default">
    <w:name w:val="Default"/>
    <w:link w:val="DefaultChar"/>
    <w:rsid w:val="00831984"/>
    <w:pPr>
      <w:autoSpaceDE w:val="0"/>
      <w:autoSpaceDN w:val="0"/>
      <w:adjustRightInd w:val="0"/>
      <w:spacing w:after="200" w:line="276" w:lineRule="auto"/>
    </w:pPr>
    <w:rPr>
      <w:rFonts w:ascii="Calibri" w:eastAsia="Calibri" w:hAnsi="Calibri" w:cs="Calibri"/>
      <w:color w:val="000000"/>
      <w:kern w:val="0"/>
      <w:lang w:val="en-US" w:eastAsia="en-US"/>
      <w14:ligatures w14:val="none"/>
    </w:rPr>
  </w:style>
  <w:style w:type="character" w:customStyle="1" w:styleId="bullet">
    <w:name w:val="bullet"/>
    <w:rsid w:val="00831984"/>
    <w:rPr>
      <w:rFonts w:ascii="Zapf Dingbats" w:hAnsi="Zapf Dingbats"/>
      <w:w w:val="100"/>
      <w:position w:val="4"/>
      <w:sz w:val="8"/>
    </w:rPr>
  </w:style>
  <w:style w:type="paragraph" w:customStyle="1" w:styleId="ColorfulShading-Accent12">
    <w:name w:val="Colorful Shading - Accent 12"/>
    <w:hidden/>
    <w:uiPriority w:val="99"/>
    <w:semiHidden/>
    <w:rsid w:val="00831984"/>
    <w:pPr>
      <w:spacing w:after="200" w:line="276" w:lineRule="auto"/>
    </w:pPr>
    <w:rPr>
      <w:rFonts w:ascii="Calibri" w:eastAsia="Times New Roman" w:hAnsi="Calibri" w:cs="Times New Roman"/>
      <w:kern w:val="0"/>
      <w:lang w:val="en-US" w:eastAsia="en-US"/>
      <w14:ligatures w14:val="none"/>
    </w:rPr>
  </w:style>
  <w:style w:type="paragraph" w:customStyle="1" w:styleId="MediumGrid1-Accent21">
    <w:name w:val="Medium Grid 1 - Accent 21"/>
    <w:basedOn w:val="Normal"/>
    <w:uiPriority w:val="34"/>
    <w:qFormat/>
    <w:rsid w:val="00831984"/>
    <w:pPr>
      <w:spacing w:after="200" w:line="276" w:lineRule="auto"/>
      <w:ind w:left="720"/>
    </w:pPr>
    <w:rPr>
      <w:rFonts w:ascii="Calibri" w:eastAsia="Times New Roman" w:hAnsi="Calibri" w:cs="Times New Roman"/>
      <w:kern w:val="0"/>
      <w:lang w:eastAsia="en-US"/>
      <w14:ligatures w14:val="none"/>
    </w:rPr>
  </w:style>
  <w:style w:type="paragraph" w:customStyle="1" w:styleId="section1">
    <w:name w:val="section1"/>
    <w:basedOn w:val="Normal"/>
    <w:rsid w:val="00831984"/>
    <w:pPr>
      <w:spacing w:before="100" w:beforeAutospacing="1" w:after="100" w:afterAutospacing="1" w:line="276" w:lineRule="auto"/>
    </w:pPr>
    <w:rPr>
      <w:rFonts w:ascii="Calibri" w:eastAsia="Times New Roman" w:hAnsi="Calibri" w:cs="Times New Roman"/>
      <w:kern w:val="0"/>
      <w:lang w:eastAsia="en-US"/>
      <w14:ligatures w14:val="none"/>
    </w:rPr>
  </w:style>
  <w:style w:type="character" w:customStyle="1" w:styleId="Char2">
    <w:name w:val="Char2"/>
    <w:rsid w:val="00831984"/>
    <w:rPr>
      <w:sz w:val="24"/>
      <w:szCs w:val="24"/>
      <w:lang w:val="en-US" w:eastAsia="en-US"/>
    </w:rPr>
  </w:style>
  <w:style w:type="character" w:customStyle="1" w:styleId="Char1">
    <w:name w:val="Char1"/>
    <w:rsid w:val="00831984"/>
    <w:rPr>
      <w:sz w:val="24"/>
      <w:szCs w:val="24"/>
      <w:lang w:val="en-US" w:eastAsia="en-US"/>
    </w:rPr>
  </w:style>
  <w:style w:type="character" w:customStyle="1" w:styleId="il">
    <w:name w:val="il"/>
    <w:basedOn w:val="DefaultParagraphFont"/>
    <w:rsid w:val="00831984"/>
  </w:style>
  <w:style w:type="paragraph" w:customStyle="1" w:styleId="ColorfulGrid-Accent11">
    <w:name w:val="Colorful Grid - Accent 11"/>
    <w:basedOn w:val="Normal"/>
    <w:next w:val="Normal"/>
    <w:link w:val="ColorfulGrid-Accent1Char"/>
    <w:uiPriority w:val="29"/>
    <w:qFormat/>
    <w:rsid w:val="00831984"/>
    <w:pPr>
      <w:spacing w:after="200" w:line="276" w:lineRule="auto"/>
    </w:pPr>
    <w:rPr>
      <w:rFonts w:ascii="Calibri" w:eastAsia="Times New Roman" w:hAnsi="Calibri" w:cs="Times New Roman"/>
      <w:i/>
      <w:iCs/>
      <w:color w:val="000000"/>
      <w:kern w:val="0"/>
      <w:sz w:val="20"/>
      <w:szCs w:val="20"/>
      <w:lang w:eastAsia="en-US"/>
      <w14:ligatures w14:val="none"/>
    </w:rPr>
  </w:style>
  <w:style w:type="character" w:customStyle="1" w:styleId="ColorfulGrid-Accent1Char">
    <w:name w:val="Colorful Grid - Accent 1 Char"/>
    <w:link w:val="ColorfulGrid-Accent11"/>
    <w:uiPriority w:val="29"/>
    <w:rsid w:val="00831984"/>
    <w:rPr>
      <w:rFonts w:ascii="Calibri" w:eastAsia="Times New Roman" w:hAnsi="Calibri" w:cs="Times New Roman"/>
      <w:i/>
      <w:iCs/>
      <w:color w:val="000000"/>
      <w:kern w:val="0"/>
      <w:sz w:val="20"/>
      <w:szCs w:val="20"/>
      <w:lang w:val="en-US" w:eastAsia="en-US"/>
      <w14:ligatures w14:val="none"/>
    </w:rPr>
  </w:style>
  <w:style w:type="paragraph" w:customStyle="1" w:styleId="LightShading-Accent21">
    <w:name w:val="Light Shading - Accent 21"/>
    <w:basedOn w:val="Normal"/>
    <w:next w:val="Normal"/>
    <w:link w:val="LightShading-Accent2Char"/>
    <w:uiPriority w:val="30"/>
    <w:qFormat/>
    <w:rsid w:val="00831984"/>
    <w:pPr>
      <w:pBdr>
        <w:bottom w:val="single" w:sz="4" w:space="4" w:color="4F81BD"/>
      </w:pBdr>
      <w:spacing w:before="200" w:after="280" w:line="276" w:lineRule="auto"/>
      <w:ind w:left="936" w:right="936"/>
    </w:pPr>
    <w:rPr>
      <w:rFonts w:ascii="Calibri" w:eastAsia="Times New Roman" w:hAnsi="Calibri" w:cs="Times New Roman"/>
      <w:b/>
      <w:bCs/>
      <w:i/>
      <w:iCs/>
      <w:color w:val="4F81BD"/>
      <w:kern w:val="0"/>
      <w:sz w:val="20"/>
      <w:szCs w:val="20"/>
      <w:lang w:eastAsia="en-US"/>
      <w14:ligatures w14:val="none"/>
    </w:rPr>
  </w:style>
  <w:style w:type="character" w:customStyle="1" w:styleId="LightShading-Accent2Char">
    <w:name w:val="Light Shading - Accent 2 Char"/>
    <w:link w:val="LightShading-Accent21"/>
    <w:uiPriority w:val="30"/>
    <w:rsid w:val="00831984"/>
    <w:rPr>
      <w:rFonts w:ascii="Calibri" w:eastAsia="Times New Roman" w:hAnsi="Calibri" w:cs="Times New Roman"/>
      <w:b/>
      <w:bCs/>
      <w:i/>
      <w:iCs/>
      <w:color w:val="4F81BD"/>
      <w:kern w:val="0"/>
      <w:sz w:val="20"/>
      <w:szCs w:val="20"/>
      <w:lang w:val="en-US" w:eastAsia="en-US"/>
      <w14:ligatures w14:val="none"/>
    </w:rPr>
  </w:style>
  <w:style w:type="character" w:customStyle="1" w:styleId="SubtleEmphasis1">
    <w:name w:val="Subtle Emphasis1"/>
    <w:uiPriority w:val="19"/>
    <w:qFormat/>
    <w:rsid w:val="00831984"/>
    <w:rPr>
      <w:i/>
      <w:iCs/>
      <w:color w:val="808080"/>
    </w:rPr>
  </w:style>
  <w:style w:type="character" w:customStyle="1" w:styleId="IntenseEmphasis1">
    <w:name w:val="Intense Emphasis1"/>
    <w:uiPriority w:val="21"/>
    <w:qFormat/>
    <w:rsid w:val="00831984"/>
    <w:rPr>
      <w:b/>
      <w:bCs/>
      <w:i/>
      <w:iCs/>
      <w:color w:val="4F81BD"/>
    </w:rPr>
  </w:style>
  <w:style w:type="character" w:customStyle="1" w:styleId="SubtleReference1">
    <w:name w:val="Subtle Reference1"/>
    <w:uiPriority w:val="31"/>
    <w:qFormat/>
    <w:rsid w:val="00831984"/>
    <w:rPr>
      <w:smallCaps/>
      <w:color w:val="C0504D"/>
      <w:u w:val="single"/>
    </w:rPr>
  </w:style>
  <w:style w:type="character" w:customStyle="1" w:styleId="IntenseReference1">
    <w:name w:val="Intense Reference1"/>
    <w:uiPriority w:val="32"/>
    <w:qFormat/>
    <w:rsid w:val="00831984"/>
    <w:rPr>
      <w:b/>
      <w:bCs/>
      <w:smallCaps/>
      <w:color w:val="C0504D"/>
      <w:spacing w:val="5"/>
      <w:u w:val="single"/>
    </w:rPr>
  </w:style>
  <w:style w:type="character" w:customStyle="1" w:styleId="BookTitle1">
    <w:name w:val="Book Title1"/>
    <w:uiPriority w:val="33"/>
    <w:qFormat/>
    <w:rsid w:val="00831984"/>
    <w:rPr>
      <w:b/>
      <w:bCs/>
      <w:smallCaps/>
      <w:spacing w:val="5"/>
    </w:rPr>
  </w:style>
  <w:style w:type="character" w:customStyle="1" w:styleId="FootnoteCharacters">
    <w:name w:val="Footnote Characters"/>
    <w:rsid w:val="00831984"/>
    <w:rPr>
      <w:vertAlign w:val="superscript"/>
    </w:rPr>
  </w:style>
  <w:style w:type="character" w:customStyle="1" w:styleId="hps">
    <w:name w:val="hps"/>
    <w:basedOn w:val="DefaultParagraphFont"/>
    <w:rsid w:val="00831984"/>
  </w:style>
  <w:style w:type="character" w:customStyle="1" w:styleId="DefaultChar">
    <w:name w:val="Default Char"/>
    <w:link w:val="Default"/>
    <w:rsid w:val="00831984"/>
    <w:rPr>
      <w:rFonts w:ascii="Calibri" w:eastAsia="Calibri" w:hAnsi="Calibri" w:cs="Calibri"/>
      <w:color w:val="000000"/>
      <w:kern w:val="0"/>
      <w:lang w:val="en-US" w:eastAsia="en-US"/>
      <w14:ligatures w14:val="none"/>
    </w:rPr>
  </w:style>
  <w:style w:type="paragraph" w:customStyle="1" w:styleId="nospacing0">
    <w:name w:val="nospacing"/>
    <w:basedOn w:val="Normal"/>
    <w:rsid w:val="00831984"/>
    <w:pPr>
      <w:suppressAutoHyphens/>
      <w:spacing w:before="280" w:after="280"/>
    </w:pPr>
    <w:rPr>
      <w:rFonts w:ascii="Times New Roman" w:eastAsia="Times New Roman" w:hAnsi="Times New Roman" w:cs="Calibri"/>
      <w:kern w:val="0"/>
      <w:lang w:val="sw-KE" w:eastAsia="ar-SA"/>
      <w14:ligatures w14:val="none"/>
    </w:rPr>
  </w:style>
  <w:style w:type="character" w:styleId="FollowedHyperlink">
    <w:name w:val="FollowedHyperlink"/>
    <w:rsid w:val="00831984"/>
    <w:rPr>
      <w:color w:val="800080"/>
      <w:u w:val="single"/>
    </w:rPr>
  </w:style>
  <w:style w:type="character" w:customStyle="1" w:styleId="longtext">
    <w:name w:val="long_text"/>
    <w:basedOn w:val="DefaultParagraphFont"/>
    <w:rsid w:val="00831984"/>
  </w:style>
  <w:style w:type="character" w:customStyle="1" w:styleId="atn">
    <w:name w:val="atn"/>
    <w:basedOn w:val="DefaultParagraphFont"/>
    <w:rsid w:val="00831984"/>
  </w:style>
  <w:style w:type="table" w:customStyle="1" w:styleId="TableSimple11">
    <w:name w:val="Table Simple 11"/>
    <w:basedOn w:val="TableNormal"/>
    <w:next w:val="TableSimple1"/>
    <w:rsid w:val="00831984"/>
    <w:rPr>
      <w:rFonts w:ascii="Times New Roman" w:eastAsia="Times New Roman" w:hAnsi="Times New Roman" w:cs="Times New Roman"/>
      <w:kern w:val="0"/>
      <w:sz w:val="20"/>
      <w:szCs w:val="20"/>
      <w:lang w:val="en-US" w:eastAsia="fr-FR"/>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Grid1">
    <w:name w:val="Table Grid1"/>
    <w:basedOn w:val="TableNormal"/>
    <w:next w:val="TableGrid"/>
    <w:uiPriority w:val="59"/>
    <w:rsid w:val="00831984"/>
    <w:rPr>
      <w:rFonts w:ascii="Times New Roman" w:eastAsia="Times New Roman" w:hAnsi="Times New Roman" w:cs="Times New Roman"/>
      <w:kern w:val="0"/>
      <w:sz w:val="20"/>
      <w:szCs w:val="20"/>
      <w:lang w:val="en-US"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1">
    <w:name w:val="Colorful Shading - Accent 11"/>
    <w:hidden/>
    <w:uiPriority w:val="99"/>
    <w:semiHidden/>
    <w:rsid w:val="00831984"/>
    <w:rPr>
      <w:rFonts w:ascii="Times New Roman" w:eastAsia="Times New Roman" w:hAnsi="Times New Roman" w:cs="Times New Roman"/>
      <w:kern w:val="0"/>
      <w:lang w:val="en-US" w:eastAsia="en-US"/>
      <w14:ligatures w14:val="none"/>
    </w:rPr>
  </w:style>
  <w:style w:type="paragraph" w:customStyle="1" w:styleId="Char17CharCharCharCharCharChar">
    <w:name w:val="Char17 Char Char Char Char Char Char"/>
    <w:basedOn w:val="Normal"/>
    <w:rsid w:val="00831984"/>
    <w:rPr>
      <w:rFonts w:ascii="Times New Roman" w:eastAsia="Times New Roman" w:hAnsi="Times New Roman" w:cs="Times New Roman"/>
      <w:kern w:val="0"/>
      <w:lang w:val="pl-PL" w:eastAsia="pl-PL"/>
      <w14:ligatures w14:val="none"/>
    </w:rPr>
  </w:style>
  <w:style w:type="paragraph" w:customStyle="1" w:styleId="ATEXTE">
    <w:name w:val="ATEXTE"/>
    <w:basedOn w:val="Normal"/>
    <w:rsid w:val="00831984"/>
    <w:pPr>
      <w:spacing w:before="120" w:after="120"/>
      <w:ind w:right="22"/>
      <w:jc w:val="both"/>
    </w:pPr>
    <w:rPr>
      <w:rFonts w:ascii="Arial" w:eastAsia="Times New Roman" w:hAnsi="Arial" w:cs="Times New Roman"/>
      <w:kern w:val="0"/>
      <w:sz w:val="20"/>
      <w:lang w:eastAsia="fr-FR"/>
      <w14:ligatures w14:val="none"/>
    </w:rPr>
  </w:style>
  <w:style w:type="paragraph" w:customStyle="1" w:styleId="Listecouleur-Accent11">
    <w:name w:val="Liste couleur - Accent 11"/>
    <w:basedOn w:val="Normal"/>
    <w:uiPriority w:val="34"/>
    <w:qFormat/>
    <w:rsid w:val="00831984"/>
    <w:pPr>
      <w:ind w:left="720"/>
    </w:pPr>
    <w:rPr>
      <w:rFonts w:ascii="Times New Roman" w:eastAsia="Times New Roman" w:hAnsi="Times New Roman" w:cs="Times New Roman"/>
      <w:kern w:val="0"/>
      <w:lang w:eastAsia="en-US"/>
      <w14:ligatures w14:val="none"/>
    </w:rPr>
  </w:style>
  <w:style w:type="paragraph" w:customStyle="1" w:styleId="Tramecouleur-Accent11">
    <w:name w:val="Trame couleur - Accent 11"/>
    <w:hidden/>
    <w:uiPriority w:val="99"/>
    <w:semiHidden/>
    <w:rsid w:val="00831984"/>
    <w:rPr>
      <w:rFonts w:ascii="Times New Roman" w:eastAsia="Times New Roman" w:hAnsi="Times New Roman" w:cs="Times New Roman"/>
      <w:kern w:val="0"/>
      <w:lang w:val="en-US" w:eastAsia="en-US"/>
      <w14:ligatures w14:val="none"/>
    </w:rPr>
  </w:style>
  <w:style w:type="paragraph" w:customStyle="1" w:styleId="BVIfnrCarCarCarCarChar">
    <w:name w:val="BVI fnr Car Car Car Car Char"/>
    <w:aliases w:val=" BVI fnr תו Char,BVI fnr תו Char, BVI fnr Car Car תו Char,BVI fnr Car תו Char, BVI fnr Car Car Car Car Char תו תו Char Char,BVI fnr Car Car תו Char,BVI fnr Car Car Car Car Char תו תו Char Char"/>
    <w:basedOn w:val="Normal"/>
    <w:link w:val="FootnoteReference"/>
    <w:uiPriority w:val="99"/>
    <w:rsid w:val="00831984"/>
    <w:pPr>
      <w:spacing w:after="160" w:line="240" w:lineRule="exact"/>
      <w:jc w:val="both"/>
    </w:pPr>
    <w:rPr>
      <w:rFonts w:asciiTheme="minorHAnsi" w:hAnsiTheme="minorHAnsi"/>
      <w:vertAlign w:val="superscript"/>
    </w:rPr>
  </w:style>
  <w:style w:type="character" w:customStyle="1" w:styleId="NoSpacingChar1">
    <w:name w:val="No Spacing Char1"/>
    <w:uiPriority w:val="1"/>
    <w:locked/>
    <w:rsid w:val="00831984"/>
    <w:rPr>
      <w:rFonts w:ascii="Calibri" w:eastAsia="Calibri" w:hAnsi="Calibri" w:cs="Times New Roman"/>
      <w:sz w:val="20"/>
      <w:szCs w:val="20"/>
      <w:lang w:val="en-US"/>
    </w:rPr>
  </w:style>
  <w:style w:type="paragraph" w:styleId="HTMLPreformatted">
    <w:name w:val="HTML Preformatted"/>
    <w:basedOn w:val="Normal"/>
    <w:link w:val="HTMLPreformattedChar"/>
    <w:rsid w:val="00831984"/>
    <w:rPr>
      <w:rFonts w:ascii="Courier New" w:eastAsia="Times New Roman" w:hAnsi="Courier New" w:cs="Courier New"/>
      <w:kern w:val="0"/>
      <w:sz w:val="20"/>
      <w:szCs w:val="20"/>
      <w:lang w:eastAsia="fr-FR" w:bidi="fr-FR"/>
      <w14:ligatures w14:val="none"/>
    </w:rPr>
  </w:style>
  <w:style w:type="character" w:customStyle="1" w:styleId="HTMLPreformattedChar">
    <w:name w:val="HTML Preformatted Char"/>
    <w:basedOn w:val="DefaultParagraphFont"/>
    <w:link w:val="HTMLPreformatted"/>
    <w:rsid w:val="00831984"/>
    <w:rPr>
      <w:rFonts w:ascii="Courier New" w:eastAsia="Times New Roman" w:hAnsi="Courier New" w:cs="Courier New"/>
      <w:kern w:val="0"/>
      <w:sz w:val="20"/>
      <w:szCs w:val="20"/>
      <w:lang w:val="fr-FR" w:eastAsia="fr-FR" w:bidi="fr-FR"/>
      <w14:ligatures w14:val="none"/>
    </w:rPr>
  </w:style>
  <w:style w:type="paragraph" w:customStyle="1" w:styleId="Russite">
    <w:name w:val="Réussite"/>
    <w:basedOn w:val="BodyText"/>
    <w:rsid w:val="0074443F"/>
    <w:pPr>
      <w:numPr>
        <w:numId w:val="1"/>
      </w:numPr>
      <w:spacing w:after="60" w:line="220" w:lineRule="atLeast"/>
      <w:jc w:val="both"/>
    </w:pPr>
    <w:rPr>
      <w:rFonts w:ascii="Arial" w:hAnsi="Arial"/>
      <w:spacing w:val="-5"/>
      <w:lang w:val="fr-FR"/>
    </w:rPr>
  </w:style>
  <w:style w:type="paragraph" w:customStyle="1" w:styleId="Adresse1">
    <w:name w:val="Adresse 1"/>
    <w:basedOn w:val="Normal"/>
    <w:rsid w:val="00831984"/>
    <w:pPr>
      <w:spacing w:line="160" w:lineRule="atLeast"/>
      <w:jc w:val="both"/>
    </w:pPr>
    <w:rPr>
      <w:rFonts w:ascii="Arial" w:eastAsia="Times New Roman" w:hAnsi="Arial" w:cs="Times New Roman"/>
      <w:kern w:val="0"/>
      <w:sz w:val="14"/>
      <w:szCs w:val="20"/>
      <w:lang w:eastAsia="en-US"/>
      <w14:ligatures w14:val="none"/>
    </w:rPr>
  </w:style>
  <w:style w:type="paragraph" w:customStyle="1" w:styleId="Adresse2">
    <w:name w:val="Adresse 2"/>
    <w:basedOn w:val="Normal"/>
    <w:rsid w:val="00831984"/>
    <w:pPr>
      <w:spacing w:line="160" w:lineRule="atLeast"/>
      <w:jc w:val="both"/>
    </w:pPr>
    <w:rPr>
      <w:rFonts w:ascii="Arial" w:eastAsia="Times New Roman" w:hAnsi="Arial" w:cs="Times New Roman"/>
      <w:kern w:val="0"/>
      <w:sz w:val="14"/>
      <w:szCs w:val="20"/>
      <w:lang w:eastAsia="en-US"/>
      <w14:ligatures w14:val="none"/>
    </w:rPr>
  </w:style>
  <w:style w:type="paragraph" w:customStyle="1" w:styleId="Intitulduposte">
    <w:name w:val="Intitulé du poste"/>
    <w:next w:val="Russite"/>
    <w:rsid w:val="00831984"/>
    <w:pPr>
      <w:spacing w:after="60" w:line="220" w:lineRule="atLeast"/>
    </w:pPr>
    <w:rPr>
      <w:rFonts w:ascii="Arial Black" w:eastAsia="Times New Roman" w:hAnsi="Arial Black" w:cs="Times New Roman"/>
      <w:spacing w:val="-10"/>
      <w:kern w:val="0"/>
      <w:sz w:val="20"/>
      <w:szCs w:val="20"/>
      <w:lang w:val="fr-FR" w:eastAsia="en-US"/>
      <w14:ligatures w14:val="none"/>
    </w:rPr>
  </w:style>
  <w:style w:type="paragraph" w:customStyle="1" w:styleId="Nom">
    <w:name w:val="Nom"/>
    <w:basedOn w:val="Normal"/>
    <w:next w:val="Normal"/>
    <w:rsid w:val="00831984"/>
    <w:pPr>
      <w:pBdr>
        <w:bottom w:val="single" w:sz="6" w:space="4" w:color="auto"/>
      </w:pBdr>
      <w:spacing w:after="440" w:line="240" w:lineRule="atLeast"/>
    </w:pPr>
    <w:rPr>
      <w:rFonts w:ascii="Arial Black" w:eastAsia="Times New Roman" w:hAnsi="Arial Black" w:cs="Times New Roman"/>
      <w:spacing w:val="-35"/>
      <w:kern w:val="0"/>
      <w:sz w:val="54"/>
      <w:szCs w:val="20"/>
      <w:lang w:eastAsia="en-US"/>
      <w14:ligatures w14:val="none"/>
    </w:rPr>
  </w:style>
  <w:style w:type="paragraph" w:customStyle="1" w:styleId="Titredesection">
    <w:name w:val="Titre de section"/>
    <w:basedOn w:val="Normal"/>
    <w:next w:val="Normal"/>
    <w:autoRedefine/>
    <w:rsid w:val="00831984"/>
    <w:pPr>
      <w:spacing w:line="220" w:lineRule="atLeast"/>
    </w:pPr>
    <w:rPr>
      <w:rFonts w:ascii="Times New Roman" w:eastAsia="Times New Roman" w:hAnsi="Times New Roman" w:cs="Times New Roman"/>
      <w:b/>
      <w:spacing w:val="-10"/>
      <w:kern w:val="0"/>
      <w:lang w:eastAsia="en-US"/>
      <w14:ligatures w14:val="none"/>
    </w:rPr>
  </w:style>
  <w:style w:type="paragraph" w:customStyle="1" w:styleId="Objectifs">
    <w:name w:val="Objectifs"/>
    <w:basedOn w:val="Normal"/>
    <w:next w:val="BodyText"/>
    <w:rsid w:val="00831984"/>
    <w:pPr>
      <w:spacing w:before="240" w:after="220" w:line="220" w:lineRule="atLeast"/>
    </w:pPr>
    <w:rPr>
      <w:rFonts w:ascii="Arial" w:eastAsia="Times New Roman" w:hAnsi="Arial" w:cs="Times New Roman"/>
      <w:kern w:val="0"/>
      <w:sz w:val="20"/>
      <w:szCs w:val="20"/>
      <w:lang w:eastAsia="en-US"/>
      <w14:ligatures w14:val="none"/>
    </w:rPr>
  </w:style>
  <w:style w:type="character" w:customStyle="1" w:styleId="Heading4Char1">
    <w:name w:val="Heading 4 Char1"/>
    <w:basedOn w:val="DefaultParagraphFont"/>
    <w:uiPriority w:val="9"/>
    <w:semiHidden/>
    <w:rsid w:val="00831984"/>
    <w:rPr>
      <w:rFonts w:asciiTheme="majorHAnsi" w:eastAsiaTheme="majorEastAsia" w:hAnsiTheme="majorHAnsi" w:cstheme="majorBidi"/>
      <w:i/>
      <w:iCs/>
      <w:color w:val="0083B3" w:themeColor="accent1" w:themeShade="BF"/>
    </w:rPr>
  </w:style>
  <w:style w:type="paragraph" w:customStyle="1" w:styleId="pf0">
    <w:name w:val="pf0"/>
    <w:basedOn w:val="Normal"/>
    <w:rsid w:val="009070E9"/>
    <w:pPr>
      <w:spacing w:before="100" w:beforeAutospacing="1" w:after="100" w:afterAutospacing="1"/>
    </w:pPr>
    <w:rPr>
      <w:rFonts w:ascii="Times New Roman" w:eastAsia="Times New Roman" w:hAnsi="Times New Roman" w:cs="Times New Roman"/>
      <w:kern w:val="0"/>
      <w:lang w:eastAsia="en-US"/>
      <w14:ligatures w14:val="none"/>
    </w:rPr>
  </w:style>
  <w:style w:type="character" w:customStyle="1" w:styleId="cf01">
    <w:name w:val="cf01"/>
    <w:basedOn w:val="DefaultParagraphFont"/>
    <w:rsid w:val="009070E9"/>
    <w:rPr>
      <w:rFonts w:ascii="Segoe UI" w:hAnsi="Segoe UI" w:cs="Segoe UI" w:hint="default"/>
      <w:sz w:val="18"/>
      <w:szCs w:val="18"/>
    </w:rPr>
  </w:style>
  <w:style w:type="character" w:styleId="UnresolvedMention">
    <w:name w:val="Unresolved Mention"/>
    <w:basedOn w:val="DefaultParagraphFont"/>
    <w:uiPriority w:val="99"/>
    <w:rsid w:val="002517D8"/>
    <w:rPr>
      <w:color w:val="605E5C"/>
      <w:shd w:val="clear" w:color="auto" w:fill="E1DFDD"/>
    </w:rPr>
  </w:style>
  <w:style w:type="character" w:customStyle="1" w:styleId="linkinfo">
    <w:name w:val="link_info"/>
    <w:basedOn w:val="DefaultParagraphFont"/>
    <w:rsid w:val="00FA25FF"/>
  </w:style>
  <w:style w:type="character" w:customStyle="1" w:styleId="apple-converted-space">
    <w:name w:val="apple-converted-space"/>
    <w:basedOn w:val="DefaultParagraphFont"/>
    <w:rsid w:val="00FA25FF"/>
  </w:style>
  <w:style w:type="paragraph" w:customStyle="1" w:styleId="TableParagraph">
    <w:name w:val="Table Paragraph"/>
    <w:basedOn w:val="Normal"/>
    <w:uiPriority w:val="1"/>
    <w:qFormat/>
    <w:rsid w:val="005C2DF0"/>
    <w:pPr>
      <w:widowControl w:val="0"/>
      <w:autoSpaceDE w:val="0"/>
      <w:autoSpaceDN w:val="0"/>
    </w:pPr>
    <w:rPr>
      <w:rFonts w:ascii="Times New Roman" w:eastAsia="Times New Roman" w:hAnsi="Times New Roman" w:cs="Times New Roman"/>
      <w:kern w:val="0"/>
      <w:lang w:eastAsia="en-US"/>
      <w14:ligatures w14:val="none"/>
    </w:rPr>
  </w:style>
  <w:style w:type="character" w:customStyle="1" w:styleId="MediumGrid2Char">
    <w:name w:val="Medium Grid 2 Char"/>
    <w:link w:val="MediumGrid2"/>
    <w:semiHidden/>
    <w:rsid w:val="004533B8"/>
    <w:rPr>
      <w:sz w:val="22"/>
      <w:szCs w:val="22"/>
      <w:lang w:val="en-US" w:eastAsia="en-US" w:bidi="ar-SA"/>
    </w:rPr>
  </w:style>
  <w:style w:type="table" w:styleId="MediumGrid2">
    <w:name w:val="Medium Grid 2"/>
    <w:basedOn w:val="TableNormal"/>
    <w:link w:val="MediumGrid2Char"/>
    <w:semiHidden/>
    <w:unhideWhenUsed/>
    <w:rsid w:val="004533B8"/>
    <w:rPr>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dTable4-Accent1">
    <w:name w:val="Grid Table 4 Accent 1"/>
    <w:basedOn w:val="TableNormal"/>
    <w:uiPriority w:val="49"/>
    <w:rsid w:val="001053DB"/>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color w:val="FFFFFF" w:themeColor="background1"/>
      </w:rPr>
      <w:tblPr/>
      <w:tcPr>
        <w:tcBorders>
          <w:top w:val="single" w:sz="4" w:space="0" w:color="00B0F0" w:themeColor="accent1"/>
          <w:left w:val="single" w:sz="4" w:space="0" w:color="00B0F0" w:themeColor="accent1"/>
          <w:bottom w:val="single" w:sz="4" w:space="0" w:color="00B0F0" w:themeColor="accent1"/>
          <w:right w:val="single" w:sz="4" w:space="0" w:color="00B0F0" w:themeColor="accent1"/>
          <w:insideH w:val="nil"/>
          <w:insideV w:val="nil"/>
        </w:tcBorders>
        <w:shd w:val="clear" w:color="auto" w:fill="00B0F0" w:themeFill="accent1"/>
      </w:tcPr>
    </w:tblStylePr>
    <w:tblStylePr w:type="lastRow">
      <w:rPr>
        <w:b/>
        <w:bCs/>
      </w:rPr>
      <w:tblPr/>
      <w:tcPr>
        <w:tcBorders>
          <w:top w:val="double" w:sz="4" w:space="0" w:color="00B0F0" w:themeColor="accent1"/>
        </w:tcBorders>
      </w:tcPr>
    </w:tblStylePr>
    <w:tblStylePr w:type="firstCol">
      <w:rPr>
        <w:b/>
        <w:bCs/>
      </w:rPr>
    </w:tblStylePr>
    <w:tblStylePr w:type="lastCol">
      <w:rPr>
        <w:b/>
        <w:bCs/>
      </w:rPr>
    </w:tblStylePr>
    <w:tblStylePr w:type="band1Vert">
      <w:tblPr/>
      <w:tcPr>
        <w:shd w:val="clear" w:color="auto" w:fill="C9F0FF" w:themeFill="accent1" w:themeFillTint="33"/>
      </w:tcPr>
    </w:tblStylePr>
    <w:tblStylePr w:type="band1Horz">
      <w:tblPr/>
      <w:tcPr>
        <w:shd w:val="clear" w:color="auto" w:fill="C9F0FF" w:themeFill="accent1" w:themeFillTint="33"/>
      </w:tcPr>
    </w:tblStylePr>
  </w:style>
  <w:style w:type="table" w:styleId="GridTable4-Accent4">
    <w:name w:val="Grid Table 4 Accent 4"/>
    <w:basedOn w:val="TableNormal"/>
    <w:uiPriority w:val="49"/>
    <w:rsid w:val="00FA5F4A"/>
    <w:tblPr>
      <w:tblStyleRowBandSize w:val="1"/>
      <w:tblStyleColBandSize w:val="1"/>
      <w:tblBorders>
        <w:top w:val="single" w:sz="4" w:space="0" w:color="FFFF66" w:themeColor="accent4" w:themeTint="99"/>
        <w:left w:val="single" w:sz="4" w:space="0" w:color="FFFF66" w:themeColor="accent4" w:themeTint="99"/>
        <w:bottom w:val="single" w:sz="4" w:space="0" w:color="FFFF66" w:themeColor="accent4" w:themeTint="99"/>
        <w:right w:val="single" w:sz="4" w:space="0" w:color="FFFF66" w:themeColor="accent4" w:themeTint="99"/>
        <w:insideH w:val="single" w:sz="4" w:space="0" w:color="FFFF66" w:themeColor="accent4" w:themeTint="99"/>
        <w:insideV w:val="single" w:sz="4" w:space="0" w:color="FFFF66" w:themeColor="accent4" w:themeTint="99"/>
      </w:tblBorders>
    </w:tblPr>
    <w:tblStylePr w:type="firstRow">
      <w:rPr>
        <w:b/>
        <w:bCs/>
        <w:color w:val="FFFFFF" w:themeColor="background1"/>
      </w:rPr>
      <w:tblPr/>
      <w:tcPr>
        <w:tcBorders>
          <w:top w:val="single" w:sz="4" w:space="0" w:color="FFFF00" w:themeColor="accent4"/>
          <w:left w:val="single" w:sz="4" w:space="0" w:color="FFFF00" w:themeColor="accent4"/>
          <w:bottom w:val="single" w:sz="4" w:space="0" w:color="FFFF00" w:themeColor="accent4"/>
          <w:right w:val="single" w:sz="4" w:space="0" w:color="FFFF00" w:themeColor="accent4"/>
          <w:insideH w:val="nil"/>
          <w:insideV w:val="nil"/>
        </w:tcBorders>
        <w:shd w:val="clear" w:color="auto" w:fill="FFFF00" w:themeFill="accent4"/>
      </w:tcPr>
    </w:tblStylePr>
    <w:tblStylePr w:type="lastRow">
      <w:rPr>
        <w:b/>
        <w:bCs/>
      </w:rPr>
      <w:tblPr/>
      <w:tcPr>
        <w:tcBorders>
          <w:top w:val="double" w:sz="4" w:space="0" w:color="FFFF00" w:themeColor="accent4"/>
        </w:tcBorders>
      </w:tcPr>
    </w:tblStylePr>
    <w:tblStylePr w:type="firstCol">
      <w:rPr>
        <w:b/>
        <w:bCs/>
      </w:rPr>
    </w:tblStylePr>
    <w:tblStylePr w:type="lastCol">
      <w:rPr>
        <w:b/>
        <w:bCs/>
      </w:rPr>
    </w:tblStylePr>
    <w:tblStylePr w:type="band1Vert">
      <w:tblPr/>
      <w:tcPr>
        <w:shd w:val="clear" w:color="auto" w:fill="FFFFCC" w:themeFill="accent4" w:themeFillTint="33"/>
      </w:tcPr>
    </w:tblStylePr>
    <w:tblStylePr w:type="band1Horz">
      <w:tblPr/>
      <w:tcPr>
        <w:shd w:val="clear" w:color="auto" w:fill="FFFFCC" w:themeFill="accent4" w:themeFillTint="33"/>
      </w:tcPr>
    </w:tblStylePr>
  </w:style>
  <w:style w:type="table" w:styleId="GridTable4-Accent3">
    <w:name w:val="Grid Table 4 Accent 3"/>
    <w:basedOn w:val="TableNormal"/>
    <w:uiPriority w:val="49"/>
    <w:rsid w:val="00FA5F4A"/>
    <w:tblPr>
      <w:tblStyleRowBandSize w:val="1"/>
      <w:tblStyleColBandSize w:val="1"/>
      <w:tblBorders>
        <w:top w:val="single" w:sz="4" w:space="0" w:color="33FFAF" w:themeColor="accent3" w:themeTint="99"/>
        <w:left w:val="single" w:sz="4" w:space="0" w:color="33FFAF" w:themeColor="accent3" w:themeTint="99"/>
        <w:bottom w:val="single" w:sz="4" w:space="0" w:color="33FFAF" w:themeColor="accent3" w:themeTint="99"/>
        <w:right w:val="single" w:sz="4" w:space="0" w:color="33FFAF" w:themeColor="accent3" w:themeTint="99"/>
        <w:insideH w:val="single" w:sz="4" w:space="0" w:color="33FFAF" w:themeColor="accent3" w:themeTint="99"/>
        <w:insideV w:val="single" w:sz="4" w:space="0" w:color="33FFAF" w:themeColor="accent3" w:themeTint="99"/>
      </w:tblBorders>
    </w:tblPr>
    <w:tblStylePr w:type="firstRow">
      <w:rPr>
        <w:b/>
        <w:bCs/>
        <w:color w:val="FFFFFF" w:themeColor="background1"/>
      </w:rPr>
      <w:tblPr/>
      <w:tcPr>
        <w:tcBorders>
          <w:top w:val="single" w:sz="4" w:space="0" w:color="00AB69" w:themeColor="accent3"/>
          <w:left w:val="single" w:sz="4" w:space="0" w:color="00AB69" w:themeColor="accent3"/>
          <w:bottom w:val="single" w:sz="4" w:space="0" w:color="00AB69" w:themeColor="accent3"/>
          <w:right w:val="single" w:sz="4" w:space="0" w:color="00AB69" w:themeColor="accent3"/>
          <w:insideH w:val="nil"/>
          <w:insideV w:val="nil"/>
        </w:tcBorders>
        <w:shd w:val="clear" w:color="auto" w:fill="00AB69" w:themeFill="accent3"/>
      </w:tcPr>
    </w:tblStylePr>
    <w:tblStylePr w:type="lastRow">
      <w:rPr>
        <w:b/>
        <w:bCs/>
      </w:rPr>
      <w:tblPr/>
      <w:tcPr>
        <w:tcBorders>
          <w:top w:val="double" w:sz="4" w:space="0" w:color="00AB69" w:themeColor="accent3"/>
        </w:tcBorders>
      </w:tcPr>
    </w:tblStylePr>
    <w:tblStylePr w:type="firstCol">
      <w:rPr>
        <w:b/>
        <w:bCs/>
      </w:rPr>
    </w:tblStylePr>
    <w:tblStylePr w:type="lastCol">
      <w:rPr>
        <w:b/>
        <w:bCs/>
      </w:rPr>
    </w:tblStylePr>
    <w:tblStylePr w:type="band1Vert">
      <w:tblPr/>
      <w:tcPr>
        <w:shd w:val="clear" w:color="auto" w:fill="BBFFE4" w:themeFill="accent3" w:themeFillTint="33"/>
      </w:tcPr>
    </w:tblStylePr>
    <w:tblStylePr w:type="band1Horz">
      <w:tblPr/>
      <w:tcPr>
        <w:shd w:val="clear" w:color="auto" w:fill="BBFFE4" w:themeFill="accent3" w:themeFillTint="33"/>
      </w:tcPr>
    </w:tblStylePr>
  </w:style>
  <w:style w:type="table" w:styleId="GridTable4-Accent5">
    <w:name w:val="Grid Table 4 Accent 5"/>
    <w:basedOn w:val="TableNormal"/>
    <w:uiPriority w:val="49"/>
    <w:rsid w:val="00FA5F4A"/>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Accent2">
    <w:name w:val="Grid Table 4 Accent 2"/>
    <w:basedOn w:val="TableNormal"/>
    <w:uiPriority w:val="49"/>
    <w:rsid w:val="00FA5F4A"/>
    <w:tblPr>
      <w:tblStyleRowBandSize w:val="1"/>
      <w:tblStyleColBandSize w:val="1"/>
      <w:tblBorders>
        <w:top w:val="single" w:sz="4" w:space="0" w:color="FFC184" w:themeColor="accent2" w:themeTint="99"/>
        <w:left w:val="single" w:sz="4" w:space="0" w:color="FFC184" w:themeColor="accent2" w:themeTint="99"/>
        <w:bottom w:val="single" w:sz="4" w:space="0" w:color="FFC184" w:themeColor="accent2" w:themeTint="99"/>
        <w:right w:val="single" w:sz="4" w:space="0" w:color="FFC184" w:themeColor="accent2" w:themeTint="99"/>
        <w:insideH w:val="single" w:sz="4" w:space="0" w:color="FFC184" w:themeColor="accent2" w:themeTint="99"/>
        <w:insideV w:val="single" w:sz="4" w:space="0" w:color="FFC184" w:themeColor="accent2" w:themeTint="99"/>
      </w:tblBorders>
    </w:tblPr>
    <w:tblStylePr w:type="firstRow">
      <w:rPr>
        <w:b/>
        <w:bCs/>
        <w:color w:val="FFFFFF" w:themeColor="background1"/>
      </w:rPr>
      <w:tblPr/>
      <w:tcPr>
        <w:tcBorders>
          <w:top w:val="single" w:sz="4" w:space="0" w:color="FF9933" w:themeColor="accent2"/>
          <w:left w:val="single" w:sz="4" w:space="0" w:color="FF9933" w:themeColor="accent2"/>
          <w:bottom w:val="single" w:sz="4" w:space="0" w:color="FF9933" w:themeColor="accent2"/>
          <w:right w:val="single" w:sz="4" w:space="0" w:color="FF9933" w:themeColor="accent2"/>
          <w:insideH w:val="nil"/>
          <w:insideV w:val="nil"/>
        </w:tcBorders>
        <w:shd w:val="clear" w:color="auto" w:fill="FF9933" w:themeFill="accent2"/>
      </w:tcPr>
    </w:tblStylePr>
    <w:tblStylePr w:type="lastRow">
      <w:rPr>
        <w:b/>
        <w:bCs/>
      </w:rPr>
      <w:tblPr/>
      <w:tcPr>
        <w:tcBorders>
          <w:top w:val="double" w:sz="4" w:space="0" w:color="FF9933" w:themeColor="accent2"/>
        </w:tcBorders>
      </w:tcPr>
    </w:tblStylePr>
    <w:tblStylePr w:type="firstCol">
      <w:rPr>
        <w:b/>
        <w:bCs/>
      </w:rPr>
    </w:tblStylePr>
    <w:tblStylePr w:type="lastCol">
      <w:rPr>
        <w:b/>
        <w:bCs/>
      </w:rPr>
    </w:tblStylePr>
    <w:tblStylePr w:type="band1Vert">
      <w:tblPr/>
      <w:tcPr>
        <w:shd w:val="clear" w:color="auto" w:fill="FFEAD6" w:themeFill="accent2" w:themeFillTint="33"/>
      </w:tcPr>
    </w:tblStylePr>
    <w:tblStylePr w:type="band1Horz">
      <w:tblPr/>
      <w:tcPr>
        <w:shd w:val="clear" w:color="auto" w:fill="FFEAD6" w:themeFill="accent2" w:themeFillTint="33"/>
      </w:tcPr>
    </w:tblStylePr>
  </w:style>
  <w:style w:type="table" w:customStyle="1" w:styleId="TableGrid2">
    <w:name w:val="Table Grid2"/>
    <w:basedOn w:val="TableNormal"/>
    <w:next w:val="TableGrid"/>
    <w:uiPriority w:val="59"/>
    <w:rsid w:val="009D7FFA"/>
    <w:rPr>
      <w:kern w:val="0"/>
      <w:lang w:val="en-US" w:eastAsia="ja-JP"/>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2-Accent11">
    <w:name w:val="Grid Table 2 - Accent 11"/>
    <w:basedOn w:val="TableNormal"/>
    <w:next w:val="GridTable2-Accent1"/>
    <w:uiPriority w:val="47"/>
    <w:rsid w:val="009D7FFA"/>
    <w:rPr>
      <w:kern w:val="0"/>
      <w:lang w:val="en-US" w:eastAsia="ja-JP"/>
      <w14:ligatures w14:val="none"/>
    </w:rPr>
    <w:tblPr>
      <w:tblStyleRowBandSize w:val="1"/>
      <w:tblStyleColBandSize w:val="1"/>
      <w:tblBorders>
        <w:top w:val="single" w:sz="2" w:space="0" w:color="45B0E1"/>
        <w:bottom w:val="single" w:sz="2" w:space="0" w:color="45B0E1"/>
        <w:insideH w:val="single" w:sz="2" w:space="0" w:color="45B0E1"/>
        <w:insideV w:val="single" w:sz="2" w:space="0" w:color="45B0E1"/>
      </w:tblBorders>
    </w:tblPr>
    <w:tblStylePr w:type="firstRow">
      <w:rPr>
        <w:b/>
        <w:bCs/>
      </w:rPr>
      <w:tblPr/>
      <w:tcPr>
        <w:tcBorders>
          <w:top w:val="nil"/>
          <w:bottom w:val="single" w:sz="12" w:space="0" w:color="45B0E1"/>
          <w:insideH w:val="nil"/>
          <w:insideV w:val="nil"/>
        </w:tcBorders>
        <w:shd w:val="clear" w:color="auto" w:fill="FFFFFF"/>
      </w:tcPr>
    </w:tblStylePr>
    <w:tblStylePr w:type="lastRow">
      <w:rPr>
        <w:b/>
        <w:bCs/>
      </w:rPr>
      <w:tblPr/>
      <w:tcPr>
        <w:tcBorders>
          <w:top w:val="double" w:sz="2" w:space="0" w:color="45B0E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1E4F5"/>
      </w:tcPr>
    </w:tblStylePr>
    <w:tblStylePr w:type="band1Horz">
      <w:tblPr/>
      <w:tcPr>
        <w:shd w:val="clear" w:color="auto" w:fill="C1E4F5"/>
      </w:tcPr>
    </w:tblStylePr>
  </w:style>
  <w:style w:type="table" w:styleId="GridTable2-Accent1">
    <w:name w:val="Grid Table 2 Accent 1"/>
    <w:basedOn w:val="TableNormal"/>
    <w:uiPriority w:val="47"/>
    <w:rsid w:val="009D7FFA"/>
    <w:tblPr>
      <w:tblStyleRowBandSize w:val="1"/>
      <w:tblStyleColBandSize w:val="1"/>
      <w:tblBorders>
        <w:top w:val="single" w:sz="2" w:space="0" w:color="5DD3FF" w:themeColor="accent1" w:themeTint="99"/>
        <w:bottom w:val="single" w:sz="2" w:space="0" w:color="5DD3FF" w:themeColor="accent1" w:themeTint="99"/>
        <w:insideH w:val="single" w:sz="2" w:space="0" w:color="5DD3FF" w:themeColor="accent1" w:themeTint="99"/>
        <w:insideV w:val="single" w:sz="2" w:space="0" w:color="5DD3FF" w:themeColor="accent1" w:themeTint="99"/>
      </w:tblBorders>
    </w:tblPr>
    <w:tblStylePr w:type="firstRow">
      <w:rPr>
        <w:b/>
        <w:bCs/>
      </w:rPr>
      <w:tblPr/>
      <w:tcPr>
        <w:tcBorders>
          <w:top w:val="nil"/>
          <w:bottom w:val="single" w:sz="12" w:space="0" w:color="5DD3FF" w:themeColor="accent1" w:themeTint="99"/>
          <w:insideH w:val="nil"/>
          <w:insideV w:val="nil"/>
        </w:tcBorders>
        <w:shd w:val="clear" w:color="auto" w:fill="FFFFFF" w:themeFill="background1"/>
      </w:tcPr>
    </w:tblStylePr>
    <w:tblStylePr w:type="lastRow">
      <w:rPr>
        <w:b/>
        <w:bCs/>
      </w:rPr>
      <w:tblPr/>
      <w:tcPr>
        <w:tcBorders>
          <w:top w:val="double" w:sz="2" w:space="0" w:color="5DD3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0FF" w:themeFill="accent1" w:themeFillTint="33"/>
      </w:tcPr>
    </w:tblStylePr>
    <w:tblStylePr w:type="band1Horz">
      <w:tblPr/>
      <w:tcPr>
        <w:shd w:val="clear" w:color="auto" w:fill="C9F0FF" w:themeFill="accent1" w:themeFillTint="33"/>
      </w:tcPr>
    </w:tblStylePr>
  </w:style>
  <w:style w:type="table" w:customStyle="1" w:styleId="TableGrid3">
    <w:name w:val="Table Grid3"/>
    <w:basedOn w:val="TableNormal"/>
    <w:next w:val="TableGrid"/>
    <w:uiPriority w:val="59"/>
    <w:rsid w:val="00EA6076"/>
    <w:rPr>
      <w:kern w:val="0"/>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40795"/>
    <w:rPr>
      <w:rFonts w:ascii="Calibri" w:eastAsia="Calibri" w:hAnsi="Calibri" w:cs="Times New Roman"/>
      <w:kern w:val="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Table2-Accent5">
    <w:name w:val="List Table 2 Accent 5"/>
    <w:basedOn w:val="TableNormal"/>
    <w:uiPriority w:val="47"/>
    <w:rsid w:val="001E2DF2"/>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PlainTable4">
    <w:name w:val="Plain Table 4"/>
    <w:basedOn w:val="TableNormal"/>
    <w:uiPriority w:val="44"/>
    <w:rsid w:val="00C562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4">
    <w:name w:val="List Table 3 Accent 4"/>
    <w:basedOn w:val="TableNormal"/>
    <w:uiPriority w:val="48"/>
    <w:rsid w:val="00FC6F18"/>
    <w:tblPr>
      <w:tblStyleRowBandSize w:val="1"/>
      <w:tblStyleColBandSize w:val="1"/>
      <w:tblBorders>
        <w:top w:val="single" w:sz="4" w:space="0" w:color="FFFF00" w:themeColor="accent4"/>
        <w:left w:val="single" w:sz="4" w:space="0" w:color="FFFF00" w:themeColor="accent4"/>
        <w:bottom w:val="single" w:sz="4" w:space="0" w:color="FFFF00" w:themeColor="accent4"/>
        <w:right w:val="single" w:sz="4" w:space="0" w:color="FFFF00" w:themeColor="accent4"/>
        <w:insideH w:val="single" w:sz="4" w:space="0" w:color="FFFF00" w:themeColor="accent4"/>
      </w:tblBorders>
    </w:tblPr>
    <w:tblStylePr w:type="firstRow">
      <w:rPr>
        <w:b/>
        <w:bCs/>
        <w:color w:val="FFFFFF" w:themeColor="background1"/>
      </w:rPr>
      <w:tblPr/>
      <w:tcPr>
        <w:shd w:val="clear" w:color="auto" w:fill="FFFF00" w:themeFill="accent4"/>
      </w:tcPr>
    </w:tblStylePr>
    <w:tblStylePr w:type="lastRow">
      <w:rPr>
        <w:b/>
        <w:bCs/>
      </w:rPr>
      <w:tblPr/>
      <w:tcPr>
        <w:tcBorders>
          <w:top w:val="double" w:sz="4" w:space="0" w:color="FFFF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00" w:themeColor="accent4"/>
          <w:right w:val="single" w:sz="4" w:space="0" w:color="FFFF00" w:themeColor="accent4"/>
        </w:tcBorders>
      </w:tcPr>
    </w:tblStylePr>
    <w:tblStylePr w:type="band1Horz">
      <w:tblPr/>
      <w:tcPr>
        <w:tcBorders>
          <w:top w:val="single" w:sz="4" w:space="0" w:color="FFFF00" w:themeColor="accent4"/>
          <w:bottom w:val="single" w:sz="4" w:space="0" w:color="FFFF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00" w:themeColor="accent4"/>
          <w:left w:val="nil"/>
        </w:tcBorders>
      </w:tcPr>
    </w:tblStylePr>
    <w:tblStylePr w:type="swCell">
      <w:tblPr/>
      <w:tcPr>
        <w:tcBorders>
          <w:top w:val="double" w:sz="4" w:space="0" w:color="FFFF00" w:themeColor="accent4"/>
          <w:right w:val="nil"/>
        </w:tcBorders>
      </w:tcPr>
    </w:tblStylePr>
  </w:style>
  <w:style w:type="character" w:customStyle="1" w:styleId="ListParagraphChar">
    <w:name w:val="List Paragraph Char"/>
    <w:aliases w:val="Bullets Char,References Char,List Paragraph nowy Char,Liste 1 Char,Numbered List Paragraph Char,List Paragraph (numbered (a)) Char,- List tir Char,liste 1 Char,puce 1 Char,Puces Char,Titre1 Char,Liste couleur - Accent 111 Char"/>
    <w:basedOn w:val="DefaultParagraphFont"/>
    <w:link w:val="ListParagraph"/>
    <w:uiPriority w:val="34"/>
    <w:locked/>
    <w:rsid w:val="008E0DB4"/>
    <w:rPr>
      <w:rFonts w:ascii="Roboto Light" w:hAnsi="Roboto Light"/>
      <w:lang w:val="en-US"/>
    </w:rPr>
  </w:style>
  <w:style w:type="table" w:styleId="PlainTable5">
    <w:name w:val="Plain Table 5"/>
    <w:basedOn w:val="TableNormal"/>
    <w:uiPriority w:val="45"/>
    <w:rsid w:val="00C50DC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Style1">
    <w:name w:val="Style1"/>
    <w:basedOn w:val="Normal"/>
    <w:link w:val="Style1Char"/>
    <w:qFormat/>
    <w:rsid w:val="00C50DC4"/>
    <w:rPr>
      <w:rFonts w:ascii="Roboto" w:hAnsi="Roboto"/>
      <w:b/>
      <w:bCs/>
      <w:color w:val="005878" w:themeColor="accent1" w:themeShade="80"/>
    </w:rPr>
  </w:style>
  <w:style w:type="character" w:customStyle="1" w:styleId="Style1Char">
    <w:name w:val="Style1 Char"/>
    <w:basedOn w:val="DefaultParagraphFont"/>
    <w:link w:val="Style1"/>
    <w:rsid w:val="00070FD4"/>
    <w:rPr>
      <w:rFonts w:ascii="Roboto" w:hAnsi="Roboto"/>
      <w:b/>
      <w:bCs/>
      <w:color w:val="005878" w:themeColor="accent1" w:themeShade="80"/>
    </w:rPr>
  </w:style>
  <w:style w:type="table" w:customStyle="1" w:styleId="TableGrid5">
    <w:name w:val="Table Grid5"/>
    <w:basedOn w:val="TableNormal"/>
    <w:next w:val="TableGrid"/>
    <w:uiPriority w:val="59"/>
    <w:rsid w:val="00743DB7"/>
    <w:rPr>
      <w:rFonts w:ascii="Calibri" w:eastAsia="Times New Roman" w:hAnsi="Calibri" w:cs="Times New Roman"/>
      <w:kern w:val="0"/>
      <w:sz w:val="20"/>
      <w:szCs w:val="20"/>
      <w:lang w:val="en-US"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394AF0"/>
    <w:tblPr>
      <w:tblStyleRowBandSize w:val="1"/>
      <w:tblStyleColBandSize w:val="1"/>
      <w:tblBorders>
        <w:top w:val="single" w:sz="4" w:space="0" w:color="FF84C1" w:themeColor="accent6" w:themeTint="99"/>
        <w:left w:val="single" w:sz="4" w:space="0" w:color="FF84C1" w:themeColor="accent6" w:themeTint="99"/>
        <w:bottom w:val="single" w:sz="4" w:space="0" w:color="FF84C1" w:themeColor="accent6" w:themeTint="99"/>
        <w:right w:val="single" w:sz="4" w:space="0" w:color="FF84C1" w:themeColor="accent6" w:themeTint="99"/>
        <w:insideH w:val="single" w:sz="4" w:space="0" w:color="FF84C1" w:themeColor="accent6" w:themeTint="99"/>
        <w:insideV w:val="single" w:sz="4" w:space="0" w:color="FF84C1" w:themeColor="accent6" w:themeTint="99"/>
      </w:tblBorders>
    </w:tblPr>
    <w:tblStylePr w:type="firstRow">
      <w:rPr>
        <w:b/>
        <w:bCs/>
        <w:color w:val="FFFFFF" w:themeColor="background1"/>
      </w:rPr>
      <w:tblPr/>
      <w:tcPr>
        <w:tcBorders>
          <w:top w:val="single" w:sz="4" w:space="0" w:color="FF3399" w:themeColor="accent6"/>
          <w:left w:val="single" w:sz="4" w:space="0" w:color="FF3399" w:themeColor="accent6"/>
          <w:bottom w:val="single" w:sz="4" w:space="0" w:color="FF3399" w:themeColor="accent6"/>
          <w:right w:val="single" w:sz="4" w:space="0" w:color="FF3399" w:themeColor="accent6"/>
          <w:insideH w:val="nil"/>
          <w:insideV w:val="nil"/>
        </w:tcBorders>
        <w:shd w:val="clear" w:color="auto" w:fill="FF3399" w:themeFill="accent6"/>
      </w:tcPr>
    </w:tblStylePr>
    <w:tblStylePr w:type="lastRow">
      <w:rPr>
        <w:b/>
        <w:bCs/>
      </w:rPr>
      <w:tblPr/>
      <w:tcPr>
        <w:tcBorders>
          <w:top w:val="double" w:sz="4" w:space="0" w:color="FF3399" w:themeColor="accent6"/>
        </w:tcBorders>
      </w:tcPr>
    </w:tblStylePr>
    <w:tblStylePr w:type="firstCol">
      <w:rPr>
        <w:b/>
        <w:bCs/>
      </w:rPr>
    </w:tblStylePr>
    <w:tblStylePr w:type="lastCol">
      <w:rPr>
        <w:b/>
        <w:bCs/>
      </w:rPr>
    </w:tblStylePr>
    <w:tblStylePr w:type="band1Vert">
      <w:tblPr/>
      <w:tcPr>
        <w:shd w:val="clear" w:color="auto" w:fill="FFD6EA" w:themeFill="accent6" w:themeFillTint="33"/>
      </w:tcPr>
    </w:tblStylePr>
    <w:tblStylePr w:type="band1Horz">
      <w:tblPr/>
      <w:tcPr>
        <w:shd w:val="clear" w:color="auto" w:fill="FFD6EA"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86969">
      <w:bodyDiv w:val="1"/>
      <w:marLeft w:val="0"/>
      <w:marRight w:val="0"/>
      <w:marTop w:val="0"/>
      <w:marBottom w:val="0"/>
      <w:divBdr>
        <w:top w:val="none" w:sz="0" w:space="0" w:color="auto"/>
        <w:left w:val="none" w:sz="0" w:space="0" w:color="auto"/>
        <w:bottom w:val="none" w:sz="0" w:space="0" w:color="auto"/>
        <w:right w:val="none" w:sz="0" w:space="0" w:color="auto"/>
      </w:divBdr>
      <w:divsChild>
        <w:div w:id="167716663">
          <w:marLeft w:val="0"/>
          <w:marRight w:val="0"/>
          <w:marTop w:val="0"/>
          <w:marBottom w:val="0"/>
          <w:divBdr>
            <w:top w:val="none" w:sz="0" w:space="0" w:color="auto"/>
            <w:left w:val="none" w:sz="0" w:space="0" w:color="auto"/>
            <w:bottom w:val="none" w:sz="0" w:space="0" w:color="auto"/>
            <w:right w:val="none" w:sz="0" w:space="0" w:color="auto"/>
          </w:divBdr>
          <w:divsChild>
            <w:div w:id="508300272">
              <w:marLeft w:val="0"/>
              <w:marRight w:val="0"/>
              <w:marTop w:val="0"/>
              <w:marBottom w:val="0"/>
              <w:divBdr>
                <w:top w:val="none" w:sz="0" w:space="0" w:color="auto"/>
                <w:left w:val="none" w:sz="0" w:space="0" w:color="auto"/>
                <w:bottom w:val="none" w:sz="0" w:space="0" w:color="auto"/>
                <w:right w:val="none" w:sz="0" w:space="0" w:color="auto"/>
              </w:divBdr>
            </w:div>
          </w:divsChild>
        </w:div>
        <w:div w:id="932204789">
          <w:marLeft w:val="0"/>
          <w:marRight w:val="0"/>
          <w:marTop w:val="0"/>
          <w:marBottom w:val="0"/>
          <w:divBdr>
            <w:top w:val="none" w:sz="0" w:space="0" w:color="auto"/>
            <w:left w:val="none" w:sz="0" w:space="0" w:color="auto"/>
            <w:bottom w:val="none" w:sz="0" w:space="0" w:color="auto"/>
            <w:right w:val="none" w:sz="0" w:space="0" w:color="auto"/>
          </w:divBdr>
          <w:divsChild>
            <w:div w:id="1806193441">
              <w:marLeft w:val="0"/>
              <w:marRight w:val="0"/>
              <w:marTop w:val="0"/>
              <w:marBottom w:val="0"/>
              <w:divBdr>
                <w:top w:val="none" w:sz="0" w:space="0" w:color="auto"/>
                <w:left w:val="none" w:sz="0" w:space="0" w:color="auto"/>
                <w:bottom w:val="none" w:sz="0" w:space="0" w:color="auto"/>
                <w:right w:val="none" w:sz="0" w:space="0" w:color="auto"/>
              </w:divBdr>
            </w:div>
          </w:divsChild>
        </w:div>
        <w:div w:id="1090781206">
          <w:marLeft w:val="0"/>
          <w:marRight w:val="0"/>
          <w:marTop w:val="0"/>
          <w:marBottom w:val="0"/>
          <w:divBdr>
            <w:top w:val="none" w:sz="0" w:space="0" w:color="auto"/>
            <w:left w:val="none" w:sz="0" w:space="0" w:color="auto"/>
            <w:bottom w:val="none" w:sz="0" w:space="0" w:color="auto"/>
            <w:right w:val="none" w:sz="0" w:space="0" w:color="auto"/>
          </w:divBdr>
          <w:divsChild>
            <w:div w:id="754860252">
              <w:marLeft w:val="0"/>
              <w:marRight w:val="0"/>
              <w:marTop w:val="0"/>
              <w:marBottom w:val="0"/>
              <w:divBdr>
                <w:top w:val="none" w:sz="0" w:space="0" w:color="auto"/>
                <w:left w:val="none" w:sz="0" w:space="0" w:color="auto"/>
                <w:bottom w:val="none" w:sz="0" w:space="0" w:color="auto"/>
                <w:right w:val="none" w:sz="0" w:space="0" w:color="auto"/>
              </w:divBdr>
            </w:div>
          </w:divsChild>
        </w:div>
        <w:div w:id="1200314630">
          <w:marLeft w:val="0"/>
          <w:marRight w:val="0"/>
          <w:marTop w:val="0"/>
          <w:marBottom w:val="0"/>
          <w:divBdr>
            <w:top w:val="none" w:sz="0" w:space="0" w:color="auto"/>
            <w:left w:val="none" w:sz="0" w:space="0" w:color="auto"/>
            <w:bottom w:val="none" w:sz="0" w:space="0" w:color="auto"/>
            <w:right w:val="none" w:sz="0" w:space="0" w:color="auto"/>
          </w:divBdr>
          <w:divsChild>
            <w:div w:id="1514802402">
              <w:marLeft w:val="0"/>
              <w:marRight w:val="0"/>
              <w:marTop w:val="0"/>
              <w:marBottom w:val="0"/>
              <w:divBdr>
                <w:top w:val="none" w:sz="0" w:space="0" w:color="auto"/>
                <w:left w:val="none" w:sz="0" w:space="0" w:color="auto"/>
                <w:bottom w:val="none" w:sz="0" w:space="0" w:color="auto"/>
                <w:right w:val="none" w:sz="0" w:space="0" w:color="auto"/>
              </w:divBdr>
            </w:div>
          </w:divsChild>
        </w:div>
        <w:div w:id="1497455016">
          <w:marLeft w:val="0"/>
          <w:marRight w:val="0"/>
          <w:marTop w:val="0"/>
          <w:marBottom w:val="0"/>
          <w:divBdr>
            <w:top w:val="none" w:sz="0" w:space="0" w:color="auto"/>
            <w:left w:val="none" w:sz="0" w:space="0" w:color="auto"/>
            <w:bottom w:val="none" w:sz="0" w:space="0" w:color="auto"/>
            <w:right w:val="none" w:sz="0" w:space="0" w:color="auto"/>
          </w:divBdr>
          <w:divsChild>
            <w:div w:id="1517039475">
              <w:marLeft w:val="0"/>
              <w:marRight w:val="0"/>
              <w:marTop w:val="0"/>
              <w:marBottom w:val="0"/>
              <w:divBdr>
                <w:top w:val="none" w:sz="0" w:space="0" w:color="auto"/>
                <w:left w:val="none" w:sz="0" w:space="0" w:color="auto"/>
                <w:bottom w:val="none" w:sz="0" w:space="0" w:color="auto"/>
                <w:right w:val="none" w:sz="0" w:space="0" w:color="auto"/>
              </w:divBdr>
            </w:div>
          </w:divsChild>
        </w:div>
        <w:div w:id="2009868122">
          <w:marLeft w:val="0"/>
          <w:marRight w:val="0"/>
          <w:marTop w:val="0"/>
          <w:marBottom w:val="0"/>
          <w:divBdr>
            <w:top w:val="none" w:sz="0" w:space="0" w:color="auto"/>
            <w:left w:val="none" w:sz="0" w:space="0" w:color="auto"/>
            <w:bottom w:val="none" w:sz="0" w:space="0" w:color="auto"/>
            <w:right w:val="none" w:sz="0" w:space="0" w:color="auto"/>
          </w:divBdr>
          <w:divsChild>
            <w:div w:id="1833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7272">
      <w:bodyDiv w:val="1"/>
      <w:marLeft w:val="0"/>
      <w:marRight w:val="0"/>
      <w:marTop w:val="0"/>
      <w:marBottom w:val="0"/>
      <w:divBdr>
        <w:top w:val="none" w:sz="0" w:space="0" w:color="auto"/>
        <w:left w:val="none" w:sz="0" w:space="0" w:color="auto"/>
        <w:bottom w:val="none" w:sz="0" w:space="0" w:color="auto"/>
        <w:right w:val="none" w:sz="0" w:space="0" w:color="auto"/>
      </w:divBdr>
    </w:div>
    <w:div w:id="93793493">
      <w:bodyDiv w:val="1"/>
      <w:marLeft w:val="0"/>
      <w:marRight w:val="0"/>
      <w:marTop w:val="0"/>
      <w:marBottom w:val="0"/>
      <w:divBdr>
        <w:top w:val="none" w:sz="0" w:space="0" w:color="auto"/>
        <w:left w:val="none" w:sz="0" w:space="0" w:color="auto"/>
        <w:bottom w:val="none" w:sz="0" w:space="0" w:color="auto"/>
        <w:right w:val="none" w:sz="0" w:space="0" w:color="auto"/>
      </w:divBdr>
    </w:div>
    <w:div w:id="103308179">
      <w:bodyDiv w:val="1"/>
      <w:marLeft w:val="0"/>
      <w:marRight w:val="0"/>
      <w:marTop w:val="0"/>
      <w:marBottom w:val="0"/>
      <w:divBdr>
        <w:top w:val="none" w:sz="0" w:space="0" w:color="auto"/>
        <w:left w:val="none" w:sz="0" w:space="0" w:color="auto"/>
        <w:bottom w:val="none" w:sz="0" w:space="0" w:color="auto"/>
        <w:right w:val="none" w:sz="0" w:space="0" w:color="auto"/>
      </w:divBdr>
      <w:divsChild>
        <w:div w:id="115343422">
          <w:marLeft w:val="0"/>
          <w:marRight w:val="0"/>
          <w:marTop w:val="0"/>
          <w:marBottom w:val="0"/>
          <w:divBdr>
            <w:top w:val="none" w:sz="0" w:space="0" w:color="auto"/>
            <w:left w:val="none" w:sz="0" w:space="0" w:color="auto"/>
            <w:bottom w:val="none" w:sz="0" w:space="0" w:color="auto"/>
            <w:right w:val="none" w:sz="0" w:space="0" w:color="auto"/>
          </w:divBdr>
        </w:div>
        <w:div w:id="351879643">
          <w:marLeft w:val="0"/>
          <w:marRight w:val="0"/>
          <w:marTop w:val="0"/>
          <w:marBottom w:val="0"/>
          <w:divBdr>
            <w:top w:val="none" w:sz="0" w:space="0" w:color="auto"/>
            <w:left w:val="none" w:sz="0" w:space="0" w:color="auto"/>
            <w:bottom w:val="none" w:sz="0" w:space="0" w:color="auto"/>
            <w:right w:val="none" w:sz="0" w:space="0" w:color="auto"/>
          </w:divBdr>
        </w:div>
        <w:div w:id="607584291">
          <w:marLeft w:val="0"/>
          <w:marRight w:val="0"/>
          <w:marTop w:val="0"/>
          <w:marBottom w:val="0"/>
          <w:divBdr>
            <w:top w:val="none" w:sz="0" w:space="0" w:color="auto"/>
            <w:left w:val="none" w:sz="0" w:space="0" w:color="auto"/>
            <w:bottom w:val="none" w:sz="0" w:space="0" w:color="auto"/>
            <w:right w:val="none" w:sz="0" w:space="0" w:color="auto"/>
          </w:divBdr>
        </w:div>
        <w:div w:id="626742192">
          <w:marLeft w:val="0"/>
          <w:marRight w:val="0"/>
          <w:marTop w:val="0"/>
          <w:marBottom w:val="0"/>
          <w:divBdr>
            <w:top w:val="none" w:sz="0" w:space="0" w:color="auto"/>
            <w:left w:val="none" w:sz="0" w:space="0" w:color="auto"/>
            <w:bottom w:val="none" w:sz="0" w:space="0" w:color="auto"/>
            <w:right w:val="none" w:sz="0" w:space="0" w:color="auto"/>
          </w:divBdr>
        </w:div>
        <w:div w:id="661740514">
          <w:marLeft w:val="0"/>
          <w:marRight w:val="0"/>
          <w:marTop w:val="0"/>
          <w:marBottom w:val="0"/>
          <w:divBdr>
            <w:top w:val="none" w:sz="0" w:space="0" w:color="auto"/>
            <w:left w:val="none" w:sz="0" w:space="0" w:color="auto"/>
            <w:bottom w:val="none" w:sz="0" w:space="0" w:color="auto"/>
            <w:right w:val="none" w:sz="0" w:space="0" w:color="auto"/>
          </w:divBdr>
        </w:div>
        <w:div w:id="1693262925">
          <w:marLeft w:val="0"/>
          <w:marRight w:val="0"/>
          <w:marTop w:val="0"/>
          <w:marBottom w:val="0"/>
          <w:divBdr>
            <w:top w:val="none" w:sz="0" w:space="0" w:color="auto"/>
            <w:left w:val="none" w:sz="0" w:space="0" w:color="auto"/>
            <w:bottom w:val="none" w:sz="0" w:space="0" w:color="auto"/>
            <w:right w:val="none" w:sz="0" w:space="0" w:color="auto"/>
          </w:divBdr>
        </w:div>
        <w:div w:id="1771271380">
          <w:marLeft w:val="0"/>
          <w:marRight w:val="0"/>
          <w:marTop w:val="0"/>
          <w:marBottom w:val="0"/>
          <w:divBdr>
            <w:top w:val="none" w:sz="0" w:space="0" w:color="auto"/>
            <w:left w:val="none" w:sz="0" w:space="0" w:color="auto"/>
            <w:bottom w:val="none" w:sz="0" w:space="0" w:color="auto"/>
            <w:right w:val="none" w:sz="0" w:space="0" w:color="auto"/>
          </w:divBdr>
          <w:divsChild>
            <w:div w:id="1636792174">
              <w:marLeft w:val="-75"/>
              <w:marRight w:val="0"/>
              <w:marTop w:val="30"/>
              <w:marBottom w:val="30"/>
              <w:divBdr>
                <w:top w:val="none" w:sz="0" w:space="0" w:color="auto"/>
                <w:left w:val="none" w:sz="0" w:space="0" w:color="auto"/>
                <w:bottom w:val="none" w:sz="0" w:space="0" w:color="auto"/>
                <w:right w:val="none" w:sz="0" w:space="0" w:color="auto"/>
              </w:divBdr>
              <w:divsChild>
                <w:div w:id="53938338">
                  <w:marLeft w:val="0"/>
                  <w:marRight w:val="0"/>
                  <w:marTop w:val="0"/>
                  <w:marBottom w:val="0"/>
                  <w:divBdr>
                    <w:top w:val="none" w:sz="0" w:space="0" w:color="auto"/>
                    <w:left w:val="none" w:sz="0" w:space="0" w:color="auto"/>
                    <w:bottom w:val="none" w:sz="0" w:space="0" w:color="auto"/>
                    <w:right w:val="none" w:sz="0" w:space="0" w:color="auto"/>
                  </w:divBdr>
                  <w:divsChild>
                    <w:div w:id="350643154">
                      <w:marLeft w:val="0"/>
                      <w:marRight w:val="0"/>
                      <w:marTop w:val="0"/>
                      <w:marBottom w:val="0"/>
                      <w:divBdr>
                        <w:top w:val="none" w:sz="0" w:space="0" w:color="auto"/>
                        <w:left w:val="none" w:sz="0" w:space="0" w:color="auto"/>
                        <w:bottom w:val="none" w:sz="0" w:space="0" w:color="auto"/>
                        <w:right w:val="none" w:sz="0" w:space="0" w:color="auto"/>
                      </w:divBdr>
                    </w:div>
                  </w:divsChild>
                </w:div>
                <w:div w:id="237592947">
                  <w:marLeft w:val="0"/>
                  <w:marRight w:val="0"/>
                  <w:marTop w:val="0"/>
                  <w:marBottom w:val="0"/>
                  <w:divBdr>
                    <w:top w:val="none" w:sz="0" w:space="0" w:color="auto"/>
                    <w:left w:val="none" w:sz="0" w:space="0" w:color="auto"/>
                    <w:bottom w:val="none" w:sz="0" w:space="0" w:color="auto"/>
                    <w:right w:val="none" w:sz="0" w:space="0" w:color="auto"/>
                  </w:divBdr>
                  <w:divsChild>
                    <w:div w:id="1880819776">
                      <w:marLeft w:val="0"/>
                      <w:marRight w:val="0"/>
                      <w:marTop w:val="0"/>
                      <w:marBottom w:val="0"/>
                      <w:divBdr>
                        <w:top w:val="none" w:sz="0" w:space="0" w:color="auto"/>
                        <w:left w:val="none" w:sz="0" w:space="0" w:color="auto"/>
                        <w:bottom w:val="none" w:sz="0" w:space="0" w:color="auto"/>
                        <w:right w:val="none" w:sz="0" w:space="0" w:color="auto"/>
                      </w:divBdr>
                    </w:div>
                  </w:divsChild>
                </w:div>
                <w:div w:id="425617240">
                  <w:marLeft w:val="0"/>
                  <w:marRight w:val="0"/>
                  <w:marTop w:val="0"/>
                  <w:marBottom w:val="0"/>
                  <w:divBdr>
                    <w:top w:val="none" w:sz="0" w:space="0" w:color="auto"/>
                    <w:left w:val="none" w:sz="0" w:space="0" w:color="auto"/>
                    <w:bottom w:val="none" w:sz="0" w:space="0" w:color="auto"/>
                    <w:right w:val="none" w:sz="0" w:space="0" w:color="auto"/>
                  </w:divBdr>
                  <w:divsChild>
                    <w:div w:id="2030333080">
                      <w:marLeft w:val="0"/>
                      <w:marRight w:val="0"/>
                      <w:marTop w:val="0"/>
                      <w:marBottom w:val="0"/>
                      <w:divBdr>
                        <w:top w:val="none" w:sz="0" w:space="0" w:color="auto"/>
                        <w:left w:val="none" w:sz="0" w:space="0" w:color="auto"/>
                        <w:bottom w:val="none" w:sz="0" w:space="0" w:color="auto"/>
                        <w:right w:val="none" w:sz="0" w:space="0" w:color="auto"/>
                      </w:divBdr>
                    </w:div>
                  </w:divsChild>
                </w:div>
                <w:div w:id="571737916">
                  <w:marLeft w:val="0"/>
                  <w:marRight w:val="0"/>
                  <w:marTop w:val="0"/>
                  <w:marBottom w:val="0"/>
                  <w:divBdr>
                    <w:top w:val="none" w:sz="0" w:space="0" w:color="auto"/>
                    <w:left w:val="none" w:sz="0" w:space="0" w:color="auto"/>
                    <w:bottom w:val="none" w:sz="0" w:space="0" w:color="auto"/>
                    <w:right w:val="none" w:sz="0" w:space="0" w:color="auto"/>
                  </w:divBdr>
                  <w:divsChild>
                    <w:div w:id="945231627">
                      <w:marLeft w:val="0"/>
                      <w:marRight w:val="0"/>
                      <w:marTop w:val="0"/>
                      <w:marBottom w:val="0"/>
                      <w:divBdr>
                        <w:top w:val="none" w:sz="0" w:space="0" w:color="auto"/>
                        <w:left w:val="none" w:sz="0" w:space="0" w:color="auto"/>
                        <w:bottom w:val="none" w:sz="0" w:space="0" w:color="auto"/>
                        <w:right w:val="none" w:sz="0" w:space="0" w:color="auto"/>
                      </w:divBdr>
                    </w:div>
                  </w:divsChild>
                </w:div>
                <w:div w:id="662664201">
                  <w:marLeft w:val="0"/>
                  <w:marRight w:val="0"/>
                  <w:marTop w:val="0"/>
                  <w:marBottom w:val="0"/>
                  <w:divBdr>
                    <w:top w:val="none" w:sz="0" w:space="0" w:color="auto"/>
                    <w:left w:val="none" w:sz="0" w:space="0" w:color="auto"/>
                    <w:bottom w:val="none" w:sz="0" w:space="0" w:color="auto"/>
                    <w:right w:val="none" w:sz="0" w:space="0" w:color="auto"/>
                  </w:divBdr>
                  <w:divsChild>
                    <w:div w:id="1591084237">
                      <w:marLeft w:val="0"/>
                      <w:marRight w:val="0"/>
                      <w:marTop w:val="0"/>
                      <w:marBottom w:val="0"/>
                      <w:divBdr>
                        <w:top w:val="none" w:sz="0" w:space="0" w:color="auto"/>
                        <w:left w:val="none" w:sz="0" w:space="0" w:color="auto"/>
                        <w:bottom w:val="none" w:sz="0" w:space="0" w:color="auto"/>
                        <w:right w:val="none" w:sz="0" w:space="0" w:color="auto"/>
                      </w:divBdr>
                    </w:div>
                  </w:divsChild>
                </w:div>
                <w:div w:id="903684380">
                  <w:marLeft w:val="0"/>
                  <w:marRight w:val="0"/>
                  <w:marTop w:val="0"/>
                  <w:marBottom w:val="0"/>
                  <w:divBdr>
                    <w:top w:val="none" w:sz="0" w:space="0" w:color="auto"/>
                    <w:left w:val="none" w:sz="0" w:space="0" w:color="auto"/>
                    <w:bottom w:val="none" w:sz="0" w:space="0" w:color="auto"/>
                    <w:right w:val="none" w:sz="0" w:space="0" w:color="auto"/>
                  </w:divBdr>
                  <w:divsChild>
                    <w:div w:id="758216714">
                      <w:marLeft w:val="0"/>
                      <w:marRight w:val="0"/>
                      <w:marTop w:val="0"/>
                      <w:marBottom w:val="0"/>
                      <w:divBdr>
                        <w:top w:val="none" w:sz="0" w:space="0" w:color="auto"/>
                        <w:left w:val="none" w:sz="0" w:space="0" w:color="auto"/>
                        <w:bottom w:val="none" w:sz="0" w:space="0" w:color="auto"/>
                        <w:right w:val="none" w:sz="0" w:space="0" w:color="auto"/>
                      </w:divBdr>
                    </w:div>
                  </w:divsChild>
                </w:div>
                <w:div w:id="923225722">
                  <w:marLeft w:val="0"/>
                  <w:marRight w:val="0"/>
                  <w:marTop w:val="0"/>
                  <w:marBottom w:val="0"/>
                  <w:divBdr>
                    <w:top w:val="none" w:sz="0" w:space="0" w:color="auto"/>
                    <w:left w:val="none" w:sz="0" w:space="0" w:color="auto"/>
                    <w:bottom w:val="none" w:sz="0" w:space="0" w:color="auto"/>
                    <w:right w:val="none" w:sz="0" w:space="0" w:color="auto"/>
                  </w:divBdr>
                  <w:divsChild>
                    <w:div w:id="118427030">
                      <w:marLeft w:val="0"/>
                      <w:marRight w:val="0"/>
                      <w:marTop w:val="0"/>
                      <w:marBottom w:val="0"/>
                      <w:divBdr>
                        <w:top w:val="none" w:sz="0" w:space="0" w:color="auto"/>
                        <w:left w:val="none" w:sz="0" w:space="0" w:color="auto"/>
                        <w:bottom w:val="none" w:sz="0" w:space="0" w:color="auto"/>
                        <w:right w:val="none" w:sz="0" w:space="0" w:color="auto"/>
                      </w:divBdr>
                    </w:div>
                    <w:div w:id="658457728">
                      <w:marLeft w:val="0"/>
                      <w:marRight w:val="0"/>
                      <w:marTop w:val="0"/>
                      <w:marBottom w:val="0"/>
                      <w:divBdr>
                        <w:top w:val="none" w:sz="0" w:space="0" w:color="auto"/>
                        <w:left w:val="none" w:sz="0" w:space="0" w:color="auto"/>
                        <w:bottom w:val="none" w:sz="0" w:space="0" w:color="auto"/>
                        <w:right w:val="none" w:sz="0" w:space="0" w:color="auto"/>
                      </w:divBdr>
                    </w:div>
                    <w:div w:id="1107970526">
                      <w:marLeft w:val="0"/>
                      <w:marRight w:val="0"/>
                      <w:marTop w:val="0"/>
                      <w:marBottom w:val="0"/>
                      <w:divBdr>
                        <w:top w:val="none" w:sz="0" w:space="0" w:color="auto"/>
                        <w:left w:val="none" w:sz="0" w:space="0" w:color="auto"/>
                        <w:bottom w:val="none" w:sz="0" w:space="0" w:color="auto"/>
                        <w:right w:val="none" w:sz="0" w:space="0" w:color="auto"/>
                      </w:divBdr>
                    </w:div>
                    <w:div w:id="1452046409">
                      <w:marLeft w:val="0"/>
                      <w:marRight w:val="0"/>
                      <w:marTop w:val="0"/>
                      <w:marBottom w:val="0"/>
                      <w:divBdr>
                        <w:top w:val="none" w:sz="0" w:space="0" w:color="auto"/>
                        <w:left w:val="none" w:sz="0" w:space="0" w:color="auto"/>
                        <w:bottom w:val="none" w:sz="0" w:space="0" w:color="auto"/>
                        <w:right w:val="none" w:sz="0" w:space="0" w:color="auto"/>
                      </w:divBdr>
                    </w:div>
                  </w:divsChild>
                </w:div>
                <w:div w:id="966008378">
                  <w:marLeft w:val="0"/>
                  <w:marRight w:val="0"/>
                  <w:marTop w:val="0"/>
                  <w:marBottom w:val="0"/>
                  <w:divBdr>
                    <w:top w:val="none" w:sz="0" w:space="0" w:color="auto"/>
                    <w:left w:val="none" w:sz="0" w:space="0" w:color="auto"/>
                    <w:bottom w:val="none" w:sz="0" w:space="0" w:color="auto"/>
                    <w:right w:val="none" w:sz="0" w:space="0" w:color="auto"/>
                  </w:divBdr>
                  <w:divsChild>
                    <w:div w:id="311259455">
                      <w:marLeft w:val="0"/>
                      <w:marRight w:val="0"/>
                      <w:marTop w:val="0"/>
                      <w:marBottom w:val="0"/>
                      <w:divBdr>
                        <w:top w:val="none" w:sz="0" w:space="0" w:color="auto"/>
                        <w:left w:val="none" w:sz="0" w:space="0" w:color="auto"/>
                        <w:bottom w:val="none" w:sz="0" w:space="0" w:color="auto"/>
                        <w:right w:val="none" w:sz="0" w:space="0" w:color="auto"/>
                      </w:divBdr>
                    </w:div>
                  </w:divsChild>
                </w:div>
                <w:div w:id="1046028869">
                  <w:marLeft w:val="0"/>
                  <w:marRight w:val="0"/>
                  <w:marTop w:val="0"/>
                  <w:marBottom w:val="0"/>
                  <w:divBdr>
                    <w:top w:val="none" w:sz="0" w:space="0" w:color="auto"/>
                    <w:left w:val="none" w:sz="0" w:space="0" w:color="auto"/>
                    <w:bottom w:val="none" w:sz="0" w:space="0" w:color="auto"/>
                    <w:right w:val="none" w:sz="0" w:space="0" w:color="auto"/>
                  </w:divBdr>
                  <w:divsChild>
                    <w:div w:id="899365560">
                      <w:marLeft w:val="0"/>
                      <w:marRight w:val="0"/>
                      <w:marTop w:val="0"/>
                      <w:marBottom w:val="0"/>
                      <w:divBdr>
                        <w:top w:val="none" w:sz="0" w:space="0" w:color="auto"/>
                        <w:left w:val="none" w:sz="0" w:space="0" w:color="auto"/>
                        <w:bottom w:val="none" w:sz="0" w:space="0" w:color="auto"/>
                        <w:right w:val="none" w:sz="0" w:space="0" w:color="auto"/>
                      </w:divBdr>
                    </w:div>
                    <w:div w:id="1378161089">
                      <w:marLeft w:val="0"/>
                      <w:marRight w:val="0"/>
                      <w:marTop w:val="0"/>
                      <w:marBottom w:val="0"/>
                      <w:divBdr>
                        <w:top w:val="none" w:sz="0" w:space="0" w:color="auto"/>
                        <w:left w:val="none" w:sz="0" w:space="0" w:color="auto"/>
                        <w:bottom w:val="none" w:sz="0" w:space="0" w:color="auto"/>
                        <w:right w:val="none" w:sz="0" w:space="0" w:color="auto"/>
                      </w:divBdr>
                    </w:div>
                  </w:divsChild>
                </w:div>
                <w:div w:id="1078602574">
                  <w:marLeft w:val="0"/>
                  <w:marRight w:val="0"/>
                  <w:marTop w:val="0"/>
                  <w:marBottom w:val="0"/>
                  <w:divBdr>
                    <w:top w:val="none" w:sz="0" w:space="0" w:color="auto"/>
                    <w:left w:val="none" w:sz="0" w:space="0" w:color="auto"/>
                    <w:bottom w:val="none" w:sz="0" w:space="0" w:color="auto"/>
                    <w:right w:val="none" w:sz="0" w:space="0" w:color="auto"/>
                  </w:divBdr>
                  <w:divsChild>
                    <w:div w:id="1334605842">
                      <w:marLeft w:val="0"/>
                      <w:marRight w:val="0"/>
                      <w:marTop w:val="0"/>
                      <w:marBottom w:val="0"/>
                      <w:divBdr>
                        <w:top w:val="none" w:sz="0" w:space="0" w:color="auto"/>
                        <w:left w:val="none" w:sz="0" w:space="0" w:color="auto"/>
                        <w:bottom w:val="none" w:sz="0" w:space="0" w:color="auto"/>
                        <w:right w:val="none" w:sz="0" w:space="0" w:color="auto"/>
                      </w:divBdr>
                    </w:div>
                    <w:div w:id="1910185247">
                      <w:marLeft w:val="0"/>
                      <w:marRight w:val="0"/>
                      <w:marTop w:val="0"/>
                      <w:marBottom w:val="0"/>
                      <w:divBdr>
                        <w:top w:val="none" w:sz="0" w:space="0" w:color="auto"/>
                        <w:left w:val="none" w:sz="0" w:space="0" w:color="auto"/>
                        <w:bottom w:val="none" w:sz="0" w:space="0" w:color="auto"/>
                        <w:right w:val="none" w:sz="0" w:space="0" w:color="auto"/>
                      </w:divBdr>
                    </w:div>
                  </w:divsChild>
                </w:div>
                <w:div w:id="1121074004">
                  <w:marLeft w:val="0"/>
                  <w:marRight w:val="0"/>
                  <w:marTop w:val="0"/>
                  <w:marBottom w:val="0"/>
                  <w:divBdr>
                    <w:top w:val="none" w:sz="0" w:space="0" w:color="auto"/>
                    <w:left w:val="none" w:sz="0" w:space="0" w:color="auto"/>
                    <w:bottom w:val="none" w:sz="0" w:space="0" w:color="auto"/>
                    <w:right w:val="none" w:sz="0" w:space="0" w:color="auto"/>
                  </w:divBdr>
                  <w:divsChild>
                    <w:div w:id="1431123003">
                      <w:marLeft w:val="0"/>
                      <w:marRight w:val="0"/>
                      <w:marTop w:val="0"/>
                      <w:marBottom w:val="0"/>
                      <w:divBdr>
                        <w:top w:val="none" w:sz="0" w:space="0" w:color="auto"/>
                        <w:left w:val="none" w:sz="0" w:space="0" w:color="auto"/>
                        <w:bottom w:val="none" w:sz="0" w:space="0" w:color="auto"/>
                        <w:right w:val="none" w:sz="0" w:space="0" w:color="auto"/>
                      </w:divBdr>
                    </w:div>
                  </w:divsChild>
                </w:div>
                <w:div w:id="1184854926">
                  <w:marLeft w:val="0"/>
                  <w:marRight w:val="0"/>
                  <w:marTop w:val="0"/>
                  <w:marBottom w:val="0"/>
                  <w:divBdr>
                    <w:top w:val="none" w:sz="0" w:space="0" w:color="auto"/>
                    <w:left w:val="none" w:sz="0" w:space="0" w:color="auto"/>
                    <w:bottom w:val="none" w:sz="0" w:space="0" w:color="auto"/>
                    <w:right w:val="none" w:sz="0" w:space="0" w:color="auto"/>
                  </w:divBdr>
                  <w:divsChild>
                    <w:div w:id="1836875520">
                      <w:marLeft w:val="0"/>
                      <w:marRight w:val="0"/>
                      <w:marTop w:val="0"/>
                      <w:marBottom w:val="0"/>
                      <w:divBdr>
                        <w:top w:val="none" w:sz="0" w:space="0" w:color="auto"/>
                        <w:left w:val="none" w:sz="0" w:space="0" w:color="auto"/>
                        <w:bottom w:val="none" w:sz="0" w:space="0" w:color="auto"/>
                        <w:right w:val="none" w:sz="0" w:space="0" w:color="auto"/>
                      </w:divBdr>
                    </w:div>
                  </w:divsChild>
                </w:div>
                <w:div w:id="1256939482">
                  <w:marLeft w:val="0"/>
                  <w:marRight w:val="0"/>
                  <w:marTop w:val="0"/>
                  <w:marBottom w:val="0"/>
                  <w:divBdr>
                    <w:top w:val="none" w:sz="0" w:space="0" w:color="auto"/>
                    <w:left w:val="none" w:sz="0" w:space="0" w:color="auto"/>
                    <w:bottom w:val="none" w:sz="0" w:space="0" w:color="auto"/>
                    <w:right w:val="none" w:sz="0" w:space="0" w:color="auto"/>
                  </w:divBdr>
                  <w:divsChild>
                    <w:div w:id="1330522173">
                      <w:marLeft w:val="0"/>
                      <w:marRight w:val="0"/>
                      <w:marTop w:val="0"/>
                      <w:marBottom w:val="0"/>
                      <w:divBdr>
                        <w:top w:val="none" w:sz="0" w:space="0" w:color="auto"/>
                        <w:left w:val="none" w:sz="0" w:space="0" w:color="auto"/>
                        <w:bottom w:val="none" w:sz="0" w:space="0" w:color="auto"/>
                        <w:right w:val="none" w:sz="0" w:space="0" w:color="auto"/>
                      </w:divBdr>
                    </w:div>
                  </w:divsChild>
                </w:div>
                <w:div w:id="1260797225">
                  <w:marLeft w:val="0"/>
                  <w:marRight w:val="0"/>
                  <w:marTop w:val="0"/>
                  <w:marBottom w:val="0"/>
                  <w:divBdr>
                    <w:top w:val="none" w:sz="0" w:space="0" w:color="auto"/>
                    <w:left w:val="none" w:sz="0" w:space="0" w:color="auto"/>
                    <w:bottom w:val="none" w:sz="0" w:space="0" w:color="auto"/>
                    <w:right w:val="none" w:sz="0" w:space="0" w:color="auto"/>
                  </w:divBdr>
                  <w:divsChild>
                    <w:div w:id="1715159837">
                      <w:marLeft w:val="0"/>
                      <w:marRight w:val="0"/>
                      <w:marTop w:val="0"/>
                      <w:marBottom w:val="0"/>
                      <w:divBdr>
                        <w:top w:val="none" w:sz="0" w:space="0" w:color="auto"/>
                        <w:left w:val="none" w:sz="0" w:space="0" w:color="auto"/>
                        <w:bottom w:val="none" w:sz="0" w:space="0" w:color="auto"/>
                        <w:right w:val="none" w:sz="0" w:space="0" w:color="auto"/>
                      </w:divBdr>
                    </w:div>
                  </w:divsChild>
                </w:div>
                <w:div w:id="1262953525">
                  <w:marLeft w:val="0"/>
                  <w:marRight w:val="0"/>
                  <w:marTop w:val="0"/>
                  <w:marBottom w:val="0"/>
                  <w:divBdr>
                    <w:top w:val="none" w:sz="0" w:space="0" w:color="auto"/>
                    <w:left w:val="none" w:sz="0" w:space="0" w:color="auto"/>
                    <w:bottom w:val="none" w:sz="0" w:space="0" w:color="auto"/>
                    <w:right w:val="none" w:sz="0" w:space="0" w:color="auto"/>
                  </w:divBdr>
                  <w:divsChild>
                    <w:div w:id="246425021">
                      <w:marLeft w:val="0"/>
                      <w:marRight w:val="0"/>
                      <w:marTop w:val="0"/>
                      <w:marBottom w:val="0"/>
                      <w:divBdr>
                        <w:top w:val="none" w:sz="0" w:space="0" w:color="auto"/>
                        <w:left w:val="none" w:sz="0" w:space="0" w:color="auto"/>
                        <w:bottom w:val="none" w:sz="0" w:space="0" w:color="auto"/>
                        <w:right w:val="none" w:sz="0" w:space="0" w:color="auto"/>
                      </w:divBdr>
                    </w:div>
                  </w:divsChild>
                </w:div>
                <w:div w:id="1420904255">
                  <w:marLeft w:val="0"/>
                  <w:marRight w:val="0"/>
                  <w:marTop w:val="0"/>
                  <w:marBottom w:val="0"/>
                  <w:divBdr>
                    <w:top w:val="none" w:sz="0" w:space="0" w:color="auto"/>
                    <w:left w:val="none" w:sz="0" w:space="0" w:color="auto"/>
                    <w:bottom w:val="none" w:sz="0" w:space="0" w:color="auto"/>
                    <w:right w:val="none" w:sz="0" w:space="0" w:color="auto"/>
                  </w:divBdr>
                  <w:divsChild>
                    <w:div w:id="408314329">
                      <w:marLeft w:val="0"/>
                      <w:marRight w:val="0"/>
                      <w:marTop w:val="0"/>
                      <w:marBottom w:val="0"/>
                      <w:divBdr>
                        <w:top w:val="none" w:sz="0" w:space="0" w:color="auto"/>
                        <w:left w:val="none" w:sz="0" w:space="0" w:color="auto"/>
                        <w:bottom w:val="none" w:sz="0" w:space="0" w:color="auto"/>
                        <w:right w:val="none" w:sz="0" w:space="0" w:color="auto"/>
                      </w:divBdr>
                    </w:div>
                  </w:divsChild>
                </w:div>
                <w:div w:id="1490099335">
                  <w:marLeft w:val="0"/>
                  <w:marRight w:val="0"/>
                  <w:marTop w:val="0"/>
                  <w:marBottom w:val="0"/>
                  <w:divBdr>
                    <w:top w:val="none" w:sz="0" w:space="0" w:color="auto"/>
                    <w:left w:val="none" w:sz="0" w:space="0" w:color="auto"/>
                    <w:bottom w:val="none" w:sz="0" w:space="0" w:color="auto"/>
                    <w:right w:val="none" w:sz="0" w:space="0" w:color="auto"/>
                  </w:divBdr>
                  <w:divsChild>
                    <w:div w:id="791292633">
                      <w:marLeft w:val="0"/>
                      <w:marRight w:val="0"/>
                      <w:marTop w:val="0"/>
                      <w:marBottom w:val="0"/>
                      <w:divBdr>
                        <w:top w:val="none" w:sz="0" w:space="0" w:color="auto"/>
                        <w:left w:val="none" w:sz="0" w:space="0" w:color="auto"/>
                        <w:bottom w:val="none" w:sz="0" w:space="0" w:color="auto"/>
                        <w:right w:val="none" w:sz="0" w:space="0" w:color="auto"/>
                      </w:divBdr>
                    </w:div>
                  </w:divsChild>
                </w:div>
                <w:div w:id="1728801726">
                  <w:marLeft w:val="0"/>
                  <w:marRight w:val="0"/>
                  <w:marTop w:val="0"/>
                  <w:marBottom w:val="0"/>
                  <w:divBdr>
                    <w:top w:val="none" w:sz="0" w:space="0" w:color="auto"/>
                    <w:left w:val="none" w:sz="0" w:space="0" w:color="auto"/>
                    <w:bottom w:val="none" w:sz="0" w:space="0" w:color="auto"/>
                    <w:right w:val="none" w:sz="0" w:space="0" w:color="auto"/>
                  </w:divBdr>
                  <w:divsChild>
                    <w:div w:id="1149903767">
                      <w:marLeft w:val="0"/>
                      <w:marRight w:val="0"/>
                      <w:marTop w:val="0"/>
                      <w:marBottom w:val="0"/>
                      <w:divBdr>
                        <w:top w:val="none" w:sz="0" w:space="0" w:color="auto"/>
                        <w:left w:val="none" w:sz="0" w:space="0" w:color="auto"/>
                        <w:bottom w:val="none" w:sz="0" w:space="0" w:color="auto"/>
                        <w:right w:val="none" w:sz="0" w:space="0" w:color="auto"/>
                      </w:divBdr>
                    </w:div>
                  </w:divsChild>
                </w:div>
                <w:div w:id="1851213524">
                  <w:marLeft w:val="0"/>
                  <w:marRight w:val="0"/>
                  <w:marTop w:val="0"/>
                  <w:marBottom w:val="0"/>
                  <w:divBdr>
                    <w:top w:val="none" w:sz="0" w:space="0" w:color="auto"/>
                    <w:left w:val="none" w:sz="0" w:space="0" w:color="auto"/>
                    <w:bottom w:val="none" w:sz="0" w:space="0" w:color="auto"/>
                    <w:right w:val="none" w:sz="0" w:space="0" w:color="auto"/>
                  </w:divBdr>
                  <w:divsChild>
                    <w:div w:id="116337977">
                      <w:marLeft w:val="0"/>
                      <w:marRight w:val="0"/>
                      <w:marTop w:val="0"/>
                      <w:marBottom w:val="0"/>
                      <w:divBdr>
                        <w:top w:val="none" w:sz="0" w:space="0" w:color="auto"/>
                        <w:left w:val="none" w:sz="0" w:space="0" w:color="auto"/>
                        <w:bottom w:val="none" w:sz="0" w:space="0" w:color="auto"/>
                        <w:right w:val="none" w:sz="0" w:space="0" w:color="auto"/>
                      </w:divBdr>
                    </w:div>
                    <w:div w:id="1777168895">
                      <w:marLeft w:val="0"/>
                      <w:marRight w:val="0"/>
                      <w:marTop w:val="0"/>
                      <w:marBottom w:val="0"/>
                      <w:divBdr>
                        <w:top w:val="none" w:sz="0" w:space="0" w:color="auto"/>
                        <w:left w:val="none" w:sz="0" w:space="0" w:color="auto"/>
                        <w:bottom w:val="none" w:sz="0" w:space="0" w:color="auto"/>
                        <w:right w:val="none" w:sz="0" w:space="0" w:color="auto"/>
                      </w:divBdr>
                    </w:div>
                  </w:divsChild>
                </w:div>
                <w:div w:id="1952934861">
                  <w:marLeft w:val="0"/>
                  <w:marRight w:val="0"/>
                  <w:marTop w:val="0"/>
                  <w:marBottom w:val="0"/>
                  <w:divBdr>
                    <w:top w:val="none" w:sz="0" w:space="0" w:color="auto"/>
                    <w:left w:val="none" w:sz="0" w:space="0" w:color="auto"/>
                    <w:bottom w:val="none" w:sz="0" w:space="0" w:color="auto"/>
                    <w:right w:val="none" w:sz="0" w:space="0" w:color="auto"/>
                  </w:divBdr>
                  <w:divsChild>
                    <w:div w:id="325402531">
                      <w:marLeft w:val="0"/>
                      <w:marRight w:val="0"/>
                      <w:marTop w:val="0"/>
                      <w:marBottom w:val="0"/>
                      <w:divBdr>
                        <w:top w:val="none" w:sz="0" w:space="0" w:color="auto"/>
                        <w:left w:val="none" w:sz="0" w:space="0" w:color="auto"/>
                        <w:bottom w:val="none" w:sz="0" w:space="0" w:color="auto"/>
                        <w:right w:val="none" w:sz="0" w:space="0" w:color="auto"/>
                      </w:divBdr>
                    </w:div>
                  </w:divsChild>
                </w:div>
                <w:div w:id="1978682063">
                  <w:marLeft w:val="0"/>
                  <w:marRight w:val="0"/>
                  <w:marTop w:val="0"/>
                  <w:marBottom w:val="0"/>
                  <w:divBdr>
                    <w:top w:val="none" w:sz="0" w:space="0" w:color="auto"/>
                    <w:left w:val="none" w:sz="0" w:space="0" w:color="auto"/>
                    <w:bottom w:val="none" w:sz="0" w:space="0" w:color="auto"/>
                    <w:right w:val="none" w:sz="0" w:space="0" w:color="auto"/>
                  </w:divBdr>
                  <w:divsChild>
                    <w:div w:id="863438751">
                      <w:marLeft w:val="0"/>
                      <w:marRight w:val="0"/>
                      <w:marTop w:val="0"/>
                      <w:marBottom w:val="0"/>
                      <w:divBdr>
                        <w:top w:val="none" w:sz="0" w:space="0" w:color="auto"/>
                        <w:left w:val="none" w:sz="0" w:space="0" w:color="auto"/>
                        <w:bottom w:val="none" w:sz="0" w:space="0" w:color="auto"/>
                        <w:right w:val="none" w:sz="0" w:space="0" w:color="auto"/>
                      </w:divBdr>
                    </w:div>
                  </w:divsChild>
                </w:div>
                <w:div w:id="2017688454">
                  <w:marLeft w:val="0"/>
                  <w:marRight w:val="0"/>
                  <w:marTop w:val="0"/>
                  <w:marBottom w:val="0"/>
                  <w:divBdr>
                    <w:top w:val="none" w:sz="0" w:space="0" w:color="auto"/>
                    <w:left w:val="none" w:sz="0" w:space="0" w:color="auto"/>
                    <w:bottom w:val="none" w:sz="0" w:space="0" w:color="auto"/>
                    <w:right w:val="none" w:sz="0" w:space="0" w:color="auto"/>
                  </w:divBdr>
                  <w:divsChild>
                    <w:div w:id="1256019113">
                      <w:marLeft w:val="0"/>
                      <w:marRight w:val="0"/>
                      <w:marTop w:val="0"/>
                      <w:marBottom w:val="0"/>
                      <w:divBdr>
                        <w:top w:val="none" w:sz="0" w:space="0" w:color="auto"/>
                        <w:left w:val="none" w:sz="0" w:space="0" w:color="auto"/>
                        <w:bottom w:val="none" w:sz="0" w:space="0" w:color="auto"/>
                        <w:right w:val="none" w:sz="0" w:space="0" w:color="auto"/>
                      </w:divBdr>
                    </w:div>
                  </w:divsChild>
                </w:div>
                <w:div w:id="2105150592">
                  <w:marLeft w:val="0"/>
                  <w:marRight w:val="0"/>
                  <w:marTop w:val="0"/>
                  <w:marBottom w:val="0"/>
                  <w:divBdr>
                    <w:top w:val="none" w:sz="0" w:space="0" w:color="auto"/>
                    <w:left w:val="none" w:sz="0" w:space="0" w:color="auto"/>
                    <w:bottom w:val="none" w:sz="0" w:space="0" w:color="auto"/>
                    <w:right w:val="none" w:sz="0" w:space="0" w:color="auto"/>
                  </w:divBdr>
                  <w:divsChild>
                    <w:div w:id="2067138844">
                      <w:marLeft w:val="0"/>
                      <w:marRight w:val="0"/>
                      <w:marTop w:val="0"/>
                      <w:marBottom w:val="0"/>
                      <w:divBdr>
                        <w:top w:val="none" w:sz="0" w:space="0" w:color="auto"/>
                        <w:left w:val="none" w:sz="0" w:space="0" w:color="auto"/>
                        <w:bottom w:val="none" w:sz="0" w:space="0" w:color="auto"/>
                        <w:right w:val="none" w:sz="0" w:space="0" w:color="auto"/>
                      </w:divBdr>
                    </w:div>
                  </w:divsChild>
                </w:div>
                <w:div w:id="2143304808">
                  <w:marLeft w:val="0"/>
                  <w:marRight w:val="0"/>
                  <w:marTop w:val="0"/>
                  <w:marBottom w:val="0"/>
                  <w:divBdr>
                    <w:top w:val="none" w:sz="0" w:space="0" w:color="auto"/>
                    <w:left w:val="none" w:sz="0" w:space="0" w:color="auto"/>
                    <w:bottom w:val="none" w:sz="0" w:space="0" w:color="auto"/>
                    <w:right w:val="none" w:sz="0" w:space="0" w:color="auto"/>
                  </w:divBdr>
                  <w:divsChild>
                    <w:div w:id="13863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2639">
      <w:bodyDiv w:val="1"/>
      <w:marLeft w:val="0"/>
      <w:marRight w:val="0"/>
      <w:marTop w:val="0"/>
      <w:marBottom w:val="0"/>
      <w:divBdr>
        <w:top w:val="none" w:sz="0" w:space="0" w:color="auto"/>
        <w:left w:val="none" w:sz="0" w:space="0" w:color="auto"/>
        <w:bottom w:val="none" w:sz="0" w:space="0" w:color="auto"/>
        <w:right w:val="none" w:sz="0" w:space="0" w:color="auto"/>
      </w:divBdr>
    </w:div>
    <w:div w:id="104160824">
      <w:bodyDiv w:val="1"/>
      <w:marLeft w:val="0"/>
      <w:marRight w:val="0"/>
      <w:marTop w:val="0"/>
      <w:marBottom w:val="0"/>
      <w:divBdr>
        <w:top w:val="none" w:sz="0" w:space="0" w:color="auto"/>
        <w:left w:val="none" w:sz="0" w:space="0" w:color="auto"/>
        <w:bottom w:val="none" w:sz="0" w:space="0" w:color="auto"/>
        <w:right w:val="none" w:sz="0" w:space="0" w:color="auto"/>
      </w:divBdr>
    </w:div>
    <w:div w:id="133715076">
      <w:bodyDiv w:val="1"/>
      <w:marLeft w:val="0"/>
      <w:marRight w:val="0"/>
      <w:marTop w:val="0"/>
      <w:marBottom w:val="0"/>
      <w:divBdr>
        <w:top w:val="none" w:sz="0" w:space="0" w:color="auto"/>
        <w:left w:val="none" w:sz="0" w:space="0" w:color="auto"/>
        <w:bottom w:val="none" w:sz="0" w:space="0" w:color="auto"/>
        <w:right w:val="none" w:sz="0" w:space="0" w:color="auto"/>
      </w:divBdr>
    </w:div>
    <w:div w:id="143007970">
      <w:bodyDiv w:val="1"/>
      <w:marLeft w:val="0"/>
      <w:marRight w:val="0"/>
      <w:marTop w:val="0"/>
      <w:marBottom w:val="0"/>
      <w:divBdr>
        <w:top w:val="none" w:sz="0" w:space="0" w:color="auto"/>
        <w:left w:val="none" w:sz="0" w:space="0" w:color="auto"/>
        <w:bottom w:val="none" w:sz="0" w:space="0" w:color="auto"/>
        <w:right w:val="none" w:sz="0" w:space="0" w:color="auto"/>
      </w:divBdr>
    </w:div>
    <w:div w:id="144125617">
      <w:bodyDiv w:val="1"/>
      <w:marLeft w:val="0"/>
      <w:marRight w:val="0"/>
      <w:marTop w:val="0"/>
      <w:marBottom w:val="0"/>
      <w:divBdr>
        <w:top w:val="none" w:sz="0" w:space="0" w:color="auto"/>
        <w:left w:val="none" w:sz="0" w:space="0" w:color="auto"/>
        <w:bottom w:val="none" w:sz="0" w:space="0" w:color="auto"/>
        <w:right w:val="none" w:sz="0" w:space="0" w:color="auto"/>
      </w:divBdr>
      <w:divsChild>
        <w:div w:id="16272965">
          <w:marLeft w:val="0"/>
          <w:marRight w:val="0"/>
          <w:marTop w:val="0"/>
          <w:marBottom w:val="0"/>
          <w:divBdr>
            <w:top w:val="none" w:sz="0" w:space="0" w:color="auto"/>
            <w:left w:val="none" w:sz="0" w:space="0" w:color="auto"/>
            <w:bottom w:val="none" w:sz="0" w:space="0" w:color="auto"/>
            <w:right w:val="none" w:sz="0" w:space="0" w:color="auto"/>
          </w:divBdr>
        </w:div>
        <w:div w:id="21634517">
          <w:marLeft w:val="0"/>
          <w:marRight w:val="0"/>
          <w:marTop w:val="0"/>
          <w:marBottom w:val="0"/>
          <w:divBdr>
            <w:top w:val="none" w:sz="0" w:space="0" w:color="auto"/>
            <w:left w:val="none" w:sz="0" w:space="0" w:color="auto"/>
            <w:bottom w:val="none" w:sz="0" w:space="0" w:color="auto"/>
            <w:right w:val="none" w:sz="0" w:space="0" w:color="auto"/>
          </w:divBdr>
        </w:div>
        <w:div w:id="39476967">
          <w:marLeft w:val="0"/>
          <w:marRight w:val="0"/>
          <w:marTop w:val="0"/>
          <w:marBottom w:val="0"/>
          <w:divBdr>
            <w:top w:val="none" w:sz="0" w:space="0" w:color="auto"/>
            <w:left w:val="none" w:sz="0" w:space="0" w:color="auto"/>
            <w:bottom w:val="none" w:sz="0" w:space="0" w:color="auto"/>
            <w:right w:val="none" w:sz="0" w:space="0" w:color="auto"/>
          </w:divBdr>
        </w:div>
        <w:div w:id="71971942">
          <w:marLeft w:val="0"/>
          <w:marRight w:val="0"/>
          <w:marTop w:val="0"/>
          <w:marBottom w:val="0"/>
          <w:divBdr>
            <w:top w:val="none" w:sz="0" w:space="0" w:color="auto"/>
            <w:left w:val="none" w:sz="0" w:space="0" w:color="auto"/>
            <w:bottom w:val="none" w:sz="0" w:space="0" w:color="auto"/>
            <w:right w:val="none" w:sz="0" w:space="0" w:color="auto"/>
          </w:divBdr>
        </w:div>
        <w:div w:id="162669481">
          <w:marLeft w:val="0"/>
          <w:marRight w:val="0"/>
          <w:marTop w:val="0"/>
          <w:marBottom w:val="0"/>
          <w:divBdr>
            <w:top w:val="none" w:sz="0" w:space="0" w:color="auto"/>
            <w:left w:val="none" w:sz="0" w:space="0" w:color="auto"/>
            <w:bottom w:val="none" w:sz="0" w:space="0" w:color="auto"/>
            <w:right w:val="none" w:sz="0" w:space="0" w:color="auto"/>
          </w:divBdr>
        </w:div>
        <w:div w:id="194776194">
          <w:marLeft w:val="0"/>
          <w:marRight w:val="0"/>
          <w:marTop w:val="0"/>
          <w:marBottom w:val="0"/>
          <w:divBdr>
            <w:top w:val="none" w:sz="0" w:space="0" w:color="auto"/>
            <w:left w:val="none" w:sz="0" w:space="0" w:color="auto"/>
            <w:bottom w:val="none" w:sz="0" w:space="0" w:color="auto"/>
            <w:right w:val="none" w:sz="0" w:space="0" w:color="auto"/>
          </w:divBdr>
        </w:div>
        <w:div w:id="241379934">
          <w:marLeft w:val="0"/>
          <w:marRight w:val="0"/>
          <w:marTop w:val="0"/>
          <w:marBottom w:val="0"/>
          <w:divBdr>
            <w:top w:val="none" w:sz="0" w:space="0" w:color="auto"/>
            <w:left w:val="none" w:sz="0" w:space="0" w:color="auto"/>
            <w:bottom w:val="none" w:sz="0" w:space="0" w:color="auto"/>
            <w:right w:val="none" w:sz="0" w:space="0" w:color="auto"/>
          </w:divBdr>
        </w:div>
        <w:div w:id="293564141">
          <w:marLeft w:val="0"/>
          <w:marRight w:val="0"/>
          <w:marTop w:val="0"/>
          <w:marBottom w:val="0"/>
          <w:divBdr>
            <w:top w:val="none" w:sz="0" w:space="0" w:color="auto"/>
            <w:left w:val="none" w:sz="0" w:space="0" w:color="auto"/>
            <w:bottom w:val="none" w:sz="0" w:space="0" w:color="auto"/>
            <w:right w:val="none" w:sz="0" w:space="0" w:color="auto"/>
          </w:divBdr>
        </w:div>
        <w:div w:id="294607450">
          <w:marLeft w:val="0"/>
          <w:marRight w:val="0"/>
          <w:marTop w:val="0"/>
          <w:marBottom w:val="0"/>
          <w:divBdr>
            <w:top w:val="none" w:sz="0" w:space="0" w:color="auto"/>
            <w:left w:val="none" w:sz="0" w:space="0" w:color="auto"/>
            <w:bottom w:val="none" w:sz="0" w:space="0" w:color="auto"/>
            <w:right w:val="none" w:sz="0" w:space="0" w:color="auto"/>
          </w:divBdr>
        </w:div>
        <w:div w:id="371157801">
          <w:marLeft w:val="0"/>
          <w:marRight w:val="0"/>
          <w:marTop w:val="0"/>
          <w:marBottom w:val="0"/>
          <w:divBdr>
            <w:top w:val="none" w:sz="0" w:space="0" w:color="auto"/>
            <w:left w:val="none" w:sz="0" w:space="0" w:color="auto"/>
            <w:bottom w:val="none" w:sz="0" w:space="0" w:color="auto"/>
            <w:right w:val="none" w:sz="0" w:space="0" w:color="auto"/>
          </w:divBdr>
        </w:div>
        <w:div w:id="413747193">
          <w:marLeft w:val="0"/>
          <w:marRight w:val="0"/>
          <w:marTop w:val="0"/>
          <w:marBottom w:val="0"/>
          <w:divBdr>
            <w:top w:val="none" w:sz="0" w:space="0" w:color="auto"/>
            <w:left w:val="none" w:sz="0" w:space="0" w:color="auto"/>
            <w:bottom w:val="none" w:sz="0" w:space="0" w:color="auto"/>
            <w:right w:val="none" w:sz="0" w:space="0" w:color="auto"/>
          </w:divBdr>
        </w:div>
        <w:div w:id="422070249">
          <w:marLeft w:val="0"/>
          <w:marRight w:val="0"/>
          <w:marTop w:val="0"/>
          <w:marBottom w:val="0"/>
          <w:divBdr>
            <w:top w:val="none" w:sz="0" w:space="0" w:color="auto"/>
            <w:left w:val="none" w:sz="0" w:space="0" w:color="auto"/>
            <w:bottom w:val="none" w:sz="0" w:space="0" w:color="auto"/>
            <w:right w:val="none" w:sz="0" w:space="0" w:color="auto"/>
          </w:divBdr>
        </w:div>
        <w:div w:id="424114342">
          <w:marLeft w:val="0"/>
          <w:marRight w:val="0"/>
          <w:marTop w:val="0"/>
          <w:marBottom w:val="0"/>
          <w:divBdr>
            <w:top w:val="none" w:sz="0" w:space="0" w:color="auto"/>
            <w:left w:val="none" w:sz="0" w:space="0" w:color="auto"/>
            <w:bottom w:val="none" w:sz="0" w:space="0" w:color="auto"/>
            <w:right w:val="none" w:sz="0" w:space="0" w:color="auto"/>
          </w:divBdr>
        </w:div>
        <w:div w:id="486047601">
          <w:marLeft w:val="0"/>
          <w:marRight w:val="0"/>
          <w:marTop w:val="0"/>
          <w:marBottom w:val="0"/>
          <w:divBdr>
            <w:top w:val="none" w:sz="0" w:space="0" w:color="auto"/>
            <w:left w:val="none" w:sz="0" w:space="0" w:color="auto"/>
            <w:bottom w:val="none" w:sz="0" w:space="0" w:color="auto"/>
            <w:right w:val="none" w:sz="0" w:space="0" w:color="auto"/>
          </w:divBdr>
        </w:div>
        <w:div w:id="486560511">
          <w:marLeft w:val="0"/>
          <w:marRight w:val="0"/>
          <w:marTop w:val="0"/>
          <w:marBottom w:val="0"/>
          <w:divBdr>
            <w:top w:val="none" w:sz="0" w:space="0" w:color="auto"/>
            <w:left w:val="none" w:sz="0" w:space="0" w:color="auto"/>
            <w:bottom w:val="none" w:sz="0" w:space="0" w:color="auto"/>
            <w:right w:val="none" w:sz="0" w:space="0" w:color="auto"/>
          </w:divBdr>
        </w:div>
        <w:div w:id="545144577">
          <w:marLeft w:val="0"/>
          <w:marRight w:val="0"/>
          <w:marTop w:val="0"/>
          <w:marBottom w:val="0"/>
          <w:divBdr>
            <w:top w:val="none" w:sz="0" w:space="0" w:color="auto"/>
            <w:left w:val="none" w:sz="0" w:space="0" w:color="auto"/>
            <w:bottom w:val="none" w:sz="0" w:space="0" w:color="auto"/>
            <w:right w:val="none" w:sz="0" w:space="0" w:color="auto"/>
          </w:divBdr>
        </w:div>
        <w:div w:id="563108017">
          <w:marLeft w:val="0"/>
          <w:marRight w:val="0"/>
          <w:marTop w:val="0"/>
          <w:marBottom w:val="0"/>
          <w:divBdr>
            <w:top w:val="none" w:sz="0" w:space="0" w:color="auto"/>
            <w:left w:val="none" w:sz="0" w:space="0" w:color="auto"/>
            <w:bottom w:val="none" w:sz="0" w:space="0" w:color="auto"/>
            <w:right w:val="none" w:sz="0" w:space="0" w:color="auto"/>
          </w:divBdr>
        </w:div>
        <w:div w:id="582877833">
          <w:marLeft w:val="0"/>
          <w:marRight w:val="0"/>
          <w:marTop w:val="0"/>
          <w:marBottom w:val="0"/>
          <w:divBdr>
            <w:top w:val="none" w:sz="0" w:space="0" w:color="auto"/>
            <w:left w:val="none" w:sz="0" w:space="0" w:color="auto"/>
            <w:bottom w:val="none" w:sz="0" w:space="0" w:color="auto"/>
            <w:right w:val="none" w:sz="0" w:space="0" w:color="auto"/>
          </w:divBdr>
        </w:div>
        <w:div w:id="590161173">
          <w:marLeft w:val="0"/>
          <w:marRight w:val="0"/>
          <w:marTop w:val="0"/>
          <w:marBottom w:val="0"/>
          <w:divBdr>
            <w:top w:val="none" w:sz="0" w:space="0" w:color="auto"/>
            <w:left w:val="none" w:sz="0" w:space="0" w:color="auto"/>
            <w:bottom w:val="none" w:sz="0" w:space="0" w:color="auto"/>
            <w:right w:val="none" w:sz="0" w:space="0" w:color="auto"/>
          </w:divBdr>
        </w:div>
        <w:div w:id="662323109">
          <w:marLeft w:val="0"/>
          <w:marRight w:val="0"/>
          <w:marTop w:val="0"/>
          <w:marBottom w:val="0"/>
          <w:divBdr>
            <w:top w:val="none" w:sz="0" w:space="0" w:color="auto"/>
            <w:left w:val="none" w:sz="0" w:space="0" w:color="auto"/>
            <w:bottom w:val="none" w:sz="0" w:space="0" w:color="auto"/>
            <w:right w:val="none" w:sz="0" w:space="0" w:color="auto"/>
          </w:divBdr>
        </w:div>
        <w:div w:id="668291080">
          <w:marLeft w:val="0"/>
          <w:marRight w:val="0"/>
          <w:marTop w:val="0"/>
          <w:marBottom w:val="0"/>
          <w:divBdr>
            <w:top w:val="none" w:sz="0" w:space="0" w:color="auto"/>
            <w:left w:val="none" w:sz="0" w:space="0" w:color="auto"/>
            <w:bottom w:val="none" w:sz="0" w:space="0" w:color="auto"/>
            <w:right w:val="none" w:sz="0" w:space="0" w:color="auto"/>
          </w:divBdr>
        </w:div>
        <w:div w:id="669722742">
          <w:marLeft w:val="0"/>
          <w:marRight w:val="0"/>
          <w:marTop w:val="0"/>
          <w:marBottom w:val="0"/>
          <w:divBdr>
            <w:top w:val="none" w:sz="0" w:space="0" w:color="auto"/>
            <w:left w:val="none" w:sz="0" w:space="0" w:color="auto"/>
            <w:bottom w:val="none" w:sz="0" w:space="0" w:color="auto"/>
            <w:right w:val="none" w:sz="0" w:space="0" w:color="auto"/>
          </w:divBdr>
        </w:div>
        <w:div w:id="678195594">
          <w:marLeft w:val="0"/>
          <w:marRight w:val="0"/>
          <w:marTop w:val="0"/>
          <w:marBottom w:val="0"/>
          <w:divBdr>
            <w:top w:val="none" w:sz="0" w:space="0" w:color="auto"/>
            <w:left w:val="none" w:sz="0" w:space="0" w:color="auto"/>
            <w:bottom w:val="none" w:sz="0" w:space="0" w:color="auto"/>
            <w:right w:val="none" w:sz="0" w:space="0" w:color="auto"/>
          </w:divBdr>
        </w:div>
        <w:div w:id="683940407">
          <w:marLeft w:val="0"/>
          <w:marRight w:val="0"/>
          <w:marTop w:val="0"/>
          <w:marBottom w:val="0"/>
          <w:divBdr>
            <w:top w:val="none" w:sz="0" w:space="0" w:color="auto"/>
            <w:left w:val="none" w:sz="0" w:space="0" w:color="auto"/>
            <w:bottom w:val="none" w:sz="0" w:space="0" w:color="auto"/>
            <w:right w:val="none" w:sz="0" w:space="0" w:color="auto"/>
          </w:divBdr>
        </w:div>
        <w:div w:id="712117530">
          <w:marLeft w:val="0"/>
          <w:marRight w:val="0"/>
          <w:marTop w:val="0"/>
          <w:marBottom w:val="0"/>
          <w:divBdr>
            <w:top w:val="none" w:sz="0" w:space="0" w:color="auto"/>
            <w:left w:val="none" w:sz="0" w:space="0" w:color="auto"/>
            <w:bottom w:val="none" w:sz="0" w:space="0" w:color="auto"/>
            <w:right w:val="none" w:sz="0" w:space="0" w:color="auto"/>
          </w:divBdr>
          <w:divsChild>
            <w:div w:id="26760636">
              <w:marLeft w:val="-75"/>
              <w:marRight w:val="0"/>
              <w:marTop w:val="30"/>
              <w:marBottom w:val="30"/>
              <w:divBdr>
                <w:top w:val="none" w:sz="0" w:space="0" w:color="auto"/>
                <w:left w:val="none" w:sz="0" w:space="0" w:color="auto"/>
                <w:bottom w:val="none" w:sz="0" w:space="0" w:color="auto"/>
                <w:right w:val="none" w:sz="0" w:space="0" w:color="auto"/>
              </w:divBdr>
              <w:divsChild>
                <w:div w:id="102650689">
                  <w:marLeft w:val="0"/>
                  <w:marRight w:val="0"/>
                  <w:marTop w:val="0"/>
                  <w:marBottom w:val="0"/>
                  <w:divBdr>
                    <w:top w:val="none" w:sz="0" w:space="0" w:color="auto"/>
                    <w:left w:val="none" w:sz="0" w:space="0" w:color="auto"/>
                    <w:bottom w:val="none" w:sz="0" w:space="0" w:color="auto"/>
                    <w:right w:val="none" w:sz="0" w:space="0" w:color="auto"/>
                  </w:divBdr>
                  <w:divsChild>
                    <w:div w:id="786506704">
                      <w:marLeft w:val="0"/>
                      <w:marRight w:val="0"/>
                      <w:marTop w:val="0"/>
                      <w:marBottom w:val="0"/>
                      <w:divBdr>
                        <w:top w:val="none" w:sz="0" w:space="0" w:color="auto"/>
                        <w:left w:val="none" w:sz="0" w:space="0" w:color="auto"/>
                        <w:bottom w:val="none" w:sz="0" w:space="0" w:color="auto"/>
                        <w:right w:val="none" w:sz="0" w:space="0" w:color="auto"/>
                      </w:divBdr>
                    </w:div>
                  </w:divsChild>
                </w:div>
                <w:div w:id="215359377">
                  <w:marLeft w:val="0"/>
                  <w:marRight w:val="0"/>
                  <w:marTop w:val="0"/>
                  <w:marBottom w:val="0"/>
                  <w:divBdr>
                    <w:top w:val="none" w:sz="0" w:space="0" w:color="auto"/>
                    <w:left w:val="none" w:sz="0" w:space="0" w:color="auto"/>
                    <w:bottom w:val="none" w:sz="0" w:space="0" w:color="auto"/>
                    <w:right w:val="none" w:sz="0" w:space="0" w:color="auto"/>
                  </w:divBdr>
                  <w:divsChild>
                    <w:div w:id="1972858424">
                      <w:marLeft w:val="0"/>
                      <w:marRight w:val="0"/>
                      <w:marTop w:val="0"/>
                      <w:marBottom w:val="0"/>
                      <w:divBdr>
                        <w:top w:val="none" w:sz="0" w:space="0" w:color="auto"/>
                        <w:left w:val="none" w:sz="0" w:space="0" w:color="auto"/>
                        <w:bottom w:val="none" w:sz="0" w:space="0" w:color="auto"/>
                        <w:right w:val="none" w:sz="0" w:space="0" w:color="auto"/>
                      </w:divBdr>
                    </w:div>
                  </w:divsChild>
                </w:div>
                <w:div w:id="754866538">
                  <w:marLeft w:val="0"/>
                  <w:marRight w:val="0"/>
                  <w:marTop w:val="0"/>
                  <w:marBottom w:val="0"/>
                  <w:divBdr>
                    <w:top w:val="none" w:sz="0" w:space="0" w:color="auto"/>
                    <w:left w:val="none" w:sz="0" w:space="0" w:color="auto"/>
                    <w:bottom w:val="none" w:sz="0" w:space="0" w:color="auto"/>
                    <w:right w:val="none" w:sz="0" w:space="0" w:color="auto"/>
                  </w:divBdr>
                  <w:divsChild>
                    <w:div w:id="1398476202">
                      <w:marLeft w:val="0"/>
                      <w:marRight w:val="0"/>
                      <w:marTop w:val="0"/>
                      <w:marBottom w:val="0"/>
                      <w:divBdr>
                        <w:top w:val="none" w:sz="0" w:space="0" w:color="auto"/>
                        <w:left w:val="none" w:sz="0" w:space="0" w:color="auto"/>
                        <w:bottom w:val="none" w:sz="0" w:space="0" w:color="auto"/>
                        <w:right w:val="none" w:sz="0" w:space="0" w:color="auto"/>
                      </w:divBdr>
                    </w:div>
                  </w:divsChild>
                </w:div>
                <w:div w:id="756824771">
                  <w:marLeft w:val="0"/>
                  <w:marRight w:val="0"/>
                  <w:marTop w:val="0"/>
                  <w:marBottom w:val="0"/>
                  <w:divBdr>
                    <w:top w:val="none" w:sz="0" w:space="0" w:color="auto"/>
                    <w:left w:val="none" w:sz="0" w:space="0" w:color="auto"/>
                    <w:bottom w:val="none" w:sz="0" w:space="0" w:color="auto"/>
                    <w:right w:val="none" w:sz="0" w:space="0" w:color="auto"/>
                  </w:divBdr>
                  <w:divsChild>
                    <w:div w:id="1705862676">
                      <w:marLeft w:val="0"/>
                      <w:marRight w:val="0"/>
                      <w:marTop w:val="0"/>
                      <w:marBottom w:val="0"/>
                      <w:divBdr>
                        <w:top w:val="none" w:sz="0" w:space="0" w:color="auto"/>
                        <w:left w:val="none" w:sz="0" w:space="0" w:color="auto"/>
                        <w:bottom w:val="none" w:sz="0" w:space="0" w:color="auto"/>
                        <w:right w:val="none" w:sz="0" w:space="0" w:color="auto"/>
                      </w:divBdr>
                    </w:div>
                  </w:divsChild>
                </w:div>
                <w:div w:id="921599100">
                  <w:marLeft w:val="0"/>
                  <w:marRight w:val="0"/>
                  <w:marTop w:val="0"/>
                  <w:marBottom w:val="0"/>
                  <w:divBdr>
                    <w:top w:val="none" w:sz="0" w:space="0" w:color="auto"/>
                    <w:left w:val="none" w:sz="0" w:space="0" w:color="auto"/>
                    <w:bottom w:val="none" w:sz="0" w:space="0" w:color="auto"/>
                    <w:right w:val="none" w:sz="0" w:space="0" w:color="auto"/>
                  </w:divBdr>
                  <w:divsChild>
                    <w:div w:id="167258018">
                      <w:marLeft w:val="0"/>
                      <w:marRight w:val="0"/>
                      <w:marTop w:val="0"/>
                      <w:marBottom w:val="0"/>
                      <w:divBdr>
                        <w:top w:val="none" w:sz="0" w:space="0" w:color="auto"/>
                        <w:left w:val="none" w:sz="0" w:space="0" w:color="auto"/>
                        <w:bottom w:val="none" w:sz="0" w:space="0" w:color="auto"/>
                        <w:right w:val="none" w:sz="0" w:space="0" w:color="auto"/>
                      </w:divBdr>
                    </w:div>
                    <w:div w:id="269702758">
                      <w:marLeft w:val="0"/>
                      <w:marRight w:val="0"/>
                      <w:marTop w:val="0"/>
                      <w:marBottom w:val="0"/>
                      <w:divBdr>
                        <w:top w:val="none" w:sz="0" w:space="0" w:color="auto"/>
                        <w:left w:val="none" w:sz="0" w:space="0" w:color="auto"/>
                        <w:bottom w:val="none" w:sz="0" w:space="0" w:color="auto"/>
                        <w:right w:val="none" w:sz="0" w:space="0" w:color="auto"/>
                      </w:divBdr>
                    </w:div>
                    <w:div w:id="343360013">
                      <w:marLeft w:val="0"/>
                      <w:marRight w:val="0"/>
                      <w:marTop w:val="0"/>
                      <w:marBottom w:val="0"/>
                      <w:divBdr>
                        <w:top w:val="none" w:sz="0" w:space="0" w:color="auto"/>
                        <w:left w:val="none" w:sz="0" w:space="0" w:color="auto"/>
                        <w:bottom w:val="none" w:sz="0" w:space="0" w:color="auto"/>
                        <w:right w:val="none" w:sz="0" w:space="0" w:color="auto"/>
                      </w:divBdr>
                    </w:div>
                  </w:divsChild>
                </w:div>
                <w:div w:id="964194401">
                  <w:marLeft w:val="0"/>
                  <w:marRight w:val="0"/>
                  <w:marTop w:val="0"/>
                  <w:marBottom w:val="0"/>
                  <w:divBdr>
                    <w:top w:val="none" w:sz="0" w:space="0" w:color="auto"/>
                    <w:left w:val="none" w:sz="0" w:space="0" w:color="auto"/>
                    <w:bottom w:val="none" w:sz="0" w:space="0" w:color="auto"/>
                    <w:right w:val="none" w:sz="0" w:space="0" w:color="auto"/>
                  </w:divBdr>
                  <w:divsChild>
                    <w:div w:id="430050757">
                      <w:marLeft w:val="0"/>
                      <w:marRight w:val="0"/>
                      <w:marTop w:val="0"/>
                      <w:marBottom w:val="0"/>
                      <w:divBdr>
                        <w:top w:val="none" w:sz="0" w:space="0" w:color="auto"/>
                        <w:left w:val="none" w:sz="0" w:space="0" w:color="auto"/>
                        <w:bottom w:val="none" w:sz="0" w:space="0" w:color="auto"/>
                        <w:right w:val="none" w:sz="0" w:space="0" w:color="auto"/>
                      </w:divBdr>
                    </w:div>
                  </w:divsChild>
                </w:div>
                <w:div w:id="1157843357">
                  <w:marLeft w:val="0"/>
                  <w:marRight w:val="0"/>
                  <w:marTop w:val="0"/>
                  <w:marBottom w:val="0"/>
                  <w:divBdr>
                    <w:top w:val="none" w:sz="0" w:space="0" w:color="auto"/>
                    <w:left w:val="none" w:sz="0" w:space="0" w:color="auto"/>
                    <w:bottom w:val="none" w:sz="0" w:space="0" w:color="auto"/>
                    <w:right w:val="none" w:sz="0" w:space="0" w:color="auto"/>
                  </w:divBdr>
                  <w:divsChild>
                    <w:div w:id="2040279325">
                      <w:marLeft w:val="0"/>
                      <w:marRight w:val="0"/>
                      <w:marTop w:val="0"/>
                      <w:marBottom w:val="0"/>
                      <w:divBdr>
                        <w:top w:val="none" w:sz="0" w:space="0" w:color="auto"/>
                        <w:left w:val="none" w:sz="0" w:space="0" w:color="auto"/>
                        <w:bottom w:val="none" w:sz="0" w:space="0" w:color="auto"/>
                        <w:right w:val="none" w:sz="0" w:space="0" w:color="auto"/>
                      </w:divBdr>
                    </w:div>
                  </w:divsChild>
                </w:div>
                <w:div w:id="1318416338">
                  <w:marLeft w:val="0"/>
                  <w:marRight w:val="0"/>
                  <w:marTop w:val="0"/>
                  <w:marBottom w:val="0"/>
                  <w:divBdr>
                    <w:top w:val="none" w:sz="0" w:space="0" w:color="auto"/>
                    <w:left w:val="none" w:sz="0" w:space="0" w:color="auto"/>
                    <w:bottom w:val="none" w:sz="0" w:space="0" w:color="auto"/>
                    <w:right w:val="none" w:sz="0" w:space="0" w:color="auto"/>
                  </w:divBdr>
                  <w:divsChild>
                    <w:div w:id="1752464491">
                      <w:marLeft w:val="0"/>
                      <w:marRight w:val="0"/>
                      <w:marTop w:val="0"/>
                      <w:marBottom w:val="0"/>
                      <w:divBdr>
                        <w:top w:val="none" w:sz="0" w:space="0" w:color="auto"/>
                        <w:left w:val="none" w:sz="0" w:space="0" w:color="auto"/>
                        <w:bottom w:val="none" w:sz="0" w:space="0" w:color="auto"/>
                        <w:right w:val="none" w:sz="0" w:space="0" w:color="auto"/>
                      </w:divBdr>
                    </w:div>
                  </w:divsChild>
                </w:div>
                <w:div w:id="1388139157">
                  <w:marLeft w:val="0"/>
                  <w:marRight w:val="0"/>
                  <w:marTop w:val="0"/>
                  <w:marBottom w:val="0"/>
                  <w:divBdr>
                    <w:top w:val="none" w:sz="0" w:space="0" w:color="auto"/>
                    <w:left w:val="none" w:sz="0" w:space="0" w:color="auto"/>
                    <w:bottom w:val="none" w:sz="0" w:space="0" w:color="auto"/>
                    <w:right w:val="none" w:sz="0" w:space="0" w:color="auto"/>
                  </w:divBdr>
                  <w:divsChild>
                    <w:div w:id="832526721">
                      <w:marLeft w:val="0"/>
                      <w:marRight w:val="0"/>
                      <w:marTop w:val="0"/>
                      <w:marBottom w:val="0"/>
                      <w:divBdr>
                        <w:top w:val="none" w:sz="0" w:space="0" w:color="auto"/>
                        <w:left w:val="none" w:sz="0" w:space="0" w:color="auto"/>
                        <w:bottom w:val="none" w:sz="0" w:space="0" w:color="auto"/>
                        <w:right w:val="none" w:sz="0" w:space="0" w:color="auto"/>
                      </w:divBdr>
                    </w:div>
                  </w:divsChild>
                </w:div>
                <w:div w:id="1437947049">
                  <w:marLeft w:val="0"/>
                  <w:marRight w:val="0"/>
                  <w:marTop w:val="0"/>
                  <w:marBottom w:val="0"/>
                  <w:divBdr>
                    <w:top w:val="none" w:sz="0" w:space="0" w:color="auto"/>
                    <w:left w:val="none" w:sz="0" w:space="0" w:color="auto"/>
                    <w:bottom w:val="none" w:sz="0" w:space="0" w:color="auto"/>
                    <w:right w:val="none" w:sz="0" w:space="0" w:color="auto"/>
                  </w:divBdr>
                  <w:divsChild>
                    <w:div w:id="1496721613">
                      <w:marLeft w:val="0"/>
                      <w:marRight w:val="0"/>
                      <w:marTop w:val="0"/>
                      <w:marBottom w:val="0"/>
                      <w:divBdr>
                        <w:top w:val="none" w:sz="0" w:space="0" w:color="auto"/>
                        <w:left w:val="none" w:sz="0" w:space="0" w:color="auto"/>
                        <w:bottom w:val="none" w:sz="0" w:space="0" w:color="auto"/>
                        <w:right w:val="none" w:sz="0" w:space="0" w:color="auto"/>
                      </w:divBdr>
                    </w:div>
                  </w:divsChild>
                </w:div>
                <w:div w:id="1657495470">
                  <w:marLeft w:val="0"/>
                  <w:marRight w:val="0"/>
                  <w:marTop w:val="0"/>
                  <w:marBottom w:val="0"/>
                  <w:divBdr>
                    <w:top w:val="none" w:sz="0" w:space="0" w:color="auto"/>
                    <w:left w:val="none" w:sz="0" w:space="0" w:color="auto"/>
                    <w:bottom w:val="none" w:sz="0" w:space="0" w:color="auto"/>
                    <w:right w:val="none" w:sz="0" w:space="0" w:color="auto"/>
                  </w:divBdr>
                  <w:divsChild>
                    <w:div w:id="1303122070">
                      <w:marLeft w:val="0"/>
                      <w:marRight w:val="0"/>
                      <w:marTop w:val="0"/>
                      <w:marBottom w:val="0"/>
                      <w:divBdr>
                        <w:top w:val="none" w:sz="0" w:space="0" w:color="auto"/>
                        <w:left w:val="none" w:sz="0" w:space="0" w:color="auto"/>
                        <w:bottom w:val="none" w:sz="0" w:space="0" w:color="auto"/>
                        <w:right w:val="none" w:sz="0" w:space="0" w:color="auto"/>
                      </w:divBdr>
                    </w:div>
                  </w:divsChild>
                </w:div>
                <w:div w:id="1734348770">
                  <w:marLeft w:val="0"/>
                  <w:marRight w:val="0"/>
                  <w:marTop w:val="0"/>
                  <w:marBottom w:val="0"/>
                  <w:divBdr>
                    <w:top w:val="none" w:sz="0" w:space="0" w:color="auto"/>
                    <w:left w:val="none" w:sz="0" w:space="0" w:color="auto"/>
                    <w:bottom w:val="none" w:sz="0" w:space="0" w:color="auto"/>
                    <w:right w:val="none" w:sz="0" w:space="0" w:color="auto"/>
                  </w:divBdr>
                  <w:divsChild>
                    <w:div w:id="1648320148">
                      <w:marLeft w:val="0"/>
                      <w:marRight w:val="0"/>
                      <w:marTop w:val="0"/>
                      <w:marBottom w:val="0"/>
                      <w:divBdr>
                        <w:top w:val="none" w:sz="0" w:space="0" w:color="auto"/>
                        <w:left w:val="none" w:sz="0" w:space="0" w:color="auto"/>
                        <w:bottom w:val="none" w:sz="0" w:space="0" w:color="auto"/>
                        <w:right w:val="none" w:sz="0" w:space="0" w:color="auto"/>
                      </w:divBdr>
                    </w:div>
                  </w:divsChild>
                </w:div>
                <w:div w:id="1950774856">
                  <w:marLeft w:val="0"/>
                  <w:marRight w:val="0"/>
                  <w:marTop w:val="0"/>
                  <w:marBottom w:val="0"/>
                  <w:divBdr>
                    <w:top w:val="none" w:sz="0" w:space="0" w:color="auto"/>
                    <w:left w:val="none" w:sz="0" w:space="0" w:color="auto"/>
                    <w:bottom w:val="none" w:sz="0" w:space="0" w:color="auto"/>
                    <w:right w:val="none" w:sz="0" w:space="0" w:color="auto"/>
                  </w:divBdr>
                  <w:divsChild>
                    <w:div w:id="22749029">
                      <w:marLeft w:val="0"/>
                      <w:marRight w:val="0"/>
                      <w:marTop w:val="0"/>
                      <w:marBottom w:val="0"/>
                      <w:divBdr>
                        <w:top w:val="none" w:sz="0" w:space="0" w:color="auto"/>
                        <w:left w:val="none" w:sz="0" w:space="0" w:color="auto"/>
                        <w:bottom w:val="none" w:sz="0" w:space="0" w:color="auto"/>
                        <w:right w:val="none" w:sz="0" w:space="0" w:color="auto"/>
                      </w:divBdr>
                    </w:div>
                  </w:divsChild>
                </w:div>
                <w:div w:id="2020543602">
                  <w:marLeft w:val="0"/>
                  <w:marRight w:val="0"/>
                  <w:marTop w:val="0"/>
                  <w:marBottom w:val="0"/>
                  <w:divBdr>
                    <w:top w:val="none" w:sz="0" w:space="0" w:color="auto"/>
                    <w:left w:val="none" w:sz="0" w:space="0" w:color="auto"/>
                    <w:bottom w:val="none" w:sz="0" w:space="0" w:color="auto"/>
                    <w:right w:val="none" w:sz="0" w:space="0" w:color="auto"/>
                  </w:divBdr>
                  <w:divsChild>
                    <w:div w:id="1891645137">
                      <w:marLeft w:val="0"/>
                      <w:marRight w:val="0"/>
                      <w:marTop w:val="0"/>
                      <w:marBottom w:val="0"/>
                      <w:divBdr>
                        <w:top w:val="none" w:sz="0" w:space="0" w:color="auto"/>
                        <w:left w:val="none" w:sz="0" w:space="0" w:color="auto"/>
                        <w:bottom w:val="none" w:sz="0" w:space="0" w:color="auto"/>
                        <w:right w:val="none" w:sz="0" w:space="0" w:color="auto"/>
                      </w:divBdr>
                    </w:div>
                  </w:divsChild>
                </w:div>
                <w:div w:id="2038651499">
                  <w:marLeft w:val="0"/>
                  <w:marRight w:val="0"/>
                  <w:marTop w:val="0"/>
                  <w:marBottom w:val="0"/>
                  <w:divBdr>
                    <w:top w:val="none" w:sz="0" w:space="0" w:color="auto"/>
                    <w:left w:val="none" w:sz="0" w:space="0" w:color="auto"/>
                    <w:bottom w:val="none" w:sz="0" w:space="0" w:color="auto"/>
                    <w:right w:val="none" w:sz="0" w:space="0" w:color="auto"/>
                  </w:divBdr>
                  <w:divsChild>
                    <w:div w:id="13989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14938">
          <w:marLeft w:val="0"/>
          <w:marRight w:val="0"/>
          <w:marTop w:val="0"/>
          <w:marBottom w:val="0"/>
          <w:divBdr>
            <w:top w:val="none" w:sz="0" w:space="0" w:color="auto"/>
            <w:left w:val="none" w:sz="0" w:space="0" w:color="auto"/>
            <w:bottom w:val="none" w:sz="0" w:space="0" w:color="auto"/>
            <w:right w:val="none" w:sz="0" w:space="0" w:color="auto"/>
          </w:divBdr>
        </w:div>
        <w:div w:id="775056968">
          <w:marLeft w:val="0"/>
          <w:marRight w:val="0"/>
          <w:marTop w:val="0"/>
          <w:marBottom w:val="0"/>
          <w:divBdr>
            <w:top w:val="none" w:sz="0" w:space="0" w:color="auto"/>
            <w:left w:val="none" w:sz="0" w:space="0" w:color="auto"/>
            <w:bottom w:val="none" w:sz="0" w:space="0" w:color="auto"/>
            <w:right w:val="none" w:sz="0" w:space="0" w:color="auto"/>
          </w:divBdr>
        </w:div>
        <w:div w:id="813911369">
          <w:marLeft w:val="0"/>
          <w:marRight w:val="0"/>
          <w:marTop w:val="0"/>
          <w:marBottom w:val="0"/>
          <w:divBdr>
            <w:top w:val="none" w:sz="0" w:space="0" w:color="auto"/>
            <w:left w:val="none" w:sz="0" w:space="0" w:color="auto"/>
            <w:bottom w:val="none" w:sz="0" w:space="0" w:color="auto"/>
            <w:right w:val="none" w:sz="0" w:space="0" w:color="auto"/>
          </w:divBdr>
        </w:div>
        <w:div w:id="816191288">
          <w:marLeft w:val="0"/>
          <w:marRight w:val="0"/>
          <w:marTop w:val="0"/>
          <w:marBottom w:val="0"/>
          <w:divBdr>
            <w:top w:val="none" w:sz="0" w:space="0" w:color="auto"/>
            <w:left w:val="none" w:sz="0" w:space="0" w:color="auto"/>
            <w:bottom w:val="none" w:sz="0" w:space="0" w:color="auto"/>
            <w:right w:val="none" w:sz="0" w:space="0" w:color="auto"/>
          </w:divBdr>
        </w:div>
        <w:div w:id="820927007">
          <w:marLeft w:val="0"/>
          <w:marRight w:val="0"/>
          <w:marTop w:val="0"/>
          <w:marBottom w:val="0"/>
          <w:divBdr>
            <w:top w:val="none" w:sz="0" w:space="0" w:color="auto"/>
            <w:left w:val="none" w:sz="0" w:space="0" w:color="auto"/>
            <w:bottom w:val="none" w:sz="0" w:space="0" w:color="auto"/>
            <w:right w:val="none" w:sz="0" w:space="0" w:color="auto"/>
          </w:divBdr>
        </w:div>
        <w:div w:id="830219097">
          <w:marLeft w:val="0"/>
          <w:marRight w:val="0"/>
          <w:marTop w:val="0"/>
          <w:marBottom w:val="0"/>
          <w:divBdr>
            <w:top w:val="none" w:sz="0" w:space="0" w:color="auto"/>
            <w:left w:val="none" w:sz="0" w:space="0" w:color="auto"/>
            <w:bottom w:val="none" w:sz="0" w:space="0" w:color="auto"/>
            <w:right w:val="none" w:sz="0" w:space="0" w:color="auto"/>
          </w:divBdr>
        </w:div>
        <w:div w:id="887959520">
          <w:marLeft w:val="0"/>
          <w:marRight w:val="0"/>
          <w:marTop w:val="0"/>
          <w:marBottom w:val="0"/>
          <w:divBdr>
            <w:top w:val="none" w:sz="0" w:space="0" w:color="auto"/>
            <w:left w:val="none" w:sz="0" w:space="0" w:color="auto"/>
            <w:bottom w:val="none" w:sz="0" w:space="0" w:color="auto"/>
            <w:right w:val="none" w:sz="0" w:space="0" w:color="auto"/>
          </w:divBdr>
        </w:div>
        <w:div w:id="952708017">
          <w:marLeft w:val="0"/>
          <w:marRight w:val="0"/>
          <w:marTop w:val="0"/>
          <w:marBottom w:val="0"/>
          <w:divBdr>
            <w:top w:val="none" w:sz="0" w:space="0" w:color="auto"/>
            <w:left w:val="none" w:sz="0" w:space="0" w:color="auto"/>
            <w:bottom w:val="none" w:sz="0" w:space="0" w:color="auto"/>
            <w:right w:val="none" w:sz="0" w:space="0" w:color="auto"/>
          </w:divBdr>
        </w:div>
        <w:div w:id="956252718">
          <w:marLeft w:val="0"/>
          <w:marRight w:val="0"/>
          <w:marTop w:val="0"/>
          <w:marBottom w:val="0"/>
          <w:divBdr>
            <w:top w:val="none" w:sz="0" w:space="0" w:color="auto"/>
            <w:left w:val="none" w:sz="0" w:space="0" w:color="auto"/>
            <w:bottom w:val="none" w:sz="0" w:space="0" w:color="auto"/>
            <w:right w:val="none" w:sz="0" w:space="0" w:color="auto"/>
          </w:divBdr>
        </w:div>
        <w:div w:id="971595839">
          <w:marLeft w:val="0"/>
          <w:marRight w:val="0"/>
          <w:marTop w:val="0"/>
          <w:marBottom w:val="0"/>
          <w:divBdr>
            <w:top w:val="none" w:sz="0" w:space="0" w:color="auto"/>
            <w:left w:val="none" w:sz="0" w:space="0" w:color="auto"/>
            <w:bottom w:val="none" w:sz="0" w:space="0" w:color="auto"/>
            <w:right w:val="none" w:sz="0" w:space="0" w:color="auto"/>
          </w:divBdr>
        </w:div>
        <w:div w:id="984240842">
          <w:marLeft w:val="0"/>
          <w:marRight w:val="0"/>
          <w:marTop w:val="0"/>
          <w:marBottom w:val="0"/>
          <w:divBdr>
            <w:top w:val="none" w:sz="0" w:space="0" w:color="auto"/>
            <w:left w:val="none" w:sz="0" w:space="0" w:color="auto"/>
            <w:bottom w:val="none" w:sz="0" w:space="0" w:color="auto"/>
            <w:right w:val="none" w:sz="0" w:space="0" w:color="auto"/>
          </w:divBdr>
        </w:div>
        <w:div w:id="1000818679">
          <w:marLeft w:val="0"/>
          <w:marRight w:val="0"/>
          <w:marTop w:val="0"/>
          <w:marBottom w:val="0"/>
          <w:divBdr>
            <w:top w:val="none" w:sz="0" w:space="0" w:color="auto"/>
            <w:left w:val="none" w:sz="0" w:space="0" w:color="auto"/>
            <w:bottom w:val="none" w:sz="0" w:space="0" w:color="auto"/>
            <w:right w:val="none" w:sz="0" w:space="0" w:color="auto"/>
          </w:divBdr>
        </w:div>
        <w:div w:id="1024943435">
          <w:marLeft w:val="0"/>
          <w:marRight w:val="0"/>
          <w:marTop w:val="0"/>
          <w:marBottom w:val="0"/>
          <w:divBdr>
            <w:top w:val="none" w:sz="0" w:space="0" w:color="auto"/>
            <w:left w:val="none" w:sz="0" w:space="0" w:color="auto"/>
            <w:bottom w:val="none" w:sz="0" w:space="0" w:color="auto"/>
            <w:right w:val="none" w:sz="0" w:space="0" w:color="auto"/>
          </w:divBdr>
        </w:div>
        <w:div w:id="1028025276">
          <w:marLeft w:val="0"/>
          <w:marRight w:val="0"/>
          <w:marTop w:val="0"/>
          <w:marBottom w:val="0"/>
          <w:divBdr>
            <w:top w:val="none" w:sz="0" w:space="0" w:color="auto"/>
            <w:left w:val="none" w:sz="0" w:space="0" w:color="auto"/>
            <w:bottom w:val="none" w:sz="0" w:space="0" w:color="auto"/>
            <w:right w:val="none" w:sz="0" w:space="0" w:color="auto"/>
          </w:divBdr>
        </w:div>
        <w:div w:id="1028796300">
          <w:marLeft w:val="0"/>
          <w:marRight w:val="0"/>
          <w:marTop w:val="0"/>
          <w:marBottom w:val="0"/>
          <w:divBdr>
            <w:top w:val="none" w:sz="0" w:space="0" w:color="auto"/>
            <w:left w:val="none" w:sz="0" w:space="0" w:color="auto"/>
            <w:bottom w:val="none" w:sz="0" w:space="0" w:color="auto"/>
            <w:right w:val="none" w:sz="0" w:space="0" w:color="auto"/>
          </w:divBdr>
        </w:div>
        <w:div w:id="1034378838">
          <w:marLeft w:val="0"/>
          <w:marRight w:val="0"/>
          <w:marTop w:val="0"/>
          <w:marBottom w:val="0"/>
          <w:divBdr>
            <w:top w:val="none" w:sz="0" w:space="0" w:color="auto"/>
            <w:left w:val="none" w:sz="0" w:space="0" w:color="auto"/>
            <w:bottom w:val="none" w:sz="0" w:space="0" w:color="auto"/>
            <w:right w:val="none" w:sz="0" w:space="0" w:color="auto"/>
          </w:divBdr>
        </w:div>
        <w:div w:id="1042555609">
          <w:marLeft w:val="0"/>
          <w:marRight w:val="0"/>
          <w:marTop w:val="0"/>
          <w:marBottom w:val="0"/>
          <w:divBdr>
            <w:top w:val="none" w:sz="0" w:space="0" w:color="auto"/>
            <w:left w:val="none" w:sz="0" w:space="0" w:color="auto"/>
            <w:bottom w:val="none" w:sz="0" w:space="0" w:color="auto"/>
            <w:right w:val="none" w:sz="0" w:space="0" w:color="auto"/>
          </w:divBdr>
        </w:div>
        <w:div w:id="1050150370">
          <w:marLeft w:val="0"/>
          <w:marRight w:val="0"/>
          <w:marTop w:val="0"/>
          <w:marBottom w:val="0"/>
          <w:divBdr>
            <w:top w:val="none" w:sz="0" w:space="0" w:color="auto"/>
            <w:left w:val="none" w:sz="0" w:space="0" w:color="auto"/>
            <w:bottom w:val="none" w:sz="0" w:space="0" w:color="auto"/>
            <w:right w:val="none" w:sz="0" w:space="0" w:color="auto"/>
          </w:divBdr>
        </w:div>
        <w:div w:id="1056466061">
          <w:marLeft w:val="0"/>
          <w:marRight w:val="0"/>
          <w:marTop w:val="0"/>
          <w:marBottom w:val="0"/>
          <w:divBdr>
            <w:top w:val="none" w:sz="0" w:space="0" w:color="auto"/>
            <w:left w:val="none" w:sz="0" w:space="0" w:color="auto"/>
            <w:bottom w:val="none" w:sz="0" w:space="0" w:color="auto"/>
            <w:right w:val="none" w:sz="0" w:space="0" w:color="auto"/>
          </w:divBdr>
        </w:div>
        <w:div w:id="1065420444">
          <w:marLeft w:val="0"/>
          <w:marRight w:val="0"/>
          <w:marTop w:val="0"/>
          <w:marBottom w:val="0"/>
          <w:divBdr>
            <w:top w:val="none" w:sz="0" w:space="0" w:color="auto"/>
            <w:left w:val="none" w:sz="0" w:space="0" w:color="auto"/>
            <w:bottom w:val="none" w:sz="0" w:space="0" w:color="auto"/>
            <w:right w:val="none" w:sz="0" w:space="0" w:color="auto"/>
          </w:divBdr>
        </w:div>
        <w:div w:id="1080831683">
          <w:marLeft w:val="0"/>
          <w:marRight w:val="0"/>
          <w:marTop w:val="0"/>
          <w:marBottom w:val="0"/>
          <w:divBdr>
            <w:top w:val="none" w:sz="0" w:space="0" w:color="auto"/>
            <w:left w:val="none" w:sz="0" w:space="0" w:color="auto"/>
            <w:bottom w:val="none" w:sz="0" w:space="0" w:color="auto"/>
            <w:right w:val="none" w:sz="0" w:space="0" w:color="auto"/>
          </w:divBdr>
        </w:div>
        <w:div w:id="1119296873">
          <w:marLeft w:val="0"/>
          <w:marRight w:val="0"/>
          <w:marTop w:val="0"/>
          <w:marBottom w:val="0"/>
          <w:divBdr>
            <w:top w:val="none" w:sz="0" w:space="0" w:color="auto"/>
            <w:left w:val="none" w:sz="0" w:space="0" w:color="auto"/>
            <w:bottom w:val="none" w:sz="0" w:space="0" w:color="auto"/>
            <w:right w:val="none" w:sz="0" w:space="0" w:color="auto"/>
          </w:divBdr>
        </w:div>
        <w:div w:id="1133406739">
          <w:marLeft w:val="0"/>
          <w:marRight w:val="0"/>
          <w:marTop w:val="0"/>
          <w:marBottom w:val="0"/>
          <w:divBdr>
            <w:top w:val="none" w:sz="0" w:space="0" w:color="auto"/>
            <w:left w:val="none" w:sz="0" w:space="0" w:color="auto"/>
            <w:bottom w:val="none" w:sz="0" w:space="0" w:color="auto"/>
            <w:right w:val="none" w:sz="0" w:space="0" w:color="auto"/>
          </w:divBdr>
        </w:div>
        <w:div w:id="1146509703">
          <w:marLeft w:val="0"/>
          <w:marRight w:val="0"/>
          <w:marTop w:val="0"/>
          <w:marBottom w:val="0"/>
          <w:divBdr>
            <w:top w:val="none" w:sz="0" w:space="0" w:color="auto"/>
            <w:left w:val="none" w:sz="0" w:space="0" w:color="auto"/>
            <w:bottom w:val="none" w:sz="0" w:space="0" w:color="auto"/>
            <w:right w:val="none" w:sz="0" w:space="0" w:color="auto"/>
          </w:divBdr>
        </w:div>
        <w:div w:id="1172918424">
          <w:marLeft w:val="0"/>
          <w:marRight w:val="0"/>
          <w:marTop w:val="0"/>
          <w:marBottom w:val="0"/>
          <w:divBdr>
            <w:top w:val="none" w:sz="0" w:space="0" w:color="auto"/>
            <w:left w:val="none" w:sz="0" w:space="0" w:color="auto"/>
            <w:bottom w:val="none" w:sz="0" w:space="0" w:color="auto"/>
            <w:right w:val="none" w:sz="0" w:space="0" w:color="auto"/>
          </w:divBdr>
        </w:div>
        <w:div w:id="1184780060">
          <w:marLeft w:val="0"/>
          <w:marRight w:val="0"/>
          <w:marTop w:val="0"/>
          <w:marBottom w:val="0"/>
          <w:divBdr>
            <w:top w:val="none" w:sz="0" w:space="0" w:color="auto"/>
            <w:left w:val="none" w:sz="0" w:space="0" w:color="auto"/>
            <w:bottom w:val="none" w:sz="0" w:space="0" w:color="auto"/>
            <w:right w:val="none" w:sz="0" w:space="0" w:color="auto"/>
          </w:divBdr>
        </w:div>
        <w:div w:id="1211113928">
          <w:marLeft w:val="0"/>
          <w:marRight w:val="0"/>
          <w:marTop w:val="0"/>
          <w:marBottom w:val="0"/>
          <w:divBdr>
            <w:top w:val="none" w:sz="0" w:space="0" w:color="auto"/>
            <w:left w:val="none" w:sz="0" w:space="0" w:color="auto"/>
            <w:bottom w:val="none" w:sz="0" w:space="0" w:color="auto"/>
            <w:right w:val="none" w:sz="0" w:space="0" w:color="auto"/>
          </w:divBdr>
        </w:div>
        <w:div w:id="1252658654">
          <w:marLeft w:val="0"/>
          <w:marRight w:val="0"/>
          <w:marTop w:val="0"/>
          <w:marBottom w:val="0"/>
          <w:divBdr>
            <w:top w:val="none" w:sz="0" w:space="0" w:color="auto"/>
            <w:left w:val="none" w:sz="0" w:space="0" w:color="auto"/>
            <w:bottom w:val="none" w:sz="0" w:space="0" w:color="auto"/>
            <w:right w:val="none" w:sz="0" w:space="0" w:color="auto"/>
          </w:divBdr>
        </w:div>
        <w:div w:id="1349478097">
          <w:marLeft w:val="0"/>
          <w:marRight w:val="0"/>
          <w:marTop w:val="0"/>
          <w:marBottom w:val="0"/>
          <w:divBdr>
            <w:top w:val="none" w:sz="0" w:space="0" w:color="auto"/>
            <w:left w:val="none" w:sz="0" w:space="0" w:color="auto"/>
            <w:bottom w:val="none" w:sz="0" w:space="0" w:color="auto"/>
            <w:right w:val="none" w:sz="0" w:space="0" w:color="auto"/>
          </w:divBdr>
        </w:div>
        <w:div w:id="1379554360">
          <w:marLeft w:val="0"/>
          <w:marRight w:val="0"/>
          <w:marTop w:val="0"/>
          <w:marBottom w:val="0"/>
          <w:divBdr>
            <w:top w:val="none" w:sz="0" w:space="0" w:color="auto"/>
            <w:left w:val="none" w:sz="0" w:space="0" w:color="auto"/>
            <w:bottom w:val="none" w:sz="0" w:space="0" w:color="auto"/>
            <w:right w:val="none" w:sz="0" w:space="0" w:color="auto"/>
          </w:divBdr>
        </w:div>
        <w:div w:id="1393429364">
          <w:marLeft w:val="0"/>
          <w:marRight w:val="0"/>
          <w:marTop w:val="0"/>
          <w:marBottom w:val="0"/>
          <w:divBdr>
            <w:top w:val="none" w:sz="0" w:space="0" w:color="auto"/>
            <w:left w:val="none" w:sz="0" w:space="0" w:color="auto"/>
            <w:bottom w:val="none" w:sz="0" w:space="0" w:color="auto"/>
            <w:right w:val="none" w:sz="0" w:space="0" w:color="auto"/>
          </w:divBdr>
        </w:div>
        <w:div w:id="1414475314">
          <w:marLeft w:val="0"/>
          <w:marRight w:val="0"/>
          <w:marTop w:val="0"/>
          <w:marBottom w:val="0"/>
          <w:divBdr>
            <w:top w:val="none" w:sz="0" w:space="0" w:color="auto"/>
            <w:left w:val="none" w:sz="0" w:space="0" w:color="auto"/>
            <w:bottom w:val="none" w:sz="0" w:space="0" w:color="auto"/>
            <w:right w:val="none" w:sz="0" w:space="0" w:color="auto"/>
          </w:divBdr>
        </w:div>
        <w:div w:id="1447888813">
          <w:marLeft w:val="0"/>
          <w:marRight w:val="0"/>
          <w:marTop w:val="0"/>
          <w:marBottom w:val="0"/>
          <w:divBdr>
            <w:top w:val="none" w:sz="0" w:space="0" w:color="auto"/>
            <w:left w:val="none" w:sz="0" w:space="0" w:color="auto"/>
            <w:bottom w:val="none" w:sz="0" w:space="0" w:color="auto"/>
            <w:right w:val="none" w:sz="0" w:space="0" w:color="auto"/>
          </w:divBdr>
        </w:div>
        <w:div w:id="1454640283">
          <w:marLeft w:val="0"/>
          <w:marRight w:val="0"/>
          <w:marTop w:val="0"/>
          <w:marBottom w:val="0"/>
          <w:divBdr>
            <w:top w:val="none" w:sz="0" w:space="0" w:color="auto"/>
            <w:left w:val="none" w:sz="0" w:space="0" w:color="auto"/>
            <w:bottom w:val="none" w:sz="0" w:space="0" w:color="auto"/>
            <w:right w:val="none" w:sz="0" w:space="0" w:color="auto"/>
          </w:divBdr>
        </w:div>
        <w:div w:id="1464543236">
          <w:marLeft w:val="0"/>
          <w:marRight w:val="0"/>
          <w:marTop w:val="0"/>
          <w:marBottom w:val="0"/>
          <w:divBdr>
            <w:top w:val="none" w:sz="0" w:space="0" w:color="auto"/>
            <w:left w:val="none" w:sz="0" w:space="0" w:color="auto"/>
            <w:bottom w:val="none" w:sz="0" w:space="0" w:color="auto"/>
            <w:right w:val="none" w:sz="0" w:space="0" w:color="auto"/>
          </w:divBdr>
        </w:div>
        <w:div w:id="1516308856">
          <w:marLeft w:val="0"/>
          <w:marRight w:val="0"/>
          <w:marTop w:val="0"/>
          <w:marBottom w:val="0"/>
          <w:divBdr>
            <w:top w:val="none" w:sz="0" w:space="0" w:color="auto"/>
            <w:left w:val="none" w:sz="0" w:space="0" w:color="auto"/>
            <w:bottom w:val="none" w:sz="0" w:space="0" w:color="auto"/>
            <w:right w:val="none" w:sz="0" w:space="0" w:color="auto"/>
          </w:divBdr>
        </w:div>
        <w:div w:id="1567111851">
          <w:marLeft w:val="0"/>
          <w:marRight w:val="0"/>
          <w:marTop w:val="0"/>
          <w:marBottom w:val="0"/>
          <w:divBdr>
            <w:top w:val="none" w:sz="0" w:space="0" w:color="auto"/>
            <w:left w:val="none" w:sz="0" w:space="0" w:color="auto"/>
            <w:bottom w:val="none" w:sz="0" w:space="0" w:color="auto"/>
            <w:right w:val="none" w:sz="0" w:space="0" w:color="auto"/>
          </w:divBdr>
        </w:div>
        <w:div w:id="1622032319">
          <w:marLeft w:val="0"/>
          <w:marRight w:val="0"/>
          <w:marTop w:val="0"/>
          <w:marBottom w:val="0"/>
          <w:divBdr>
            <w:top w:val="none" w:sz="0" w:space="0" w:color="auto"/>
            <w:left w:val="none" w:sz="0" w:space="0" w:color="auto"/>
            <w:bottom w:val="none" w:sz="0" w:space="0" w:color="auto"/>
            <w:right w:val="none" w:sz="0" w:space="0" w:color="auto"/>
          </w:divBdr>
        </w:div>
        <w:div w:id="1677347795">
          <w:marLeft w:val="0"/>
          <w:marRight w:val="0"/>
          <w:marTop w:val="0"/>
          <w:marBottom w:val="0"/>
          <w:divBdr>
            <w:top w:val="none" w:sz="0" w:space="0" w:color="auto"/>
            <w:left w:val="none" w:sz="0" w:space="0" w:color="auto"/>
            <w:bottom w:val="none" w:sz="0" w:space="0" w:color="auto"/>
            <w:right w:val="none" w:sz="0" w:space="0" w:color="auto"/>
          </w:divBdr>
        </w:div>
        <w:div w:id="1679772955">
          <w:marLeft w:val="0"/>
          <w:marRight w:val="0"/>
          <w:marTop w:val="0"/>
          <w:marBottom w:val="0"/>
          <w:divBdr>
            <w:top w:val="none" w:sz="0" w:space="0" w:color="auto"/>
            <w:left w:val="none" w:sz="0" w:space="0" w:color="auto"/>
            <w:bottom w:val="none" w:sz="0" w:space="0" w:color="auto"/>
            <w:right w:val="none" w:sz="0" w:space="0" w:color="auto"/>
          </w:divBdr>
        </w:div>
        <w:div w:id="1708022201">
          <w:marLeft w:val="0"/>
          <w:marRight w:val="0"/>
          <w:marTop w:val="0"/>
          <w:marBottom w:val="0"/>
          <w:divBdr>
            <w:top w:val="none" w:sz="0" w:space="0" w:color="auto"/>
            <w:left w:val="none" w:sz="0" w:space="0" w:color="auto"/>
            <w:bottom w:val="none" w:sz="0" w:space="0" w:color="auto"/>
            <w:right w:val="none" w:sz="0" w:space="0" w:color="auto"/>
          </w:divBdr>
        </w:div>
        <w:div w:id="1753552585">
          <w:marLeft w:val="0"/>
          <w:marRight w:val="0"/>
          <w:marTop w:val="0"/>
          <w:marBottom w:val="0"/>
          <w:divBdr>
            <w:top w:val="none" w:sz="0" w:space="0" w:color="auto"/>
            <w:left w:val="none" w:sz="0" w:space="0" w:color="auto"/>
            <w:bottom w:val="none" w:sz="0" w:space="0" w:color="auto"/>
            <w:right w:val="none" w:sz="0" w:space="0" w:color="auto"/>
          </w:divBdr>
        </w:div>
        <w:div w:id="1825588362">
          <w:marLeft w:val="0"/>
          <w:marRight w:val="0"/>
          <w:marTop w:val="0"/>
          <w:marBottom w:val="0"/>
          <w:divBdr>
            <w:top w:val="none" w:sz="0" w:space="0" w:color="auto"/>
            <w:left w:val="none" w:sz="0" w:space="0" w:color="auto"/>
            <w:bottom w:val="none" w:sz="0" w:space="0" w:color="auto"/>
            <w:right w:val="none" w:sz="0" w:space="0" w:color="auto"/>
          </w:divBdr>
        </w:div>
        <w:div w:id="1845589398">
          <w:marLeft w:val="0"/>
          <w:marRight w:val="0"/>
          <w:marTop w:val="0"/>
          <w:marBottom w:val="0"/>
          <w:divBdr>
            <w:top w:val="none" w:sz="0" w:space="0" w:color="auto"/>
            <w:left w:val="none" w:sz="0" w:space="0" w:color="auto"/>
            <w:bottom w:val="none" w:sz="0" w:space="0" w:color="auto"/>
            <w:right w:val="none" w:sz="0" w:space="0" w:color="auto"/>
          </w:divBdr>
        </w:div>
        <w:div w:id="1865635229">
          <w:marLeft w:val="0"/>
          <w:marRight w:val="0"/>
          <w:marTop w:val="0"/>
          <w:marBottom w:val="0"/>
          <w:divBdr>
            <w:top w:val="none" w:sz="0" w:space="0" w:color="auto"/>
            <w:left w:val="none" w:sz="0" w:space="0" w:color="auto"/>
            <w:bottom w:val="none" w:sz="0" w:space="0" w:color="auto"/>
            <w:right w:val="none" w:sz="0" w:space="0" w:color="auto"/>
          </w:divBdr>
        </w:div>
        <w:div w:id="1884058722">
          <w:marLeft w:val="0"/>
          <w:marRight w:val="0"/>
          <w:marTop w:val="0"/>
          <w:marBottom w:val="0"/>
          <w:divBdr>
            <w:top w:val="none" w:sz="0" w:space="0" w:color="auto"/>
            <w:left w:val="none" w:sz="0" w:space="0" w:color="auto"/>
            <w:bottom w:val="none" w:sz="0" w:space="0" w:color="auto"/>
            <w:right w:val="none" w:sz="0" w:space="0" w:color="auto"/>
          </w:divBdr>
        </w:div>
        <w:div w:id="1944143206">
          <w:marLeft w:val="0"/>
          <w:marRight w:val="0"/>
          <w:marTop w:val="0"/>
          <w:marBottom w:val="0"/>
          <w:divBdr>
            <w:top w:val="none" w:sz="0" w:space="0" w:color="auto"/>
            <w:left w:val="none" w:sz="0" w:space="0" w:color="auto"/>
            <w:bottom w:val="none" w:sz="0" w:space="0" w:color="auto"/>
            <w:right w:val="none" w:sz="0" w:space="0" w:color="auto"/>
          </w:divBdr>
        </w:div>
        <w:div w:id="1949194568">
          <w:marLeft w:val="0"/>
          <w:marRight w:val="0"/>
          <w:marTop w:val="0"/>
          <w:marBottom w:val="0"/>
          <w:divBdr>
            <w:top w:val="none" w:sz="0" w:space="0" w:color="auto"/>
            <w:left w:val="none" w:sz="0" w:space="0" w:color="auto"/>
            <w:bottom w:val="none" w:sz="0" w:space="0" w:color="auto"/>
            <w:right w:val="none" w:sz="0" w:space="0" w:color="auto"/>
          </w:divBdr>
        </w:div>
        <w:div w:id="1969847413">
          <w:marLeft w:val="0"/>
          <w:marRight w:val="0"/>
          <w:marTop w:val="0"/>
          <w:marBottom w:val="0"/>
          <w:divBdr>
            <w:top w:val="none" w:sz="0" w:space="0" w:color="auto"/>
            <w:left w:val="none" w:sz="0" w:space="0" w:color="auto"/>
            <w:bottom w:val="none" w:sz="0" w:space="0" w:color="auto"/>
            <w:right w:val="none" w:sz="0" w:space="0" w:color="auto"/>
          </w:divBdr>
        </w:div>
        <w:div w:id="2027171415">
          <w:marLeft w:val="0"/>
          <w:marRight w:val="0"/>
          <w:marTop w:val="0"/>
          <w:marBottom w:val="0"/>
          <w:divBdr>
            <w:top w:val="none" w:sz="0" w:space="0" w:color="auto"/>
            <w:left w:val="none" w:sz="0" w:space="0" w:color="auto"/>
            <w:bottom w:val="none" w:sz="0" w:space="0" w:color="auto"/>
            <w:right w:val="none" w:sz="0" w:space="0" w:color="auto"/>
          </w:divBdr>
        </w:div>
        <w:div w:id="2030057452">
          <w:marLeft w:val="0"/>
          <w:marRight w:val="0"/>
          <w:marTop w:val="0"/>
          <w:marBottom w:val="0"/>
          <w:divBdr>
            <w:top w:val="none" w:sz="0" w:space="0" w:color="auto"/>
            <w:left w:val="none" w:sz="0" w:space="0" w:color="auto"/>
            <w:bottom w:val="none" w:sz="0" w:space="0" w:color="auto"/>
            <w:right w:val="none" w:sz="0" w:space="0" w:color="auto"/>
          </w:divBdr>
        </w:div>
        <w:div w:id="2042588190">
          <w:marLeft w:val="0"/>
          <w:marRight w:val="0"/>
          <w:marTop w:val="0"/>
          <w:marBottom w:val="0"/>
          <w:divBdr>
            <w:top w:val="none" w:sz="0" w:space="0" w:color="auto"/>
            <w:left w:val="none" w:sz="0" w:space="0" w:color="auto"/>
            <w:bottom w:val="none" w:sz="0" w:space="0" w:color="auto"/>
            <w:right w:val="none" w:sz="0" w:space="0" w:color="auto"/>
          </w:divBdr>
        </w:div>
        <w:div w:id="2044816980">
          <w:marLeft w:val="0"/>
          <w:marRight w:val="0"/>
          <w:marTop w:val="0"/>
          <w:marBottom w:val="0"/>
          <w:divBdr>
            <w:top w:val="none" w:sz="0" w:space="0" w:color="auto"/>
            <w:left w:val="none" w:sz="0" w:space="0" w:color="auto"/>
            <w:bottom w:val="none" w:sz="0" w:space="0" w:color="auto"/>
            <w:right w:val="none" w:sz="0" w:space="0" w:color="auto"/>
          </w:divBdr>
        </w:div>
        <w:div w:id="2058308506">
          <w:marLeft w:val="0"/>
          <w:marRight w:val="0"/>
          <w:marTop w:val="0"/>
          <w:marBottom w:val="0"/>
          <w:divBdr>
            <w:top w:val="none" w:sz="0" w:space="0" w:color="auto"/>
            <w:left w:val="none" w:sz="0" w:space="0" w:color="auto"/>
            <w:bottom w:val="none" w:sz="0" w:space="0" w:color="auto"/>
            <w:right w:val="none" w:sz="0" w:space="0" w:color="auto"/>
          </w:divBdr>
        </w:div>
        <w:div w:id="2080974966">
          <w:marLeft w:val="0"/>
          <w:marRight w:val="0"/>
          <w:marTop w:val="0"/>
          <w:marBottom w:val="0"/>
          <w:divBdr>
            <w:top w:val="none" w:sz="0" w:space="0" w:color="auto"/>
            <w:left w:val="none" w:sz="0" w:space="0" w:color="auto"/>
            <w:bottom w:val="none" w:sz="0" w:space="0" w:color="auto"/>
            <w:right w:val="none" w:sz="0" w:space="0" w:color="auto"/>
          </w:divBdr>
        </w:div>
        <w:div w:id="2104102821">
          <w:marLeft w:val="0"/>
          <w:marRight w:val="0"/>
          <w:marTop w:val="0"/>
          <w:marBottom w:val="0"/>
          <w:divBdr>
            <w:top w:val="none" w:sz="0" w:space="0" w:color="auto"/>
            <w:left w:val="none" w:sz="0" w:space="0" w:color="auto"/>
            <w:bottom w:val="none" w:sz="0" w:space="0" w:color="auto"/>
            <w:right w:val="none" w:sz="0" w:space="0" w:color="auto"/>
          </w:divBdr>
        </w:div>
        <w:div w:id="2109689990">
          <w:marLeft w:val="0"/>
          <w:marRight w:val="0"/>
          <w:marTop w:val="0"/>
          <w:marBottom w:val="0"/>
          <w:divBdr>
            <w:top w:val="none" w:sz="0" w:space="0" w:color="auto"/>
            <w:left w:val="none" w:sz="0" w:space="0" w:color="auto"/>
            <w:bottom w:val="none" w:sz="0" w:space="0" w:color="auto"/>
            <w:right w:val="none" w:sz="0" w:space="0" w:color="auto"/>
          </w:divBdr>
        </w:div>
        <w:div w:id="2123570173">
          <w:marLeft w:val="0"/>
          <w:marRight w:val="0"/>
          <w:marTop w:val="0"/>
          <w:marBottom w:val="0"/>
          <w:divBdr>
            <w:top w:val="none" w:sz="0" w:space="0" w:color="auto"/>
            <w:left w:val="none" w:sz="0" w:space="0" w:color="auto"/>
            <w:bottom w:val="none" w:sz="0" w:space="0" w:color="auto"/>
            <w:right w:val="none" w:sz="0" w:space="0" w:color="auto"/>
          </w:divBdr>
        </w:div>
        <w:div w:id="2125416328">
          <w:marLeft w:val="0"/>
          <w:marRight w:val="0"/>
          <w:marTop w:val="0"/>
          <w:marBottom w:val="0"/>
          <w:divBdr>
            <w:top w:val="none" w:sz="0" w:space="0" w:color="auto"/>
            <w:left w:val="none" w:sz="0" w:space="0" w:color="auto"/>
            <w:bottom w:val="none" w:sz="0" w:space="0" w:color="auto"/>
            <w:right w:val="none" w:sz="0" w:space="0" w:color="auto"/>
          </w:divBdr>
        </w:div>
        <w:div w:id="2144881104">
          <w:marLeft w:val="0"/>
          <w:marRight w:val="0"/>
          <w:marTop w:val="0"/>
          <w:marBottom w:val="0"/>
          <w:divBdr>
            <w:top w:val="none" w:sz="0" w:space="0" w:color="auto"/>
            <w:left w:val="none" w:sz="0" w:space="0" w:color="auto"/>
            <w:bottom w:val="none" w:sz="0" w:space="0" w:color="auto"/>
            <w:right w:val="none" w:sz="0" w:space="0" w:color="auto"/>
          </w:divBdr>
        </w:div>
      </w:divsChild>
    </w:div>
    <w:div w:id="160392129">
      <w:bodyDiv w:val="1"/>
      <w:marLeft w:val="0"/>
      <w:marRight w:val="0"/>
      <w:marTop w:val="0"/>
      <w:marBottom w:val="0"/>
      <w:divBdr>
        <w:top w:val="none" w:sz="0" w:space="0" w:color="auto"/>
        <w:left w:val="none" w:sz="0" w:space="0" w:color="auto"/>
        <w:bottom w:val="none" w:sz="0" w:space="0" w:color="auto"/>
        <w:right w:val="none" w:sz="0" w:space="0" w:color="auto"/>
      </w:divBdr>
    </w:div>
    <w:div w:id="221450607">
      <w:bodyDiv w:val="1"/>
      <w:marLeft w:val="0"/>
      <w:marRight w:val="0"/>
      <w:marTop w:val="0"/>
      <w:marBottom w:val="0"/>
      <w:divBdr>
        <w:top w:val="none" w:sz="0" w:space="0" w:color="auto"/>
        <w:left w:val="none" w:sz="0" w:space="0" w:color="auto"/>
        <w:bottom w:val="none" w:sz="0" w:space="0" w:color="auto"/>
        <w:right w:val="none" w:sz="0" w:space="0" w:color="auto"/>
      </w:divBdr>
    </w:div>
    <w:div w:id="234584382">
      <w:bodyDiv w:val="1"/>
      <w:marLeft w:val="0"/>
      <w:marRight w:val="0"/>
      <w:marTop w:val="0"/>
      <w:marBottom w:val="0"/>
      <w:divBdr>
        <w:top w:val="none" w:sz="0" w:space="0" w:color="auto"/>
        <w:left w:val="none" w:sz="0" w:space="0" w:color="auto"/>
        <w:bottom w:val="none" w:sz="0" w:space="0" w:color="auto"/>
        <w:right w:val="none" w:sz="0" w:space="0" w:color="auto"/>
      </w:divBdr>
      <w:divsChild>
        <w:div w:id="16346939">
          <w:marLeft w:val="0"/>
          <w:marRight w:val="0"/>
          <w:marTop w:val="0"/>
          <w:marBottom w:val="0"/>
          <w:divBdr>
            <w:top w:val="none" w:sz="0" w:space="0" w:color="auto"/>
            <w:left w:val="none" w:sz="0" w:space="0" w:color="auto"/>
            <w:bottom w:val="none" w:sz="0" w:space="0" w:color="auto"/>
            <w:right w:val="none" w:sz="0" w:space="0" w:color="auto"/>
          </w:divBdr>
        </w:div>
        <w:div w:id="17974847">
          <w:marLeft w:val="0"/>
          <w:marRight w:val="0"/>
          <w:marTop w:val="0"/>
          <w:marBottom w:val="0"/>
          <w:divBdr>
            <w:top w:val="none" w:sz="0" w:space="0" w:color="auto"/>
            <w:left w:val="none" w:sz="0" w:space="0" w:color="auto"/>
            <w:bottom w:val="none" w:sz="0" w:space="0" w:color="auto"/>
            <w:right w:val="none" w:sz="0" w:space="0" w:color="auto"/>
          </w:divBdr>
          <w:divsChild>
            <w:div w:id="1861820378">
              <w:marLeft w:val="-75"/>
              <w:marRight w:val="0"/>
              <w:marTop w:val="30"/>
              <w:marBottom w:val="30"/>
              <w:divBdr>
                <w:top w:val="none" w:sz="0" w:space="0" w:color="auto"/>
                <w:left w:val="none" w:sz="0" w:space="0" w:color="auto"/>
                <w:bottom w:val="none" w:sz="0" w:space="0" w:color="auto"/>
                <w:right w:val="none" w:sz="0" w:space="0" w:color="auto"/>
              </w:divBdr>
              <w:divsChild>
                <w:div w:id="32506869">
                  <w:marLeft w:val="0"/>
                  <w:marRight w:val="0"/>
                  <w:marTop w:val="0"/>
                  <w:marBottom w:val="0"/>
                  <w:divBdr>
                    <w:top w:val="none" w:sz="0" w:space="0" w:color="auto"/>
                    <w:left w:val="none" w:sz="0" w:space="0" w:color="auto"/>
                    <w:bottom w:val="none" w:sz="0" w:space="0" w:color="auto"/>
                    <w:right w:val="none" w:sz="0" w:space="0" w:color="auto"/>
                  </w:divBdr>
                  <w:divsChild>
                    <w:div w:id="356734618">
                      <w:marLeft w:val="0"/>
                      <w:marRight w:val="0"/>
                      <w:marTop w:val="0"/>
                      <w:marBottom w:val="0"/>
                      <w:divBdr>
                        <w:top w:val="none" w:sz="0" w:space="0" w:color="auto"/>
                        <w:left w:val="none" w:sz="0" w:space="0" w:color="auto"/>
                        <w:bottom w:val="none" w:sz="0" w:space="0" w:color="auto"/>
                        <w:right w:val="none" w:sz="0" w:space="0" w:color="auto"/>
                      </w:divBdr>
                    </w:div>
                  </w:divsChild>
                </w:div>
                <w:div w:id="38165218">
                  <w:marLeft w:val="0"/>
                  <w:marRight w:val="0"/>
                  <w:marTop w:val="0"/>
                  <w:marBottom w:val="0"/>
                  <w:divBdr>
                    <w:top w:val="none" w:sz="0" w:space="0" w:color="auto"/>
                    <w:left w:val="none" w:sz="0" w:space="0" w:color="auto"/>
                    <w:bottom w:val="none" w:sz="0" w:space="0" w:color="auto"/>
                    <w:right w:val="none" w:sz="0" w:space="0" w:color="auto"/>
                  </w:divBdr>
                  <w:divsChild>
                    <w:div w:id="1084259991">
                      <w:marLeft w:val="0"/>
                      <w:marRight w:val="0"/>
                      <w:marTop w:val="0"/>
                      <w:marBottom w:val="0"/>
                      <w:divBdr>
                        <w:top w:val="none" w:sz="0" w:space="0" w:color="auto"/>
                        <w:left w:val="none" w:sz="0" w:space="0" w:color="auto"/>
                        <w:bottom w:val="none" w:sz="0" w:space="0" w:color="auto"/>
                        <w:right w:val="none" w:sz="0" w:space="0" w:color="auto"/>
                      </w:divBdr>
                    </w:div>
                  </w:divsChild>
                </w:div>
                <w:div w:id="45036606">
                  <w:marLeft w:val="0"/>
                  <w:marRight w:val="0"/>
                  <w:marTop w:val="0"/>
                  <w:marBottom w:val="0"/>
                  <w:divBdr>
                    <w:top w:val="none" w:sz="0" w:space="0" w:color="auto"/>
                    <w:left w:val="none" w:sz="0" w:space="0" w:color="auto"/>
                    <w:bottom w:val="none" w:sz="0" w:space="0" w:color="auto"/>
                    <w:right w:val="none" w:sz="0" w:space="0" w:color="auto"/>
                  </w:divBdr>
                  <w:divsChild>
                    <w:div w:id="607007774">
                      <w:marLeft w:val="0"/>
                      <w:marRight w:val="0"/>
                      <w:marTop w:val="0"/>
                      <w:marBottom w:val="0"/>
                      <w:divBdr>
                        <w:top w:val="none" w:sz="0" w:space="0" w:color="auto"/>
                        <w:left w:val="none" w:sz="0" w:space="0" w:color="auto"/>
                        <w:bottom w:val="none" w:sz="0" w:space="0" w:color="auto"/>
                        <w:right w:val="none" w:sz="0" w:space="0" w:color="auto"/>
                      </w:divBdr>
                    </w:div>
                  </w:divsChild>
                </w:div>
                <w:div w:id="127553690">
                  <w:marLeft w:val="0"/>
                  <w:marRight w:val="0"/>
                  <w:marTop w:val="0"/>
                  <w:marBottom w:val="0"/>
                  <w:divBdr>
                    <w:top w:val="none" w:sz="0" w:space="0" w:color="auto"/>
                    <w:left w:val="none" w:sz="0" w:space="0" w:color="auto"/>
                    <w:bottom w:val="none" w:sz="0" w:space="0" w:color="auto"/>
                    <w:right w:val="none" w:sz="0" w:space="0" w:color="auto"/>
                  </w:divBdr>
                  <w:divsChild>
                    <w:div w:id="910966148">
                      <w:marLeft w:val="0"/>
                      <w:marRight w:val="0"/>
                      <w:marTop w:val="0"/>
                      <w:marBottom w:val="0"/>
                      <w:divBdr>
                        <w:top w:val="none" w:sz="0" w:space="0" w:color="auto"/>
                        <w:left w:val="none" w:sz="0" w:space="0" w:color="auto"/>
                        <w:bottom w:val="none" w:sz="0" w:space="0" w:color="auto"/>
                        <w:right w:val="none" w:sz="0" w:space="0" w:color="auto"/>
                      </w:divBdr>
                    </w:div>
                  </w:divsChild>
                </w:div>
                <w:div w:id="147668882">
                  <w:marLeft w:val="0"/>
                  <w:marRight w:val="0"/>
                  <w:marTop w:val="0"/>
                  <w:marBottom w:val="0"/>
                  <w:divBdr>
                    <w:top w:val="none" w:sz="0" w:space="0" w:color="auto"/>
                    <w:left w:val="none" w:sz="0" w:space="0" w:color="auto"/>
                    <w:bottom w:val="none" w:sz="0" w:space="0" w:color="auto"/>
                    <w:right w:val="none" w:sz="0" w:space="0" w:color="auto"/>
                  </w:divBdr>
                  <w:divsChild>
                    <w:div w:id="1002121459">
                      <w:marLeft w:val="0"/>
                      <w:marRight w:val="0"/>
                      <w:marTop w:val="0"/>
                      <w:marBottom w:val="0"/>
                      <w:divBdr>
                        <w:top w:val="none" w:sz="0" w:space="0" w:color="auto"/>
                        <w:left w:val="none" w:sz="0" w:space="0" w:color="auto"/>
                        <w:bottom w:val="none" w:sz="0" w:space="0" w:color="auto"/>
                        <w:right w:val="none" w:sz="0" w:space="0" w:color="auto"/>
                      </w:divBdr>
                    </w:div>
                  </w:divsChild>
                </w:div>
                <w:div w:id="216745031">
                  <w:marLeft w:val="0"/>
                  <w:marRight w:val="0"/>
                  <w:marTop w:val="0"/>
                  <w:marBottom w:val="0"/>
                  <w:divBdr>
                    <w:top w:val="none" w:sz="0" w:space="0" w:color="auto"/>
                    <w:left w:val="none" w:sz="0" w:space="0" w:color="auto"/>
                    <w:bottom w:val="none" w:sz="0" w:space="0" w:color="auto"/>
                    <w:right w:val="none" w:sz="0" w:space="0" w:color="auto"/>
                  </w:divBdr>
                  <w:divsChild>
                    <w:div w:id="1273634865">
                      <w:marLeft w:val="0"/>
                      <w:marRight w:val="0"/>
                      <w:marTop w:val="0"/>
                      <w:marBottom w:val="0"/>
                      <w:divBdr>
                        <w:top w:val="none" w:sz="0" w:space="0" w:color="auto"/>
                        <w:left w:val="none" w:sz="0" w:space="0" w:color="auto"/>
                        <w:bottom w:val="none" w:sz="0" w:space="0" w:color="auto"/>
                        <w:right w:val="none" w:sz="0" w:space="0" w:color="auto"/>
                      </w:divBdr>
                    </w:div>
                  </w:divsChild>
                </w:div>
                <w:div w:id="224265216">
                  <w:marLeft w:val="0"/>
                  <w:marRight w:val="0"/>
                  <w:marTop w:val="0"/>
                  <w:marBottom w:val="0"/>
                  <w:divBdr>
                    <w:top w:val="none" w:sz="0" w:space="0" w:color="auto"/>
                    <w:left w:val="none" w:sz="0" w:space="0" w:color="auto"/>
                    <w:bottom w:val="none" w:sz="0" w:space="0" w:color="auto"/>
                    <w:right w:val="none" w:sz="0" w:space="0" w:color="auto"/>
                  </w:divBdr>
                  <w:divsChild>
                    <w:div w:id="1739983002">
                      <w:marLeft w:val="0"/>
                      <w:marRight w:val="0"/>
                      <w:marTop w:val="0"/>
                      <w:marBottom w:val="0"/>
                      <w:divBdr>
                        <w:top w:val="none" w:sz="0" w:space="0" w:color="auto"/>
                        <w:left w:val="none" w:sz="0" w:space="0" w:color="auto"/>
                        <w:bottom w:val="none" w:sz="0" w:space="0" w:color="auto"/>
                        <w:right w:val="none" w:sz="0" w:space="0" w:color="auto"/>
                      </w:divBdr>
                    </w:div>
                  </w:divsChild>
                </w:div>
                <w:div w:id="267398422">
                  <w:marLeft w:val="0"/>
                  <w:marRight w:val="0"/>
                  <w:marTop w:val="0"/>
                  <w:marBottom w:val="0"/>
                  <w:divBdr>
                    <w:top w:val="none" w:sz="0" w:space="0" w:color="auto"/>
                    <w:left w:val="none" w:sz="0" w:space="0" w:color="auto"/>
                    <w:bottom w:val="none" w:sz="0" w:space="0" w:color="auto"/>
                    <w:right w:val="none" w:sz="0" w:space="0" w:color="auto"/>
                  </w:divBdr>
                  <w:divsChild>
                    <w:div w:id="1923833486">
                      <w:marLeft w:val="0"/>
                      <w:marRight w:val="0"/>
                      <w:marTop w:val="0"/>
                      <w:marBottom w:val="0"/>
                      <w:divBdr>
                        <w:top w:val="none" w:sz="0" w:space="0" w:color="auto"/>
                        <w:left w:val="none" w:sz="0" w:space="0" w:color="auto"/>
                        <w:bottom w:val="none" w:sz="0" w:space="0" w:color="auto"/>
                        <w:right w:val="none" w:sz="0" w:space="0" w:color="auto"/>
                      </w:divBdr>
                    </w:div>
                  </w:divsChild>
                </w:div>
                <w:div w:id="268900417">
                  <w:marLeft w:val="0"/>
                  <w:marRight w:val="0"/>
                  <w:marTop w:val="0"/>
                  <w:marBottom w:val="0"/>
                  <w:divBdr>
                    <w:top w:val="none" w:sz="0" w:space="0" w:color="auto"/>
                    <w:left w:val="none" w:sz="0" w:space="0" w:color="auto"/>
                    <w:bottom w:val="none" w:sz="0" w:space="0" w:color="auto"/>
                    <w:right w:val="none" w:sz="0" w:space="0" w:color="auto"/>
                  </w:divBdr>
                  <w:divsChild>
                    <w:div w:id="710765789">
                      <w:marLeft w:val="0"/>
                      <w:marRight w:val="0"/>
                      <w:marTop w:val="0"/>
                      <w:marBottom w:val="0"/>
                      <w:divBdr>
                        <w:top w:val="none" w:sz="0" w:space="0" w:color="auto"/>
                        <w:left w:val="none" w:sz="0" w:space="0" w:color="auto"/>
                        <w:bottom w:val="none" w:sz="0" w:space="0" w:color="auto"/>
                        <w:right w:val="none" w:sz="0" w:space="0" w:color="auto"/>
                      </w:divBdr>
                    </w:div>
                  </w:divsChild>
                </w:div>
                <w:div w:id="295337182">
                  <w:marLeft w:val="0"/>
                  <w:marRight w:val="0"/>
                  <w:marTop w:val="0"/>
                  <w:marBottom w:val="0"/>
                  <w:divBdr>
                    <w:top w:val="none" w:sz="0" w:space="0" w:color="auto"/>
                    <w:left w:val="none" w:sz="0" w:space="0" w:color="auto"/>
                    <w:bottom w:val="none" w:sz="0" w:space="0" w:color="auto"/>
                    <w:right w:val="none" w:sz="0" w:space="0" w:color="auto"/>
                  </w:divBdr>
                  <w:divsChild>
                    <w:div w:id="612057230">
                      <w:marLeft w:val="0"/>
                      <w:marRight w:val="0"/>
                      <w:marTop w:val="0"/>
                      <w:marBottom w:val="0"/>
                      <w:divBdr>
                        <w:top w:val="none" w:sz="0" w:space="0" w:color="auto"/>
                        <w:left w:val="none" w:sz="0" w:space="0" w:color="auto"/>
                        <w:bottom w:val="none" w:sz="0" w:space="0" w:color="auto"/>
                        <w:right w:val="none" w:sz="0" w:space="0" w:color="auto"/>
                      </w:divBdr>
                    </w:div>
                  </w:divsChild>
                </w:div>
                <w:div w:id="341977298">
                  <w:marLeft w:val="0"/>
                  <w:marRight w:val="0"/>
                  <w:marTop w:val="0"/>
                  <w:marBottom w:val="0"/>
                  <w:divBdr>
                    <w:top w:val="none" w:sz="0" w:space="0" w:color="auto"/>
                    <w:left w:val="none" w:sz="0" w:space="0" w:color="auto"/>
                    <w:bottom w:val="none" w:sz="0" w:space="0" w:color="auto"/>
                    <w:right w:val="none" w:sz="0" w:space="0" w:color="auto"/>
                  </w:divBdr>
                  <w:divsChild>
                    <w:div w:id="1680543996">
                      <w:marLeft w:val="0"/>
                      <w:marRight w:val="0"/>
                      <w:marTop w:val="0"/>
                      <w:marBottom w:val="0"/>
                      <w:divBdr>
                        <w:top w:val="none" w:sz="0" w:space="0" w:color="auto"/>
                        <w:left w:val="none" w:sz="0" w:space="0" w:color="auto"/>
                        <w:bottom w:val="none" w:sz="0" w:space="0" w:color="auto"/>
                        <w:right w:val="none" w:sz="0" w:space="0" w:color="auto"/>
                      </w:divBdr>
                    </w:div>
                  </w:divsChild>
                </w:div>
                <w:div w:id="347683362">
                  <w:marLeft w:val="0"/>
                  <w:marRight w:val="0"/>
                  <w:marTop w:val="0"/>
                  <w:marBottom w:val="0"/>
                  <w:divBdr>
                    <w:top w:val="none" w:sz="0" w:space="0" w:color="auto"/>
                    <w:left w:val="none" w:sz="0" w:space="0" w:color="auto"/>
                    <w:bottom w:val="none" w:sz="0" w:space="0" w:color="auto"/>
                    <w:right w:val="none" w:sz="0" w:space="0" w:color="auto"/>
                  </w:divBdr>
                  <w:divsChild>
                    <w:div w:id="189998246">
                      <w:marLeft w:val="0"/>
                      <w:marRight w:val="0"/>
                      <w:marTop w:val="0"/>
                      <w:marBottom w:val="0"/>
                      <w:divBdr>
                        <w:top w:val="none" w:sz="0" w:space="0" w:color="auto"/>
                        <w:left w:val="none" w:sz="0" w:space="0" w:color="auto"/>
                        <w:bottom w:val="none" w:sz="0" w:space="0" w:color="auto"/>
                        <w:right w:val="none" w:sz="0" w:space="0" w:color="auto"/>
                      </w:divBdr>
                    </w:div>
                  </w:divsChild>
                </w:div>
                <w:div w:id="433864459">
                  <w:marLeft w:val="0"/>
                  <w:marRight w:val="0"/>
                  <w:marTop w:val="0"/>
                  <w:marBottom w:val="0"/>
                  <w:divBdr>
                    <w:top w:val="none" w:sz="0" w:space="0" w:color="auto"/>
                    <w:left w:val="none" w:sz="0" w:space="0" w:color="auto"/>
                    <w:bottom w:val="none" w:sz="0" w:space="0" w:color="auto"/>
                    <w:right w:val="none" w:sz="0" w:space="0" w:color="auto"/>
                  </w:divBdr>
                  <w:divsChild>
                    <w:div w:id="1426195016">
                      <w:marLeft w:val="0"/>
                      <w:marRight w:val="0"/>
                      <w:marTop w:val="0"/>
                      <w:marBottom w:val="0"/>
                      <w:divBdr>
                        <w:top w:val="none" w:sz="0" w:space="0" w:color="auto"/>
                        <w:left w:val="none" w:sz="0" w:space="0" w:color="auto"/>
                        <w:bottom w:val="none" w:sz="0" w:space="0" w:color="auto"/>
                        <w:right w:val="none" w:sz="0" w:space="0" w:color="auto"/>
                      </w:divBdr>
                    </w:div>
                  </w:divsChild>
                </w:div>
                <w:div w:id="597908719">
                  <w:marLeft w:val="0"/>
                  <w:marRight w:val="0"/>
                  <w:marTop w:val="0"/>
                  <w:marBottom w:val="0"/>
                  <w:divBdr>
                    <w:top w:val="none" w:sz="0" w:space="0" w:color="auto"/>
                    <w:left w:val="none" w:sz="0" w:space="0" w:color="auto"/>
                    <w:bottom w:val="none" w:sz="0" w:space="0" w:color="auto"/>
                    <w:right w:val="none" w:sz="0" w:space="0" w:color="auto"/>
                  </w:divBdr>
                  <w:divsChild>
                    <w:div w:id="241986281">
                      <w:marLeft w:val="0"/>
                      <w:marRight w:val="0"/>
                      <w:marTop w:val="0"/>
                      <w:marBottom w:val="0"/>
                      <w:divBdr>
                        <w:top w:val="none" w:sz="0" w:space="0" w:color="auto"/>
                        <w:left w:val="none" w:sz="0" w:space="0" w:color="auto"/>
                        <w:bottom w:val="none" w:sz="0" w:space="0" w:color="auto"/>
                        <w:right w:val="none" w:sz="0" w:space="0" w:color="auto"/>
                      </w:divBdr>
                    </w:div>
                  </w:divsChild>
                </w:div>
                <w:div w:id="604314283">
                  <w:marLeft w:val="0"/>
                  <w:marRight w:val="0"/>
                  <w:marTop w:val="0"/>
                  <w:marBottom w:val="0"/>
                  <w:divBdr>
                    <w:top w:val="none" w:sz="0" w:space="0" w:color="auto"/>
                    <w:left w:val="none" w:sz="0" w:space="0" w:color="auto"/>
                    <w:bottom w:val="none" w:sz="0" w:space="0" w:color="auto"/>
                    <w:right w:val="none" w:sz="0" w:space="0" w:color="auto"/>
                  </w:divBdr>
                  <w:divsChild>
                    <w:div w:id="1120802772">
                      <w:marLeft w:val="0"/>
                      <w:marRight w:val="0"/>
                      <w:marTop w:val="0"/>
                      <w:marBottom w:val="0"/>
                      <w:divBdr>
                        <w:top w:val="none" w:sz="0" w:space="0" w:color="auto"/>
                        <w:left w:val="none" w:sz="0" w:space="0" w:color="auto"/>
                        <w:bottom w:val="none" w:sz="0" w:space="0" w:color="auto"/>
                        <w:right w:val="none" w:sz="0" w:space="0" w:color="auto"/>
                      </w:divBdr>
                    </w:div>
                  </w:divsChild>
                </w:div>
                <w:div w:id="620577037">
                  <w:marLeft w:val="0"/>
                  <w:marRight w:val="0"/>
                  <w:marTop w:val="0"/>
                  <w:marBottom w:val="0"/>
                  <w:divBdr>
                    <w:top w:val="none" w:sz="0" w:space="0" w:color="auto"/>
                    <w:left w:val="none" w:sz="0" w:space="0" w:color="auto"/>
                    <w:bottom w:val="none" w:sz="0" w:space="0" w:color="auto"/>
                    <w:right w:val="none" w:sz="0" w:space="0" w:color="auto"/>
                  </w:divBdr>
                  <w:divsChild>
                    <w:div w:id="1784962472">
                      <w:marLeft w:val="0"/>
                      <w:marRight w:val="0"/>
                      <w:marTop w:val="0"/>
                      <w:marBottom w:val="0"/>
                      <w:divBdr>
                        <w:top w:val="none" w:sz="0" w:space="0" w:color="auto"/>
                        <w:left w:val="none" w:sz="0" w:space="0" w:color="auto"/>
                        <w:bottom w:val="none" w:sz="0" w:space="0" w:color="auto"/>
                        <w:right w:val="none" w:sz="0" w:space="0" w:color="auto"/>
                      </w:divBdr>
                    </w:div>
                  </w:divsChild>
                </w:div>
                <w:div w:id="661857719">
                  <w:marLeft w:val="0"/>
                  <w:marRight w:val="0"/>
                  <w:marTop w:val="0"/>
                  <w:marBottom w:val="0"/>
                  <w:divBdr>
                    <w:top w:val="none" w:sz="0" w:space="0" w:color="auto"/>
                    <w:left w:val="none" w:sz="0" w:space="0" w:color="auto"/>
                    <w:bottom w:val="none" w:sz="0" w:space="0" w:color="auto"/>
                    <w:right w:val="none" w:sz="0" w:space="0" w:color="auto"/>
                  </w:divBdr>
                  <w:divsChild>
                    <w:div w:id="1609510386">
                      <w:marLeft w:val="0"/>
                      <w:marRight w:val="0"/>
                      <w:marTop w:val="0"/>
                      <w:marBottom w:val="0"/>
                      <w:divBdr>
                        <w:top w:val="none" w:sz="0" w:space="0" w:color="auto"/>
                        <w:left w:val="none" w:sz="0" w:space="0" w:color="auto"/>
                        <w:bottom w:val="none" w:sz="0" w:space="0" w:color="auto"/>
                        <w:right w:val="none" w:sz="0" w:space="0" w:color="auto"/>
                      </w:divBdr>
                    </w:div>
                  </w:divsChild>
                </w:div>
                <w:div w:id="672877549">
                  <w:marLeft w:val="0"/>
                  <w:marRight w:val="0"/>
                  <w:marTop w:val="0"/>
                  <w:marBottom w:val="0"/>
                  <w:divBdr>
                    <w:top w:val="none" w:sz="0" w:space="0" w:color="auto"/>
                    <w:left w:val="none" w:sz="0" w:space="0" w:color="auto"/>
                    <w:bottom w:val="none" w:sz="0" w:space="0" w:color="auto"/>
                    <w:right w:val="none" w:sz="0" w:space="0" w:color="auto"/>
                  </w:divBdr>
                  <w:divsChild>
                    <w:div w:id="26489307">
                      <w:marLeft w:val="0"/>
                      <w:marRight w:val="0"/>
                      <w:marTop w:val="0"/>
                      <w:marBottom w:val="0"/>
                      <w:divBdr>
                        <w:top w:val="none" w:sz="0" w:space="0" w:color="auto"/>
                        <w:left w:val="none" w:sz="0" w:space="0" w:color="auto"/>
                        <w:bottom w:val="none" w:sz="0" w:space="0" w:color="auto"/>
                        <w:right w:val="none" w:sz="0" w:space="0" w:color="auto"/>
                      </w:divBdr>
                    </w:div>
                  </w:divsChild>
                </w:div>
                <w:div w:id="719744215">
                  <w:marLeft w:val="0"/>
                  <w:marRight w:val="0"/>
                  <w:marTop w:val="0"/>
                  <w:marBottom w:val="0"/>
                  <w:divBdr>
                    <w:top w:val="none" w:sz="0" w:space="0" w:color="auto"/>
                    <w:left w:val="none" w:sz="0" w:space="0" w:color="auto"/>
                    <w:bottom w:val="none" w:sz="0" w:space="0" w:color="auto"/>
                    <w:right w:val="none" w:sz="0" w:space="0" w:color="auto"/>
                  </w:divBdr>
                  <w:divsChild>
                    <w:div w:id="1734083829">
                      <w:marLeft w:val="0"/>
                      <w:marRight w:val="0"/>
                      <w:marTop w:val="0"/>
                      <w:marBottom w:val="0"/>
                      <w:divBdr>
                        <w:top w:val="none" w:sz="0" w:space="0" w:color="auto"/>
                        <w:left w:val="none" w:sz="0" w:space="0" w:color="auto"/>
                        <w:bottom w:val="none" w:sz="0" w:space="0" w:color="auto"/>
                        <w:right w:val="none" w:sz="0" w:space="0" w:color="auto"/>
                      </w:divBdr>
                    </w:div>
                    <w:div w:id="2120486425">
                      <w:marLeft w:val="0"/>
                      <w:marRight w:val="0"/>
                      <w:marTop w:val="0"/>
                      <w:marBottom w:val="0"/>
                      <w:divBdr>
                        <w:top w:val="none" w:sz="0" w:space="0" w:color="auto"/>
                        <w:left w:val="none" w:sz="0" w:space="0" w:color="auto"/>
                        <w:bottom w:val="none" w:sz="0" w:space="0" w:color="auto"/>
                        <w:right w:val="none" w:sz="0" w:space="0" w:color="auto"/>
                      </w:divBdr>
                    </w:div>
                  </w:divsChild>
                </w:div>
                <w:div w:id="774057361">
                  <w:marLeft w:val="0"/>
                  <w:marRight w:val="0"/>
                  <w:marTop w:val="0"/>
                  <w:marBottom w:val="0"/>
                  <w:divBdr>
                    <w:top w:val="none" w:sz="0" w:space="0" w:color="auto"/>
                    <w:left w:val="none" w:sz="0" w:space="0" w:color="auto"/>
                    <w:bottom w:val="none" w:sz="0" w:space="0" w:color="auto"/>
                    <w:right w:val="none" w:sz="0" w:space="0" w:color="auto"/>
                  </w:divBdr>
                  <w:divsChild>
                    <w:div w:id="47267085">
                      <w:marLeft w:val="0"/>
                      <w:marRight w:val="0"/>
                      <w:marTop w:val="0"/>
                      <w:marBottom w:val="0"/>
                      <w:divBdr>
                        <w:top w:val="none" w:sz="0" w:space="0" w:color="auto"/>
                        <w:left w:val="none" w:sz="0" w:space="0" w:color="auto"/>
                        <w:bottom w:val="none" w:sz="0" w:space="0" w:color="auto"/>
                        <w:right w:val="none" w:sz="0" w:space="0" w:color="auto"/>
                      </w:divBdr>
                    </w:div>
                  </w:divsChild>
                </w:div>
                <w:div w:id="774402025">
                  <w:marLeft w:val="0"/>
                  <w:marRight w:val="0"/>
                  <w:marTop w:val="0"/>
                  <w:marBottom w:val="0"/>
                  <w:divBdr>
                    <w:top w:val="none" w:sz="0" w:space="0" w:color="auto"/>
                    <w:left w:val="none" w:sz="0" w:space="0" w:color="auto"/>
                    <w:bottom w:val="none" w:sz="0" w:space="0" w:color="auto"/>
                    <w:right w:val="none" w:sz="0" w:space="0" w:color="auto"/>
                  </w:divBdr>
                  <w:divsChild>
                    <w:div w:id="419790111">
                      <w:marLeft w:val="0"/>
                      <w:marRight w:val="0"/>
                      <w:marTop w:val="0"/>
                      <w:marBottom w:val="0"/>
                      <w:divBdr>
                        <w:top w:val="none" w:sz="0" w:space="0" w:color="auto"/>
                        <w:left w:val="none" w:sz="0" w:space="0" w:color="auto"/>
                        <w:bottom w:val="none" w:sz="0" w:space="0" w:color="auto"/>
                        <w:right w:val="none" w:sz="0" w:space="0" w:color="auto"/>
                      </w:divBdr>
                    </w:div>
                  </w:divsChild>
                </w:div>
                <w:div w:id="823665015">
                  <w:marLeft w:val="0"/>
                  <w:marRight w:val="0"/>
                  <w:marTop w:val="0"/>
                  <w:marBottom w:val="0"/>
                  <w:divBdr>
                    <w:top w:val="none" w:sz="0" w:space="0" w:color="auto"/>
                    <w:left w:val="none" w:sz="0" w:space="0" w:color="auto"/>
                    <w:bottom w:val="none" w:sz="0" w:space="0" w:color="auto"/>
                    <w:right w:val="none" w:sz="0" w:space="0" w:color="auto"/>
                  </w:divBdr>
                  <w:divsChild>
                    <w:div w:id="2001888975">
                      <w:marLeft w:val="0"/>
                      <w:marRight w:val="0"/>
                      <w:marTop w:val="0"/>
                      <w:marBottom w:val="0"/>
                      <w:divBdr>
                        <w:top w:val="none" w:sz="0" w:space="0" w:color="auto"/>
                        <w:left w:val="none" w:sz="0" w:space="0" w:color="auto"/>
                        <w:bottom w:val="none" w:sz="0" w:space="0" w:color="auto"/>
                        <w:right w:val="none" w:sz="0" w:space="0" w:color="auto"/>
                      </w:divBdr>
                    </w:div>
                  </w:divsChild>
                </w:div>
                <w:div w:id="831336616">
                  <w:marLeft w:val="0"/>
                  <w:marRight w:val="0"/>
                  <w:marTop w:val="0"/>
                  <w:marBottom w:val="0"/>
                  <w:divBdr>
                    <w:top w:val="none" w:sz="0" w:space="0" w:color="auto"/>
                    <w:left w:val="none" w:sz="0" w:space="0" w:color="auto"/>
                    <w:bottom w:val="none" w:sz="0" w:space="0" w:color="auto"/>
                    <w:right w:val="none" w:sz="0" w:space="0" w:color="auto"/>
                  </w:divBdr>
                  <w:divsChild>
                    <w:div w:id="476916730">
                      <w:marLeft w:val="0"/>
                      <w:marRight w:val="0"/>
                      <w:marTop w:val="0"/>
                      <w:marBottom w:val="0"/>
                      <w:divBdr>
                        <w:top w:val="none" w:sz="0" w:space="0" w:color="auto"/>
                        <w:left w:val="none" w:sz="0" w:space="0" w:color="auto"/>
                        <w:bottom w:val="none" w:sz="0" w:space="0" w:color="auto"/>
                        <w:right w:val="none" w:sz="0" w:space="0" w:color="auto"/>
                      </w:divBdr>
                    </w:div>
                  </w:divsChild>
                </w:div>
                <w:div w:id="887834313">
                  <w:marLeft w:val="0"/>
                  <w:marRight w:val="0"/>
                  <w:marTop w:val="0"/>
                  <w:marBottom w:val="0"/>
                  <w:divBdr>
                    <w:top w:val="none" w:sz="0" w:space="0" w:color="auto"/>
                    <w:left w:val="none" w:sz="0" w:space="0" w:color="auto"/>
                    <w:bottom w:val="none" w:sz="0" w:space="0" w:color="auto"/>
                    <w:right w:val="none" w:sz="0" w:space="0" w:color="auto"/>
                  </w:divBdr>
                  <w:divsChild>
                    <w:div w:id="1785615908">
                      <w:marLeft w:val="0"/>
                      <w:marRight w:val="0"/>
                      <w:marTop w:val="0"/>
                      <w:marBottom w:val="0"/>
                      <w:divBdr>
                        <w:top w:val="none" w:sz="0" w:space="0" w:color="auto"/>
                        <w:left w:val="none" w:sz="0" w:space="0" w:color="auto"/>
                        <w:bottom w:val="none" w:sz="0" w:space="0" w:color="auto"/>
                        <w:right w:val="none" w:sz="0" w:space="0" w:color="auto"/>
                      </w:divBdr>
                    </w:div>
                  </w:divsChild>
                </w:div>
                <w:div w:id="896940550">
                  <w:marLeft w:val="0"/>
                  <w:marRight w:val="0"/>
                  <w:marTop w:val="0"/>
                  <w:marBottom w:val="0"/>
                  <w:divBdr>
                    <w:top w:val="none" w:sz="0" w:space="0" w:color="auto"/>
                    <w:left w:val="none" w:sz="0" w:space="0" w:color="auto"/>
                    <w:bottom w:val="none" w:sz="0" w:space="0" w:color="auto"/>
                    <w:right w:val="none" w:sz="0" w:space="0" w:color="auto"/>
                  </w:divBdr>
                  <w:divsChild>
                    <w:div w:id="808130239">
                      <w:marLeft w:val="0"/>
                      <w:marRight w:val="0"/>
                      <w:marTop w:val="0"/>
                      <w:marBottom w:val="0"/>
                      <w:divBdr>
                        <w:top w:val="none" w:sz="0" w:space="0" w:color="auto"/>
                        <w:left w:val="none" w:sz="0" w:space="0" w:color="auto"/>
                        <w:bottom w:val="none" w:sz="0" w:space="0" w:color="auto"/>
                        <w:right w:val="none" w:sz="0" w:space="0" w:color="auto"/>
                      </w:divBdr>
                    </w:div>
                  </w:divsChild>
                </w:div>
                <w:div w:id="922761478">
                  <w:marLeft w:val="0"/>
                  <w:marRight w:val="0"/>
                  <w:marTop w:val="0"/>
                  <w:marBottom w:val="0"/>
                  <w:divBdr>
                    <w:top w:val="none" w:sz="0" w:space="0" w:color="auto"/>
                    <w:left w:val="none" w:sz="0" w:space="0" w:color="auto"/>
                    <w:bottom w:val="none" w:sz="0" w:space="0" w:color="auto"/>
                    <w:right w:val="none" w:sz="0" w:space="0" w:color="auto"/>
                  </w:divBdr>
                  <w:divsChild>
                    <w:div w:id="290333453">
                      <w:marLeft w:val="0"/>
                      <w:marRight w:val="0"/>
                      <w:marTop w:val="0"/>
                      <w:marBottom w:val="0"/>
                      <w:divBdr>
                        <w:top w:val="none" w:sz="0" w:space="0" w:color="auto"/>
                        <w:left w:val="none" w:sz="0" w:space="0" w:color="auto"/>
                        <w:bottom w:val="none" w:sz="0" w:space="0" w:color="auto"/>
                        <w:right w:val="none" w:sz="0" w:space="0" w:color="auto"/>
                      </w:divBdr>
                    </w:div>
                  </w:divsChild>
                </w:div>
                <w:div w:id="994992361">
                  <w:marLeft w:val="0"/>
                  <w:marRight w:val="0"/>
                  <w:marTop w:val="0"/>
                  <w:marBottom w:val="0"/>
                  <w:divBdr>
                    <w:top w:val="none" w:sz="0" w:space="0" w:color="auto"/>
                    <w:left w:val="none" w:sz="0" w:space="0" w:color="auto"/>
                    <w:bottom w:val="none" w:sz="0" w:space="0" w:color="auto"/>
                    <w:right w:val="none" w:sz="0" w:space="0" w:color="auto"/>
                  </w:divBdr>
                  <w:divsChild>
                    <w:div w:id="1856530711">
                      <w:marLeft w:val="0"/>
                      <w:marRight w:val="0"/>
                      <w:marTop w:val="0"/>
                      <w:marBottom w:val="0"/>
                      <w:divBdr>
                        <w:top w:val="none" w:sz="0" w:space="0" w:color="auto"/>
                        <w:left w:val="none" w:sz="0" w:space="0" w:color="auto"/>
                        <w:bottom w:val="none" w:sz="0" w:space="0" w:color="auto"/>
                        <w:right w:val="none" w:sz="0" w:space="0" w:color="auto"/>
                      </w:divBdr>
                    </w:div>
                  </w:divsChild>
                </w:div>
                <w:div w:id="1001158575">
                  <w:marLeft w:val="0"/>
                  <w:marRight w:val="0"/>
                  <w:marTop w:val="0"/>
                  <w:marBottom w:val="0"/>
                  <w:divBdr>
                    <w:top w:val="none" w:sz="0" w:space="0" w:color="auto"/>
                    <w:left w:val="none" w:sz="0" w:space="0" w:color="auto"/>
                    <w:bottom w:val="none" w:sz="0" w:space="0" w:color="auto"/>
                    <w:right w:val="none" w:sz="0" w:space="0" w:color="auto"/>
                  </w:divBdr>
                  <w:divsChild>
                    <w:div w:id="2068019920">
                      <w:marLeft w:val="0"/>
                      <w:marRight w:val="0"/>
                      <w:marTop w:val="0"/>
                      <w:marBottom w:val="0"/>
                      <w:divBdr>
                        <w:top w:val="none" w:sz="0" w:space="0" w:color="auto"/>
                        <w:left w:val="none" w:sz="0" w:space="0" w:color="auto"/>
                        <w:bottom w:val="none" w:sz="0" w:space="0" w:color="auto"/>
                        <w:right w:val="none" w:sz="0" w:space="0" w:color="auto"/>
                      </w:divBdr>
                    </w:div>
                  </w:divsChild>
                </w:div>
                <w:div w:id="1023484156">
                  <w:marLeft w:val="0"/>
                  <w:marRight w:val="0"/>
                  <w:marTop w:val="0"/>
                  <w:marBottom w:val="0"/>
                  <w:divBdr>
                    <w:top w:val="none" w:sz="0" w:space="0" w:color="auto"/>
                    <w:left w:val="none" w:sz="0" w:space="0" w:color="auto"/>
                    <w:bottom w:val="none" w:sz="0" w:space="0" w:color="auto"/>
                    <w:right w:val="none" w:sz="0" w:space="0" w:color="auto"/>
                  </w:divBdr>
                  <w:divsChild>
                    <w:div w:id="940844506">
                      <w:marLeft w:val="0"/>
                      <w:marRight w:val="0"/>
                      <w:marTop w:val="0"/>
                      <w:marBottom w:val="0"/>
                      <w:divBdr>
                        <w:top w:val="none" w:sz="0" w:space="0" w:color="auto"/>
                        <w:left w:val="none" w:sz="0" w:space="0" w:color="auto"/>
                        <w:bottom w:val="none" w:sz="0" w:space="0" w:color="auto"/>
                        <w:right w:val="none" w:sz="0" w:space="0" w:color="auto"/>
                      </w:divBdr>
                    </w:div>
                  </w:divsChild>
                </w:div>
                <w:div w:id="1046492931">
                  <w:marLeft w:val="0"/>
                  <w:marRight w:val="0"/>
                  <w:marTop w:val="0"/>
                  <w:marBottom w:val="0"/>
                  <w:divBdr>
                    <w:top w:val="none" w:sz="0" w:space="0" w:color="auto"/>
                    <w:left w:val="none" w:sz="0" w:space="0" w:color="auto"/>
                    <w:bottom w:val="none" w:sz="0" w:space="0" w:color="auto"/>
                    <w:right w:val="none" w:sz="0" w:space="0" w:color="auto"/>
                  </w:divBdr>
                  <w:divsChild>
                    <w:div w:id="331563705">
                      <w:marLeft w:val="0"/>
                      <w:marRight w:val="0"/>
                      <w:marTop w:val="0"/>
                      <w:marBottom w:val="0"/>
                      <w:divBdr>
                        <w:top w:val="none" w:sz="0" w:space="0" w:color="auto"/>
                        <w:left w:val="none" w:sz="0" w:space="0" w:color="auto"/>
                        <w:bottom w:val="none" w:sz="0" w:space="0" w:color="auto"/>
                        <w:right w:val="none" w:sz="0" w:space="0" w:color="auto"/>
                      </w:divBdr>
                    </w:div>
                  </w:divsChild>
                </w:div>
                <w:div w:id="1066680634">
                  <w:marLeft w:val="0"/>
                  <w:marRight w:val="0"/>
                  <w:marTop w:val="0"/>
                  <w:marBottom w:val="0"/>
                  <w:divBdr>
                    <w:top w:val="none" w:sz="0" w:space="0" w:color="auto"/>
                    <w:left w:val="none" w:sz="0" w:space="0" w:color="auto"/>
                    <w:bottom w:val="none" w:sz="0" w:space="0" w:color="auto"/>
                    <w:right w:val="none" w:sz="0" w:space="0" w:color="auto"/>
                  </w:divBdr>
                  <w:divsChild>
                    <w:div w:id="968895262">
                      <w:marLeft w:val="0"/>
                      <w:marRight w:val="0"/>
                      <w:marTop w:val="0"/>
                      <w:marBottom w:val="0"/>
                      <w:divBdr>
                        <w:top w:val="none" w:sz="0" w:space="0" w:color="auto"/>
                        <w:left w:val="none" w:sz="0" w:space="0" w:color="auto"/>
                        <w:bottom w:val="none" w:sz="0" w:space="0" w:color="auto"/>
                        <w:right w:val="none" w:sz="0" w:space="0" w:color="auto"/>
                      </w:divBdr>
                    </w:div>
                  </w:divsChild>
                </w:div>
                <w:div w:id="1107624154">
                  <w:marLeft w:val="0"/>
                  <w:marRight w:val="0"/>
                  <w:marTop w:val="0"/>
                  <w:marBottom w:val="0"/>
                  <w:divBdr>
                    <w:top w:val="none" w:sz="0" w:space="0" w:color="auto"/>
                    <w:left w:val="none" w:sz="0" w:space="0" w:color="auto"/>
                    <w:bottom w:val="none" w:sz="0" w:space="0" w:color="auto"/>
                    <w:right w:val="none" w:sz="0" w:space="0" w:color="auto"/>
                  </w:divBdr>
                  <w:divsChild>
                    <w:div w:id="184755234">
                      <w:marLeft w:val="0"/>
                      <w:marRight w:val="0"/>
                      <w:marTop w:val="0"/>
                      <w:marBottom w:val="0"/>
                      <w:divBdr>
                        <w:top w:val="none" w:sz="0" w:space="0" w:color="auto"/>
                        <w:left w:val="none" w:sz="0" w:space="0" w:color="auto"/>
                        <w:bottom w:val="none" w:sz="0" w:space="0" w:color="auto"/>
                        <w:right w:val="none" w:sz="0" w:space="0" w:color="auto"/>
                      </w:divBdr>
                    </w:div>
                  </w:divsChild>
                </w:div>
                <w:div w:id="1127119299">
                  <w:marLeft w:val="0"/>
                  <w:marRight w:val="0"/>
                  <w:marTop w:val="0"/>
                  <w:marBottom w:val="0"/>
                  <w:divBdr>
                    <w:top w:val="none" w:sz="0" w:space="0" w:color="auto"/>
                    <w:left w:val="none" w:sz="0" w:space="0" w:color="auto"/>
                    <w:bottom w:val="none" w:sz="0" w:space="0" w:color="auto"/>
                    <w:right w:val="none" w:sz="0" w:space="0" w:color="auto"/>
                  </w:divBdr>
                  <w:divsChild>
                    <w:div w:id="557668043">
                      <w:marLeft w:val="0"/>
                      <w:marRight w:val="0"/>
                      <w:marTop w:val="0"/>
                      <w:marBottom w:val="0"/>
                      <w:divBdr>
                        <w:top w:val="none" w:sz="0" w:space="0" w:color="auto"/>
                        <w:left w:val="none" w:sz="0" w:space="0" w:color="auto"/>
                        <w:bottom w:val="none" w:sz="0" w:space="0" w:color="auto"/>
                        <w:right w:val="none" w:sz="0" w:space="0" w:color="auto"/>
                      </w:divBdr>
                    </w:div>
                  </w:divsChild>
                </w:div>
                <w:div w:id="1142964911">
                  <w:marLeft w:val="0"/>
                  <w:marRight w:val="0"/>
                  <w:marTop w:val="0"/>
                  <w:marBottom w:val="0"/>
                  <w:divBdr>
                    <w:top w:val="none" w:sz="0" w:space="0" w:color="auto"/>
                    <w:left w:val="none" w:sz="0" w:space="0" w:color="auto"/>
                    <w:bottom w:val="none" w:sz="0" w:space="0" w:color="auto"/>
                    <w:right w:val="none" w:sz="0" w:space="0" w:color="auto"/>
                  </w:divBdr>
                  <w:divsChild>
                    <w:div w:id="1931237043">
                      <w:marLeft w:val="0"/>
                      <w:marRight w:val="0"/>
                      <w:marTop w:val="0"/>
                      <w:marBottom w:val="0"/>
                      <w:divBdr>
                        <w:top w:val="none" w:sz="0" w:space="0" w:color="auto"/>
                        <w:left w:val="none" w:sz="0" w:space="0" w:color="auto"/>
                        <w:bottom w:val="none" w:sz="0" w:space="0" w:color="auto"/>
                        <w:right w:val="none" w:sz="0" w:space="0" w:color="auto"/>
                      </w:divBdr>
                    </w:div>
                  </w:divsChild>
                </w:div>
                <w:div w:id="1176071787">
                  <w:marLeft w:val="0"/>
                  <w:marRight w:val="0"/>
                  <w:marTop w:val="0"/>
                  <w:marBottom w:val="0"/>
                  <w:divBdr>
                    <w:top w:val="none" w:sz="0" w:space="0" w:color="auto"/>
                    <w:left w:val="none" w:sz="0" w:space="0" w:color="auto"/>
                    <w:bottom w:val="none" w:sz="0" w:space="0" w:color="auto"/>
                    <w:right w:val="none" w:sz="0" w:space="0" w:color="auto"/>
                  </w:divBdr>
                  <w:divsChild>
                    <w:div w:id="597100536">
                      <w:marLeft w:val="0"/>
                      <w:marRight w:val="0"/>
                      <w:marTop w:val="0"/>
                      <w:marBottom w:val="0"/>
                      <w:divBdr>
                        <w:top w:val="none" w:sz="0" w:space="0" w:color="auto"/>
                        <w:left w:val="none" w:sz="0" w:space="0" w:color="auto"/>
                        <w:bottom w:val="none" w:sz="0" w:space="0" w:color="auto"/>
                        <w:right w:val="none" w:sz="0" w:space="0" w:color="auto"/>
                      </w:divBdr>
                    </w:div>
                  </w:divsChild>
                </w:div>
                <w:div w:id="1240096730">
                  <w:marLeft w:val="0"/>
                  <w:marRight w:val="0"/>
                  <w:marTop w:val="0"/>
                  <w:marBottom w:val="0"/>
                  <w:divBdr>
                    <w:top w:val="none" w:sz="0" w:space="0" w:color="auto"/>
                    <w:left w:val="none" w:sz="0" w:space="0" w:color="auto"/>
                    <w:bottom w:val="none" w:sz="0" w:space="0" w:color="auto"/>
                    <w:right w:val="none" w:sz="0" w:space="0" w:color="auto"/>
                  </w:divBdr>
                  <w:divsChild>
                    <w:div w:id="1464694397">
                      <w:marLeft w:val="0"/>
                      <w:marRight w:val="0"/>
                      <w:marTop w:val="0"/>
                      <w:marBottom w:val="0"/>
                      <w:divBdr>
                        <w:top w:val="none" w:sz="0" w:space="0" w:color="auto"/>
                        <w:left w:val="none" w:sz="0" w:space="0" w:color="auto"/>
                        <w:bottom w:val="none" w:sz="0" w:space="0" w:color="auto"/>
                        <w:right w:val="none" w:sz="0" w:space="0" w:color="auto"/>
                      </w:divBdr>
                    </w:div>
                  </w:divsChild>
                </w:div>
                <w:div w:id="1320578873">
                  <w:marLeft w:val="0"/>
                  <w:marRight w:val="0"/>
                  <w:marTop w:val="0"/>
                  <w:marBottom w:val="0"/>
                  <w:divBdr>
                    <w:top w:val="none" w:sz="0" w:space="0" w:color="auto"/>
                    <w:left w:val="none" w:sz="0" w:space="0" w:color="auto"/>
                    <w:bottom w:val="none" w:sz="0" w:space="0" w:color="auto"/>
                    <w:right w:val="none" w:sz="0" w:space="0" w:color="auto"/>
                  </w:divBdr>
                  <w:divsChild>
                    <w:div w:id="1052465457">
                      <w:marLeft w:val="0"/>
                      <w:marRight w:val="0"/>
                      <w:marTop w:val="0"/>
                      <w:marBottom w:val="0"/>
                      <w:divBdr>
                        <w:top w:val="none" w:sz="0" w:space="0" w:color="auto"/>
                        <w:left w:val="none" w:sz="0" w:space="0" w:color="auto"/>
                        <w:bottom w:val="none" w:sz="0" w:space="0" w:color="auto"/>
                        <w:right w:val="none" w:sz="0" w:space="0" w:color="auto"/>
                      </w:divBdr>
                    </w:div>
                  </w:divsChild>
                </w:div>
                <w:div w:id="1347827566">
                  <w:marLeft w:val="0"/>
                  <w:marRight w:val="0"/>
                  <w:marTop w:val="0"/>
                  <w:marBottom w:val="0"/>
                  <w:divBdr>
                    <w:top w:val="none" w:sz="0" w:space="0" w:color="auto"/>
                    <w:left w:val="none" w:sz="0" w:space="0" w:color="auto"/>
                    <w:bottom w:val="none" w:sz="0" w:space="0" w:color="auto"/>
                    <w:right w:val="none" w:sz="0" w:space="0" w:color="auto"/>
                  </w:divBdr>
                  <w:divsChild>
                    <w:div w:id="1759135127">
                      <w:marLeft w:val="0"/>
                      <w:marRight w:val="0"/>
                      <w:marTop w:val="0"/>
                      <w:marBottom w:val="0"/>
                      <w:divBdr>
                        <w:top w:val="none" w:sz="0" w:space="0" w:color="auto"/>
                        <w:left w:val="none" w:sz="0" w:space="0" w:color="auto"/>
                        <w:bottom w:val="none" w:sz="0" w:space="0" w:color="auto"/>
                        <w:right w:val="none" w:sz="0" w:space="0" w:color="auto"/>
                      </w:divBdr>
                    </w:div>
                  </w:divsChild>
                </w:div>
                <w:div w:id="1422022819">
                  <w:marLeft w:val="0"/>
                  <w:marRight w:val="0"/>
                  <w:marTop w:val="0"/>
                  <w:marBottom w:val="0"/>
                  <w:divBdr>
                    <w:top w:val="none" w:sz="0" w:space="0" w:color="auto"/>
                    <w:left w:val="none" w:sz="0" w:space="0" w:color="auto"/>
                    <w:bottom w:val="none" w:sz="0" w:space="0" w:color="auto"/>
                    <w:right w:val="none" w:sz="0" w:space="0" w:color="auto"/>
                  </w:divBdr>
                  <w:divsChild>
                    <w:div w:id="550120843">
                      <w:marLeft w:val="0"/>
                      <w:marRight w:val="0"/>
                      <w:marTop w:val="0"/>
                      <w:marBottom w:val="0"/>
                      <w:divBdr>
                        <w:top w:val="none" w:sz="0" w:space="0" w:color="auto"/>
                        <w:left w:val="none" w:sz="0" w:space="0" w:color="auto"/>
                        <w:bottom w:val="none" w:sz="0" w:space="0" w:color="auto"/>
                        <w:right w:val="none" w:sz="0" w:space="0" w:color="auto"/>
                      </w:divBdr>
                    </w:div>
                  </w:divsChild>
                </w:div>
                <w:div w:id="1443067188">
                  <w:marLeft w:val="0"/>
                  <w:marRight w:val="0"/>
                  <w:marTop w:val="0"/>
                  <w:marBottom w:val="0"/>
                  <w:divBdr>
                    <w:top w:val="none" w:sz="0" w:space="0" w:color="auto"/>
                    <w:left w:val="none" w:sz="0" w:space="0" w:color="auto"/>
                    <w:bottom w:val="none" w:sz="0" w:space="0" w:color="auto"/>
                    <w:right w:val="none" w:sz="0" w:space="0" w:color="auto"/>
                  </w:divBdr>
                  <w:divsChild>
                    <w:div w:id="2052336805">
                      <w:marLeft w:val="0"/>
                      <w:marRight w:val="0"/>
                      <w:marTop w:val="0"/>
                      <w:marBottom w:val="0"/>
                      <w:divBdr>
                        <w:top w:val="none" w:sz="0" w:space="0" w:color="auto"/>
                        <w:left w:val="none" w:sz="0" w:space="0" w:color="auto"/>
                        <w:bottom w:val="none" w:sz="0" w:space="0" w:color="auto"/>
                        <w:right w:val="none" w:sz="0" w:space="0" w:color="auto"/>
                      </w:divBdr>
                    </w:div>
                  </w:divsChild>
                </w:div>
                <w:div w:id="1520267561">
                  <w:marLeft w:val="0"/>
                  <w:marRight w:val="0"/>
                  <w:marTop w:val="0"/>
                  <w:marBottom w:val="0"/>
                  <w:divBdr>
                    <w:top w:val="none" w:sz="0" w:space="0" w:color="auto"/>
                    <w:left w:val="none" w:sz="0" w:space="0" w:color="auto"/>
                    <w:bottom w:val="none" w:sz="0" w:space="0" w:color="auto"/>
                    <w:right w:val="none" w:sz="0" w:space="0" w:color="auto"/>
                  </w:divBdr>
                  <w:divsChild>
                    <w:div w:id="1448237838">
                      <w:marLeft w:val="0"/>
                      <w:marRight w:val="0"/>
                      <w:marTop w:val="0"/>
                      <w:marBottom w:val="0"/>
                      <w:divBdr>
                        <w:top w:val="none" w:sz="0" w:space="0" w:color="auto"/>
                        <w:left w:val="none" w:sz="0" w:space="0" w:color="auto"/>
                        <w:bottom w:val="none" w:sz="0" w:space="0" w:color="auto"/>
                        <w:right w:val="none" w:sz="0" w:space="0" w:color="auto"/>
                      </w:divBdr>
                    </w:div>
                  </w:divsChild>
                </w:div>
                <w:div w:id="1537700145">
                  <w:marLeft w:val="0"/>
                  <w:marRight w:val="0"/>
                  <w:marTop w:val="0"/>
                  <w:marBottom w:val="0"/>
                  <w:divBdr>
                    <w:top w:val="none" w:sz="0" w:space="0" w:color="auto"/>
                    <w:left w:val="none" w:sz="0" w:space="0" w:color="auto"/>
                    <w:bottom w:val="none" w:sz="0" w:space="0" w:color="auto"/>
                    <w:right w:val="none" w:sz="0" w:space="0" w:color="auto"/>
                  </w:divBdr>
                  <w:divsChild>
                    <w:div w:id="445469761">
                      <w:marLeft w:val="0"/>
                      <w:marRight w:val="0"/>
                      <w:marTop w:val="0"/>
                      <w:marBottom w:val="0"/>
                      <w:divBdr>
                        <w:top w:val="none" w:sz="0" w:space="0" w:color="auto"/>
                        <w:left w:val="none" w:sz="0" w:space="0" w:color="auto"/>
                        <w:bottom w:val="none" w:sz="0" w:space="0" w:color="auto"/>
                        <w:right w:val="none" w:sz="0" w:space="0" w:color="auto"/>
                      </w:divBdr>
                    </w:div>
                  </w:divsChild>
                </w:div>
                <w:div w:id="1783569211">
                  <w:marLeft w:val="0"/>
                  <w:marRight w:val="0"/>
                  <w:marTop w:val="0"/>
                  <w:marBottom w:val="0"/>
                  <w:divBdr>
                    <w:top w:val="none" w:sz="0" w:space="0" w:color="auto"/>
                    <w:left w:val="none" w:sz="0" w:space="0" w:color="auto"/>
                    <w:bottom w:val="none" w:sz="0" w:space="0" w:color="auto"/>
                    <w:right w:val="none" w:sz="0" w:space="0" w:color="auto"/>
                  </w:divBdr>
                  <w:divsChild>
                    <w:div w:id="1665665284">
                      <w:marLeft w:val="0"/>
                      <w:marRight w:val="0"/>
                      <w:marTop w:val="0"/>
                      <w:marBottom w:val="0"/>
                      <w:divBdr>
                        <w:top w:val="none" w:sz="0" w:space="0" w:color="auto"/>
                        <w:left w:val="none" w:sz="0" w:space="0" w:color="auto"/>
                        <w:bottom w:val="none" w:sz="0" w:space="0" w:color="auto"/>
                        <w:right w:val="none" w:sz="0" w:space="0" w:color="auto"/>
                      </w:divBdr>
                    </w:div>
                  </w:divsChild>
                </w:div>
                <w:div w:id="1793209079">
                  <w:marLeft w:val="0"/>
                  <w:marRight w:val="0"/>
                  <w:marTop w:val="0"/>
                  <w:marBottom w:val="0"/>
                  <w:divBdr>
                    <w:top w:val="none" w:sz="0" w:space="0" w:color="auto"/>
                    <w:left w:val="none" w:sz="0" w:space="0" w:color="auto"/>
                    <w:bottom w:val="none" w:sz="0" w:space="0" w:color="auto"/>
                    <w:right w:val="none" w:sz="0" w:space="0" w:color="auto"/>
                  </w:divBdr>
                  <w:divsChild>
                    <w:div w:id="564491235">
                      <w:marLeft w:val="0"/>
                      <w:marRight w:val="0"/>
                      <w:marTop w:val="0"/>
                      <w:marBottom w:val="0"/>
                      <w:divBdr>
                        <w:top w:val="none" w:sz="0" w:space="0" w:color="auto"/>
                        <w:left w:val="none" w:sz="0" w:space="0" w:color="auto"/>
                        <w:bottom w:val="none" w:sz="0" w:space="0" w:color="auto"/>
                        <w:right w:val="none" w:sz="0" w:space="0" w:color="auto"/>
                      </w:divBdr>
                    </w:div>
                  </w:divsChild>
                </w:div>
                <w:div w:id="1793279365">
                  <w:marLeft w:val="0"/>
                  <w:marRight w:val="0"/>
                  <w:marTop w:val="0"/>
                  <w:marBottom w:val="0"/>
                  <w:divBdr>
                    <w:top w:val="none" w:sz="0" w:space="0" w:color="auto"/>
                    <w:left w:val="none" w:sz="0" w:space="0" w:color="auto"/>
                    <w:bottom w:val="none" w:sz="0" w:space="0" w:color="auto"/>
                    <w:right w:val="none" w:sz="0" w:space="0" w:color="auto"/>
                  </w:divBdr>
                  <w:divsChild>
                    <w:div w:id="1993944984">
                      <w:marLeft w:val="0"/>
                      <w:marRight w:val="0"/>
                      <w:marTop w:val="0"/>
                      <w:marBottom w:val="0"/>
                      <w:divBdr>
                        <w:top w:val="none" w:sz="0" w:space="0" w:color="auto"/>
                        <w:left w:val="none" w:sz="0" w:space="0" w:color="auto"/>
                        <w:bottom w:val="none" w:sz="0" w:space="0" w:color="auto"/>
                        <w:right w:val="none" w:sz="0" w:space="0" w:color="auto"/>
                      </w:divBdr>
                    </w:div>
                  </w:divsChild>
                </w:div>
                <w:div w:id="1798185614">
                  <w:marLeft w:val="0"/>
                  <w:marRight w:val="0"/>
                  <w:marTop w:val="0"/>
                  <w:marBottom w:val="0"/>
                  <w:divBdr>
                    <w:top w:val="none" w:sz="0" w:space="0" w:color="auto"/>
                    <w:left w:val="none" w:sz="0" w:space="0" w:color="auto"/>
                    <w:bottom w:val="none" w:sz="0" w:space="0" w:color="auto"/>
                    <w:right w:val="none" w:sz="0" w:space="0" w:color="auto"/>
                  </w:divBdr>
                  <w:divsChild>
                    <w:div w:id="603457923">
                      <w:marLeft w:val="0"/>
                      <w:marRight w:val="0"/>
                      <w:marTop w:val="0"/>
                      <w:marBottom w:val="0"/>
                      <w:divBdr>
                        <w:top w:val="none" w:sz="0" w:space="0" w:color="auto"/>
                        <w:left w:val="none" w:sz="0" w:space="0" w:color="auto"/>
                        <w:bottom w:val="none" w:sz="0" w:space="0" w:color="auto"/>
                        <w:right w:val="none" w:sz="0" w:space="0" w:color="auto"/>
                      </w:divBdr>
                    </w:div>
                  </w:divsChild>
                </w:div>
                <w:div w:id="1830362985">
                  <w:marLeft w:val="0"/>
                  <w:marRight w:val="0"/>
                  <w:marTop w:val="0"/>
                  <w:marBottom w:val="0"/>
                  <w:divBdr>
                    <w:top w:val="none" w:sz="0" w:space="0" w:color="auto"/>
                    <w:left w:val="none" w:sz="0" w:space="0" w:color="auto"/>
                    <w:bottom w:val="none" w:sz="0" w:space="0" w:color="auto"/>
                    <w:right w:val="none" w:sz="0" w:space="0" w:color="auto"/>
                  </w:divBdr>
                  <w:divsChild>
                    <w:div w:id="5405794">
                      <w:marLeft w:val="0"/>
                      <w:marRight w:val="0"/>
                      <w:marTop w:val="0"/>
                      <w:marBottom w:val="0"/>
                      <w:divBdr>
                        <w:top w:val="none" w:sz="0" w:space="0" w:color="auto"/>
                        <w:left w:val="none" w:sz="0" w:space="0" w:color="auto"/>
                        <w:bottom w:val="none" w:sz="0" w:space="0" w:color="auto"/>
                        <w:right w:val="none" w:sz="0" w:space="0" w:color="auto"/>
                      </w:divBdr>
                    </w:div>
                  </w:divsChild>
                </w:div>
                <w:div w:id="1866096704">
                  <w:marLeft w:val="0"/>
                  <w:marRight w:val="0"/>
                  <w:marTop w:val="0"/>
                  <w:marBottom w:val="0"/>
                  <w:divBdr>
                    <w:top w:val="none" w:sz="0" w:space="0" w:color="auto"/>
                    <w:left w:val="none" w:sz="0" w:space="0" w:color="auto"/>
                    <w:bottom w:val="none" w:sz="0" w:space="0" w:color="auto"/>
                    <w:right w:val="none" w:sz="0" w:space="0" w:color="auto"/>
                  </w:divBdr>
                  <w:divsChild>
                    <w:div w:id="651176569">
                      <w:marLeft w:val="0"/>
                      <w:marRight w:val="0"/>
                      <w:marTop w:val="0"/>
                      <w:marBottom w:val="0"/>
                      <w:divBdr>
                        <w:top w:val="none" w:sz="0" w:space="0" w:color="auto"/>
                        <w:left w:val="none" w:sz="0" w:space="0" w:color="auto"/>
                        <w:bottom w:val="none" w:sz="0" w:space="0" w:color="auto"/>
                        <w:right w:val="none" w:sz="0" w:space="0" w:color="auto"/>
                      </w:divBdr>
                    </w:div>
                  </w:divsChild>
                </w:div>
                <w:div w:id="1894733432">
                  <w:marLeft w:val="0"/>
                  <w:marRight w:val="0"/>
                  <w:marTop w:val="0"/>
                  <w:marBottom w:val="0"/>
                  <w:divBdr>
                    <w:top w:val="none" w:sz="0" w:space="0" w:color="auto"/>
                    <w:left w:val="none" w:sz="0" w:space="0" w:color="auto"/>
                    <w:bottom w:val="none" w:sz="0" w:space="0" w:color="auto"/>
                    <w:right w:val="none" w:sz="0" w:space="0" w:color="auto"/>
                  </w:divBdr>
                  <w:divsChild>
                    <w:div w:id="1667399014">
                      <w:marLeft w:val="0"/>
                      <w:marRight w:val="0"/>
                      <w:marTop w:val="0"/>
                      <w:marBottom w:val="0"/>
                      <w:divBdr>
                        <w:top w:val="none" w:sz="0" w:space="0" w:color="auto"/>
                        <w:left w:val="none" w:sz="0" w:space="0" w:color="auto"/>
                        <w:bottom w:val="none" w:sz="0" w:space="0" w:color="auto"/>
                        <w:right w:val="none" w:sz="0" w:space="0" w:color="auto"/>
                      </w:divBdr>
                    </w:div>
                  </w:divsChild>
                </w:div>
                <w:div w:id="1944726376">
                  <w:marLeft w:val="0"/>
                  <w:marRight w:val="0"/>
                  <w:marTop w:val="0"/>
                  <w:marBottom w:val="0"/>
                  <w:divBdr>
                    <w:top w:val="none" w:sz="0" w:space="0" w:color="auto"/>
                    <w:left w:val="none" w:sz="0" w:space="0" w:color="auto"/>
                    <w:bottom w:val="none" w:sz="0" w:space="0" w:color="auto"/>
                    <w:right w:val="none" w:sz="0" w:space="0" w:color="auto"/>
                  </w:divBdr>
                  <w:divsChild>
                    <w:div w:id="198053475">
                      <w:marLeft w:val="0"/>
                      <w:marRight w:val="0"/>
                      <w:marTop w:val="0"/>
                      <w:marBottom w:val="0"/>
                      <w:divBdr>
                        <w:top w:val="none" w:sz="0" w:space="0" w:color="auto"/>
                        <w:left w:val="none" w:sz="0" w:space="0" w:color="auto"/>
                        <w:bottom w:val="none" w:sz="0" w:space="0" w:color="auto"/>
                        <w:right w:val="none" w:sz="0" w:space="0" w:color="auto"/>
                      </w:divBdr>
                    </w:div>
                  </w:divsChild>
                </w:div>
                <w:div w:id="1983315993">
                  <w:marLeft w:val="0"/>
                  <w:marRight w:val="0"/>
                  <w:marTop w:val="0"/>
                  <w:marBottom w:val="0"/>
                  <w:divBdr>
                    <w:top w:val="none" w:sz="0" w:space="0" w:color="auto"/>
                    <w:left w:val="none" w:sz="0" w:space="0" w:color="auto"/>
                    <w:bottom w:val="none" w:sz="0" w:space="0" w:color="auto"/>
                    <w:right w:val="none" w:sz="0" w:space="0" w:color="auto"/>
                  </w:divBdr>
                  <w:divsChild>
                    <w:div w:id="719670504">
                      <w:marLeft w:val="0"/>
                      <w:marRight w:val="0"/>
                      <w:marTop w:val="0"/>
                      <w:marBottom w:val="0"/>
                      <w:divBdr>
                        <w:top w:val="none" w:sz="0" w:space="0" w:color="auto"/>
                        <w:left w:val="none" w:sz="0" w:space="0" w:color="auto"/>
                        <w:bottom w:val="none" w:sz="0" w:space="0" w:color="auto"/>
                        <w:right w:val="none" w:sz="0" w:space="0" w:color="auto"/>
                      </w:divBdr>
                    </w:div>
                  </w:divsChild>
                </w:div>
                <w:div w:id="2027705720">
                  <w:marLeft w:val="0"/>
                  <w:marRight w:val="0"/>
                  <w:marTop w:val="0"/>
                  <w:marBottom w:val="0"/>
                  <w:divBdr>
                    <w:top w:val="none" w:sz="0" w:space="0" w:color="auto"/>
                    <w:left w:val="none" w:sz="0" w:space="0" w:color="auto"/>
                    <w:bottom w:val="none" w:sz="0" w:space="0" w:color="auto"/>
                    <w:right w:val="none" w:sz="0" w:space="0" w:color="auto"/>
                  </w:divBdr>
                  <w:divsChild>
                    <w:div w:id="211307775">
                      <w:marLeft w:val="0"/>
                      <w:marRight w:val="0"/>
                      <w:marTop w:val="0"/>
                      <w:marBottom w:val="0"/>
                      <w:divBdr>
                        <w:top w:val="none" w:sz="0" w:space="0" w:color="auto"/>
                        <w:left w:val="none" w:sz="0" w:space="0" w:color="auto"/>
                        <w:bottom w:val="none" w:sz="0" w:space="0" w:color="auto"/>
                        <w:right w:val="none" w:sz="0" w:space="0" w:color="auto"/>
                      </w:divBdr>
                    </w:div>
                  </w:divsChild>
                </w:div>
                <w:div w:id="2084256632">
                  <w:marLeft w:val="0"/>
                  <w:marRight w:val="0"/>
                  <w:marTop w:val="0"/>
                  <w:marBottom w:val="0"/>
                  <w:divBdr>
                    <w:top w:val="none" w:sz="0" w:space="0" w:color="auto"/>
                    <w:left w:val="none" w:sz="0" w:space="0" w:color="auto"/>
                    <w:bottom w:val="none" w:sz="0" w:space="0" w:color="auto"/>
                    <w:right w:val="none" w:sz="0" w:space="0" w:color="auto"/>
                  </w:divBdr>
                  <w:divsChild>
                    <w:div w:id="680350996">
                      <w:marLeft w:val="0"/>
                      <w:marRight w:val="0"/>
                      <w:marTop w:val="0"/>
                      <w:marBottom w:val="0"/>
                      <w:divBdr>
                        <w:top w:val="none" w:sz="0" w:space="0" w:color="auto"/>
                        <w:left w:val="none" w:sz="0" w:space="0" w:color="auto"/>
                        <w:bottom w:val="none" w:sz="0" w:space="0" w:color="auto"/>
                        <w:right w:val="none" w:sz="0" w:space="0" w:color="auto"/>
                      </w:divBdr>
                    </w:div>
                  </w:divsChild>
                </w:div>
                <w:div w:id="2129855425">
                  <w:marLeft w:val="0"/>
                  <w:marRight w:val="0"/>
                  <w:marTop w:val="0"/>
                  <w:marBottom w:val="0"/>
                  <w:divBdr>
                    <w:top w:val="none" w:sz="0" w:space="0" w:color="auto"/>
                    <w:left w:val="none" w:sz="0" w:space="0" w:color="auto"/>
                    <w:bottom w:val="none" w:sz="0" w:space="0" w:color="auto"/>
                    <w:right w:val="none" w:sz="0" w:space="0" w:color="auto"/>
                  </w:divBdr>
                  <w:divsChild>
                    <w:div w:id="13543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06034">
          <w:marLeft w:val="0"/>
          <w:marRight w:val="0"/>
          <w:marTop w:val="0"/>
          <w:marBottom w:val="0"/>
          <w:divBdr>
            <w:top w:val="none" w:sz="0" w:space="0" w:color="auto"/>
            <w:left w:val="none" w:sz="0" w:space="0" w:color="auto"/>
            <w:bottom w:val="none" w:sz="0" w:space="0" w:color="auto"/>
            <w:right w:val="none" w:sz="0" w:space="0" w:color="auto"/>
          </w:divBdr>
        </w:div>
        <w:div w:id="801583248">
          <w:marLeft w:val="0"/>
          <w:marRight w:val="0"/>
          <w:marTop w:val="0"/>
          <w:marBottom w:val="0"/>
          <w:divBdr>
            <w:top w:val="none" w:sz="0" w:space="0" w:color="auto"/>
            <w:left w:val="none" w:sz="0" w:space="0" w:color="auto"/>
            <w:bottom w:val="none" w:sz="0" w:space="0" w:color="auto"/>
            <w:right w:val="none" w:sz="0" w:space="0" w:color="auto"/>
          </w:divBdr>
        </w:div>
        <w:div w:id="877358310">
          <w:marLeft w:val="0"/>
          <w:marRight w:val="0"/>
          <w:marTop w:val="0"/>
          <w:marBottom w:val="0"/>
          <w:divBdr>
            <w:top w:val="none" w:sz="0" w:space="0" w:color="auto"/>
            <w:left w:val="none" w:sz="0" w:space="0" w:color="auto"/>
            <w:bottom w:val="none" w:sz="0" w:space="0" w:color="auto"/>
            <w:right w:val="none" w:sz="0" w:space="0" w:color="auto"/>
          </w:divBdr>
        </w:div>
        <w:div w:id="1196583639">
          <w:marLeft w:val="0"/>
          <w:marRight w:val="0"/>
          <w:marTop w:val="0"/>
          <w:marBottom w:val="0"/>
          <w:divBdr>
            <w:top w:val="none" w:sz="0" w:space="0" w:color="auto"/>
            <w:left w:val="none" w:sz="0" w:space="0" w:color="auto"/>
            <w:bottom w:val="none" w:sz="0" w:space="0" w:color="auto"/>
            <w:right w:val="none" w:sz="0" w:space="0" w:color="auto"/>
          </w:divBdr>
          <w:divsChild>
            <w:div w:id="2136168099">
              <w:marLeft w:val="-75"/>
              <w:marRight w:val="0"/>
              <w:marTop w:val="30"/>
              <w:marBottom w:val="30"/>
              <w:divBdr>
                <w:top w:val="none" w:sz="0" w:space="0" w:color="auto"/>
                <w:left w:val="none" w:sz="0" w:space="0" w:color="auto"/>
                <w:bottom w:val="none" w:sz="0" w:space="0" w:color="auto"/>
                <w:right w:val="none" w:sz="0" w:space="0" w:color="auto"/>
              </w:divBdr>
              <w:divsChild>
                <w:div w:id="156577094">
                  <w:marLeft w:val="0"/>
                  <w:marRight w:val="0"/>
                  <w:marTop w:val="0"/>
                  <w:marBottom w:val="0"/>
                  <w:divBdr>
                    <w:top w:val="none" w:sz="0" w:space="0" w:color="auto"/>
                    <w:left w:val="none" w:sz="0" w:space="0" w:color="auto"/>
                    <w:bottom w:val="none" w:sz="0" w:space="0" w:color="auto"/>
                    <w:right w:val="none" w:sz="0" w:space="0" w:color="auto"/>
                  </w:divBdr>
                  <w:divsChild>
                    <w:div w:id="1642342810">
                      <w:marLeft w:val="0"/>
                      <w:marRight w:val="0"/>
                      <w:marTop w:val="0"/>
                      <w:marBottom w:val="0"/>
                      <w:divBdr>
                        <w:top w:val="none" w:sz="0" w:space="0" w:color="auto"/>
                        <w:left w:val="none" w:sz="0" w:space="0" w:color="auto"/>
                        <w:bottom w:val="none" w:sz="0" w:space="0" w:color="auto"/>
                        <w:right w:val="none" w:sz="0" w:space="0" w:color="auto"/>
                      </w:divBdr>
                    </w:div>
                  </w:divsChild>
                </w:div>
                <w:div w:id="192378349">
                  <w:marLeft w:val="0"/>
                  <w:marRight w:val="0"/>
                  <w:marTop w:val="0"/>
                  <w:marBottom w:val="0"/>
                  <w:divBdr>
                    <w:top w:val="none" w:sz="0" w:space="0" w:color="auto"/>
                    <w:left w:val="none" w:sz="0" w:space="0" w:color="auto"/>
                    <w:bottom w:val="none" w:sz="0" w:space="0" w:color="auto"/>
                    <w:right w:val="none" w:sz="0" w:space="0" w:color="auto"/>
                  </w:divBdr>
                  <w:divsChild>
                    <w:div w:id="1529179768">
                      <w:marLeft w:val="0"/>
                      <w:marRight w:val="0"/>
                      <w:marTop w:val="0"/>
                      <w:marBottom w:val="0"/>
                      <w:divBdr>
                        <w:top w:val="none" w:sz="0" w:space="0" w:color="auto"/>
                        <w:left w:val="none" w:sz="0" w:space="0" w:color="auto"/>
                        <w:bottom w:val="none" w:sz="0" w:space="0" w:color="auto"/>
                        <w:right w:val="none" w:sz="0" w:space="0" w:color="auto"/>
                      </w:divBdr>
                    </w:div>
                  </w:divsChild>
                </w:div>
                <w:div w:id="468743114">
                  <w:marLeft w:val="0"/>
                  <w:marRight w:val="0"/>
                  <w:marTop w:val="0"/>
                  <w:marBottom w:val="0"/>
                  <w:divBdr>
                    <w:top w:val="none" w:sz="0" w:space="0" w:color="auto"/>
                    <w:left w:val="none" w:sz="0" w:space="0" w:color="auto"/>
                    <w:bottom w:val="none" w:sz="0" w:space="0" w:color="auto"/>
                    <w:right w:val="none" w:sz="0" w:space="0" w:color="auto"/>
                  </w:divBdr>
                  <w:divsChild>
                    <w:div w:id="83383362">
                      <w:marLeft w:val="0"/>
                      <w:marRight w:val="0"/>
                      <w:marTop w:val="0"/>
                      <w:marBottom w:val="0"/>
                      <w:divBdr>
                        <w:top w:val="none" w:sz="0" w:space="0" w:color="auto"/>
                        <w:left w:val="none" w:sz="0" w:space="0" w:color="auto"/>
                        <w:bottom w:val="none" w:sz="0" w:space="0" w:color="auto"/>
                        <w:right w:val="none" w:sz="0" w:space="0" w:color="auto"/>
                      </w:divBdr>
                    </w:div>
                  </w:divsChild>
                </w:div>
                <w:div w:id="528956501">
                  <w:marLeft w:val="0"/>
                  <w:marRight w:val="0"/>
                  <w:marTop w:val="0"/>
                  <w:marBottom w:val="0"/>
                  <w:divBdr>
                    <w:top w:val="none" w:sz="0" w:space="0" w:color="auto"/>
                    <w:left w:val="none" w:sz="0" w:space="0" w:color="auto"/>
                    <w:bottom w:val="none" w:sz="0" w:space="0" w:color="auto"/>
                    <w:right w:val="none" w:sz="0" w:space="0" w:color="auto"/>
                  </w:divBdr>
                  <w:divsChild>
                    <w:div w:id="1964773821">
                      <w:marLeft w:val="0"/>
                      <w:marRight w:val="0"/>
                      <w:marTop w:val="0"/>
                      <w:marBottom w:val="0"/>
                      <w:divBdr>
                        <w:top w:val="none" w:sz="0" w:space="0" w:color="auto"/>
                        <w:left w:val="none" w:sz="0" w:space="0" w:color="auto"/>
                        <w:bottom w:val="none" w:sz="0" w:space="0" w:color="auto"/>
                        <w:right w:val="none" w:sz="0" w:space="0" w:color="auto"/>
                      </w:divBdr>
                    </w:div>
                  </w:divsChild>
                </w:div>
                <w:div w:id="586233796">
                  <w:marLeft w:val="0"/>
                  <w:marRight w:val="0"/>
                  <w:marTop w:val="0"/>
                  <w:marBottom w:val="0"/>
                  <w:divBdr>
                    <w:top w:val="none" w:sz="0" w:space="0" w:color="auto"/>
                    <w:left w:val="none" w:sz="0" w:space="0" w:color="auto"/>
                    <w:bottom w:val="none" w:sz="0" w:space="0" w:color="auto"/>
                    <w:right w:val="none" w:sz="0" w:space="0" w:color="auto"/>
                  </w:divBdr>
                  <w:divsChild>
                    <w:div w:id="890730862">
                      <w:marLeft w:val="0"/>
                      <w:marRight w:val="0"/>
                      <w:marTop w:val="0"/>
                      <w:marBottom w:val="0"/>
                      <w:divBdr>
                        <w:top w:val="none" w:sz="0" w:space="0" w:color="auto"/>
                        <w:left w:val="none" w:sz="0" w:space="0" w:color="auto"/>
                        <w:bottom w:val="none" w:sz="0" w:space="0" w:color="auto"/>
                        <w:right w:val="none" w:sz="0" w:space="0" w:color="auto"/>
                      </w:divBdr>
                    </w:div>
                  </w:divsChild>
                </w:div>
                <w:div w:id="594292551">
                  <w:marLeft w:val="0"/>
                  <w:marRight w:val="0"/>
                  <w:marTop w:val="0"/>
                  <w:marBottom w:val="0"/>
                  <w:divBdr>
                    <w:top w:val="none" w:sz="0" w:space="0" w:color="auto"/>
                    <w:left w:val="none" w:sz="0" w:space="0" w:color="auto"/>
                    <w:bottom w:val="none" w:sz="0" w:space="0" w:color="auto"/>
                    <w:right w:val="none" w:sz="0" w:space="0" w:color="auto"/>
                  </w:divBdr>
                  <w:divsChild>
                    <w:div w:id="357433558">
                      <w:marLeft w:val="0"/>
                      <w:marRight w:val="0"/>
                      <w:marTop w:val="0"/>
                      <w:marBottom w:val="0"/>
                      <w:divBdr>
                        <w:top w:val="none" w:sz="0" w:space="0" w:color="auto"/>
                        <w:left w:val="none" w:sz="0" w:space="0" w:color="auto"/>
                        <w:bottom w:val="none" w:sz="0" w:space="0" w:color="auto"/>
                        <w:right w:val="none" w:sz="0" w:space="0" w:color="auto"/>
                      </w:divBdr>
                    </w:div>
                  </w:divsChild>
                </w:div>
                <w:div w:id="670138059">
                  <w:marLeft w:val="0"/>
                  <w:marRight w:val="0"/>
                  <w:marTop w:val="0"/>
                  <w:marBottom w:val="0"/>
                  <w:divBdr>
                    <w:top w:val="none" w:sz="0" w:space="0" w:color="auto"/>
                    <w:left w:val="none" w:sz="0" w:space="0" w:color="auto"/>
                    <w:bottom w:val="none" w:sz="0" w:space="0" w:color="auto"/>
                    <w:right w:val="none" w:sz="0" w:space="0" w:color="auto"/>
                  </w:divBdr>
                  <w:divsChild>
                    <w:div w:id="271714702">
                      <w:marLeft w:val="0"/>
                      <w:marRight w:val="0"/>
                      <w:marTop w:val="0"/>
                      <w:marBottom w:val="0"/>
                      <w:divBdr>
                        <w:top w:val="none" w:sz="0" w:space="0" w:color="auto"/>
                        <w:left w:val="none" w:sz="0" w:space="0" w:color="auto"/>
                        <w:bottom w:val="none" w:sz="0" w:space="0" w:color="auto"/>
                        <w:right w:val="none" w:sz="0" w:space="0" w:color="auto"/>
                      </w:divBdr>
                    </w:div>
                  </w:divsChild>
                </w:div>
                <w:div w:id="705568175">
                  <w:marLeft w:val="0"/>
                  <w:marRight w:val="0"/>
                  <w:marTop w:val="0"/>
                  <w:marBottom w:val="0"/>
                  <w:divBdr>
                    <w:top w:val="none" w:sz="0" w:space="0" w:color="auto"/>
                    <w:left w:val="none" w:sz="0" w:space="0" w:color="auto"/>
                    <w:bottom w:val="none" w:sz="0" w:space="0" w:color="auto"/>
                    <w:right w:val="none" w:sz="0" w:space="0" w:color="auto"/>
                  </w:divBdr>
                  <w:divsChild>
                    <w:div w:id="902762511">
                      <w:marLeft w:val="0"/>
                      <w:marRight w:val="0"/>
                      <w:marTop w:val="0"/>
                      <w:marBottom w:val="0"/>
                      <w:divBdr>
                        <w:top w:val="none" w:sz="0" w:space="0" w:color="auto"/>
                        <w:left w:val="none" w:sz="0" w:space="0" w:color="auto"/>
                        <w:bottom w:val="none" w:sz="0" w:space="0" w:color="auto"/>
                        <w:right w:val="none" w:sz="0" w:space="0" w:color="auto"/>
                      </w:divBdr>
                    </w:div>
                  </w:divsChild>
                </w:div>
                <w:div w:id="712458054">
                  <w:marLeft w:val="0"/>
                  <w:marRight w:val="0"/>
                  <w:marTop w:val="0"/>
                  <w:marBottom w:val="0"/>
                  <w:divBdr>
                    <w:top w:val="none" w:sz="0" w:space="0" w:color="auto"/>
                    <w:left w:val="none" w:sz="0" w:space="0" w:color="auto"/>
                    <w:bottom w:val="none" w:sz="0" w:space="0" w:color="auto"/>
                    <w:right w:val="none" w:sz="0" w:space="0" w:color="auto"/>
                  </w:divBdr>
                  <w:divsChild>
                    <w:div w:id="1331445195">
                      <w:marLeft w:val="0"/>
                      <w:marRight w:val="0"/>
                      <w:marTop w:val="0"/>
                      <w:marBottom w:val="0"/>
                      <w:divBdr>
                        <w:top w:val="none" w:sz="0" w:space="0" w:color="auto"/>
                        <w:left w:val="none" w:sz="0" w:space="0" w:color="auto"/>
                        <w:bottom w:val="none" w:sz="0" w:space="0" w:color="auto"/>
                        <w:right w:val="none" w:sz="0" w:space="0" w:color="auto"/>
                      </w:divBdr>
                    </w:div>
                  </w:divsChild>
                </w:div>
                <w:div w:id="741560120">
                  <w:marLeft w:val="0"/>
                  <w:marRight w:val="0"/>
                  <w:marTop w:val="0"/>
                  <w:marBottom w:val="0"/>
                  <w:divBdr>
                    <w:top w:val="none" w:sz="0" w:space="0" w:color="auto"/>
                    <w:left w:val="none" w:sz="0" w:space="0" w:color="auto"/>
                    <w:bottom w:val="none" w:sz="0" w:space="0" w:color="auto"/>
                    <w:right w:val="none" w:sz="0" w:space="0" w:color="auto"/>
                  </w:divBdr>
                  <w:divsChild>
                    <w:div w:id="2094549715">
                      <w:marLeft w:val="0"/>
                      <w:marRight w:val="0"/>
                      <w:marTop w:val="0"/>
                      <w:marBottom w:val="0"/>
                      <w:divBdr>
                        <w:top w:val="none" w:sz="0" w:space="0" w:color="auto"/>
                        <w:left w:val="none" w:sz="0" w:space="0" w:color="auto"/>
                        <w:bottom w:val="none" w:sz="0" w:space="0" w:color="auto"/>
                        <w:right w:val="none" w:sz="0" w:space="0" w:color="auto"/>
                      </w:divBdr>
                    </w:div>
                  </w:divsChild>
                </w:div>
                <w:div w:id="759446967">
                  <w:marLeft w:val="0"/>
                  <w:marRight w:val="0"/>
                  <w:marTop w:val="0"/>
                  <w:marBottom w:val="0"/>
                  <w:divBdr>
                    <w:top w:val="none" w:sz="0" w:space="0" w:color="auto"/>
                    <w:left w:val="none" w:sz="0" w:space="0" w:color="auto"/>
                    <w:bottom w:val="none" w:sz="0" w:space="0" w:color="auto"/>
                    <w:right w:val="none" w:sz="0" w:space="0" w:color="auto"/>
                  </w:divBdr>
                  <w:divsChild>
                    <w:div w:id="844247258">
                      <w:marLeft w:val="0"/>
                      <w:marRight w:val="0"/>
                      <w:marTop w:val="0"/>
                      <w:marBottom w:val="0"/>
                      <w:divBdr>
                        <w:top w:val="none" w:sz="0" w:space="0" w:color="auto"/>
                        <w:left w:val="none" w:sz="0" w:space="0" w:color="auto"/>
                        <w:bottom w:val="none" w:sz="0" w:space="0" w:color="auto"/>
                        <w:right w:val="none" w:sz="0" w:space="0" w:color="auto"/>
                      </w:divBdr>
                    </w:div>
                  </w:divsChild>
                </w:div>
                <w:div w:id="852306354">
                  <w:marLeft w:val="0"/>
                  <w:marRight w:val="0"/>
                  <w:marTop w:val="0"/>
                  <w:marBottom w:val="0"/>
                  <w:divBdr>
                    <w:top w:val="none" w:sz="0" w:space="0" w:color="auto"/>
                    <w:left w:val="none" w:sz="0" w:space="0" w:color="auto"/>
                    <w:bottom w:val="none" w:sz="0" w:space="0" w:color="auto"/>
                    <w:right w:val="none" w:sz="0" w:space="0" w:color="auto"/>
                  </w:divBdr>
                  <w:divsChild>
                    <w:div w:id="1628586073">
                      <w:marLeft w:val="0"/>
                      <w:marRight w:val="0"/>
                      <w:marTop w:val="0"/>
                      <w:marBottom w:val="0"/>
                      <w:divBdr>
                        <w:top w:val="none" w:sz="0" w:space="0" w:color="auto"/>
                        <w:left w:val="none" w:sz="0" w:space="0" w:color="auto"/>
                        <w:bottom w:val="none" w:sz="0" w:space="0" w:color="auto"/>
                        <w:right w:val="none" w:sz="0" w:space="0" w:color="auto"/>
                      </w:divBdr>
                    </w:div>
                  </w:divsChild>
                </w:div>
                <w:div w:id="863517096">
                  <w:marLeft w:val="0"/>
                  <w:marRight w:val="0"/>
                  <w:marTop w:val="0"/>
                  <w:marBottom w:val="0"/>
                  <w:divBdr>
                    <w:top w:val="none" w:sz="0" w:space="0" w:color="auto"/>
                    <w:left w:val="none" w:sz="0" w:space="0" w:color="auto"/>
                    <w:bottom w:val="none" w:sz="0" w:space="0" w:color="auto"/>
                    <w:right w:val="none" w:sz="0" w:space="0" w:color="auto"/>
                  </w:divBdr>
                  <w:divsChild>
                    <w:div w:id="1407073939">
                      <w:marLeft w:val="0"/>
                      <w:marRight w:val="0"/>
                      <w:marTop w:val="0"/>
                      <w:marBottom w:val="0"/>
                      <w:divBdr>
                        <w:top w:val="none" w:sz="0" w:space="0" w:color="auto"/>
                        <w:left w:val="none" w:sz="0" w:space="0" w:color="auto"/>
                        <w:bottom w:val="none" w:sz="0" w:space="0" w:color="auto"/>
                        <w:right w:val="none" w:sz="0" w:space="0" w:color="auto"/>
                      </w:divBdr>
                    </w:div>
                  </w:divsChild>
                </w:div>
                <w:div w:id="901985389">
                  <w:marLeft w:val="0"/>
                  <w:marRight w:val="0"/>
                  <w:marTop w:val="0"/>
                  <w:marBottom w:val="0"/>
                  <w:divBdr>
                    <w:top w:val="none" w:sz="0" w:space="0" w:color="auto"/>
                    <w:left w:val="none" w:sz="0" w:space="0" w:color="auto"/>
                    <w:bottom w:val="none" w:sz="0" w:space="0" w:color="auto"/>
                    <w:right w:val="none" w:sz="0" w:space="0" w:color="auto"/>
                  </w:divBdr>
                  <w:divsChild>
                    <w:div w:id="526603905">
                      <w:marLeft w:val="0"/>
                      <w:marRight w:val="0"/>
                      <w:marTop w:val="0"/>
                      <w:marBottom w:val="0"/>
                      <w:divBdr>
                        <w:top w:val="none" w:sz="0" w:space="0" w:color="auto"/>
                        <w:left w:val="none" w:sz="0" w:space="0" w:color="auto"/>
                        <w:bottom w:val="none" w:sz="0" w:space="0" w:color="auto"/>
                        <w:right w:val="none" w:sz="0" w:space="0" w:color="auto"/>
                      </w:divBdr>
                    </w:div>
                  </w:divsChild>
                </w:div>
                <w:div w:id="955790589">
                  <w:marLeft w:val="0"/>
                  <w:marRight w:val="0"/>
                  <w:marTop w:val="0"/>
                  <w:marBottom w:val="0"/>
                  <w:divBdr>
                    <w:top w:val="none" w:sz="0" w:space="0" w:color="auto"/>
                    <w:left w:val="none" w:sz="0" w:space="0" w:color="auto"/>
                    <w:bottom w:val="none" w:sz="0" w:space="0" w:color="auto"/>
                    <w:right w:val="none" w:sz="0" w:space="0" w:color="auto"/>
                  </w:divBdr>
                  <w:divsChild>
                    <w:div w:id="1617758290">
                      <w:marLeft w:val="0"/>
                      <w:marRight w:val="0"/>
                      <w:marTop w:val="0"/>
                      <w:marBottom w:val="0"/>
                      <w:divBdr>
                        <w:top w:val="none" w:sz="0" w:space="0" w:color="auto"/>
                        <w:left w:val="none" w:sz="0" w:space="0" w:color="auto"/>
                        <w:bottom w:val="none" w:sz="0" w:space="0" w:color="auto"/>
                        <w:right w:val="none" w:sz="0" w:space="0" w:color="auto"/>
                      </w:divBdr>
                    </w:div>
                  </w:divsChild>
                </w:div>
                <w:div w:id="1059717738">
                  <w:marLeft w:val="0"/>
                  <w:marRight w:val="0"/>
                  <w:marTop w:val="0"/>
                  <w:marBottom w:val="0"/>
                  <w:divBdr>
                    <w:top w:val="none" w:sz="0" w:space="0" w:color="auto"/>
                    <w:left w:val="none" w:sz="0" w:space="0" w:color="auto"/>
                    <w:bottom w:val="none" w:sz="0" w:space="0" w:color="auto"/>
                    <w:right w:val="none" w:sz="0" w:space="0" w:color="auto"/>
                  </w:divBdr>
                  <w:divsChild>
                    <w:div w:id="1809005454">
                      <w:marLeft w:val="0"/>
                      <w:marRight w:val="0"/>
                      <w:marTop w:val="0"/>
                      <w:marBottom w:val="0"/>
                      <w:divBdr>
                        <w:top w:val="none" w:sz="0" w:space="0" w:color="auto"/>
                        <w:left w:val="none" w:sz="0" w:space="0" w:color="auto"/>
                        <w:bottom w:val="none" w:sz="0" w:space="0" w:color="auto"/>
                        <w:right w:val="none" w:sz="0" w:space="0" w:color="auto"/>
                      </w:divBdr>
                    </w:div>
                  </w:divsChild>
                </w:div>
                <w:div w:id="1137062790">
                  <w:marLeft w:val="0"/>
                  <w:marRight w:val="0"/>
                  <w:marTop w:val="0"/>
                  <w:marBottom w:val="0"/>
                  <w:divBdr>
                    <w:top w:val="none" w:sz="0" w:space="0" w:color="auto"/>
                    <w:left w:val="none" w:sz="0" w:space="0" w:color="auto"/>
                    <w:bottom w:val="none" w:sz="0" w:space="0" w:color="auto"/>
                    <w:right w:val="none" w:sz="0" w:space="0" w:color="auto"/>
                  </w:divBdr>
                  <w:divsChild>
                    <w:div w:id="1103723997">
                      <w:marLeft w:val="0"/>
                      <w:marRight w:val="0"/>
                      <w:marTop w:val="0"/>
                      <w:marBottom w:val="0"/>
                      <w:divBdr>
                        <w:top w:val="none" w:sz="0" w:space="0" w:color="auto"/>
                        <w:left w:val="none" w:sz="0" w:space="0" w:color="auto"/>
                        <w:bottom w:val="none" w:sz="0" w:space="0" w:color="auto"/>
                        <w:right w:val="none" w:sz="0" w:space="0" w:color="auto"/>
                      </w:divBdr>
                    </w:div>
                  </w:divsChild>
                </w:div>
                <w:div w:id="1152215439">
                  <w:marLeft w:val="0"/>
                  <w:marRight w:val="0"/>
                  <w:marTop w:val="0"/>
                  <w:marBottom w:val="0"/>
                  <w:divBdr>
                    <w:top w:val="none" w:sz="0" w:space="0" w:color="auto"/>
                    <w:left w:val="none" w:sz="0" w:space="0" w:color="auto"/>
                    <w:bottom w:val="none" w:sz="0" w:space="0" w:color="auto"/>
                    <w:right w:val="none" w:sz="0" w:space="0" w:color="auto"/>
                  </w:divBdr>
                  <w:divsChild>
                    <w:div w:id="405418192">
                      <w:marLeft w:val="0"/>
                      <w:marRight w:val="0"/>
                      <w:marTop w:val="0"/>
                      <w:marBottom w:val="0"/>
                      <w:divBdr>
                        <w:top w:val="none" w:sz="0" w:space="0" w:color="auto"/>
                        <w:left w:val="none" w:sz="0" w:space="0" w:color="auto"/>
                        <w:bottom w:val="none" w:sz="0" w:space="0" w:color="auto"/>
                        <w:right w:val="none" w:sz="0" w:space="0" w:color="auto"/>
                      </w:divBdr>
                    </w:div>
                  </w:divsChild>
                </w:div>
                <w:div w:id="1361512280">
                  <w:marLeft w:val="0"/>
                  <w:marRight w:val="0"/>
                  <w:marTop w:val="0"/>
                  <w:marBottom w:val="0"/>
                  <w:divBdr>
                    <w:top w:val="none" w:sz="0" w:space="0" w:color="auto"/>
                    <w:left w:val="none" w:sz="0" w:space="0" w:color="auto"/>
                    <w:bottom w:val="none" w:sz="0" w:space="0" w:color="auto"/>
                    <w:right w:val="none" w:sz="0" w:space="0" w:color="auto"/>
                  </w:divBdr>
                  <w:divsChild>
                    <w:div w:id="1232227906">
                      <w:marLeft w:val="0"/>
                      <w:marRight w:val="0"/>
                      <w:marTop w:val="0"/>
                      <w:marBottom w:val="0"/>
                      <w:divBdr>
                        <w:top w:val="none" w:sz="0" w:space="0" w:color="auto"/>
                        <w:left w:val="none" w:sz="0" w:space="0" w:color="auto"/>
                        <w:bottom w:val="none" w:sz="0" w:space="0" w:color="auto"/>
                        <w:right w:val="none" w:sz="0" w:space="0" w:color="auto"/>
                      </w:divBdr>
                    </w:div>
                  </w:divsChild>
                </w:div>
                <w:div w:id="1451437119">
                  <w:marLeft w:val="0"/>
                  <w:marRight w:val="0"/>
                  <w:marTop w:val="0"/>
                  <w:marBottom w:val="0"/>
                  <w:divBdr>
                    <w:top w:val="none" w:sz="0" w:space="0" w:color="auto"/>
                    <w:left w:val="none" w:sz="0" w:space="0" w:color="auto"/>
                    <w:bottom w:val="none" w:sz="0" w:space="0" w:color="auto"/>
                    <w:right w:val="none" w:sz="0" w:space="0" w:color="auto"/>
                  </w:divBdr>
                  <w:divsChild>
                    <w:div w:id="182598672">
                      <w:marLeft w:val="0"/>
                      <w:marRight w:val="0"/>
                      <w:marTop w:val="0"/>
                      <w:marBottom w:val="0"/>
                      <w:divBdr>
                        <w:top w:val="none" w:sz="0" w:space="0" w:color="auto"/>
                        <w:left w:val="none" w:sz="0" w:space="0" w:color="auto"/>
                        <w:bottom w:val="none" w:sz="0" w:space="0" w:color="auto"/>
                        <w:right w:val="none" w:sz="0" w:space="0" w:color="auto"/>
                      </w:divBdr>
                    </w:div>
                  </w:divsChild>
                </w:div>
                <w:div w:id="1486122975">
                  <w:marLeft w:val="0"/>
                  <w:marRight w:val="0"/>
                  <w:marTop w:val="0"/>
                  <w:marBottom w:val="0"/>
                  <w:divBdr>
                    <w:top w:val="none" w:sz="0" w:space="0" w:color="auto"/>
                    <w:left w:val="none" w:sz="0" w:space="0" w:color="auto"/>
                    <w:bottom w:val="none" w:sz="0" w:space="0" w:color="auto"/>
                    <w:right w:val="none" w:sz="0" w:space="0" w:color="auto"/>
                  </w:divBdr>
                  <w:divsChild>
                    <w:div w:id="12273164">
                      <w:marLeft w:val="0"/>
                      <w:marRight w:val="0"/>
                      <w:marTop w:val="0"/>
                      <w:marBottom w:val="0"/>
                      <w:divBdr>
                        <w:top w:val="none" w:sz="0" w:space="0" w:color="auto"/>
                        <w:left w:val="none" w:sz="0" w:space="0" w:color="auto"/>
                        <w:bottom w:val="none" w:sz="0" w:space="0" w:color="auto"/>
                        <w:right w:val="none" w:sz="0" w:space="0" w:color="auto"/>
                      </w:divBdr>
                    </w:div>
                  </w:divsChild>
                </w:div>
                <w:div w:id="1537546701">
                  <w:marLeft w:val="0"/>
                  <w:marRight w:val="0"/>
                  <w:marTop w:val="0"/>
                  <w:marBottom w:val="0"/>
                  <w:divBdr>
                    <w:top w:val="none" w:sz="0" w:space="0" w:color="auto"/>
                    <w:left w:val="none" w:sz="0" w:space="0" w:color="auto"/>
                    <w:bottom w:val="none" w:sz="0" w:space="0" w:color="auto"/>
                    <w:right w:val="none" w:sz="0" w:space="0" w:color="auto"/>
                  </w:divBdr>
                  <w:divsChild>
                    <w:div w:id="48308952">
                      <w:marLeft w:val="0"/>
                      <w:marRight w:val="0"/>
                      <w:marTop w:val="0"/>
                      <w:marBottom w:val="0"/>
                      <w:divBdr>
                        <w:top w:val="none" w:sz="0" w:space="0" w:color="auto"/>
                        <w:left w:val="none" w:sz="0" w:space="0" w:color="auto"/>
                        <w:bottom w:val="none" w:sz="0" w:space="0" w:color="auto"/>
                        <w:right w:val="none" w:sz="0" w:space="0" w:color="auto"/>
                      </w:divBdr>
                    </w:div>
                  </w:divsChild>
                </w:div>
                <w:div w:id="1550191255">
                  <w:marLeft w:val="0"/>
                  <w:marRight w:val="0"/>
                  <w:marTop w:val="0"/>
                  <w:marBottom w:val="0"/>
                  <w:divBdr>
                    <w:top w:val="none" w:sz="0" w:space="0" w:color="auto"/>
                    <w:left w:val="none" w:sz="0" w:space="0" w:color="auto"/>
                    <w:bottom w:val="none" w:sz="0" w:space="0" w:color="auto"/>
                    <w:right w:val="none" w:sz="0" w:space="0" w:color="auto"/>
                  </w:divBdr>
                  <w:divsChild>
                    <w:div w:id="675498161">
                      <w:marLeft w:val="0"/>
                      <w:marRight w:val="0"/>
                      <w:marTop w:val="0"/>
                      <w:marBottom w:val="0"/>
                      <w:divBdr>
                        <w:top w:val="none" w:sz="0" w:space="0" w:color="auto"/>
                        <w:left w:val="none" w:sz="0" w:space="0" w:color="auto"/>
                        <w:bottom w:val="none" w:sz="0" w:space="0" w:color="auto"/>
                        <w:right w:val="none" w:sz="0" w:space="0" w:color="auto"/>
                      </w:divBdr>
                    </w:div>
                  </w:divsChild>
                </w:div>
                <w:div w:id="1557932632">
                  <w:marLeft w:val="0"/>
                  <w:marRight w:val="0"/>
                  <w:marTop w:val="0"/>
                  <w:marBottom w:val="0"/>
                  <w:divBdr>
                    <w:top w:val="none" w:sz="0" w:space="0" w:color="auto"/>
                    <w:left w:val="none" w:sz="0" w:space="0" w:color="auto"/>
                    <w:bottom w:val="none" w:sz="0" w:space="0" w:color="auto"/>
                    <w:right w:val="none" w:sz="0" w:space="0" w:color="auto"/>
                  </w:divBdr>
                  <w:divsChild>
                    <w:div w:id="421151371">
                      <w:marLeft w:val="0"/>
                      <w:marRight w:val="0"/>
                      <w:marTop w:val="0"/>
                      <w:marBottom w:val="0"/>
                      <w:divBdr>
                        <w:top w:val="none" w:sz="0" w:space="0" w:color="auto"/>
                        <w:left w:val="none" w:sz="0" w:space="0" w:color="auto"/>
                        <w:bottom w:val="none" w:sz="0" w:space="0" w:color="auto"/>
                        <w:right w:val="none" w:sz="0" w:space="0" w:color="auto"/>
                      </w:divBdr>
                    </w:div>
                  </w:divsChild>
                </w:div>
                <w:div w:id="1590506487">
                  <w:marLeft w:val="0"/>
                  <w:marRight w:val="0"/>
                  <w:marTop w:val="0"/>
                  <w:marBottom w:val="0"/>
                  <w:divBdr>
                    <w:top w:val="none" w:sz="0" w:space="0" w:color="auto"/>
                    <w:left w:val="none" w:sz="0" w:space="0" w:color="auto"/>
                    <w:bottom w:val="none" w:sz="0" w:space="0" w:color="auto"/>
                    <w:right w:val="none" w:sz="0" w:space="0" w:color="auto"/>
                  </w:divBdr>
                  <w:divsChild>
                    <w:div w:id="1289819380">
                      <w:marLeft w:val="0"/>
                      <w:marRight w:val="0"/>
                      <w:marTop w:val="0"/>
                      <w:marBottom w:val="0"/>
                      <w:divBdr>
                        <w:top w:val="none" w:sz="0" w:space="0" w:color="auto"/>
                        <w:left w:val="none" w:sz="0" w:space="0" w:color="auto"/>
                        <w:bottom w:val="none" w:sz="0" w:space="0" w:color="auto"/>
                        <w:right w:val="none" w:sz="0" w:space="0" w:color="auto"/>
                      </w:divBdr>
                    </w:div>
                  </w:divsChild>
                </w:div>
                <w:div w:id="1643581781">
                  <w:marLeft w:val="0"/>
                  <w:marRight w:val="0"/>
                  <w:marTop w:val="0"/>
                  <w:marBottom w:val="0"/>
                  <w:divBdr>
                    <w:top w:val="none" w:sz="0" w:space="0" w:color="auto"/>
                    <w:left w:val="none" w:sz="0" w:space="0" w:color="auto"/>
                    <w:bottom w:val="none" w:sz="0" w:space="0" w:color="auto"/>
                    <w:right w:val="none" w:sz="0" w:space="0" w:color="auto"/>
                  </w:divBdr>
                  <w:divsChild>
                    <w:div w:id="1078600836">
                      <w:marLeft w:val="0"/>
                      <w:marRight w:val="0"/>
                      <w:marTop w:val="0"/>
                      <w:marBottom w:val="0"/>
                      <w:divBdr>
                        <w:top w:val="none" w:sz="0" w:space="0" w:color="auto"/>
                        <w:left w:val="none" w:sz="0" w:space="0" w:color="auto"/>
                        <w:bottom w:val="none" w:sz="0" w:space="0" w:color="auto"/>
                        <w:right w:val="none" w:sz="0" w:space="0" w:color="auto"/>
                      </w:divBdr>
                    </w:div>
                  </w:divsChild>
                </w:div>
                <w:div w:id="1737819125">
                  <w:marLeft w:val="0"/>
                  <w:marRight w:val="0"/>
                  <w:marTop w:val="0"/>
                  <w:marBottom w:val="0"/>
                  <w:divBdr>
                    <w:top w:val="none" w:sz="0" w:space="0" w:color="auto"/>
                    <w:left w:val="none" w:sz="0" w:space="0" w:color="auto"/>
                    <w:bottom w:val="none" w:sz="0" w:space="0" w:color="auto"/>
                    <w:right w:val="none" w:sz="0" w:space="0" w:color="auto"/>
                  </w:divBdr>
                  <w:divsChild>
                    <w:div w:id="787624869">
                      <w:marLeft w:val="0"/>
                      <w:marRight w:val="0"/>
                      <w:marTop w:val="0"/>
                      <w:marBottom w:val="0"/>
                      <w:divBdr>
                        <w:top w:val="none" w:sz="0" w:space="0" w:color="auto"/>
                        <w:left w:val="none" w:sz="0" w:space="0" w:color="auto"/>
                        <w:bottom w:val="none" w:sz="0" w:space="0" w:color="auto"/>
                        <w:right w:val="none" w:sz="0" w:space="0" w:color="auto"/>
                      </w:divBdr>
                    </w:div>
                  </w:divsChild>
                </w:div>
                <w:div w:id="1780024757">
                  <w:marLeft w:val="0"/>
                  <w:marRight w:val="0"/>
                  <w:marTop w:val="0"/>
                  <w:marBottom w:val="0"/>
                  <w:divBdr>
                    <w:top w:val="none" w:sz="0" w:space="0" w:color="auto"/>
                    <w:left w:val="none" w:sz="0" w:space="0" w:color="auto"/>
                    <w:bottom w:val="none" w:sz="0" w:space="0" w:color="auto"/>
                    <w:right w:val="none" w:sz="0" w:space="0" w:color="auto"/>
                  </w:divBdr>
                  <w:divsChild>
                    <w:div w:id="1956058173">
                      <w:marLeft w:val="0"/>
                      <w:marRight w:val="0"/>
                      <w:marTop w:val="0"/>
                      <w:marBottom w:val="0"/>
                      <w:divBdr>
                        <w:top w:val="none" w:sz="0" w:space="0" w:color="auto"/>
                        <w:left w:val="none" w:sz="0" w:space="0" w:color="auto"/>
                        <w:bottom w:val="none" w:sz="0" w:space="0" w:color="auto"/>
                        <w:right w:val="none" w:sz="0" w:space="0" w:color="auto"/>
                      </w:divBdr>
                    </w:div>
                  </w:divsChild>
                </w:div>
                <w:div w:id="1794396575">
                  <w:marLeft w:val="0"/>
                  <w:marRight w:val="0"/>
                  <w:marTop w:val="0"/>
                  <w:marBottom w:val="0"/>
                  <w:divBdr>
                    <w:top w:val="none" w:sz="0" w:space="0" w:color="auto"/>
                    <w:left w:val="none" w:sz="0" w:space="0" w:color="auto"/>
                    <w:bottom w:val="none" w:sz="0" w:space="0" w:color="auto"/>
                    <w:right w:val="none" w:sz="0" w:space="0" w:color="auto"/>
                  </w:divBdr>
                  <w:divsChild>
                    <w:div w:id="789593759">
                      <w:marLeft w:val="0"/>
                      <w:marRight w:val="0"/>
                      <w:marTop w:val="0"/>
                      <w:marBottom w:val="0"/>
                      <w:divBdr>
                        <w:top w:val="none" w:sz="0" w:space="0" w:color="auto"/>
                        <w:left w:val="none" w:sz="0" w:space="0" w:color="auto"/>
                        <w:bottom w:val="none" w:sz="0" w:space="0" w:color="auto"/>
                        <w:right w:val="none" w:sz="0" w:space="0" w:color="auto"/>
                      </w:divBdr>
                    </w:div>
                  </w:divsChild>
                </w:div>
                <w:div w:id="1924609905">
                  <w:marLeft w:val="0"/>
                  <w:marRight w:val="0"/>
                  <w:marTop w:val="0"/>
                  <w:marBottom w:val="0"/>
                  <w:divBdr>
                    <w:top w:val="none" w:sz="0" w:space="0" w:color="auto"/>
                    <w:left w:val="none" w:sz="0" w:space="0" w:color="auto"/>
                    <w:bottom w:val="none" w:sz="0" w:space="0" w:color="auto"/>
                    <w:right w:val="none" w:sz="0" w:space="0" w:color="auto"/>
                  </w:divBdr>
                  <w:divsChild>
                    <w:div w:id="1191534838">
                      <w:marLeft w:val="0"/>
                      <w:marRight w:val="0"/>
                      <w:marTop w:val="0"/>
                      <w:marBottom w:val="0"/>
                      <w:divBdr>
                        <w:top w:val="none" w:sz="0" w:space="0" w:color="auto"/>
                        <w:left w:val="none" w:sz="0" w:space="0" w:color="auto"/>
                        <w:bottom w:val="none" w:sz="0" w:space="0" w:color="auto"/>
                        <w:right w:val="none" w:sz="0" w:space="0" w:color="auto"/>
                      </w:divBdr>
                    </w:div>
                  </w:divsChild>
                </w:div>
                <w:div w:id="1946502860">
                  <w:marLeft w:val="0"/>
                  <w:marRight w:val="0"/>
                  <w:marTop w:val="0"/>
                  <w:marBottom w:val="0"/>
                  <w:divBdr>
                    <w:top w:val="none" w:sz="0" w:space="0" w:color="auto"/>
                    <w:left w:val="none" w:sz="0" w:space="0" w:color="auto"/>
                    <w:bottom w:val="none" w:sz="0" w:space="0" w:color="auto"/>
                    <w:right w:val="none" w:sz="0" w:space="0" w:color="auto"/>
                  </w:divBdr>
                  <w:divsChild>
                    <w:div w:id="2047486845">
                      <w:marLeft w:val="0"/>
                      <w:marRight w:val="0"/>
                      <w:marTop w:val="0"/>
                      <w:marBottom w:val="0"/>
                      <w:divBdr>
                        <w:top w:val="none" w:sz="0" w:space="0" w:color="auto"/>
                        <w:left w:val="none" w:sz="0" w:space="0" w:color="auto"/>
                        <w:bottom w:val="none" w:sz="0" w:space="0" w:color="auto"/>
                        <w:right w:val="none" w:sz="0" w:space="0" w:color="auto"/>
                      </w:divBdr>
                    </w:div>
                  </w:divsChild>
                </w:div>
                <w:div w:id="1975787427">
                  <w:marLeft w:val="0"/>
                  <w:marRight w:val="0"/>
                  <w:marTop w:val="0"/>
                  <w:marBottom w:val="0"/>
                  <w:divBdr>
                    <w:top w:val="none" w:sz="0" w:space="0" w:color="auto"/>
                    <w:left w:val="none" w:sz="0" w:space="0" w:color="auto"/>
                    <w:bottom w:val="none" w:sz="0" w:space="0" w:color="auto"/>
                    <w:right w:val="none" w:sz="0" w:space="0" w:color="auto"/>
                  </w:divBdr>
                  <w:divsChild>
                    <w:div w:id="986206617">
                      <w:marLeft w:val="0"/>
                      <w:marRight w:val="0"/>
                      <w:marTop w:val="0"/>
                      <w:marBottom w:val="0"/>
                      <w:divBdr>
                        <w:top w:val="none" w:sz="0" w:space="0" w:color="auto"/>
                        <w:left w:val="none" w:sz="0" w:space="0" w:color="auto"/>
                        <w:bottom w:val="none" w:sz="0" w:space="0" w:color="auto"/>
                        <w:right w:val="none" w:sz="0" w:space="0" w:color="auto"/>
                      </w:divBdr>
                    </w:div>
                  </w:divsChild>
                </w:div>
                <w:div w:id="2075198702">
                  <w:marLeft w:val="0"/>
                  <w:marRight w:val="0"/>
                  <w:marTop w:val="0"/>
                  <w:marBottom w:val="0"/>
                  <w:divBdr>
                    <w:top w:val="none" w:sz="0" w:space="0" w:color="auto"/>
                    <w:left w:val="none" w:sz="0" w:space="0" w:color="auto"/>
                    <w:bottom w:val="none" w:sz="0" w:space="0" w:color="auto"/>
                    <w:right w:val="none" w:sz="0" w:space="0" w:color="auto"/>
                  </w:divBdr>
                  <w:divsChild>
                    <w:div w:id="17409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69898">
          <w:marLeft w:val="0"/>
          <w:marRight w:val="0"/>
          <w:marTop w:val="0"/>
          <w:marBottom w:val="0"/>
          <w:divBdr>
            <w:top w:val="none" w:sz="0" w:space="0" w:color="auto"/>
            <w:left w:val="none" w:sz="0" w:space="0" w:color="auto"/>
            <w:bottom w:val="none" w:sz="0" w:space="0" w:color="auto"/>
            <w:right w:val="none" w:sz="0" w:space="0" w:color="auto"/>
          </w:divBdr>
        </w:div>
        <w:div w:id="1218513955">
          <w:marLeft w:val="0"/>
          <w:marRight w:val="0"/>
          <w:marTop w:val="0"/>
          <w:marBottom w:val="0"/>
          <w:divBdr>
            <w:top w:val="none" w:sz="0" w:space="0" w:color="auto"/>
            <w:left w:val="none" w:sz="0" w:space="0" w:color="auto"/>
            <w:bottom w:val="none" w:sz="0" w:space="0" w:color="auto"/>
            <w:right w:val="none" w:sz="0" w:space="0" w:color="auto"/>
          </w:divBdr>
        </w:div>
        <w:div w:id="1257323016">
          <w:marLeft w:val="0"/>
          <w:marRight w:val="0"/>
          <w:marTop w:val="0"/>
          <w:marBottom w:val="0"/>
          <w:divBdr>
            <w:top w:val="none" w:sz="0" w:space="0" w:color="auto"/>
            <w:left w:val="none" w:sz="0" w:space="0" w:color="auto"/>
            <w:bottom w:val="none" w:sz="0" w:space="0" w:color="auto"/>
            <w:right w:val="none" w:sz="0" w:space="0" w:color="auto"/>
          </w:divBdr>
          <w:divsChild>
            <w:div w:id="179515237">
              <w:marLeft w:val="0"/>
              <w:marRight w:val="0"/>
              <w:marTop w:val="0"/>
              <w:marBottom w:val="0"/>
              <w:divBdr>
                <w:top w:val="none" w:sz="0" w:space="0" w:color="auto"/>
                <w:left w:val="none" w:sz="0" w:space="0" w:color="auto"/>
                <w:bottom w:val="none" w:sz="0" w:space="0" w:color="auto"/>
                <w:right w:val="none" w:sz="0" w:space="0" w:color="auto"/>
              </w:divBdr>
            </w:div>
            <w:div w:id="416438485">
              <w:marLeft w:val="0"/>
              <w:marRight w:val="0"/>
              <w:marTop w:val="0"/>
              <w:marBottom w:val="0"/>
              <w:divBdr>
                <w:top w:val="none" w:sz="0" w:space="0" w:color="auto"/>
                <w:left w:val="none" w:sz="0" w:space="0" w:color="auto"/>
                <w:bottom w:val="none" w:sz="0" w:space="0" w:color="auto"/>
                <w:right w:val="none" w:sz="0" w:space="0" w:color="auto"/>
              </w:divBdr>
            </w:div>
            <w:div w:id="1192646306">
              <w:marLeft w:val="0"/>
              <w:marRight w:val="0"/>
              <w:marTop w:val="0"/>
              <w:marBottom w:val="0"/>
              <w:divBdr>
                <w:top w:val="none" w:sz="0" w:space="0" w:color="auto"/>
                <w:left w:val="none" w:sz="0" w:space="0" w:color="auto"/>
                <w:bottom w:val="none" w:sz="0" w:space="0" w:color="auto"/>
                <w:right w:val="none" w:sz="0" w:space="0" w:color="auto"/>
              </w:divBdr>
            </w:div>
            <w:div w:id="1533767430">
              <w:marLeft w:val="0"/>
              <w:marRight w:val="0"/>
              <w:marTop w:val="0"/>
              <w:marBottom w:val="0"/>
              <w:divBdr>
                <w:top w:val="none" w:sz="0" w:space="0" w:color="auto"/>
                <w:left w:val="none" w:sz="0" w:space="0" w:color="auto"/>
                <w:bottom w:val="none" w:sz="0" w:space="0" w:color="auto"/>
                <w:right w:val="none" w:sz="0" w:space="0" w:color="auto"/>
              </w:divBdr>
            </w:div>
            <w:div w:id="1541353746">
              <w:marLeft w:val="0"/>
              <w:marRight w:val="0"/>
              <w:marTop w:val="0"/>
              <w:marBottom w:val="0"/>
              <w:divBdr>
                <w:top w:val="none" w:sz="0" w:space="0" w:color="auto"/>
                <w:left w:val="none" w:sz="0" w:space="0" w:color="auto"/>
                <w:bottom w:val="none" w:sz="0" w:space="0" w:color="auto"/>
                <w:right w:val="none" w:sz="0" w:space="0" w:color="auto"/>
              </w:divBdr>
            </w:div>
            <w:div w:id="1595674548">
              <w:marLeft w:val="0"/>
              <w:marRight w:val="0"/>
              <w:marTop w:val="0"/>
              <w:marBottom w:val="0"/>
              <w:divBdr>
                <w:top w:val="none" w:sz="0" w:space="0" w:color="auto"/>
                <w:left w:val="none" w:sz="0" w:space="0" w:color="auto"/>
                <w:bottom w:val="none" w:sz="0" w:space="0" w:color="auto"/>
                <w:right w:val="none" w:sz="0" w:space="0" w:color="auto"/>
              </w:divBdr>
            </w:div>
          </w:divsChild>
        </w:div>
        <w:div w:id="1370910258">
          <w:marLeft w:val="0"/>
          <w:marRight w:val="0"/>
          <w:marTop w:val="0"/>
          <w:marBottom w:val="0"/>
          <w:divBdr>
            <w:top w:val="none" w:sz="0" w:space="0" w:color="auto"/>
            <w:left w:val="none" w:sz="0" w:space="0" w:color="auto"/>
            <w:bottom w:val="none" w:sz="0" w:space="0" w:color="auto"/>
            <w:right w:val="none" w:sz="0" w:space="0" w:color="auto"/>
          </w:divBdr>
        </w:div>
        <w:div w:id="1528441599">
          <w:marLeft w:val="0"/>
          <w:marRight w:val="0"/>
          <w:marTop w:val="0"/>
          <w:marBottom w:val="0"/>
          <w:divBdr>
            <w:top w:val="none" w:sz="0" w:space="0" w:color="auto"/>
            <w:left w:val="none" w:sz="0" w:space="0" w:color="auto"/>
            <w:bottom w:val="none" w:sz="0" w:space="0" w:color="auto"/>
            <w:right w:val="none" w:sz="0" w:space="0" w:color="auto"/>
          </w:divBdr>
        </w:div>
        <w:div w:id="1550720746">
          <w:marLeft w:val="0"/>
          <w:marRight w:val="0"/>
          <w:marTop w:val="0"/>
          <w:marBottom w:val="0"/>
          <w:divBdr>
            <w:top w:val="none" w:sz="0" w:space="0" w:color="auto"/>
            <w:left w:val="none" w:sz="0" w:space="0" w:color="auto"/>
            <w:bottom w:val="none" w:sz="0" w:space="0" w:color="auto"/>
            <w:right w:val="none" w:sz="0" w:space="0" w:color="auto"/>
          </w:divBdr>
        </w:div>
        <w:div w:id="1777943354">
          <w:marLeft w:val="0"/>
          <w:marRight w:val="0"/>
          <w:marTop w:val="0"/>
          <w:marBottom w:val="0"/>
          <w:divBdr>
            <w:top w:val="none" w:sz="0" w:space="0" w:color="auto"/>
            <w:left w:val="none" w:sz="0" w:space="0" w:color="auto"/>
            <w:bottom w:val="none" w:sz="0" w:space="0" w:color="auto"/>
            <w:right w:val="none" w:sz="0" w:space="0" w:color="auto"/>
          </w:divBdr>
          <w:divsChild>
            <w:div w:id="1563105228">
              <w:marLeft w:val="-75"/>
              <w:marRight w:val="0"/>
              <w:marTop w:val="30"/>
              <w:marBottom w:val="30"/>
              <w:divBdr>
                <w:top w:val="none" w:sz="0" w:space="0" w:color="auto"/>
                <w:left w:val="none" w:sz="0" w:space="0" w:color="auto"/>
                <w:bottom w:val="none" w:sz="0" w:space="0" w:color="auto"/>
                <w:right w:val="none" w:sz="0" w:space="0" w:color="auto"/>
              </w:divBdr>
              <w:divsChild>
                <w:div w:id="45187017">
                  <w:marLeft w:val="0"/>
                  <w:marRight w:val="0"/>
                  <w:marTop w:val="0"/>
                  <w:marBottom w:val="0"/>
                  <w:divBdr>
                    <w:top w:val="none" w:sz="0" w:space="0" w:color="auto"/>
                    <w:left w:val="none" w:sz="0" w:space="0" w:color="auto"/>
                    <w:bottom w:val="none" w:sz="0" w:space="0" w:color="auto"/>
                    <w:right w:val="none" w:sz="0" w:space="0" w:color="auto"/>
                  </w:divBdr>
                  <w:divsChild>
                    <w:div w:id="1046414733">
                      <w:marLeft w:val="0"/>
                      <w:marRight w:val="0"/>
                      <w:marTop w:val="0"/>
                      <w:marBottom w:val="0"/>
                      <w:divBdr>
                        <w:top w:val="none" w:sz="0" w:space="0" w:color="auto"/>
                        <w:left w:val="none" w:sz="0" w:space="0" w:color="auto"/>
                        <w:bottom w:val="none" w:sz="0" w:space="0" w:color="auto"/>
                        <w:right w:val="none" w:sz="0" w:space="0" w:color="auto"/>
                      </w:divBdr>
                    </w:div>
                  </w:divsChild>
                </w:div>
                <w:div w:id="92634268">
                  <w:marLeft w:val="0"/>
                  <w:marRight w:val="0"/>
                  <w:marTop w:val="0"/>
                  <w:marBottom w:val="0"/>
                  <w:divBdr>
                    <w:top w:val="none" w:sz="0" w:space="0" w:color="auto"/>
                    <w:left w:val="none" w:sz="0" w:space="0" w:color="auto"/>
                    <w:bottom w:val="none" w:sz="0" w:space="0" w:color="auto"/>
                    <w:right w:val="none" w:sz="0" w:space="0" w:color="auto"/>
                  </w:divBdr>
                  <w:divsChild>
                    <w:div w:id="895359495">
                      <w:marLeft w:val="0"/>
                      <w:marRight w:val="0"/>
                      <w:marTop w:val="0"/>
                      <w:marBottom w:val="0"/>
                      <w:divBdr>
                        <w:top w:val="none" w:sz="0" w:space="0" w:color="auto"/>
                        <w:left w:val="none" w:sz="0" w:space="0" w:color="auto"/>
                        <w:bottom w:val="none" w:sz="0" w:space="0" w:color="auto"/>
                        <w:right w:val="none" w:sz="0" w:space="0" w:color="auto"/>
                      </w:divBdr>
                    </w:div>
                    <w:div w:id="1986546561">
                      <w:marLeft w:val="0"/>
                      <w:marRight w:val="0"/>
                      <w:marTop w:val="0"/>
                      <w:marBottom w:val="0"/>
                      <w:divBdr>
                        <w:top w:val="none" w:sz="0" w:space="0" w:color="auto"/>
                        <w:left w:val="none" w:sz="0" w:space="0" w:color="auto"/>
                        <w:bottom w:val="none" w:sz="0" w:space="0" w:color="auto"/>
                        <w:right w:val="none" w:sz="0" w:space="0" w:color="auto"/>
                      </w:divBdr>
                    </w:div>
                  </w:divsChild>
                </w:div>
                <w:div w:id="582180603">
                  <w:marLeft w:val="0"/>
                  <w:marRight w:val="0"/>
                  <w:marTop w:val="0"/>
                  <w:marBottom w:val="0"/>
                  <w:divBdr>
                    <w:top w:val="none" w:sz="0" w:space="0" w:color="auto"/>
                    <w:left w:val="none" w:sz="0" w:space="0" w:color="auto"/>
                    <w:bottom w:val="none" w:sz="0" w:space="0" w:color="auto"/>
                    <w:right w:val="none" w:sz="0" w:space="0" w:color="auto"/>
                  </w:divBdr>
                  <w:divsChild>
                    <w:div w:id="343939013">
                      <w:marLeft w:val="0"/>
                      <w:marRight w:val="0"/>
                      <w:marTop w:val="0"/>
                      <w:marBottom w:val="0"/>
                      <w:divBdr>
                        <w:top w:val="none" w:sz="0" w:space="0" w:color="auto"/>
                        <w:left w:val="none" w:sz="0" w:space="0" w:color="auto"/>
                        <w:bottom w:val="none" w:sz="0" w:space="0" w:color="auto"/>
                        <w:right w:val="none" w:sz="0" w:space="0" w:color="auto"/>
                      </w:divBdr>
                    </w:div>
                    <w:div w:id="548568864">
                      <w:marLeft w:val="0"/>
                      <w:marRight w:val="0"/>
                      <w:marTop w:val="0"/>
                      <w:marBottom w:val="0"/>
                      <w:divBdr>
                        <w:top w:val="none" w:sz="0" w:space="0" w:color="auto"/>
                        <w:left w:val="none" w:sz="0" w:space="0" w:color="auto"/>
                        <w:bottom w:val="none" w:sz="0" w:space="0" w:color="auto"/>
                        <w:right w:val="none" w:sz="0" w:space="0" w:color="auto"/>
                      </w:divBdr>
                    </w:div>
                    <w:div w:id="1341928921">
                      <w:marLeft w:val="0"/>
                      <w:marRight w:val="0"/>
                      <w:marTop w:val="0"/>
                      <w:marBottom w:val="0"/>
                      <w:divBdr>
                        <w:top w:val="none" w:sz="0" w:space="0" w:color="auto"/>
                        <w:left w:val="none" w:sz="0" w:space="0" w:color="auto"/>
                        <w:bottom w:val="none" w:sz="0" w:space="0" w:color="auto"/>
                        <w:right w:val="none" w:sz="0" w:space="0" w:color="auto"/>
                      </w:divBdr>
                    </w:div>
                    <w:div w:id="1749575785">
                      <w:marLeft w:val="0"/>
                      <w:marRight w:val="0"/>
                      <w:marTop w:val="0"/>
                      <w:marBottom w:val="0"/>
                      <w:divBdr>
                        <w:top w:val="none" w:sz="0" w:space="0" w:color="auto"/>
                        <w:left w:val="none" w:sz="0" w:space="0" w:color="auto"/>
                        <w:bottom w:val="none" w:sz="0" w:space="0" w:color="auto"/>
                        <w:right w:val="none" w:sz="0" w:space="0" w:color="auto"/>
                      </w:divBdr>
                    </w:div>
                  </w:divsChild>
                </w:div>
                <w:div w:id="930351378">
                  <w:marLeft w:val="0"/>
                  <w:marRight w:val="0"/>
                  <w:marTop w:val="0"/>
                  <w:marBottom w:val="0"/>
                  <w:divBdr>
                    <w:top w:val="none" w:sz="0" w:space="0" w:color="auto"/>
                    <w:left w:val="none" w:sz="0" w:space="0" w:color="auto"/>
                    <w:bottom w:val="none" w:sz="0" w:space="0" w:color="auto"/>
                    <w:right w:val="none" w:sz="0" w:space="0" w:color="auto"/>
                  </w:divBdr>
                  <w:divsChild>
                    <w:div w:id="1723670562">
                      <w:marLeft w:val="0"/>
                      <w:marRight w:val="0"/>
                      <w:marTop w:val="0"/>
                      <w:marBottom w:val="0"/>
                      <w:divBdr>
                        <w:top w:val="none" w:sz="0" w:space="0" w:color="auto"/>
                        <w:left w:val="none" w:sz="0" w:space="0" w:color="auto"/>
                        <w:bottom w:val="none" w:sz="0" w:space="0" w:color="auto"/>
                        <w:right w:val="none" w:sz="0" w:space="0" w:color="auto"/>
                      </w:divBdr>
                    </w:div>
                  </w:divsChild>
                </w:div>
                <w:div w:id="1589120835">
                  <w:marLeft w:val="0"/>
                  <w:marRight w:val="0"/>
                  <w:marTop w:val="0"/>
                  <w:marBottom w:val="0"/>
                  <w:divBdr>
                    <w:top w:val="none" w:sz="0" w:space="0" w:color="auto"/>
                    <w:left w:val="none" w:sz="0" w:space="0" w:color="auto"/>
                    <w:bottom w:val="none" w:sz="0" w:space="0" w:color="auto"/>
                    <w:right w:val="none" w:sz="0" w:space="0" w:color="auto"/>
                  </w:divBdr>
                  <w:divsChild>
                    <w:div w:id="324089075">
                      <w:marLeft w:val="0"/>
                      <w:marRight w:val="0"/>
                      <w:marTop w:val="0"/>
                      <w:marBottom w:val="0"/>
                      <w:divBdr>
                        <w:top w:val="none" w:sz="0" w:space="0" w:color="auto"/>
                        <w:left w:val="none" w:sz="0" w:space="0" w:color="auto"/>
                        <w:bottom w:val="none" w:sz="0" w:space="0" w:color="auto"/>
                        <w:right w:val="none" w:sz="0" w:space="0" w:color="auto"/>
                      </w:divBdr>
                    </w:div>
                    <w:div w:id="393161353">
                      <w:marLeft w:val="0"/>
                      <w:marRight w:val="0"/>
                      <w:marTop w:val="0"/>
                      <w:marBottom w:val="0"/>
                      <w:divBdr>
                        <w:top w:val="none" w:sz="0" w:space="0" w:color="auto"/>
                        <w:left w:val="none" w:sz="0" w:space="0" w:color="auto"/>
                        <w:bottom w:val="none" w:sz="0" w:space="0" w:color="auto"/>
                        <w:right w:val="none" w:sz="0" w:space="0" w:color="auto"/>
                      </w:divBdr>
                    </w:div>
                    <w:div w:id="457380935">
                      <w:marLeft w:val="0"/>
                      <w:marRight w:val="0"/>
                      <w:marTop w:val="0"/>
                      <w:marBottom w:val="0"/>
                      <w:divBdr>
                        <w:top w:val="none" w:sz="0" w:space="0" w:color="auto"/>
                        <w:left w:val="none" w:sz="0" w:space="0" w:color="auto"/>
                        <w:bottom w:val="none" w:sz="0" w:space="0" w:color="auto"/>
                        <w:right w:val="none" w:sz="0" w:space="0" w:color="auto"/>
                      </w:divBdr>
                    </w:div>
                    <w:div w:id="1854223781">
                      <w:marLeft w:val="0"/>
                      <w:marRight w:val="0"/>
                      <w:marTop w:val="0"/>
                      <w:marBottom w:val="0"/>
                      <w:divBdr>
                        <w:top w:val="none" w:sz="0" w:space="0" w:color="auto"/>
                        <w:left w:val="none" w:sz="0" w:space="0" w:color="auto"/>
                        <w:bottom w:val="none" w:sz="0" w:space="0" w:color="auto"/>
                        <w:right w:val="none" w:sz="0" w:space="0" w:color="auto"/>
                      </w:divBdr>
                    </w:div>
                  </w:divsChild>
                </w:div>
                <w:div w:id="1889682526">
                  <w:marLeft w:val="0"/>
                  <w:marRight w:val="0"/>
                  <w:marTop w:val="0"/>
                  <w:marBottom w:val="0"/>
                  <w:divBdr>
                    <w:top w:val="none" w:sz="0" w:space="0" w:color="auto"/>
                    <w:left w:val="none" w:sz="0" w:space="0" w:color="auto"/>
                    <w:bottom w:val="none" w:sz="0" w:space="0" w:color="auto"/>
                    <w:right w:val="none" w:sz="0" w:space="0" w:color="auto"/>
                  </w:divBdr>
                  <w:divsChild>
                    <w:div w:id="2054117145">
                      <w:marLeft w:val="0"/>
                      <w:marRight w:val="0"/>
                      <w:marTop w:val="0"/>
                      <w:marBottom w:val="0"/>
                      <w:divBdr>
                        <w:top w:val="none" w:sz="0" w:space="0" w:color="auto"/>
                        <w:left w:val="none" w:sz="0" w:space="0" w:color="auto"/>
                        <w:bottom w:val="none" w:sz="0" w:space="0" w:color="auto"/>
                        <w:right w:val="none" w:sz="0" w:space="0" w:color="auto"/>
                      </w:divBdr>
                    </w:div>
                  </w:divsChild>
                </w:div>
                <w:div w:id="1910772328">
                  <w:marLeft w:val="0"/>
                  <w:marRight w:val="0"/>
                  <w:marTop w:val="0"/>
                  <w:marBottom w:val="0"/>
                  <w:divBdr>
                    <w:top w:val="none" w:sz="0" w:space="0" w:color="auto"/>
                    <w:left w:val="none" w:sz="0" w:space="0" w:color="auto"/>
                    <w:bottom w:val="none" w:sz="0" w:space="0" w:color="auto"/>
                    <w:right w:val="none" w:sz="0" w:space="0" w:color="auto"/>
                  </w:divBdr>
                  <w:divsChild>
                    <w:div w:id="153448377">
                      <w:marLeft w:val="0"/>
                      <w:marRight w:val="0"/>
                      <w:marTop w:val="0"/>
                      <w:marBottom w:val="0"/>
                      <w:divBdr>
                        <w:top w:val="none" w:sz="0" w:space="0" w:color="auto"/>
                        <w:left w:val="none" w:sz="0" w:space="0" w:color="auto"/>
                        <w:bottom w:val="none" w:sz="0" w:space="0" w:color="auto"/>
                        <w:right w:val="none" w:sz="0" w:space="0" w:color="auto"/>
                      </w:divBdr>
                    </w:div>
                    <w:div w:id="830943855">
                      <w:marLeft w:val="0"/>
                      <w:marRight w:val="0"/>
                      <w:marTop w:val="0"/>
                      <w:marBottom w:val="0"/>
                      <w:divBdr>
                        <w:top w:val="none" w:sz="0" w:space="0" w:color="auto"/>
                        <w:left w:val="none" w:sz="0" w:space="0" w:color="auto"/>
                        <w:bottom w:val="none" w:sz="0" w:space="0" w:color="auto"/>
                        <w:right w:val="none" w:sz="0" w:space="0" w:color="auto"/>
                      </w:divBdr>
                    </w:div>
                    <w:div w:id="1090813605">
                      <w:marLeft w:val="0"/>
                      <w:marRight w:val="0"/>
                      <w:marTop w:val="0"/>
                      <w:marBottom w:val="0"/>
                      <w:divBdr>
                        <w:top w:val="none" w:sz="0" w:space="0" w:color="auto"/>
                        <w:left w:val="none" w:sz="0" w:space="0" w:color="auto"/>
                        <w:bottom w:val="none" w:sz="0" w:space="0" w:color="auto"/>
                        <w:right w:val="none" w:sz="0" w:space="0" w:color="auto"/>
                      </w:divBdr>
                    </w:div>
                    <w:div w:id="1543207178">
                      <w:marLeft w:val="0"/>
                      <w:marRight w:val="0"/>
                      <w:marTop w:val="0"/>
                      <w:marBottom w:val="0"/>
                      <w:divBdr>
                        <w:top w:val="none" w:sz="0" w:space="0" w:color="auto"/>
                        <w:left w:val="none" w:sz="0" w:space="0" w:color="auto"/>
                        <w:bottom w:val="none" w:sz="0" w:space="0" w:color="auto"/>
                        <w:right w:val="none" w:sz="0" w:space="0" w:color="auto"/>
                      </w:divBdr>
                    </w:div>
                  </w:divsChild>
                </w:div>
                <w:div w:id="2106028128">
                  <w:marLeft w:val="0"/>
                  <w:marRight w:val="0"/>
                  <w:marTop w:val="0"/>
                  <w:marBottom w:val="0"/>
                  <w:divBdr>
                    <w:top w:val="none" w:sz="0" w:space="0" w:color="auto"/>
                    <w:left w:val="none" w:sz="0" w:space="0" w:color="auto"/>
                    <w:bottom w:val="none" w:sz="0" w:space="0" w:color="auto"/>
                    <w:right w:val="none" w:sz="0" w:space="0" w:color="auto"/>
                  </w:divBdr>
                  <w:divsChild>
                    <w:div w:id="106320174">
                      <w:marLeft w:val="0"/>
                      <w:marRight w:val="0"/>
                      <w:marTop w:val="0"/>
                      <w:marBottom w:val="0"/>
                      <w:divBdr>
                        <w:top w:val="none" w:sz="0" w:space="0" w:color="auto"/>
                        <w:left w:val="none" w:sz="0" w:space="0" w:color="auto"/>
                        <w:bottom w:val="none" w:sz="0" w:space="0" w:color="auto"/>
                        <w:right w:val="none" w:sz="0" w:space="0" w:color="auto"/>
                      </w:divBdr>
                    </w:div>
                  </w:divsChild>
                </w:div>
                <w:div w:id="2109234309">
                  <w:marLeft w:val="0"/>
                  <w:marRight w:val="0"/>
                  <w:marTop w:val="0"/>
                  <w:marBottom w:val="0"/>
                  <w:divBdr>
                    <w:top w:val="none" w:sz="0" w:space="0" w:color="auto"/>
                    <w:left w:val="none" w:sz="0" w:space="0" w:color="auto"/>
                    <w:bottom w:val="none" w:sz="0" w:space="0" w:color="auto"/>
                    <w:right w:val="none" w:sz="0" w:space="0" w:color="auto"/>
                  </w:divBdr>
                  <w:divsChild>
                    <w:div w:id="854271819">
                      <w:marLeft w:val="0"/>
                      <w:marRight w:val="0"/>
                      <w:marTop w:val="0"/>
                      <w:marBottom w:val="0"/>
                      <w:divBdr>
                        <w:top w:val="none" w:sz="0" w:space="0" w:color="auto"/>
                        <w:left w:val="none" w:sz="0" w:space="0" w:color="auto"/>
                        <w:bottom w:val="none" w:sz="0" w:space="0" w:color="auto"/>
                        <w:right w:val="none" w:sz="0" w:space="0" w:color="auto"/>
                      </w:divBdr>
                    </w:div>
                    <w:div w:id="13597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119307">
      <w:bodyDiv w:val="1"/>
      <w:marLeft w:val="0"/>
      <w:marRight w:val="0"/>
      <w:marTop w:val="0"/>
      <w:marBottom w:val="0"/>
      <w:divBdr>
        <w:top w:val="none" w:sz="0" w:space="0" w:color="auto"/>
        <w:left w:val="none" w:sz="0" w:space="0" w:color="auto"/>
        <w:bottom w:val="none" w:sz="0" w:space="0" w:color="auto"/>
        <w:right w:val="none" w:sz="0" w:space="0" w:color="auto"/>
      </w:divBdr>
    </w:div>
    <w:div w:id="274218108">
      <w:bodyDiv w:val="1"/>
      <w:marLeft w:val="0"/>
      <w:marRight w:val="0"/>
      <w:marTop w:val="0"/>
      <w:marBottom w:val="0"/>
      <w:divBdr>
        <w:top w:val="none" w:sz="0" w:space="0" w:color="auto"/>
        <w:left w:val="none" w:sz="0" w:space="0" w:color="auto"/>
        <w:bottom w:val="none" w:sz="0" w:space="0" w:color="auto"/>
        <w:right w:val="none" w:sz="0" w:space="0" w:color="auto"/>
      </w:divBdr>
      <w:divsChild>
        <w:div w:id="354237995">
          <w:marLeft w:val="0"/>
          <w:marRight w:val="0"/>
          <w:marTop w:val="0"/>
          <w:marBottom w:val="0"/>
          <w:divBdr>
            <w:top w:val="none" w:sz="0" w:space="0" w:color="auto"/>
            <w:left w:val="none" w:sz="0" w:space="0" w:color="auto"/>
            <w:bottom w:val="none" w:sz="0" w:space="0" w:color="auto"/>
            <w:right w:val="none" w:sz="0" w:space="0" w:color="auto"/>
          </w:divBdr>
        </w:div>
        <w:div w:id="407846989">
          <w:marLeft w:val="0"/>
          <w:marRight w:val="0"/>
          <w:marTop w:val="0"/>
          <w:marBottom w:val="0"/>
          <w:divBdr>
            <w:top w:val="none" w:sz="0" w:space="0" w:color="auto"/>
            <w:left w:val="none" w:sz="0" w:space="0" w:color="auto"/>
            <w:bottom w:val="none" w:sz="0" w:space="0" w:color="auto"/>
            <w:right w:val="none" w:sz="0" w:space="0" w:color="auto"/>
          </w:divBdr>
        </w:div>
        <w:div w:id="577254962">
          <w:marLeft w:val="0"/>
          <w:marRight w:val="0"/>
          <w:marTop w:val="0"/>
          <w:marBottom w:val="0"/>
          <w:divBdr>
            <w:top w:val="none" w:sz="0" w:space="0" w:color="auto"/>
            <w:left w:val="none" w:sz="0" w:space="0" w:color="auto"/>
            <w:bottom w:val="none" w:sz="0" w:space="0" w:color="auto"/>
            <w:right w:val="none" w:sz="0" w:space="0" w:color="auto"/>
          </w:divBdr>
        </w:div>
        <w:div w:id="819923255">
          <w:marLeft w:val="0"/>
          <w:marRight w:val="0"/>
          <w:marTop w:val="0"/>
          <w:marBottom w:val="0"/>
          <w:divBdr>
            <w:top w:val="none" w:sz="0" w:space="0" w:color="auto"/>
            <w:left w:val="none" w:sz="0" w:space="0" w:color="auto"/>
            <w:bottom w:val="none" w:sz="0" w:space="0" w:color="auto"/>
            <w:right w:val="none" w:sz="0" w:space="0" w:color="auto"/>
          </w:divBdr>
        </w:div>
        <w:div w:id="1194880770">
          <w:marLeft w:val="0"/>
          <w:marRight w:val="0"/>
          <w:marTop w:val="0"/>
          <w:marBottom w:val="0"/>
          <w:divBdr>
            <w:top w:val="none" w:sz="0" w:space="0" w:color="auto"/>
            <w:left w:val="none" w:sz="0" w:space="0" w:color="auto"/>
            <w:bottom w:val="none" w:sz="0" w:space="0" w:color="auto"/>
            <w:right w:val="none" w:sz="0" w:space="0" w:color="auto"/>
          </w:divBdr>
        </w:div>
        <w:div w:id="1375928559">
          <w:marLeft w:val="0"/>
          <w:marRight w:val="0"/>
          <w:marTop w:val="0"/>
          <w:marBottom w:val="0"/>
          <w:divBdr>
            <w:top w:val="none" w:sz="0" w:space="0" w:color="auto"/>
            <w:left w:val="none" w:sz="0" w:space="0" w:color="auto"/>
            <w:bottom w:val="none" w:sz="0" w:space="0" w:color="auto"/>
            <w:right w:val="none" w:sz="0" w:space="0" w:color="auto"/>
          </w:divBdr>
        </w:div>
        <w:div w:id="1400516711">
          <w:marLeft w:val="0"/>
          <w:marRight w:val="0"/>
          <w:marTop w:val="0"/>
          <w:marBottom w:val="0"/>
          <w:divBdr>
            <w:top w:val="none" w:sz="0" w:space="0" w:color="auto"/>
            <w:left w:val="none" w:sz="0" w:space="0" w:color="auto"/>
            <w:bottom w:val="none" w:sz="0" w:space="0" w:color="auto"/>
            <w:right w:val="none" w:sz="0" w:space="0" w:color="auto"/>
          </w:divBdr>
          <w:divsChild>
            <w:div w:id="124810393">
              <w:marLeft w:val="0"/>
              <w:marRight w:val="0"/>
              <w:marTop w:val="0"/>
              <w:marBottom w:val="0"/>
              <w:divBdr>
                <w:top w:val="none" w:sz="0" w:space="0" w:color="auto"/>
                <w:left w:val="none" w:sz="0" w:space="0" w:color="auto"/>
                <w:bottom w:val="none" w:sz="0" w:space="0" w:color="auto"/>
                <w:right w:val="none" w:sz="0" w:space="0" w:color="auto"/>
              </w:divBdr>
            </w:div>
            <w:div w:id="213351173">
              <w:marLeft w:val="0"/>
              <w:marRight w:val="0"/>
              <w:marTop w:val="0"/>
              <w:marBottom w:val="0"/>
              <w:divBdr>
                <w:top w:val="none" w:sz="0" w:space="0" w:color="auto"/>
                <w:left w:val="none" w:sz="0" w:space="0" w:color="auto"/>
                <w:bottom w:val="none" w:sz="0" w:space="0" w:color="auto"/>
                <w:right w:val="none" w:sz="0" w:space="0" w:color="auto"/>
              </w:divBdr>
            </w:div>
            <w:div w:id="240524555">
              <w:marLeft w:val="0"/>
              <w:marRight w:val="0"/>
              <w:marTop w:val="0"/>
              <w:marBottom w:val="0"/>
              <w:divBdr>
                <w:top w:val="none" w:sz="0" w:space="0" w:color="auto"/>
                <w:left w:val="none" w:sz="0" w:space="0" w:color="auto"/>
                <w:bottom w:val="none" w:sz="0" w:space="0" w:color="auto"/>
                <w:right w:val="none" w:sz="0" w:space="0" w:color="auto"/>
              </w:divBdr>
            </w:div>
            <w:div w:id="379210986">
              <w:marLeft w:val="0"/>
              <w:marRight w:val="0"/>
              <w:marTop w:val="0"/>
              <w:marBottom w:val="0"/>
              <w:divBdr>
                <w:top w:val="none" w:sz="0" w:space="0" w:color="auto"/>
                <w:left w:val="none" w:sz="0" w:space="0" w:color="auto"/>
                <w:bottom w:val="none" w:sz="0" w:space="0" w:color="auto"/>
                <w:right w:val="none" w:sz="0" w:space="0" w:color="auto"/>
              </w:divBdr>
            </w:div>
            <w:div w:id="508716050">
              <w:marLeft w:val="0"/>
              <w:marRight w:val="0"/>
              <w:marTop w:val="0"/>
              <w:marBottom w:val="0"/>
              <w:divBdr>
                <w:top w:val="none" w:sz="0" w:space="0" w:color="auto"/>
                <w:left w:val="none" w:sz="0" w:space="0" w:color="auto"/>
                <w:bottom w:val="none" w:sz="0" w:space="0" w:color="auto"/>
                <w:right w:val="none" w:sz="0" w:space="0" w:color="auto"/>
              </w:divBdr>
            </w:div>
            <w:div w:id="517233141">
              <w:marLeft w:val="0"/>
              <w:marRight w:val="0"/>
              <w:marTop w:val="0"/>
              <w:marBottom w:val="0"/>
              <w:divBdr>
                <w:top w:val="none" w:sz="0" w:space="0" w:color="auto"/>
                <w:left w:val="none" w:sz="0" w:space="0" w:color="auto"/>
                <w:bottom w:val="none" w:sz="0" w:space="0" w:color="auto"/>
                <w:right w:val="none" w:sz="0" w:space="0" w:color="auto"/>
              </w:divBdr>
            </w:div>
            <w:div w:id="544218675">
              <w:marLeft w:val="0"/>
              <w:marRight w:val="0"/>
              <w:marTop w:val="0"/>
              <w:marBottom w:val="0"/>
              <w:divBdr>
                <w:top w:val="none" w:sz="0" w:space="0" w:color="auto"/>
                <w:left w:val="none" w:sz="0" w:space="0" w:color="auto"/>
                <w:bottom w:val="none" w:sz="0" w:space="0" w:color="auto"/>
                <w:right w:val="none" w:sz="0" w:space="0" w:color="auto"/>
              </w:divBdr>
            </w:div>
            <w:div w:id="641346318">
              <w:marLeft w:val="0"/>
              <w:marRight w:val="0"/>
              <w:marTop w:val="0"/>
              <w:marBottom w:val="0"/>
              <w:divBdr>
                <w:top w:val="none" w:sz="0" w:space="0" w:color="auto"/>
                <w:left w:val="none" w:sz="0" w:space="0" w:color="auto"/>
                <w:bottom w:val="none" w:sz="0" w:space="0" w:color="auto"/>
                <w:right w:val="none" w:sz="0" w:space="0" w:color="auto"/>
              </w:divBdr>
            </w:div>
            <w:div w:id="864713764">
              <w:marLeft w:val="0"/>
              <w:marRight w:val="0"/>
              <w:marTop w:val="0"/>
              <w:marBottom w:val="0"/>
              <w:divBdr>
                <w:top w:val="none" w:sz="0" w:space="0" w:color="auto"/>
                <w:left w:val="none" w:sz="0" w:space="0" w:color="auto"/>
                <w:bottom w:val="none" w:sz="0" w:space="0" w:color="auto"/>
                <w:right w:val="none" w:sz="0" w:space="0" w:color="auto"/>
              </w:divBdr>
            </w:div>
            <w:div w:id="929050304">
              <w:marLeft w:val="0"/>
              <w:marRight w:val="0"/>
              <w:marTop w:val="0"/>
              <w:marBottom w:val="0"/>
              <w:divBdr>
                <w:top w:val="none" w:sz="0" w:space="0" w:color="auto"/>
                <w:left w:val="none" w:sz="0" w:space="0" w:color="auto"/>
                <w:bottom w:val="none" w:sz="0" w:space="0" w:color="auto"/>
                <w:right w:val="none" w:sz="0" w:space="0" w:color="auto"/>
              </w:divBdr>
            </w:div>
            <w:div w:id="958607751">
              <w:marLeft w:val="0"/>
              <w:marRight w:val="0"/>
              <w:marTop w:val="0"/>
              <w:marBottom w:val="0"/>
              <w:divBdr>
                <w:top w:val="none" w:sz="0" w:space="0" w:color="auto"/>
                <w:left w:val="none" w:sz="0" w:space="0" w:color="auto"/>
                <w:bottom w:val="none" w:sz="0" w:space="0" w:color="auto"/>
                <w:right w:val="none" w:sz="0" w:space="0" w:color="auto"/>
              </w:divBdr>
            </w:div>
            <w:div w:id="992416388">
              <w:marLeft w:val="0"/>
              <w:marRight w:val="0"/>
              <w:marTop w:val="0"/>
              <w:marBottom w:val="0"/>
              <w:divBdr>
                <w:top w:val="none" w:sz="0" w:space="0" w:color="auto"/>
                <w:left w:val="none" w:sz="0" w:space="0" w:color="auto"/>
                <w:bottom w:val="none" w:sz="0" w:space="0" w:color="auto"/>
                <w:right w:val="none" w:sz="0" w:space="0" w:color="auto"/>
              </w:divBdr>
            </w:div>
            <w:div w:id="1208645950">
              <w:marLeft w:val="0"/>
              <w:marRight w:val="0"/>
              <w:marTop w:val="0"/>
              <w:marBottom w:val="0"/>
              <w:divBdr>
                <w:top w:val="none" w:sz="0" w:space="0" w:color="auto"/>
                <w:left w:val="none" w:sz="0" w:space="0" w:color="auto"/>
                <w:bottom w:val="none" w:sz="0" w:space="0" w:color="auto"/>
                <w:right w:val="none" w:sz="0" w:space="0" w:color="auto"/>
              </w:divBdr>
            </w:div>
            <w:div w:id="1227647814">
              <w:marLeft w:val="0"/>
              <w:marRight w:val="0"/>
              <w:marTop w:val="0"/>
              <w:marBottom w:val="0"/>
              <w:divBdr>
                <w:top w:val="none" w:sz="0" w:space="0" w:color="auto"/>
                <w:left w:val="none" w:sz="0" w:space="0" w:color="auto"/>
                <w:bottom w:val="none" w:sz="0" w:space="0" w:color="auto"/>
                <w:right w:val="none" w:sz="0" w:space="0" w:color="auto"/>
              </w:divBdr>
            </w:div>
            <w:div w:id="1282833852">
              <w:marLeft w:val="0"/>
              <w:marRight w:val="0"/>
              <w:marTop w:val="0"/>
              <w:marBottom w:val="0"/>
              <w:divBdr>
                <w:top w:val="none" w:sz="0" w:space="0" w:color="auto"/>
                <w:left w:val="none" w:sz="0" w:space="0" w:color="auto"/>
                <w:bottom w:val="none" w:sz="0" w:space="0" w:color="auto"/>
                <w:right w:val="none" w:sz="0" w:space="0" w:color="auto"/>
              </w:divBdr>
            </w:div>
            <w:div w:id="1458136949">
              <w:marLeft w:val="0"/>
              <w:marRight w:val="0"/>
              <w:marTop w:val="0"/>
              <w:marBottom w:val="0"/>
              <w:divBdr>
                <w:top w:val="none" w:sz="0" w:space="0" w:color="auto"/>
                <w:left w:val="none" w:sz="0" w:space="0" w:color="auto"/>
                <w:bottom w:val="none" w:sz="0" w:space="0" w:color="auto"/>
                <w:right w:val="none" w:sz="0" w:space="0" w:color="auto"/>
              </w:divBdr>
            </w:div>
            <w:div w:id="1476222604">
              <w:marLeft w:val="0"/>
              <w:marRight w:val="0"/>
              <w:marTop w:val="0"/>
              <w:marBottom w:val="0"/>
              <w:divBdr>
                <w:top w:val="none" w:sz="0" w:space="0" w:color="auto"/>
                <w:left w:val="none" w:sz="0" w:space="0" w:color="auto"/>
                <w:bottom w:val="none" w:sz="0" w:space="0" w:color="auto"/>
                <w:right w:val="none" w:sz="0" w:space="0" w:color="auto"/>
              </w:divBdr>
            </w:div>
            <w:div w:id="1788544118">
              <w:marLeft w:val="0"/>
              <w:marRight w:val="0"/>
              <w:marTop w:val="0"/>
              <w:marBottom w:val="0"/>
              <w:divBdr>
                <w:top w:val="none" w:sz="0" w:space="0" w:color="auto"/>
                <w:left w:val="none" w:sz="0" w:space="0" w:color="auto"/>
                <w:bottom w:val="none" w:sz="0" w:space="0" w:color="auto"/>
                <w:right w:val="none" w:sz="0" w:space="0" w:color="auto"/>
              </w:divBdr>
            </w:div>
            <w:div w:id="2034958365">
              <w:marLeft w:val="0"/>
              <w:marRight w:val="0"/>
              <w:marTop w:val="0"/>
              <w:marBottom w:val="0"/>
              <w:divBdr>
                <w:top w:val="none" w:sz="0" w:space="0" w:color="auto"/>
                <w:left w:val="none" w:sz="0" w:space="0" w:color="auto"/>
                <w:bottom w:val="none" w:sz="0" w:space="0" w:color="auto"/>
                <w:right w:val="none" w:sz="0" w:space="0" w:color="auto"/>
              </w:divBdr>
            </w:div>
            <w:div w:id="2057464649">
              <w:marLeft w:val="0"/>
              <w:marRight w:val="0"/>
              <w:marTop w:val="0"/>
              <w:marBottom w:val="0"/>
              <w:divBdr>
                <w:top w:val="none" w:sz="0" w:space="0" w:color="auto"/>
                <w:left w:val="none" w:sz="0" w:space="0" w:color="auto"/>
                <w:bottom w:val="none" w:sz="0" w:space="0" w:color="auto"/>
                <w:right w:val="none" w:sz="0" w:space="0" w:color="auto"/>
              </w:divBdr>
            </w:div>
          </w:divsChild>
        </w:div>
        <w:div w:id="1430198431">
          <w:marLeft w:val="0"/>
          <w:marRight w:val="0"/>
          <w:marTop w:val="0"/>
          <w:marBottom w:val="0"/>
          <w:divBdr>
            <w:top w:val="none" w:sz="0" w:space="0" w:color="auto"/>
            <w:left w:val="none" w:sz="0" w:space="0" w:color="auto"/>
            <w:bottom w:val="none" w:sz="0" w:space="0" w:color="auto"/>
            <w:right w:val="none" w:sz="0" w:space="0" w:color="auto"/>
          </w:divBdr>
        </w:div>
        <w:div w:id="1444570560">
          <w:marLeft w:val="0"/>
          <w:marRight w:val="0"/>
          <w:marTop w:val="0"/>
          <w:marBottom w:val="0"/>
          <w:divBdr>
            <w:top w:val="none" w:sz="0" w:space="0" w:color="auto"/>
            <w:left w:val="none" w:sz="0" w:space="0" w:color="auto"/>
            <w:bottom w:val="none" w:sz="0" w:space="0" w:color="auto"/>
            <w:right w:val="none" w:sz="0" w:space="0" w:color="auto"/>
          </w:divBdr>
        </w:div>
        <w:div w:id="1695881566">
          <w:marLeft w:val="0"/>
          <w:marRight w:val="0"/>
          <w:marTop w:val="0"/>
          <w:marBottom w:val="0"/>
          <w:divBdr>
            <w:top w:val="none" w:sz="0" w:space="0" w:color="auto"/>
            <w:left w:val="none" w:sz="0" w:space="0" w:color="auto"/>
            <w:bottom w:val="none" w:sz="0" w:space="0" w:color="auto"/>
            <w:right w:val="none" w:sz="0" w:space="0" w:color="auto"/>
          </w:divBdr>
        </w:div>
        <w:div w:id="1913662779">
          <w:marLeft w:val="0"/>
          <w:marRight w:val="0"/>
          <w:marTop w:val="0"/>
          <w:marBottom w:val="0"/>
          <w:divBdr>
            <w:top w:val="none" w:sz="0" w:space="0" w:color="auto"/>
            <w:left w:val="none" w:sz="0" w:space="0" w:color="auto"/>
            <w:bottom w:val="none" w:sz="0" w:space="0" w:color="auto"/>
            <w:right w:val="none" w:sz="0" w:space="0" w:color="auto"/>
          </w:divBdr>
        </w:div>
      </w:divsChild>
    </w:div>
    <w:div w:id="275142931">
      <w:bodyDiv w:val="1"/>
      <w:marLeft w:val="0"/>
      <w:marRight w:val="0"/>
      <w:marTop w:val="0"/>
      <w:marBottom w:val="0"/>
      <w:divBdr>
        <w:top w:val="none" w:sz="0" w:space="0" w:color="auto"/>
        <w:left w:val="none" w:sz="0" w:space="0" w:color="auto"/>
        <w:bottom w:val="none" w:sz="0" w:space="0" w:color="auto"/>
        <w:right w:val="none" w:sz="0" w:space="0" w:color="auto"/>
      </w:divBdr>
      <w:divsChild>
        <w:div w:id="218520021">
          <w:marLeft w:val="0"/>
          <w:marRight w:val="0"/>
          <w:marTop w:val="0"/>
          <w:marBottom w:val="0"/>
          <w:divBdr>
            <w:top w:val="none" w:sz="0" w:space="0" w:color="auto"/>
            <w:left w:val="none" w:sz="0" w:space="0" w:color="auto"/>
            <w:bottom w:val="none" w:sz="0" w:space="0" w:color="auto"/>
            <w:right w:val="none" w:sz="0" w:space="0" w:color="auto"/>
          </w:divBdr>
        </w:div>
        <w:div w:id="257756009">
          <w:marLeft w:val="0"/>
          <w:marRight w:val="0"/>
          <w:marTop w:val="0"/>
          <w:marBottom w:val="0"/>
          <w:divBdr>
            <w:top w:val="none" w:sz="0" w:space="0" w:color="auto"/>
            <w:left w:val="none" w:sz="0" w:space="0" w:color="auto"/>
            <w:bottom w:val="none" w:sz="0" w:space="0" w:color="auto"/>
            <w:right w:val="none" w:sz="0" w:space="0" w:color="auto"/>
          </w:divBdr>
        </w:div>
        <w:div w:id="485587495">
          <w:marLeft w:val="0"/>
          <w:marRight w:val="0"/>
          <w:marTop w:val="0"/>
          <w:marBottom w:val="0"/>
          <w:divBdr>
            <w:top w:val="none" w:sz="0" w:space="0" w:color="auto"/>
            <w:left w:val="none" w:sz="0" w:space="0" w:color="auto"/>
            <w:bottom w:val="none" w:sz="0" w:space="0" w:color="auto"/>
            <w:right w:val="none" w:sz="0" w:space="0" w:color="auto"/>
          </w:divBdr>
        </w:div>
        <w:div w:id="632255775">
          <w:marLeft w:val="0"/>
          <w:marRight w:val="0"/>
          <w:marTop w:val="0"/>
          <w:marBottom w:val="0"/>
          <w:divBdr>
            <w:top w:val="none" w:sz="0" w:space="0" w:color="auto"/>
            <w:left w:val="none" w:sz="0" w:space="0" w:color="auto"/>
            <w:bottom w:val="none" w:sz="0" w:space="0" w:color="auto"/>
            <w:right w:val="none" w:sz="0" w:space="0" w:color="auto"/>
          </w:divBdr>
        </w:div>
        <w:div w:id="664354945">
          <w:marLeft w:val="0"/>
          <w:marRight w:val="0"/>
          <w:marTop w:val="0"/>
          <w:marBottom w:val="0"/>
          <w:divBdr>
            <w:top w:val="none" w:sz="0" w:space="0" w:color="auto"/>
            <w:left w:val="none" w:sz="0" w:space="0" w:color="auto"/>
            <w:bottom w:val="none" w:sz="0" w:space="0" w:color="auto"/>
            <w:right w:val="none" w:sz="0" w:space="0" w:color="auto"/>
          </w:divBdr>
        </w:div>
        <w:div w:id="1095512163">
          <w:marLeft w:val="0"/>
          <w:marRight w:val="0"/>
          <w:marTop w:val="0"/>
          <w:marBottom w:val="0"/>
          <w:divBdr>
            <w:top w:val="none" w:sz="0" w:space="0" w:color="auto"/>
            <w:left w:val="none" w:sz="0" w:space="0" w:color="auto"/>
            <w:bottom w:val="none" w:sz="0" w:space="0" w:color="auto"/>
            <w:right w:val="none" w:sz="0" w:space="0" w:color="auto"/>
          </w:divBdr>
        </w:div>
        <w:div w:id="1206791630">
          <w:marLeft w:val="0"/>
          <w:marRight w:val="0"/>
          <w:marTop w:val="0"/>
          <w:marBottom w:val="0"/>
          <w:divBdr>
            <w:top w:val="none" w:sz="0" w:space="0" w:color="auto"/>
            <w:left w:val="none" w:sz="0" w:space="0" w:color="auto"/>
            <w:bottom w:val="none" w:sz="0" w:space="0" w:color="auto"/>
            <w:right w:val="none" w:sz="0" w:space="0" w:color="auto"/>
          </w:divBdr>
        </w:div>
        <w:div w:id="1397164228">
          <w:marLeft w:val="0"/>
          <w:marRight w:val="0"/>
          <w:marTop w:val="0"/>
          <w:marBottom w:val="0"/>
          <w:divBdr>
            <w:top w:val="none" w:sz="0" w:space="0" w:color="auto"/>
            <w:left w:val="none" w:sz="0" w:space="0" w:color="auto"/>
            <w:bottom w:val="none" w:sz="0" w:space="0" w:color="auto"/>
            <w:right w:val="none" w:sz="0" w:space="0" w:color="auto"/>
          </w:divBdr>
        </w:div>
        <w:div w:id="1441218000">
          <w:marLeft w:val="0"/>
          <w:marRight w:val="0"/>
          <w:marTop w:val="0"/>
          <w:marBottom w:val="0"/>
          <w:divBdr>
            <w:top w:val="none" w:sz="0" w:space="0" w:color="auto"/>
            <w:left w:val="none" w:sz="0" w:space="0" w:color="auto"/>
            <w:bottom w:val="none" w:sz="0" w:space="0" w:color="auto"/>
            <w:right w:val="none" w:sz="0" w:space="0" w:color="auto"/>
          </w:divBdr>
        </w:div>
        <w:div w:id="1519126032">
          <w:marLeft w:val="0"/>
          <w:marRight w:val="0"/>
          <w:marTop w:val="0"/>
          <w:marBottom w:val="0"/>
          <w:divBdr>
            <w:top w:val="none" w:sz="0" w:space="0" w:color="auto"/>
            <w:left w:val="none" w:sz="0" w:space="0" w:color="auto"/>
            <w:bottom w:val="none" w:sz="0" w:space="0" w:color="auto"/>
            <w:right w:val="none" w:sz="0" w:space="0" w:color="auto"/>
          </w:divBdr>
        </w:div>
        <w:div w:id="1532760919">
          <w:marLeft w:val="0"/>
          <w:marRight w:val="0"/>
          <w:marTop w:val="0"/>
          <w:marBottom w:val="0"/>
          <w:divBdr>
            <w:top w:val="none" w:sz="0" w:space="0" w:color="auto"/>
            <w:left w:val="none" w:sz="0" w:space="0" w:color="auto"/>
            <w:bottom w:val="none" w:sz="0" w:space="0" w:color="auto"/>
            <w:right w:val="none" w:sz="0" w:space="0" w:color="auto"/>
          </w:divBdr>
          <w:divsChild>
            <w:div w:id="83958197">
              <w:marLeft w:val="0"/>
              <w:marRight w:val="0"/>
              <w:marTop w:val="0"/>
              <w:marBottom w:val="0"/>
              <w:divBdr>
                <w:top w:val="none" w:sz="0" w:space="0" w:color="auto"/>
                <w:left w:val="none" w:sz="0" w:space="0" w:color="auto"/>
                <w:bottom w:val="none" w:sz="0" w:space="0" w:color="auto"/>
                <w:right w:val="none" w:sz="0" w:space="0" w:color="auto"/>
              </w:divBdr>
            </w:div>
            <w:div w:id="93136785">
              <w:marLeft w:val="0"/>
              <w:marRight w:val="0"/>
              <w:marTop w:val="0"/>
              <w:marBottom w:val="0"/>
              <w:divBdr>
                <w:top w:val="none" w:sz="0" w:space="0" w:color="auto"/>
                <w:left w:val="none" w:sz="0" w:space="0" w:color="auto"/>
                <w:bottom w:val="none" w:sz="0" w:space="0" w:color="auto"/>
                <w:right w:val="none" w:sz="0" w:space="0" w:color="auto"/>
              </w:divBdr>
            </w:div>
            <w:div w:id="188841726">
              <w:marLeft w:val="0"/>
              <w:marRight w:val="0"/>
              <w:marTop w:val="0"/>
              <w:marBottom w:val="0"/>
              <w:divBdr>
                <w:top w:val="none" w:sz="0" w:space="0" w:color="auto"/>
                <w:left w:val="none" w:sz="0" w:space="0" w:color="auto"/>
                <w:bottom w:val="none" w:sz="0" w:space="0" w:color="auto"/>
                <w:right w:val="none" w:sz="0" w:space="0" w:color="auto"/>
              </w:divBdr>
            </w:div>
            <w:div w:id="307899521">
              <w:marLeft w:val="0"/>
              <w:marRight w:val="0"/>
              <w:marTop w:val="0"/>
              <w:marBottom w:val="0"/>
              <w:divBdr>
                <w:top w:val="none" w:sz="0" w:space="0" w:color="auto"/>
                <w:left w:val="none" w:sz="0" w:space="0" w:color="auto"/>
                <w:bottom w:val="none" w:sz="0" w:space="0" w:color="auto"/>
                <w:right w:val="none" w:sz="0" w:space="0" w:color="auto"/>
              </w:divBdr>
            </w:div>
            <w:div w:id="350035128">
              <w:marLeft w:val="0"/>
              <w:marRight w:val="0"/>
              <w:marTop w:val="0"/>
              <w:marBottom w:val="0"/>
              <w:divBdr>
                <w:top w:val="none" w:sz="0" w:space="0" w:color="auto"/>
                <w:left w:val="none" w:sz="0" w:space="0" w:color="auto"/>
                <w:bottom w:val="none" w:sz="0" w:space="0" w:color="auto"/>
                <w:right w:val="none" w:sz="0" w:space="0" w:color="auto"/>
              </w:divBdr>
            </w:div>
            <w:div w:id="457067353">
              <w:marLeft w:val="0"/>
              <w:marRight w:val="0"/>
              <w:marTop w:val="0"/>
              <w:marBottom w:val="0"/>
              <w:divBdr>
                <w:top w:val="none" w:sz="0" w:space="0" w:color="auto"/>
                <w:left w:val="none" w:sz="0" w:space="0" w:color="auto"/>
                <w:bottom w:val="none" w:sz="0" w:space="0" w:color="auto"/>
                <w:right w:val="none" w:sz="0" w:space="0" w:color="auto"/>
              </w:divBdr>
            </w:div>
            <w:div w:id="460729418">
              <w:marLeft w:val="0"/>
              <w:marRight w:val="0"/>
              <w:marTop w:val="0"/>
              <w:marBottom w:val="0"/>
              <w:divBdr>
                <w:top w:val="none" w:sz="0" w:space="0" w:color="auto"/>
                <w:left w:val="none" w:sz="0" w:space="0" w:color="auto"/>
                <w:bottom w:val="none" w:sz="0" w:space="0" w:color="auto"/>
                <w:right w:val="none" w:sz="0" w:space="0" w:color="auto"/>
              </w:divBdr>
            </w:div>
            <w:div w:id="582686963">
              <w:marLeft w:val="0"/>
              <w:marRight w:val="0"/>
              <w:marTop w:val="0"/>
              <w:marBottom w:val="0"/>
              <w:divBdr>
                <w:top w:val="none" w:sz="0" w:space="0" w:color="auto"/>
                <w:left w:val="none" w:sz="0" w:space="0" w:color="auto"/>
                <w:bottom w:val="none" w:sz="0" w:space="0" w:color="auto"/>
                <w:right w:val="none" w:sz="0" w:space="0" w:color="auto"/>
              </w:divBdr>
            </w:div>
            <w:div w:id="655189022">
              <w:marLeft w:val="0"/>
              <w:marRight w:val="0"/>
              <w:marTop w:val="0"/>
              <w:marBottom w:val="0"/>
              <w:divBdr>
                <w:top w:val="none" w:sz="0" w:space="0" w:color="auto"/>
                <w:left w:val="none" w:sz="0" w:space="0" w:color="auto"/>
                <w:bottom w:val="none" w:sz="0" w:space="0" w:color="auto"/>
                <w:right w:val="none" w:sz="0" w:space="0" w:color="auto"/>
              </w:divBdr>
            </w:div>
            <w:div w:id="681660727">
              <w:marLeft w:val="0"/>
              <w:marRight w:val="0"/>
              <w:marTop w:val="0"/>
              <w:marBottom w:val="0"/>
              <w:divBdr>
                <w:top w:val="none" w:sz="0" w:space="0" w:color="auto"/>
                <w:left w:val="none" w:sz="0" w:space="0" w:color="auto"/>
                <w:bottom w:val="none" w:sz="0" w:space="0" w:color="auto"/>
                <w:right w:val="none" w:sz="0" w:space="0" w:color="auto"/>
              </w:divBdr>
            </w:div>
            <w:div w:id="709912604">
              <w:marLeft w:val="0"/>
              <w:marRight w:val="0"/>
              <w:marTop w:val="0"/>
              <w:marBottom w:val="0"/>
              <w:divBdr>
                <w:top w:val="none" w:sz="0" w:space="0" w:color="auto"/>
                <w:left w:val="none" w:sz="0" w:space="0" w:color="auto"/>
                <w:bottom w:val="none" w:sz="0" w:space="0" w:color="auto"/>
                <w:right w:val="none" w:sz="0" w:space="0" w:color="auto"/>
              </w:divBdr>
            </w:div>
            <w:div w:id="741754891">
              <w:marLeft w:val="0"/>
              <w:marRight w:val="0"/>
              <w:marTop w:val="0"/>
              <w:marBottom w:val="0"/>
              <w:divBdr>
                <w:top w:val="none" w:sz="0" w:space="0" w:color="auto"/>
                <w:left w:val="none" w:sz="0" w:space="0" w:color="auto"/>
                <w:bottom w:val="none" w:sz="0" w:space="0" w:color="auto"/>
                <w:right w:val="none" w:sz="0" w:space="0" w:color="auto"/>
              </w:divBdr>
            </w:div>
            <w:div w:id="991523452">
              <w:marLeft w:val="0"/>
              <w:marRight w:val="0"/>
              <w:marTop w:val="0"/>
              <w:marBottom w:val="0"/>
              <w:divBdr>
                <w:top w:val="none" w:sz="0" w:space="0" w:color="auto"/>
                <w:left w:val="none" w:sz="0" w:space="0" w:color="auto"/>
                <w:bottom w:val="none" w:sz="0" w:space="0" w:color="auto"/>
                <w:right w:val="none" w:sz="0" w:space="0" w:color="auto"/>
              </w:divBdr>
            </w:div>
            <w:div w:id="1002439729">
              <w:marLeft w:val="0"/>
              <w:marRight w:val="0"/>
              <w:marTop w:val="0"/>
              <w:marBottom w:val="0"/>
              <w:divBdr>
                <w:top w:val="none" w:sz="0" w:space="0" w:color="auto"/>
                <w:left w:val="none" w:sz="0" w:space="0" w:color="auto"/>
                <w:bottom w:val="none" w:sz="0" w:space="0" w:color="auto"/>
                <w:right w:val="none" w:sz="0" w:space="0" w:color="auto"/>
              </w:divBdr>
            </w:div>
            <w:div w:id="1058094525">
              <w:marLeft w:val="0"/>
              <w:marRight w:val="0"/>
              <w:marTop w:val="0"/>
              <w:marBottom w:val="0"/>
              <w:divBdr>
                <w:top w:val="none" w:sz="0" w:space="0" w:color="auto"/>
                <w:left w:val="none" w:sz="0" w:space="0" w:color="auto"/>
                <w:bottom w:val="none" w:sz="0" w:space="0" w:color="auto"/>
                <w:right w:val="none" w:sz="0" w:space="0" w:color="auto"/>
              </w:divBdr>
            </w:div>
            <w:div w:id="1087190004">
              <w:marLeft w:val="0"/>
              <w:marRight w:val="0"/>
              <w:marTop w:val="0"/>
              <w:marBottom w:val="0"/>
              <w:divBdr>
                <w:top w:val="none" w:sz="0" w:space="0" w:color="auto"/>
                <w:left w:val="none" w:sz="0" w:space="0" w:color="auto"/>
                <w:bottom w:val="none" w:sz="0" w:space="0" w:color="auto"/>
                <w:right w:val="none" w:sz="0" w:space="0" w:color="auto"/>
              </w:divBdr>
            </w:div>
            <w:div w:id="1174149789">
              <w:marLeft w:val="0"/>
              <w:marRight w:val="0"/>
              <w:marTop w:val="0"/>
              <w:marBottom w:val="0"/>
              <w:divBdr>
                <w:top w:val="none" w:sz="0" w:space="0" w:color="auto"/>
                <w:left w:val="none" w:sz="0" w:space="0" w:color="auto"/>
                <w:bottom w:val="none" w:sz="0" w:space="0" w:color="auto"/>
                <w:right w:val="none" w:sz="0" w:space="0" w:color="auto"/>
              </w:divBdr>
            </w:div>
            <w:div w:id="1701785590">
              <w:marLeft w:val="0"/>
              <w:marRight w:val="0"/>
              <w:marTop w:val="0"/>
              <w:marBottom w:val="0"/>
              <w:divBdr>
                <w:top w:val="none" w:sz="0" w:space="0" w:color="auto"/>
                <w:left w:val="none" w:sz="0" w:space="0" w:color="auto"/>
                <w:bottom w:val="none" w:sz="0" w:space="0" w:color="auto"/>
                <w:right w:val="none" w:sz="0" w:space="0" w:color="auto"/>
              </w:divBdr>
            </w:div>
            <w:div w:id="1924290035">
              <w:marLeft w:val="0"/>
              <w:marRight w:val="0"/>
              <w:marTop w:val="0"/>
              <w:marBottom w:val="0"/>
              <w:divBdr>
                <w:top w:val="none" w:sz="0" w:space="0" w:color="auto"/>
                <w:left w:val="none" w:sz="0" w:space="0" w:color="auto"/>
                <w:bottom w:val="none" w:sz="0" w:space="0" w:color="auto"/>
                <w:right w:val="none" w:sz="0" w:space="0" w:color="auto"/>
              </w:divBdr>
            </w:div>
            <w:div w:id="2032952928">
              <w:marLeft w:val="0"/>
              <w:marRight w:val="0"/>
              <w:marTop w:val="0"/>
              <w:marBottom w:val="0"/>
              <w:divBdr>
                <w:top w:val="none" w:sz="0" w:space="0" w:color="auto"/>
                <w:left w:val="none" w:sz="0" w:space="0" w:color="auto"/>
                <w:bottom w:val="none" w:sz="0" w:space="0" w:color="auto"/>
                <w:right w:val="none" w:sz="0" w:space="0" w:color="auto"/>
              </w:divBdr>
            </w:div>
          </w:divsChild>
        </w:div>
        <w:div w:id="1545558772">
          <w:marLeft w:val="0"/>
          <w:marRight w:val="0"/>
          <w:marTop w:val="0"/>
          <w:marBottom w:val="0"/>
          <w:divBdr>
            <w:top w:val="none" w:sz="0" w:space="0" w:color="auto"/>
            <w:left w:val="none" w:sz="0" w:space="0" w:color="auto"/>
            <w:bottom w:val="none" w:sz="0" w:space="0" w:color="auto"/>
            <w:right w:val="none" w:sz="0" w:space="0" w:color="auto"/>
          </w:divBdr>
        </w:div>
        <w:div w:id="1597248562">
          <w:marLeft w:val="0"/>
          <w:marRight w:val="0"/>
          <w:marTop w:val="0"/>
          <w:marBottom w:val="0"/>
          <w:divBdr>
            <w:top w:val="none" w:sz="0" w:space="0" w:color="auto"/>
            <w:left w:val="none" w:sz="0" w:space="0" w:color="auto"/>
            <w:bottom w:val="none" w:sz="0" w:space="0" w:color="auto"/>
            <w:right w:val="none" w:sz="0" w:space="0" w:color="auto"/>
          </w:divBdr>
        </w:div>
        <w:div w:id="1606957027">
          <w:marLeft w:val="0"/>
          <w:marRight w:val="0"/>
          <w:marTop w:val="0"/>
          <w:marBottom w:val="0"/>
          <w:divBdr>
            <w:top w:val="none" w:sz="0" w:space="0" w:color="auto"/>
            <w:left w:val="none" w:sz="0" w:space="0" w:color="auto"/>
            <w:bottom w:val="none" w:sz="0" w:space="0" w:color="auto"/>
            <w:right w:val="none" w:sz="0" w:space="0" w:color="auto"/>
          </w:divBdr>
        </w:div>
        <w:div w:id="1638872989">
          <w:marLeft w:val="0"/>
          <w:marRight w:val="0"/>
          <w:marTop w:val="0"/>
          <w:marBottom w:val="0"/>
          <w:divBdr>
            <w:top w:val="none" w:sz="0" w:space="0" w:color="auto"/>
            <w:left w:val="none" w:sz="0" w:space="0" w:color="auto"/>
            <w:bottom w:val="none" w:sz="0" w:space="0" w:color="auto"/>
            <w:right w:val="none" w:sz="0" w:space="0" w:color="auto"/>
          </w:divBdr>
        </w:div>
        <w:div w:id="1844659619">
          <w:marLeft w:val="0"/>
          <w:marRight w:val="0"/>
          <w:marTop w:val="0"/>
          <w:marBottom w:val="0"/>
          <w:divBdr>
            <w:top w:val="none" w:sz="0" w:space="0" w:color="auto"/>
            <w:left w:val="none" w:sz="0" w:space="0" w:color="auto"/>
            <w:bottom w:val="none" w:sz="0" w:space="0" w:color="auto"/>
            <w:right w:val="none" w:sz="0" w:space="0" w:color="auto"/>
          </w:divBdr>
        </w:div>
        <w:div w:id="1891334757">
          <w:marLeft w:val="0"/>
          <w:marRight w:val="0"/>
          <w:marTop w:val="0"/>
          <w:marBottom w:val="0"/>
          <w:divBdr>
            <w:top w:val="none" w:sz="0" w:space="0" w:color="auto"/>
            <w:left w:val="none" w:sz="0" w:space="0" w:color="auto"/>
            <w:bottom w:val="none" w:sz="0" w:space="0" w:color="auto"/>
            <w:right w:val="none" w:sz="0" w:space="0" w:color="auto"/>
          </w:divBdr>
        </w:div>
        <w:div w:id="1977682526">
          <w:marLeft w:val="0"/>
          <w:marRight w:val="0"/>
          <w:marTop w:val="0"/>
          <w:marBottom w:val="0"/>
          <w:divBdr>
            <w:top w:val="none" w:sz="0" w:space="0" w:color="auto"/>
            <w:left w:val="none" w:sz="0" w:space="0" w:color="auto"/>
            <w:bottom w:val="none" w:sz="0" w:space="0" w:color="auto"/>
            <w:right w:val="none" w:sz="0" w:space="0" w:color="auto"/>
          </w:divBdr>
        </w:div>
      </w:divsChild>
    </w:div>
    <w:div w:id="294532812">
      <w:bodyDiv w:val="1"/>
      <w:marLeft w:val="0"/>
      <w:marRight w:val="0"/>
      <w:marTop w:val="0"/>
      <w:marBottom w:val="0"/>
      <w:divBdr>
        <w:top w:val="none" w:sz="0" w:space="0" w:color="auto"/>
        <w:left w:val="none" w:sz="0" w:space="0" w:color="auto"/>
        <w:bottom w:val="none" w:sz="0" w:space="0" w:color="auto"/>
        <w:right w:val="none" w:sz="0" w:space="0" w:color="auto"/>
      </w:divBdr>
      <w:divsChild>
        <w:div w:id="181019814">
          <w:marLeft w:val="0"/>
          <w:marRight w:val="0"/>
          <w:marTop w:val="0"/>
          <w:marBottom w:val="0"/>
          <w:divBdr>
            <w:top w:val="none" w:sz="0" w:space="0" w:color="auto"/>
            <w:left w:val="none" w:sz="0" w:space="0" w:color="auto"/>
            <w:bottom w:val="none" w:sz="0" w:space="0" w:color="auto"/>
            <w:right w:val="none" w:sz="0" w:space="0" w:color="auto"/>
          </w:divBdr>
        </w:div>
        <w:div w:id="1017929304">
          <w:marLeft w:val="0"/>
          <w:marRight w:val="0"/>
          <w:marTop w:val="0"/>
          <w:marBottom w:val="0"/>
          <w:divBdr>
            <w:top w:val="none" w:sz="0" w:space="0" w:color="auto"/>
            <w:left w:val="none" w:sz="0" w:space="0" w:color="auto"/>
            <w:bottom w:val="none" w:sz="0" w:space="0" w:color="auto"/>
            <w:right w:val="none" w:sz="0" w:space="0" w:color="auto"/>
          </w:divBdr>
          <w:divsChild>
            <w:div w:id="962612101">
              <w:marLeft w:val="-75"/>
              <w:marRight w:val="0"/>
              <w:marTop w:val="30"/>
              <w:marBottom w:val="30"/>
              <w:divBdr>
                <w:top w:val="none" w:sz="0" w:space="0" w:color="auto"/>
                <w:left w:val="none" w:sz="0" w:space="0" w:color="auto"/>
                <w:bottom w:val="none" w:sz="0" w:space="0" w:color="auto"/>
                <w:right w:val="none" w:sz="0" w:space="0" w:color="auto"/>
              </w:divBdr>
              <w:divsChild>
                <w:div w:id="23480256">
                  <w:marLeft w:val="0"/>
                  <w:marRight w:val="0"/>
                  <w:marTop w:val="0"/>
                  <w:marBottom w:val="0"/>
                  <w:divBdr>
                    <w:top w:val="none" w:sz="0" w:space="0" w:color="auto"/>
                    <w:left w:val="none" w:sz="0" w:space="0" w:color="auto"/>
                    <w:bottom w:val="none" w:sz="0" w:space="0" w:color="auto"/>
                    <w:right w:val="none" w:sz="0" w:space="0" w:color="auto"/>
                  </w:divBdr>
                  <w:divsChild>
                    <w:div w:id="471216438">
                      <w:marLeft w:val="0"/>
                      <w:marRight w:val="0"/>
                      <w:marTop w:val="0"/>
                      <w:marBottom w:val="0"/>
                      <w:divBdr>
                        <w:top w:val="none" w:sz="0" w:space="0" w:color="auto"/>
                        <w:left w:val="none" w:sz="0" w:space="0" w:color="auto"/>
                        <w:bottom w:val="none" w:sz="0" w:space="0" w:color="auto"/>
                        <w:right w:val="none" w:sz="0" w:space="0" w:color="auto"/>
                      </w:divBdr>
                    </w:div>
                  </w:divsChild>
                </w:div>
                <w:div w:id="79647255">
                  <w:marLeft w:val="0"/>
                  <w:marRight w:val="0"/>
                  <w:marTop w:val="0"/>
                  <w:marBottom w:val="0"/>
                  <w:divBdr>
                    <w:top w:val="none" w:sz="0" w:space="0" w:color="auto"/>
                    <w:left w:val="none" w:sz="0" w:space="0" w:color="auto"/>
                    <w:bottom w:val="none" w:sz="0" w:space="0" w:color="auto"/>
                    <w:right w:val="none" w:sz="0" w:space="0" w:color="auto"/>
                  </w:divBdr>
                  <w:divsChild>
                    <w:div w:id="463274064">
                      <w:marLeft w:val="0"/>
                      <w:marRight w:val="0"/>
                      <w:marTop w:val="0"/>
                      <w:marBottom w:val="0"/>
                      <w:divBdr>
                        <w:top w:val="none" w:sz="0" w:space="0" w:color="auto"/>
                        <w:left w:val="none" w:sz="0" w:space="0" w:color="auto"/>
                        <w:bottom w:val="none" w:sz="0" w:space="0" w:color="auto"/>
                        <w:right w:val="none" w:sz="0" w:space="0" w:color="auto"/>
                      </w:divBdr>
                    </w:div>
                    <w:div w:id="1389769799">
                      <w:marLeft w:val="0"/>
                      <w:marRight w:val="0"/>
                      <w:marTop w:val="0"/>
                      <w:marBottom w:val="0"/>
                      <w:divBdr>
                        <w:top w:val="none" w:sz="0" w:space="0" w:color="auto"/>
                        <w:left w:val="none" w:sz="0" w:space="0" w:color="auto"/>
                        <w:bottom w:val="none" w:sz="0" w:space="0" w:color="auto"/>
                        <w:right w:val="none" w:sz="0" w:space="0" w:color="auto"/>
                      </w:divBdr>
                    </w:div>
                  </w:divsChild>
                </w:div>
                <w:div w:id="79832249">
                  <w:marLeft w:val="0"/>
                  <w:marRight w:val="0"/>
                  <w:marTop w:val="0"/>
                  <w:marBottom w:val="0"/>
                  <w:divBdr>
                    <w:top w:val="none" w:sz="0" w:space="0" w:color="auto"/>
                    <w:left w:val="none" w:sz="0" w:space="0" w:color="auto"/>
                    <w:bottom w:val="none" w:sz="0" w:space="0" w:color="auto"/>
                    <w:right w:val="none" w:sz="0" w:space="0" w:color="auto"/>
                  </w:divBdr>
                  <w:divsChild>
                    <w:div w:id="1794711884">
                      <w:marLeft w:val="0"/>
                      <w:marRight w:val="0"/>
                      <w:marTop w:val="0"/>
                      <w:marBottom w:val="0"/>
                      <w:divBdr>
                        <w:top w:val="none" w:sz="0" w:space="0" w:color="auto"/>
                        <w:left w:val="none" w:sz="0" w:space="0" w:color="auto"/>
                        <w:bottom w:val="none" w:sz="0" w:space="0" w:color="auto"/>
                        <w:right w:val="none" w:sz="0" w:space="0" w:color="auto"/>
                      </w:divBdr>
                    </w:div>
                    <w:div w:id="2129617296">
                      <w:marLeft w:val="0"/>
                      <w:marRight w:val="0"/>
                      <w:marTop w:val="0"/>
                      <w:marBottom w:val="0"/>
                      <w:divBdr>
                        <w:top w:val="none" w:sz="0" w:space="0" w:color="auto"/>
                        <w:left w:val="none" w:sz="0" w:space="0" w:color="auto"/>
                        <w:bottom w:val="none" w:sz="0" w:space="0" w:color="auto"/>
                        <w:right w:val="none" w:sz="0" w:space="0" w:color="auto"/>
                      </w:divBdr>
                    </w:div>
                  </w:divsChild>
                </w:div>
                <w:div w:id="84153252">
                  <w:marLeft w:val="0"/>
                  <w:marRight w:val="0"/>
                  <w:marTop w:val="0"/>
                  <w:marBottom w:val="0"/>
                  <w:divBdr>
                    <w:top w:val="none" w:sz="0" w:space="0" w:color="auto"/>
                    <w:left w:val="none" w:sz="0" w:space="0" w:color="auto"/>
                    <w:bottom w:val="none" w:sz="0" w:space="0" w:color="auto"/>
                    <w:right w:val="none" w:sz="0" w:space="0" w:color="auto"/>
                  </w:divBdr>
                  <w:divsChild>
                    <w:div w:id="1770007145">
                      <w:marLeft w:val="0"/>
                      <w:marRight w:val="0"/>
                      <w:marTop w:val="0"/>
                      <w:marBottom w:val="0"/>
                      <w:divBdr>
                        <w:top w:val="none" w:sz="0" w:space="0" w:color="auto"/>
                        <w:left w:val="none" w:sz="0" w:space="0" w:color="auto"/>
                        <w:bottom w:val="none" w:sz="0" w:space="0" w:color="auto"/>
                        <w:right w:val="none" w:sz="0" w:space="0" w:color="auto"/>
                      </w:divBdr>
                    </w:div>
                  </w:divsChild>
                </w:div>
                <w:div w:id="84889032">
                  <w:marLeft w:val="0"/>
                  <w:marRight w:val="0"/>
                  <w:marTop w:val="0"/>
                  <w:marBottom w:val="0"/>
                  <w:divBdr>
                    <w:top w:val="none" w:sz="0" w:space="0" w:color="auto"/>
                    <w:left w:val="none" w:sz="0" w:space="0" w:color="auto"/>
                    <w:bottom w:val="none" w:sz="0" w:space="0" w:color="auto"/>
                    <w:right w:val="none" w:sz="0" w:space="0" w:color="auto"/>
                  </w:divBdr>
                  <w:divsChild>
                    <w:div w:id="680670772">
                      <w:marLeft w:val="0"/>
                      <w:marRight w:val="0"/>
                      <w:marTop w:val="0"/>
                      <w:marBottom w:val="0"/>
                      <w:divBdr>
                        <w:top w:val="none" w:sz="0" w:space="0" w:color="auto"/>
                        <w:left w:val="none" w:sz="0" w:space="0" w:color="auto"/>
                        <w:bottom w:val="none" w:sz="0" w:space="0" w:color="auto"/>
                        <w:right w:val="none" w:sz="0" w:space="0" w:color="auto"/>
                      </w:divBdr>
                    </w:div>
                  </w:divsChild>
                </w:div>
                <w:div w:id="166942331">
                  <w:marLeft w:val="0"/>
                  <w:marRight w:val="0"/>
                  <w:marTop w:val="0"/>
                  <w:marBottom w:val="0"/>
                  <w:divBdr>
                    <w:top w:val="none" w:sz="0" w:space="0" w:color="auto"/>
                    <w:left w:val="none" w:sz="0" w:space="0" w:color="auto"/>
                    <w:bottom w:val="none" w:sz="0" w:space="0" w:color="auto"/>
                    <w:right w:val="none" w:sz="0" w:space="0" w:color="auto"/>
                  </w:divBdr>
                  <w:divsChild>
                    <w:div w:id="1509910162">
                      <w:marLeft w:val="0"/>
                      <w:marRight w:val="0"/>
                      <w:marTop w:val="0"/>
                      <w:marBottom w:val="0"/>
                      <w:divBdr>
                        <w:top w:val="none" w:sz="0" w:space="0" w:color="auto"/>
                        <w:left w:val="none" w:sz="0" w:space="0" w:color="auto"/>
                        <w:bottom w:val="none" w:sz="0" w:space="0" w:color="auto"/>
                        <w:right w:val="none" w:sz="0" w:space="0" w:color="auto"/>
                      </w:divBdr>
                    </w:div>
                  </w:divsChild>
                </w:div>
                <w:div w:id="239141378">
                  <w:marLeft w:val="0"/>
                  <w:marRight w:val="0"/>
                  <w:marTop w:val="0"/>
                  <w:marBottom w:val="0"/>
                  <w:divBdr>
                    <w:top w:val="none" w:sz="0" w:space="0" w:color="auto"/>
                    <w:left w:val="none" w:sz="0" w:space="0" w:color="auto"/>
                    <w:bottom w:val="none" w:sz="0" w:space="0" w:color="auto"/>
                    <w:right w:val="none" w:sz="0" w:space="0" w:color="auto"/>
                  </w:divBdr>
                  <w:divsChild>
                    <w:div w:id="1092749460">
                      <w:marLeft w:val="0"/>
                      <w:marRight w:val="0"/>
                      <w:marTop w:val="0"/>
                      <w:marBottom w:val="0"/>
                      <w:divBdr>
                        <w:top w:val="none" w:sz="0" w:space="0" w:color="auto"/>
                        <w:left w:val="none" w:sz="0" w:space="0" w:color="auto"/>
                        <w:bottom w:val="none" w:sz="0" w:space="0" w:color="auto"/>
                        <w:right w:val="none" w:sz="0" w:space="0" w:color="auto"/>
                      </w:divBdr>
                    </w:div>
                  </w:divsChild>
                </w:div>
                <w:div w:id="255477606">
                  <w:marLeft w:val="0"/>
                  <w:marRight w:val="0"/>
                  <w:marTop w:val="0"/>
                  <w:marBottom w:val="0"/>
                  <w:divBdr>
                    <w:top w:val="none" w:sz="0" w:space="0" w:color="auto"/>
                    <w:left w:val="none" w:sz="0" w:space="0" w:color="auto"/>
                    <w:bottom w:val="none" w:sz="0" w:space="0" w:color="auto"/>
                    <w:right w:val="none" w:sz="0" w:space="0" w:color="auto"/>
                  </w:divBdr>
                  <w:divsChild>
                    <w:div w:id="1883402185">
                      <w:marLeft w:val="0"/>
                      <w:marRight w:val="0"/>
                      <w:marTop w:val="0"/>
                      <w:marBottom w:val="0"/>
                      <w:divBdr>
                        <w:top w:val="none" w:sz="0" w:space="0" w:color="auto"/>
                        <w:left w:val="none" w:sz="0" w:space="0" w:color="auto"/>
                        <w:bottom w:val="none" w:sz="0" w:space="0" w:color="auto"/>
                        <w:right w:val="none" w:sz="0" w:space="0" w:color="auto"/>
                      </w:divBdr>
                    </w:div>
                  </w:divsChild>
                </w:div>
                <w:div w:id="269119660">
                  <w:marLeft w:val="0"/>
                  <w:marRight w:val="0"/>
                  <w:marTop w:val="0"/>
                  <w:marBottom w:val="0"/>
                  <w:divBdr>
                    <w:top w:val="none" w:sz="0" w:space="0" w:color="auto"/>
                    <w:left w:val="none" w:sz="0" w:space="0" w:color="auto"/>
                    <w:bottom w:val="none" w:sz="0" w:space="0" w:color="auto"/>
                    <w:right w:val="none" w:sz="0" w:space="0" w:color="auto"/>
                  </w:divBdr>
                  <w:divsChild>
                    <w:div w:id="1507329378">
                      <w:marLeft w:val="0"/>
                      <w:marRight w:val="0"/>
                      <w:marTop w:val="0"/>
                      <w:marBottom w:val="0"/>
                      <w:divBdr>
                        <w:top w:val="none" w:sz="0" w:space="0" w:color="auto"/>
                        <w:left w:val="none" w:sz="0" w:space="0" w:color="auto"/>
                        <w:bottom w:val="none" w:sz="0" w:space="0" w:color="auto"/>
                        <w:right w:val="none" w:sz="0" w:space="0" w:color="auto"/>
                      </w:divBdr>
                    </w:div>
                  </w:divsChild>
                </w:div>
                <w:div w:id="320037068">
                  <w:marLeft w:val="0"/>
                  <w:marRight w:val="0"/>
                  <w:marTop w:val="0"/>
                  <w:marBottom w:val="0"/>
                  <w:divBdr>
                    <w:top w:val="none" w:sz="0" w:space="0" w:color="auto"/>
                    <w:left w:val="none" w:sz="0" w:space="0" w:color="auto"/>
                    <w:bottom w:val="none" w:sz="0" w:space="0" w:color="auto"/>
                    <w:right w:val="none" w:sz="0" w:space="0" w:color="auto"/>
                  </w:divBdr>
                  <w:divsChild>
                    <w:div w:id="363672730">
                      <w:marLeft w:val="0"/>
                      <w:marRight w:val="0"/>
                      <w:marTop w:val="0"/>
                      <w:marBottom w:val="0"/>
                      <w:divBdr>
                        <w:top w:val="none" w:sz="0" w:space="0" w:color="auto"/>
                        <w:left w:val="none" w:sz="0" w:space="0" w:color="auto"/>
                        <w:bottom w:val="none" w:sz="0" w:space="0" w:color="auto"/>
                        <w:right w:val="none" w:sz="0" w:space="0" w:color="auto"/>
                      </w:divBdr>
                    </w:div>
                  </w:divsChild>
                </w:div>
                <w:div w:id="356155237">
                  <w:marLeft w:val="0"/>
                  <w:marRight w:val="0"/>
                  <w:marTop w:val="0"/>
                  <w:marBottom w:val="0"/>
                  <w:divBdr>
                    <w:top w:val="none" w:sz="0" w:space="0" w:color="auto"/>
                    <w:left w:val="none" w:sz="0" w:space="0" w:color="auto"/>
                    <w:bottom w:val="none" w:sz="0" w:space="0" w:color="auto"/>
                    <w:right w:val="none" w:sz="0" w:space="0" w:color="auto"/>
                  </w:divBdr>
                  <w:divsChild>
                    <w:div w:id="326904612">
                      <w:marLeft w:val="0"/>
                      <w:marRight w:val="0"/>
                      <w:marTop w:val="0"/>
                      <w:marBottom w:val="0"/>
                      <w:divBdr>
                        <w:top w:val="none" w:sz="0" w:space="0" w:color="auto"/>
                        <w:left w:val="none" w:sz="0" w:space="0" w:color="auto"/>
                        <w:bottom w:val="none" w:sz="0" w:space="0" w:color="auto"/>
                        <w:right w:val="none" w:sz="0" w:space="0" w:color="auto"/>
                      </w:divBdr>
                    </w:div>
                  </w:divsChild>
                </w:div>
                <w:div w:id="379599712">
                  <w:marLeft w:val="0"/>
                  <w:marRight w:val="0"/>
                  <w:marTop w:val="0"/>
                  <w:marBottom w:val="0"/>
                  <w:divBdr>
                    <w:top w:val="none" w:sz="0" w:space="0" w:color="auto"/>
                    <w:left w:val="none" w:sz="0" w:space="0" w:color="auto"/>
                    <w:bottom w:val="none" w:sz="0" w:space="0" w:color="auto"/>
                    <w:right w:val="none" w:sz="0" w:space="0" w:color="auto"/>
                  </w:divBdr>
                  <w:divsChild>
                    <w:div w:id="568658185">
                      <w:marLeft w:val="0"/>
                      <w:marRight w:val="0"/>
                      <w:marTop w:val="0"/>
                      <w:marBottom w:val="0"/>
                      <w:divBdr>
                        <w:top w:val="none" w:sz="0" w:space="0" w:color="auto"/>
                        <w:left w:val="none" w:sz="0" w:space="0" w:color="auto"/>
                        <w:bottom w:val="none" w:sz="0" w:space="0" w:color="auto"/>
                        <w:right w:val="none" w:sz="0" w:space="0" w:color="auto"/>
                      </w:divBdr>
                    </w:div>
                  </w:divsChild>
                </w:div>
                <w:div w:id="387993279">
                  <w:marLeft w:val="0"/>
                  <w:marRight w:val="0"/>
                  <w:marTop w:val="0"/>
                  <w:marBottom w:val="0"/>
                  <w:divBdr>
                    <w:top w:val="none" w:sz="0" w:space="0" w:color="auto"/>
                    <w:left w:val="none" w:sz="0" w:space="0" w:color="auto"/>
                    <w:bottom w:val="none" w:sz="0" w:space="0" w:color="auto"/>
                    <w:right w:val="none" w:sz="0" w:space="0" w:color="auto"/>
                  </w:divBdr>
                  <w:divsChild>
                    <w:div w:id="1228224430">
                      <w:marLeft w:val="0"/>
                      <w:marRight w:val="0"/>
                      <w:marTop w:val="0"/>
                      <w:marBottom w:val="0"/>
                      <w:divBdr>
                        <w:top w:val="none" w:sz="0" w:space="0" w:color="auto"/>
                        <w:left w:val="none" w:sz="0" w:space="0" w:color="auto"/>
                        <w:bottom w:val="none" w:sz="0" w:space="0" w:color="auto"/>
                        <w:right w:val="none" w:sz="0" w:space="0" w:color="auto"/>
                      </w:divBdr>
                    </w:div>
                  </w:divsChild>
                </w:div>
                <w:div w:id="432869327">
                  <w:marLeft w:val="0"/>
                  <w:marRight w:val="0"/>
                  <w:marTop w:val="0"/>
                  <w:marBottom w:val="0"/>
                  <w:divBdr>
                    <w:top w:val="none" w:sz="0" w:space="0" w:color="auto"/>
                    <w:left w:val="none" w:sz="0" w:space="0" w:color="auto"/>
                    <w:bottom w:val="none" w:sz="0" w:space="0" w:color="auto"/>
                    <w:right w:val="none" w:sz="0" w:space="0" w:color="auto"/>
                  </w:divBdr>
                  <w:divsChild>
                    <w:div w:id="2136092282">
                      <w:marLeft w:val="0"/>
                      <w:marRight w:val="0"/>
                      <w:marTop w:val="0"/>
                      <w:marBottom w:val="0"/>
                      <w:divBdr>
                        <w:top w:val="none" w:sz="0" w:space="0" w:color="auto"/>
                        <w:left w:val="none" w:sz="0" w:space="0" w:color="auto"/>
                        <w:bottom w:val="none" w:sz="0" w:space="0" w:color="auto"/>
                        <w:right w:val="none" w:sz="0" w:space="0" w:color="auto"/>
                      </w:divBdr>
                    </w:div>
                  </w:divsChild>
                </w:div>
                <w:div w:id="440150157">
                  <w:marLeft w:val="0"/>
                  <w:marRight w:val="0"/>
                  <w:marTop w:val="0"/>
                  <w:marBottom w:val="0"/>
                  <w:divBdr>
                    <w:top w:val="none" w:sz="0" w:space="0" w:color="auto"/>
                    <w:left w:val="none" w:sz="0" w:space="0" w:color="auto"/>
                    <w:bottom w:val="none" w:sz="0" w:space="0" w:color="auto"/>
                    <w:right w:val="none" w:sz="0" w:space="0" w:color="auto"/>
                  </w:divBdr>
                  <w:divsChild>
                    <w:div w:id="2115007106">
                      <w:marLeft w:val="0"/>
                      <w:marRight w:val="0"/>
                      <w:marTop w:val="0"/>
                      <w:marBottom w:val="0"/>
                      <w:divBdr>
                        <w:top w:val="none" w:sz="0" w:space="0" w:color="auto"/>
                        <w:left w:val="none" w:sz="0" w:space="0" w:color="auto"/>
                        <w:bottom w:val="none" w:sz="0" w:space="0" w:color="auto"/>
                        <w:right w:val="none" w:sz="0" w:space="0" w:color="auto"/>
                      </w:divBdr>
                    </w:div>
                  </w:divsChild>
                </w:div>
                <w:div w:id="440759693">
                  <w:marLeft w:val="0"/>
                  <w:marRight w:val="0"/>
                  <w:marTop w:val="0"/>
                  <w:marBottom w:val="0"/>
                  <w:divBdr>
                    <w:top w:val="none" w:sz="0" w:space="0" w:color="auto"/>
                    <w:left w:val="none" w:sz="0" w:space="0" w:color="auto"/>
                    <w:bottom w:val="none" w:sz="0" w:space="0" w:color="auto"/>
                    <w:right w:val="none" w:sz="0" w:space="0" w:color="auto"/>
                  </w:divBdr>
                  <w:divsChild>
                    <w:div w:id="1209757698">
                      <w:marLeft w:val="0"/>
                      <w:marRight w:val="0"/>
                      <w:marTop w:val="0"/>
                      <w:marBottom w:val="0"/>
                      <w:divBdr>
                        <w:top w:val="none" w:sz="0" w:space="0" w:color="auto"/>
                        <w:left w:val="none" w:sz="0" w:space="0" w:color="auto"/>
                        <w:bottom w:val="none" w:sz="0" w:space="0" w:color="auto"/>
                        <w:right w:val="none" w:sz="0" w:space="0" w:color="auto"/>
                      </w:divBdr>
                    </w:div>
                  </w:divsChild>
                </w:div>
                <w:div w:id="506795131">
                  <w:marLeft w:val="0"/>
                  <w:marRight w:val="0"/>
                  <w:marTop w:val="0"/>
                  <w:marBottom w:val="0"/>
                  <w:divBdr>
                    <w:top w:val="none" w:sz="0" w:space="0" w:color="auto"/>
                    <w:left w:val="none" w:sz="0" w:space="0" w:color="auto"/>
                    <w:bottom w:val="none" w:sz="0" w:space="0" w:color="auto"/>
                    <w:right w:val="none" w:sz="0" w:space="0" w:color="auto"/>
                  </w:divBdr>
                  <w:divsChild>
                    <w:div w:id="1122113096">
                      <w:marLeft w:val="0"/>
                      <w:marRight w:val="0"/>
                      <w:marTop w:val="0"/>
                      <w:marBottom w:val="0"/>
                      <w:divBdr>
                        <w:top w:val="none" w:sz="0" w:space="0" w:color="auto"/>
                        <w:left w:val="none" w:sz="0" w:space="0" w:color="auto"/>
                        <w:bottom w:val="none" w:sz="0" w:space="0" w:color="auto"/>
                        <w:right w:val="none" w:sz="0" w:space="0" w:color="auto"/>
                      </w:divBdr>
                    </w:div>
                    <w:div w:id="1670937002">
                      <w:marLeft w:val="0"/>
                      <w:marRight w:val="0"/>
                      <w:marTop w:val="0"/>
                      <w:marBottom w:val="0"/>
                      <w:divBdr>
                        <w:top w:val="none" w:sz="0" w:space="0" w:color="auto"/>
                        <w:left w:val="none" w:sz="0" w:space="0" w:color="auto"/>
                        <w:bottom w:val="none" w:sz="0" w:space="0" w:color="auto"/>
                        <w:right w:val="none" w:sz="0" w:space="0" w:color="auto"/>
                      </w:divBdr>
                    </w:div>
                  </w:divsChild>
                </w:div>
                <w:div w:id="513032572">
                  <w:marLeft w:val="0"/>
                  <w:marRight w:val="0"/>
                  <w:marTop w:val="0"/>
                  <w:marBottom w:val="0"/>
                  <w:divBdr>
                    <w:top w:val="none" w:sz="0" w:space="0" w:color="auto"/>
                    <w:left w:val="none" w:sz="0" w:space="0" w:color="auto"/>
                    <w:bottom w:val="none" w:sz="0" w:space="0" w:color="auto"/>
                    <w:right w:val="none" w:sz="0" w:space="0" w:color="auto"/>
                  </w:divBdr>
                  <w:divsChild>
                    <w:div w:id="1289774955">
                      <w:marLeft w:val="0"/>
                      <w:marRight w:val="0"/>
                      <w:marTop w:val="0"/>
                      <w:marBottom w:val="0"/>
                      <w:divBdr>
                        <w:top w:val="none" w:sz="0" w:space="0" w:color="auto"/>
                        <w:left w:val="none" w:sz="0" w:space="0" w:color="auto"/>
                        <w:bottom w:val="none" w:sz="0" w:space="0" w:color="auto"/>
                        <w:right w:val="none" w:sz="0" w:space="0" w:color="auto"/>
                      </w:divBdr>
                    </w:div>
                  </w:divsChild>
                </w:div>
                <w:div w:id="545024400">
                  <w:marLeft w:val="0"/>
                  <w:marRight w:val="0"/>
                  <w:marTop w:val="0"/>
                  <w:marBottom w:val="0"/>
                  <w:divBdr>
                    <w:top w:val="none" w:sz="0" w:space="0" w:color="auto"/>
                    <w:left w:val="none" w:sz="0" w:space="0" w:color="auto"/>
                    <w:bottom w:val="none" w:sz="0" w:space="0" w:color="auto"/>
                    <w:right w:val="none" w:sz="0" w:space="0" w:color="auto"/>
                  </w:divBdr>
                  <w:divsChild>
                    <w:div w:id="1317612888">
                      <w:marLeft w:val="0"/>
                      <w:marRight w:val="0"/>
                      <w:marTop w:val="0"/>
                      <w:marBottom w:val="0"/>
                      <w:divBdr>
                        <w:top w:val="none" w:sz="0" w:space="0" w:color="auto"/>
                        <w:left w:val="none" w:sz="0" w:space="0" w:color="auto"/>
                        <w:bottom w:val="none" w:sz="0" w:space="0" w:color="auto"/>
                        <w:right w:val="none" w:sz="0" w:space="0" w:color="auto"/>
                      </w:divBdr>
                    </w:div>
                  </w:divsChild>
                </w:div>
                <w:div w:id="578641342">
                  <w:marLeft w:val="0"/>
                  <w:marRight w:val="0"/>
                  <w:marTop w:val="0"/>
                  <w:marBottom w:val="0"/>
                  <w:divBdr>
                    <w:top w:val="none" w:sz="0" w:space="0" w:color="auto"/>
                    <w:left w:val="none" w:sz="0" w:space="0" w:color="auto"/>
                    <w:bottom w:val="none" w:sz="0" w:space="0" w:color="auto"/>
                    <w:right w:val="none" w:sz="0" w:space="0" w:color="auto"/>
                  </w:divBdr>
                  <w:divsChild>
                    <w:div w:id="1297102949">
                      <w:marLeft w:val="0"/>
                      <w:marRight w:val="0"/>
                      <w:marTop w:val="0"/>
                      <w:marBottom w:val="0"/>
                      <w:divBdr>
                        <w:top w:val="none" w:sz="0" w:space="0" w:color="auto"/>
                        <w:left w:val="none" w:sz="0" w:space="0" w:color="auto"/>
                        <w:bottom w:val="none" w:sz="0" w:space="0" w:color="auto"/>
                        <w:right w:val="none" w:sz="0" w:space="0" w:color="auto"/>
                      </w:divBdr>
                    </w:div>
                  </w:divsChild>
                </w:div>
                <w:div w:id="582879108">
                  <w:marLeft w:val="0"/>
                  <w:marRight w:val="0"/>
                  <w:marTop w:val="0"/>
                  <w:marBottom w:val="0"/>
                  <w:divBdr>
                    <w:top w:val="none" w:sz="0" w:space="0" w:color="auto"/>
                    <w:left w:val="none" w:sz="0" w:space="0" w:color="auto"/>
                    <w:bottom w:val="none" w:sz="0" w:space="0" w:color="auto"/>
                    <w:right w:val="none" w:sz="0" w:space="0" w:color="auto"/>
                  </w:divBdr>
                  <w:divsChild>
                    <w:div w:id="646980441">
                      <w:marLeft w:val="0"/>
                      <w:marRight w:val="0"/>
                      <w:marTop w:val="0"/>
                      <w:marBottom w:val="0"/>
                      <w:divBdr>
                        <w:top w:val="none" w:sz="0" w:space="0" w:color="auto"/>
                        <w:left w:val="none" w:sz="0" w:space="0" w:color="auto"/>
                        <w:bottom w:val="none" w:sz="0" w:space="0" w:color="auto"/>
                        <w:right w:val="none" w:sz="0" w:space="0" w:color="auto"/>
                      </w:divBdr>
                    </w:div>
                  </w:divsChild>
                </w:div>
                <w:div w:id="606474474">
                  <w:marLeft w:val="0"/>
                  <w:marRight w:val="0"/>
                  <w:marTop w:val="0"/>
                  <w:marBottom w:val="0"/>
                  <w:divBdr>
                    <w:top w:val="none" w:sz="0" w:space="0" w:color="auto"/>
                    <w:left w:val="none" w:sz="0" w:space="0" w:color="auto"/>
                    <w:bottom w:val="none" w:sz="0" w:space="0" w:color="auto"/>
                    <w:right w:val="none" w:sz="0" w:space="0" w:color="auto"/>
                  </w:divBdr>
                  <w:divsChild>
                    <w:div w:id="308871689">
                      <w:marLeft w:val="0"/>
                      <w:marRight w:val="0"/>
                      <w:marTop w:val="0"/>
                      <w:marBottom w:val="0"/>
                      <w:divBdr>
                        <w:top w:val="none" w:sz="0" w:space="0" w:color="auto"/>
                        <w:left w:val="none" w:sz="0" w:space="0" w:color="auto"/>
                        <w:bottom w:val="none" w:sz="0" w:space="0" w:color="auto"/>
                        <w:right w:val="none" w:sz="0" w:space="0" w:color="auto"/>
                      </w:divBdr>
                    </w:div>
                  </w:divsChild>
                </w:div>
                <w:div w:id="612589673">
                  <w:marLeft w:val="0"/>
                  <w:marRight w:val="0"/>
                  <w:marTop w:val="0"/>
                  <w:marBottom w:val="0"/>
                  <w:divBdr>
                    <w:top w:val="none" w:sz="0" w:space="0" w:color="auto"/>
                    <w:left w:val="none" w:sz="0" w:space="0" w:color="auto"/>
                    <w:bottom w:val="none" w:sz="0" w:space="0" w:color="auto"/>
                    <w:right w:val="none" w:sz="0" w:space="0" w:color="auto"/>
                  </w:divBdr>
                  <w:divsChild>
                    <w:div w:id="1622152308">
                      <w:marLeft w:val="0"/>
                      <w:marRight w:val="0"/>
                      <w:marTop w:val="0"/>
                      <w:marBottom w:val="0"/>
                      <w:divBdr>
                        <w:top w:val="none" w:sz="0" w:space="0" w:color="auto"/>
                        <w:left w:val="none" w:sz="0" w:space="0" w:color="auto"/>
                        <w:bottom w:val="none" w:sz="0" w:space="0" w:color="auto"/>
                        <w:right w:val="none" w:sz="0" w:space="0" w:color="auto"/>
                      </w:divBdr>
                    </w:div>
                  </w:divsChild>
                </w:div>
                <w:div w:id="616181619">
                  <w:marLeft w:val="0"/>
                  <w:marRight w:val="0"/>
                  <w:marTop w:val="0"/>
                  <w:marBottom w:val="0"/>
                  <w:divBdr>
                    <w:top w:val="none" w:sz="0" w:space="0" w:color="auto"/>
                    <w:left w:val="none" w:sz="0" w:space="0" w:color="auto"/>
                    <w:bottom w:val="none" w:sz="0" w:space="0" w:color="auto"/>
                    <w:right w:val="none" w:sz="0" w:space="0" w:color="auto"/>
                  </w:divBdr>
                  <w:divsChild>
                    <w:div w:id="462428446">
                      <w:marLeft w:val="0"/>
                      <w:marRight w:val="0"/>
                      <w:marTop w:val="0"/>
                      <w:marBottom w:val="0"/>
                      <w:divBdr>
                        <w:top w:val="none" w:sz="0" w:space="0" w:color="auto"/>
                        <w:left w:val="none" w:sz="0" w:space="0" w:color="auto"/>
                        <w:bottom w:val="none" w:sz="0" w:space="0" w:color="auto"/>
                        <w:right w:val="none" w:sz="0" w:space="0" w:color="auto"/>
                      </w:divBdr>
                    </w:div>
                  </w:divsChild>
                </w:div>
                <w:div w:id="789322195">
                  <w:marLeft w:val="0"/>
                  <w:marRight w:val="0"/>
                  <w:marTop w:val="0"/>
                  <w:marBottom w:val="0"/>
                  <w:divBdr>
                    <w:top w:val="none" w:sz="0" w:space="0" w:color="auto"/>
                    <w:left w:val="none" w:sz="0" w:space="0" w:color="auto"/>
                    <w:bottom w:val="none" w:sz="0" w:space="0" w:color="auto"/>
                    <w:right w:val="none" w:sz="0" w:space="0" w:color="auto"/>
                  </w:divBdr>
                  <w:divsChild>
                    <w:div w:id="1420715460">
                      <w:marLeft w:val="0"/>
                      <w:marRight w:val="0"/>
                      <w:marTop w:val="0"/>
                      <w:marBottom w:val="0"/>
                      <w:divBdr>
                        <w:top w:val="none" w:sz="0" w:space="0" w:color="auto"/>
                        <w:left w:val="none" w:sz="0" w:space="0" w:color="auto"/>
                        <w:bottom w:val="none" w:sz="0" w:space="0" w:color="auto"/>
                        <w:right w:val="none" w:sz="0" w:space="0" w:color="auto"/>
                      </w:divBdr>
                    </w:div>
                  </w:divsChild>
                </w:div>
                <w:div w:id="795174050">
                  <w:marLeft w:val="0"/>
                  <w:marRight w:val="0"/>
                  <w:marTop w:val="0"/>
                  <w:marBottom w:val="0"/>
                  <w:divBdr>
                    <w:top w:val="none" w:sz="0" w:space="0" w:color="auto"/>
                    <w:left w:val="none" w:sz="0" w:space="0" w:color="auto"/>
                    <w:bottom w:val="none" w:sz="0" w:space="0" w:color="auto"/>
                    <w:right w:val="none" w:sz="0" w:space="0" w:color="auto"/>
                  </w:divBdr>
                  <w:divsChild>
                    <w:div w:id="1944528203">
                      <w:marLeft w:val="0"/>
                      <w:marRight w:val="0"/>
                      <w:marTop w:val="0"/>
                      <w:marBottom w:val="0"/>
                      <w:divBdr>
                        <w:top w:val="none" w:sz="0" w:space="0" w:color="auto"/>
                        <w:left w:val="none" w:sz="0" w:space="0" w:color="auto"/>
                        <w:bottom w:val="none" w:sz="0" w:space="0" w:color="auto"/>
                        <w:right w:val="none" w:sz="0" w:space="0" w:color="auto"/>
                      </w:divBdr>
                    </w:div>
                  </w:divsChild>
                </w:div>
                <w:div w:id="803084042">
                  <w:marLeft w:val="0"/>
                  <w:marRight w:val="0"/>
                  <w:marTop w:val="0"/>
                  <w:marBottom w:val="0"/>
                  <w:divBdr>
                    <w:top w:val="none" w:sz="0" w:space="0" w:color="auto"/>
                    <w:left w:val="none" w:sz="0" w:space="0" w:color="auto"/>
                    <w:bottom w:val="none" w:sz="0" w:space="0" w:color="auto"/>
                    <w:right w:val="none" w:sz="0" w:space="0" w:color="auto"/>
                  </w:divBdr>
                  <w:divsChild>
                    <w:div w:id="1662387038">
                      <w:marLeft w:val="0"/>
                      <w:marRight w:val="0"/>
                      <w:marTop w:val="0"/>
                      <w:marBottom w:val="0"/>
                      <w:divBdr>
                        <w:top w:val="none" w:sz="0" w:space="0" w:color="auto"/>
                        <w:left w:val="none" w:sz="0" w:space="0" w:color="auto"/>
                        <w:bottom w:val="none" w:sz="0" w:space="0" w:color="auto"/>
                        <w:right w:val="none" w:sz="0" w:space="0" w:color="auto"/>
                      </w:divBdr>
                    </w:div>
                  </w:divsChild>
                </w:div>
                <w:div w:id="920868655">
                  <w:marLeft w:val="0"/>
                  <w:marRight w:val="0"/>
                  <w:marTop w:val="0"/>
                  <w:marBottom w:val="0"/>
                  <w:divBdr>
                    <w:top w:val="none" w:sz="0" w:space="0" w:color="auto"/>
                    <w:left w:val="none" w:sz="0" w:space="0" w:color="auto"/>
                    <w:bottom w:val="none" w:sz="0" w:space="0" w:color="auto"/>
                    <w:right w:val="none" w:sz="0" w:space="0" w:color="auto"/>
                  </w:divBdr>
                  <w:divsChild>
                    <w:div w:id="1749302197">
                      <w:marLeft w:val="0"/>
                      <w:marRight w:val="0"/>
                      <w:marTop w:val="0"/>
                      <w:marBottom w:val="0"/>
                      <w:divBdr>
                        <w:top w:val="none" w:sz="0" w:space="0" w:color="auto"/>
                        <w:left w:val="none" w:sz="0" w:space="0" w:color="auto"/>
                        <w:bottom w:val="none" w:sz="0" w:space="0" w:color="auto"/>
                        <w:right w:val="none" w:sz="0" w:space="0" w:color="auto"/>
                      </w:divBdr>
                    </w:div>
                  </w:divsChild>
                </w:div>
                <w:div w:id="1042441336">
                  <w:marLeft w:val="0"/>
                  <w:marRight w:val="0"/>
                  <w:marTop w:val="0"/>
                  <w:marBottom w:val="0"/>
                  <w:divBdr>
                    <w:top w:val="none" w:sz="0" w:space="0" w:color="auto"/>
                    <w:left w:val="none" w:sz="0" w:space="0" w:color="auto"/>
                    <w:bottom w:val="none" w:sz="0" w:space="0" w:color="auto"/>
                    <w:right w:val="none" w:sz="0" w:space="0" w:color="auto"/>
                  </w:divBdr>
                  <w:divsChild>
                    <w:div w:id="9258544">
                      <w:marLeft w:val="0"/>
                      <w:marRight w:val="0"/>
                      <w:marTop w:val="0"/>
                      <w:marBottom w:val="0"/>
                      <w:divBdr>
                        <w:top w:val="none" w:sz="0" w:space="0" w:color="auto"/>
                        <w:left w:val="none" w:sz="0" w:space="0" w:color="auto"/>
                        <w:bottom w:val="none" w:sz="0" w:space="0" w:color="auto"/>
                        <w:right w:val="none" w:sz="0" w:space="0" w:color="auto"/>
                      </w:divBdr>
                    </w:div>
                    <w:div w:id="423113731">
                      <w:marLeft w:val="0"/>
                      <w:marRight w:val="0"/>
                      <w:marTop w:val="0"/>
                      <w:marBottom w:val="0"/>
                      <w:divBdr>
                        <w:top w:val="none" w:sz="0" w:space="0" w:color="auto"/>
                        <w:left w:val="none" w:sz="0" w:space="0" w:color="auto"/>
                        <w:bottom w:val="none" w:sz="0" w:space="0" w:color="auto"/>
                        <w:right w:val="none" w:sz="0" w:space="0" w:color="auto"/>
                      </w:divBdr>
                    </w:div>
                  </w:divsChild>
                </w:div>
                <w:div w:id="1106733868">
                  <w:marLeft w:val="0"/>
                  <w:marRight w:val="0"/>
                  <w:marTop w:val="0"/>
                  <w:marBottom w:val="0"/>
                  <w:divBdr>
                    <w:top w:val="none" w:sz="0" w:space="0" w:color="auto"/>
                    <w:left w:val="none" w:sz="0" w:space="0" w:color="auto"/>
                    <w:bottom w:val="none" w:sz="0" w:space="0" w:color="auto"/>
                    <w:right w:val="none" w:sz="0" w:space="0" w:color="auto"/>
                  </w:divBdr>
                  <w:divsChild>
                    <w:div w:id="1540045563">
                      <w:marLeft w:val="0"/>
                      <w:marRight w:val="0"/>
                      <w:marTop w:val="0"/>
                      <w:marBottom w:val="0"/>
                      <w:divBdr>
                        <w:top w:val="none" w:sz="0" w:space="0" w:color="auto"/>
                        <w:left w:val="none" w:sz="0" w:space="0" w:color="auto"/>
                        <w:bottom w:val="none" w:sz="0" w:space="0" w:color="auto"/>
                        <w:right w:val="none" w:sz="0" w:space="0" w:color="auto"/>
                      </w:divBdr>
                    </w:div>
                  </w:divsChild>
                </w:div>
                <w:div w:id="1149591601">
                  <w:marLeft w:val="0"/>
                  <w:marRight w:val="0"/>
                  <w:marTop w:val="0"/>
                  <w:marBottom w:val="0"/>
                  <w:divBdr>
                    <w:top w:val="none" w:sz="0" w:space="0" w:color="auto"/>
                    <w:left w:val="none" w:sz="0" w:space="0" w:color="auto"/>
                    <w:bottom w:val="none" w:sz="0" w:space="0" w:color="auto"/>
                    <w:right w:val="none" w:sz="0" w:space="0" w:color="auto"/>
                  </w:divBdr>
                  <w:divsChild>
                    <w:div w:id="1508442571">
                      <w:marLeft w:val="0"/>
                      <w:marRight w:val="0"/>
                      <w:marTop w:val="0"/>
                      <w:marBottom w:val="0"/>
                      <w:divBdr>
                        <w:top w:val="none" w:sz="0" w:space="0" w:color="auto"/>
                        <w:left w:val="none" w:sz="0" w:space="0" w:color="auto"/>
                        <w:bottom w:val="none" w:sz="0" w:space="0" w:color="auto"/>
                        <w:right w:val="none" w:sz="0" w:space="0" w:color="auto"/>
                      </w:divBdr>
                    </w:div>
                  </w:divsChild>
                </w:div>
                <w:div w:id="1168134321">
                  <w:marLeft w:val="0"/>
                  <w:marRight w:val="0"/>
                  <w:marTop w:val="0"/>
                  <w:marBottom w:val="0"/>
                  <w:divBdr>
                    <w:top w:val="none" w:sz="0" w:space="0" w:color="auto"/>
                    <w:left w:val="none" w:sz="0" w:space="0" w:color="auto"/>
                    <w:bottom w:val="none" w:sz="0" w:space="0" w:color="auto"/>
                    <w:right w:val="none" w:sz="0" w:space="0" w:color="auto"/>
                  </w:divBdr>
                  <w:divsChild>
                    <w:div w:id="911358084">
                      <w:marLeft w:val="0"/>
                      <w:marRight w:val="0"/>
                      <w:marTop w:val="0"/>
                      <w:marBottom w:val="0"/>
                      <w:divBdr>
                        <w:top w:val="none" w:sz="0" w:space="0" w:color="auto"/>
                        <w:left w:val="none" w:sz="0" w:space="0" w:color="auto"/>
                        <w:bottom w:val="none" w:sz="0" w:space="0" w:color="auto"/>
                        <w:right w:val="none" w:sz="0" w:space="0" w:color="auto"/>
                      </w:divBdr>
                    </w:div>
                  </w:divsChild>
                </w:div>
                <w:div w:id="1169951959">
                  <w:marLeft w:val="0"/>
                  <w:marRight w:val="0"/>
                  <w:marTop w:val="0"/>
                  <w:marBottom w:val="0"/>
                  <w:divBdr>
                    <w:top w:val="none" w:sz="0" w:space="0" w:color="auto"/>
                    <w:left w:val="none" w:sz="0" w:space="0" w:color="auto"/>
                    <w:bottom w:val="none" w:sz="0" w:space="0" w:color="auto"/>
                    <w:right w:val="none" w:sz="0" w:space="0" w:color="auto"/>
                  </w:divBdr>
                  <w:divsChild>
                    <w:div w:id="868689447">
                      <w:marLeft w:val="0"/>
                      <w:marRight w:val="0"/>
                      <w:marTop w:val="0"/>
                      <w:marBottom w:val="0"/>
                      <w:divBdr>
                        <w:top w:val="none" w:sz="0" w:space="0" w:color="auto"/>
                        <w:left w:val="none" w:sz="0" w:space="0" w:color="auto"/>
                        <w:bottom w:val="none" w:sz="0" w:space="0" w:color="auto"/>
                        <w:right w:val="none" w:sz="0" w:space="0" w:color="auto"/>
                      </w:divBdr>
                    </w:div>
                  </w:divsChild>
                </w:div>
                <w:div w:id="1336689506">
                  <w:marLeft w:val="0"/>
                  <w:marRight w:val="0"/>
                  <w:marTop w:val="0"/>
                  <w:marBottom w:val="0"/>
                  <w:divBdr>
                    <w:top w:val="none" w:sz="0" w:space="0" w:color="auto"/>
                    <w:left w:val="none" w:sz="0" w:space="0" w:color="auto"/>
                    <w:bottom w:val="none" w:sz="0" w:space="0" w:color="auto"/>
                    <w:right w:val="none" w:sz="0" w:space="0" w:color="auto"/>
                  </w:divBdr>
                  <w:divsChild>
                    <w:div w:id="1325552915">
                      <w:marLeft w:val="0"/>
                      <w:marRight w:val="0"/>
                      <w:marTop w:val="0"/>
                      <w:marBottom w:val="0"/>
                      <w:divBdr>
                        <w:top w:val="none" w:sz="0" w:space="0" w:color="auto"/>
                        <w:left w:val="none" w:sz="0" w:space="0" w:color="auto"/>
                        <w:bottom w:val="none" w:sz="0" w:space="0" w:color="auto"/>
                        <w:right w:val="none" w:sz="0" w:space="0" w:color="auto"/>
                      </w:divBdr>
                    </w:div>
                  </w:divsChild>
                </w:div>
                <w:div w:id="1383676728">
                  <w:marLeft w:val="0"/>
                  <w:marRight w:val="0"/>
                  <w:marTop w:val="0"/>
                  <w:marBottom w:val="0"/>
                  <w:divBdr>
                    <w:top w:val="none" w:sz="0" w:space="0" w:color="auto"/>
                    <w:left w:val="none" w:sz="0" w:space="0" w:color="auto"/>
                    <w:bottom w:val="none" w:sz="0" w:space="0" w:color="auto"/>
                    <w:right w:val="none" w:sz="0" w:space="0" w:color="auto"/>
                  </w:divBdr>
                  <w:divsChild>
                    <w:div w:id="780303905">
                      <w:marLeft w:val="0"/>
                      <w:marRight w:val="0"/>
                      <w:marTop w:val="0"/>
                      <w:marBottom w:val="0"/>
                      <w:divBdr>
                        <w:top w:val="none" w:sz="0" w:space="0" w:color="auto"/>
                        <w:left w:val="none" w:sz="0" w:space="0" w:color="auto"/>
                        <w:bottom w:val="none" w:sz="0" w:space="0" w:color="auto"/>
                        <w:right w:val="none" w:sz="0" w:space="0" w:color="auto"/>
                      </w:divBdr>
                    </w:div>
                  </w:divsChild>
                </w:div>
                <w:div w:id="1391463562">
                  <w:marLeft w:val="0"/>
                  <w:marRight w:val="0"/>
                  <w:marTop w:val="0"/>
                  <w:marBottom w:val="0"/>
                  <w:divBdr>
                    <w:top w:val="none" w:sz="0" w:space="0" w:color="auto"/>
                    <w:left w:val="none" w:sz="0" w:space="0" w:color="auto"/>
                    <w:bottom w:val="none" w:sz="0" w:space="0" w:color="auto"/>
                    <w:right w:val="none" w:sz="0" w:space="0" w:color="auto"/>
                  </w:divBdr>
                  <w:divsChild>
                    <w:div w:id="1579440393">
                      <w:marLeft w:val="0"/>
                      <w:marRight w:val="0"/>
                      <w:marTop w:val="0"/>
                      <w:marBottom w:val="0"/>
                      <w:divBdr>
                        <w:top w:val="none" w:sz="0" w:space="0" w:color="auto"/>
                        <w:left w:val="none" w:sz="0" w:space="0" w:color="auto"/>
                        <w:bottom w:val="none" w:sz="0" w:space="0" w:color="auto"/>
                        <w:right w:val="none" w:sz="0" w:space="0" w:color="auto"/>
                      </w:divBdr>
                    </w:div>
                  </w:divsChild>
                </w:div>
                <w:div w:id="1400247209">
                  <w:marLeft w:val="0"/>
                  <w:marRight w:val="0"/>
                  <w:marTop w:val="0"/>
                  <w:marBottom w:val="0"/>
                  <w:divBdr>
                    <w:top w:val="none" w:sz="0" w:space="0" w:color="auto"/>
                    <w:left w:val="none" w:sz="0" w:space="0" w:color="auto"/>
                    <w:bottom w:val="none" w:sz="0" w:space="0" w:color="auto"/>
                    <w:right w:val="none" w:sz="0" w:space="0" w:color="auto"/>
                  </w:divBdr>
                  <w:divsChild>
                    <w:div w:id="1571690023">
                      <w:marLeft w:val="0"/>
                      <w:marRight w:val="0"/>
                      <w:marTop w:val="0"/>
                      <w:marBottom w:val="0"/>
                      <w:divBdr>
                        <w:top w:val="none" w:sz="0" w:space="0" w:color="auto"/>
                        <w:left w:val="none" w:sz="0" w:space="0" w:color="auto"/>
                        <w:bottom w:val="none" w:sz="0" w:space="0" w:color="auto"/>
                        <w:right w:val="none" w:sz="0" w:space="0" w:color="auto"/>
                      </w:divBdr>
                    </w:div>
                  </w:divsChild>
                </w:div>
                <w:div w:id="1402563975">
                  <w:marLeft w:val="0"/>
                  <w:marRight w:val="0"/>
                  <w:marTop w:val="0"/>
                  <w:marBottom w:val="0"/>
                  <w:divBdr>
                    <w:top w:val="none" w:sz="0" w:space="0" w:color="auto"/>
                    <w:left w:val="none" w:sz="0" w:space="0" w:color="auto"/>
                    <w:bottom w:val="none" w:sz="0" w:space="0" w:color="auto"/>
                    <w:right w:val="none" w:sz="0" w:space="0" w:color="auto"/>
                  </w:divBdr>
                  <w:divsChild>
                    <w:div w:id="1551843251">
                      <w:marLeft w:val="0"/>
                      <w:marRight w:val="0"/>
                      <w:marTop w:val="0"/>
                      <w:marBottom w:val="0"/>
                      <w:divBdr>
                        <w:top w:val="none" w:sz="0" w:space="0" w:color="auto"/>
                        <w:left w:val="none" w:sz="0" w:space="0" w:color="auto"/>
                        <w:bottom w:val="none" w:sz="0" w:space="0" w:color="auto"/>
                        <w:right w:val="none" w:sz="0" w:space="0" w:color="auto"/>
                      </w:divBdr>
                    </w:div>
                  </w:divsChild>
                </w:div>
                <w:div w:id="1409227685">
                  <w:marLeft w:val="0"/>
                  <w:marRight w:val="0"/>
                  <w:marTop w:val="0"/>
                  <w:marBottom w:val="0"/>
                  <w:divBdr>
                    <w:top w:val="none" w:sz="0" w:space="0" w:color="auto"/>
                    <w:left w:val="none" w:sz="0" w:space="0" w:color="auto"/>
                    <w:bottom w:val="none" w:sz="0" w:space="0" w:color="auto"/>
                    <w:right w:val="none" w:sz="0" w:space="0" w:color="auto"/>
                  </w:divBdr>
                  <w:divsChild>
                    <w:div w:id="1039861302">
                      <w:marLeft w:val="0"/>
                      <w:marRight w:val="0"/>
                      <w:marTop w:val="0"/>
                      <w:marBottom w:val="0"/>
                      <w:divBdr>
                        <w:top w:val="none" w:sz="0" w:space="0" w:color="auto"/>
                        <w:left w:val="none" w:sz="0" w:space="0" w:color="auto"/>
                        <w:bottom w:val="none" w:sz="0" w:space="0" w:color="auto"/>
                        <w:right w:val="none" w:sz="0" w:space="0" w:color="auto"/>
                      </w:divBdr>
                    </w:div>
                  </w:divsChild>
                </w:div>
                <w:div w:id="1484468382">
                  <w:marLeft w:val="0"/>
                  <w:marRight w:val="0"/>
                  <w:marTop w:val="0"/>
                  <w:marBottom w:val="0"/>
                  <w:divBdr>
                    <w:top w:val="none" w:sz="0" w:space="0" w:color="auto"/>
                    <w:left w:val="none" w:sz="0" w:space="0" w:color="auto"/>
                    <w:bottom w:val="none" w:sz="0" w:space="0" w:color="auto"/>
                    <w:right w:val="none" w:sz="0" w:space="0" w:color="auto"/>
                  </w:divBdr>
                  <w:divsChild>
                    <w:div w:id="758140916">
                      <w:marLeft w:val="0"/>
                      <w:marRight w:val="0"/>
                      <w:marTop w:val="0"/>
                      <w:marBottom w:val="0"/>
                      <w:divBdr>
                        <w:top w:val="none" w:sz="0" w:space="0" w:color="auto"/>
                        <w:left w:val="none" w:sz="0" w:space="0" w:color="auto"/>
                        <w:bottom w:val="none" w:sz="0" w:space="0" w:color="auto"/>
                        <w:right w:val="none" w:sz="0" w:space="0" w:color="auto"/>
                      </w:divBdr>
                    </w:div>
                  </w:divsChild>
                </w:div>
                <w:div w:id="1486553934">
                  <w:marLeft w:val="0"/>
                  <w:marRight w:val="0"/>
                  <w:marTop w:val="0"/>
                  <w:marBottom w:val="0"/>
                  <w:divBdr>
                    <w:top w:val="none" w:sz="0" w:space="0" w:color="auto"/>
                    <w:left w:val="none" w:sz="0" w:space="0" w:color="auto"/>
                    <w:bottom w:val="none" w:sz="0" w:space="0" w:color="auto"/>
                    <w:right w:val="none" w:sz="0" w:space="0" w:color="auto"/>
                  </w:divBdr>
                  <w:divsChild>
                    <w:div w:id="11035327">
                      <w:marLeft w:val="0"/>
                      <w:marRight w:val="0"/>
                      <w:marTop w:val="0"/>
                      <w:marBottom w:val="0"/>
                      <w:divBdr>
                        <w:top w:val="none" w:sz="0" w:space="0" w:color="auto"/>
                        <w:left w:val="none" w:sz="0" w:space="0" w:color="auto"/>
                        <w:bottom w:val="none" w:sz="0" w:space="0" w:color="auto"/>
                        <w:right w:val="none" w:sz="0" w:space="0" w:color="auto"/>
                      </w:divBdr>
                    </w:div>
                  </w:divsChild>
                </w:div>
                <w:div w:id="1492603710">
                  <w:marLeft w:val="0"/>
                  <w:marRight w:val="0"/>
                  <w:marTop w:val="0"/>
                  <w:marBottom w:val="0"/>
                  <w:divBdr>
                    <w:top w:val="none" w:sz="0" w:space="0" w:color="auto"/>
                    <w:left w:val="none" w:sz="0" w:space="0" w:color="auto"/>
                    <w:bottom w:val="none" w:sz="0" w:space="0" w:color="auto"/>
                    <w:right w:val="none" w:sz="0" w:space="0" w:color="auto"/>
                  </w:divBdr>
                  <w:divsChild>
                    <w:div w:id="2144497284">
                      <w:marLeft w:val="0"/>
                      <w:marRight w:val="0"/>
                      <w:marTop w:val="0"/>
                      <w:marBottom w:val="0"/>
                      <w:divBdr>
                        <w:top w:val="none" w:sz="0" w:space="0" w:color="auto"/>
                        <w:left w:val="none" w:sz="0" w:space="0" w:color="auto"/>
                        <w:bottom w:val="none" w:sz="0" w:space="0" w:color="auto"/>
                        <w:right w:val="none" w:sz="0" w:space="0" w:color="auto"/>
                      </w:divBdr>
                    </w:div>
                  </w:divsChild>
                </w:div>
                <w:div w:id="1573810974">
                  <w:marLeft w:val="0"/>
                  <w:marRight w:val="0"/>
                  <w:marTop w:val="0"/>
                  <w:marBottom w:val="0"/>
                  <w:divBdr>
                    <w:top w:val="none" w:sz="0" w:space="0" w:color="auto"/>
                    <w:left w:val="none" w:sz="0" w:space="0" w:color="auto"/>
                    <w:bottom w:val="none" w:sz="0" w:space="0" w:color="auto"/>
                    <w:right w:val="none" w:sz="0" w:space="0" w:color="auto"/>
                  </w:divBdr>
                  <w:divsChild>
                    <w:div w:id="1398556192">
                      <w:marLeft w:val="0"/>
                      <w:marRight w:val="0"/>
                      <w:marTop w:val="0"/>
                      <w:marBottom w:val="0"/>
                      <w:divBdr>
                        <w:top w:val="none" w:sz="0" w:space="0" w:color="auto"/>
                        <w:left w:val="none" w:sz="0" w:space="0" w:color="auto"/>
                        <w:bottom w:val="none" w:sz="0" w:space="0" w:color="auto"/>
                        <w:right w:val="none" w:sz="0" w:space="0" w:color="auto"/>
                      </w:divBdr>
                    </w:div>
                  </w:divsChild>
                </w:div>
                <w:div w:id="1596204780">
                  <w:marLeft w:val="0"/>
                  <w:marRight w:val="0"/>
                  <w:marTop w:val="0"/>
                  <w:marBottom w:val="0"/>
                  <w:divBdr>
                    <w:top w:val="none" w:sz="0" w:space="0" w:color="auto"/>
                    <w:left w:val="none" w:sz="0" w:space="0" w:color="auto"/>
                    <w:bottom w:val="none" w:sz="0" w:space="0" w:color="auto"/>
                    <w:right w:val="none" w:sz="0" w:space="0" w:color="auto"/>
                  </w:divBdr>
                  <w:divsChild>
                    <w:div w:id="1257791704">
                      <w:marLeft w:val="0"/>
                      <w:marRight w:val="0"/>
                      <w:marTop w:val="0"/>
                      <w:marBottom w:val="0"/>
                      <w:divBdr>
                        <w:top w:val="none" w:sz="0" w:space="0" w:color="auto"/>
                        <w:left w:val="none" w:sz="0" w:space="0" w:color="auto"/>
                        <w:bottom w:val="none" w:sz="0" w:space="0" w:color="auto"/>
                        <w:right w:val="none" w:sz="0" w:space="0" w:color="auto"/>
                      </w:divBdr>
                    </w:div>
                  </w:divsChild>
                </w:div>
                <w:div w:id="1598368043">
                  <w:marLeft w:val="0"/>
                  <w:marRight w:val="0"/>
                  <w:marTop w:val="0"/>
                  <w:marBottom w:val="0"/>
                  <w:divBdr>
                    <w:top w:val="none" w:sz="0" w:space="0" w:color="auto"/>
                    <w:left w:val="none" w:sz="0" w:space="0" w:color="auto"/>
                    <w:bottom w:val="none" w:sz="0" w:space="0" w:color="auto"/>
                    <w:right w:val="none" w:sz="0" w:space="0" w:color="auto"/>
                  </w:divBdr>
                  <w:divsChild>
                    <w:div w:id="153028988">
                      <w:marLeft w:val="0"/>
                      <w:marRight w:val="0"/>
                      <w:marTop w:val="0"/>
                      <w:marBottom w:val="0"/>
                      <w:divBdr>
                        <w:top w:val="none" w:sz="0" w:space="0" w:color="auto"/>
                        <w:left w:val="none" w:sz="0" w:space="0" w:color="auto"/>
                        <w:bottom w:val="none" w:sz="0" w:space="0" w:color="auto"/>
                        <w:right w:val="none" w:sz="0" w:space="0" w:color="auto"/>
                      </w:divBdr>
                    </w:div>
                  </w:divsChild>
                </w:div>
                <w:div w:id="1606888503">
                  <w:marLeft w:val="0"/>
                  <w:marRight w:val="0"/>
                  <w:marTop w:val="0"/>
                  <w:marBottom w:val="0"/>
                  <w:divBdr>
                    <w:top w:val="none" w:sz="0" w:space="0" w:color="auto"/>
                    <w:left w:val="none" w:sz="0" w:space="0" w:color="auto"/>
                    <w:bottom w:val="none" w:sz="0" w:space="0" w:color="auto"/>
                    <w:right w:val="none" w:sz="0" w:space="0" w:color="auto"/>
                  </w:divBdr>
                  <w:divsChild>
                    <w:div w:id="1486161476">
                      <w:marLeft w:val="0"/>
                      <w:marRight w:val="0"/>
                      <w:marTop w:val="0"/>
                      <w:marBottom w:val="0"/>
                      <w:divBdr>
                        <w:top w:val="none" w:sz="0" w:space="0" w:color="auto"/>
                        <w:left w:val="none" w:sz="0" w:space="0" w:color="auto"/>
                        <w:bottom w:val="none" w:sz="0" w:space="0" w:color="auto"/>
                        <w:right w:val="none" w:sz="0" w:space="0" w:color="auto"/>
                      </w:divBdr>
                    </w:div>
                  </w:divsChild>
                </w:div>
                <w:div w:id="1637485988">
                  <w:marLeft w:val="0"/>
                  <w:marRight w:val="0"/>
                  <w:marTop w:val="0"/>
                  <w:marBottom w:val="0"/>
                  <w:divBdr>
                    <w:top w:val="none" w:sz="0" w:space="0" w:color="auto"/>
                    <w:left w:val="none" w:sz="0" w:space="0" w:color="auto"/>
                    <w:bottom w:val="none" w:sz="0" w:space="0" w:color="auto"/>
                    <w:right w:val="none" w:sz="0" w:space="0" w:color="auto"/>
                  </w:divBdr>
                  <w:divsChild>
                    <w:div w:id="594020935">
                      <w:marLeft w:val="0"/>
                      <w:marRight w:val="0"/>
                      <w:marTop w:val="0"/>
                      <w:marBottom w:val="0"/>
                      <w:divBdr>
                        <w:top w:val="none" w:sz="0" w:space="0" w:color="auto"/>
                        <w:left w:val="none" w:sz="0" w:space="0" w:color="auto"/>
                        <w:bottom w:val="none" w:sz="0" w:space="0" w:color="auto"/>
                        <w:right w:val="none" w:sz="0" w:space="0" w:color="auto"/>
                      </w:divBdr>
                    </w:div>
                  </w:divsChild>
                </w:div>
                <w:div w:id="1642685818">
                  <w:marLeft w:val="0"/>
                  <w:marRight w:val="0"/>
                  <w:marTop w:val="0"/>
                  <w:marBottom w:val="0"/>
                  <w:divBdr>
                    <w:top w:val="none" w:sz="0" w:space="0" w:color="auto"/>
                    <w:left w:val="none" w:sz="0" w:space="0" w:color="auto"/>
                    <w:bottom w:val="none" w:sz="0" w:space="0" w:color="auto"/>
                    <w:right w:val="none" w:sz="0" w:space="0" w:color="auto"/>
                  </w:divBdr>
                  <w:divsChild>
                    <w:div w:id="1825002528">
                      <w:marLeft w:val="0"/>
                      <w:marRight w:val="0"/>
                      <w:marTop w:val="0"/>
                      <w:marBottom w:val="0"/>
                      <w:divBdr>
                        <w:top w:val="none" w:sz="0" w:space="0" w:color="auto"/>
                        <w:left w:val="none" w:sz="0" w:space="0" w:color="auto"/>
                        <w:bottom w:val="none" w:sz="0" w:space="0" w:color="auto"/>
                        <w:right w:val="none" w:sz="0" w:space="0" w:color="auto"/>
                      </w:divBdr>
                    </w:div>
                  </w:divsChild>
                </w:div>
                <w:div w:id="1674187997">
                  <w:marLeft w:val="0"/>
                  <w:marRight w:val="0"/>
                  <w:marTop w:val="0"/>
                  <w:marBottom w:val="0"/>
                  <w:divBdr>
                    <w:top w:val="none" w:sz="0" w:space="0" w:color="auto"/>
                    <w:left w:val="none" w:sz="0" w:space="0" w:color="auto"/>
                    <w:bottom w:val="none" w:sz="0" w:space="0" w:color="auto"/>
                    <w:right w:val="none" w:sz="0" w:space="0" w:color="auto"/>
                  </w:divBdr>
                  <w:divsChild>
                    <w:div w:id="601425259">
                      <w:marLeft w:val="0"/>
                      <w:marRight w:val="0"/>
                      <w:marTop w:val="0"/>
                      <w:marBottom w:val="0"/>
                      <w:divBdr>
                        <w:top w:val="none" w:sz="0" w:space="0" w:color="auto"/>
                        <w:left w:val="none" w:sz="0" w:space="0" w:color="auto"/>
                        <w:bottom w:val="none" w:sz="0" w:space="0" w:color="auto"/>
                        <w:right w:val="none" w:sz="0" w:space="0" w:color="auto"/>
                      </w:divBdr>
                    </w:div>
                  </w:divsChild>
                </w:div>
                <w:div w:id="1760373266">
                  <w:marLeft w:val="0"/>
                  <w:marRight w:val="0"/>
                  <w:marTop w:val="0"/>
                  <w:marBottom w:val="0"/>
                  <w:divBdr>
                    <w:top w:val="none" w:sz="0" w:space="0" w:color="auto"/>
                    <w:left w:val="none" w:sz="0" w:space="0" w:color="auto"/>
                    <w:bottom w:val="none" w:sz="0" w:space="0" w:color="auto"/>
                    <w:right w:val="none" w:sz="0" w:space="0" w:color="auto"/>
                  </w:divBdr>
                  <w:divsChild>
                    <w:div w:id="971597213">
                      <w:marLeft w:val="0"/>
                      <w:marRight w:val="0"/>
                      <w:marTop w:val="0"/>
                      <w:marBottom w:val="0"/>
                      <w:divBdr>
                        <w:top w:val="none" w:sz="0" w:space="0" w:color="auto"/>
                        <w:left w:val="none" w:sz="0" w:space="0" w:color="auto"/>
                        <w:bottom w:val="none" w:sz="0" w:space="0" w:color="auto"/>
                        <w:right w:val="none" w:sz="0" w:space="0" w:color="auto"/>
                      </w:divBdr>
                    </w:div>
                  </w:divsChild>
                </w:div>
                <w:div w:id="1845195726">
                  <w:marLeft w:val="0"/>
                  <w:marRight w:val="0"/>
                  <w:marTop w:val="0"/>
                  <w:marBottom w:val="0"/>
                  <w:divBdr>
                    <w:top w:val="none" w:sz="0" w:space="0" w:color="auto"/>
                    <w:left w:val="none" w:sz="0" w:space="0" w:color="auto"/>
                    <w:bottom w:val="none" w:sz="0" w:space="0" w:color="auto"/>
                    <w:right w:val="none" w:sz="0" w:space="0" w:color="auto"/>
                  </w:divBdr>
                  <w:divsChild>
                    <w:div w:id="1902977032">
                      <w:marLeft w:val="0"/>
                      <w:marRight w:val="0"/>
                      <w:marTop w:val="0"/>
                      <w:marBottom w:val="0"/>
                      <w:divBdr>
                        <w:top w:val="none" w:sz="0" w:space="0" w:color="auto"/>
                        <w:left w:val="none" w:sz="0" w:space="0" w:color="auto"/>
                        <w:bottom w:val="none" w:sz="0" w:space="0" w:color="auto"/>
                        <w:right w:val="none" w:sz="0" w:space="0" w:color="auto"/>
                      </w:divBdr>
                    </w:div>
                  </w:divsChild>
                </w:div>
                <w:div w:id="1927033930">
                  <w:marLeft w:val="0"/>
                  <w:marRight w:val="0"/>
                  <w:marTop w:val="0"/>
                  <w:marBottom w:val="0"/>
                  <w:divBdr>
                    <w:top w:val="none" w:sz="0" w:space="0" w:color="auto"/>
                    <w:left w:val="none" w:sz="0" w:space="0" w:color="auto"/>
                    <w:bottom w:val="none" w:sz="0" w:space="0" w:color="auto"/>
                    <w:right w:val="none" w:sz="0" w:space="0" w:color="auto"/>
                  </w:divBdr>
                  <w:divsChild>
                    <w:div w:id="1462268856">
                      <w:marLeft w:val="0"/>
                      <w:marRight w:val="0"/>
                      <w:marTop w:val="0"/>
                      <w:marBottom w:val="0"/>
                      <w:divBdr>
                        <w:top w:val="none" w:sz="0" w:space="0" w:color="auto"/>
                        <w:left w:val="none" w:sz="0" w:space="0" w:color="auto"/>
                        <w:bottom w:val="none" w:sz="0" w:space="0" w:color="auto"/>
                        <w:right w:val="none" w:sz="0" w:space="0" w:color="auto"/>
                      </w:divBdr>
                    </w:div>
                  </w:divsChild>
                </w:div>
                <w:div w:id="1934050042">
                  <w:marLeft w:val="0"/>
                  <w:marRight w:val="0"/>
                  <w:marTop w:val="0"/>
                  <w:marBottom w:val="0"/>
                  <w:divBdr>
                    <w:top w:val="none" w:sz="0" w:space="0" w:color="auto"/>
                    <w:left w:val="none" w:sz="0" w:space="0" w:color="auto"/>
                    <w:bottom w:val="none" w:sz="0" w:space="0" w:color="auto"/>
                    <w:right w:val="none" w:sz="0" w:space="0" w:color="auto"/>
                  </w:divBdr>
                  <w:divsChild>
                    <w:div w:id="1172531721">
                      <w:marLeft w:val="0"/>
                      <w:marRight w:val="0"/>
                      <w:marTop w:val="0"/>
                      <w:marBottom w:val="0"/>
                      <w:divBdr>
                        <w:top w:val="none" w:sz="0" w:space="0" w:color="auto"/>
                        <w:left w:val="none" w:sz="0" w:space="0" w:color="auto"/>
                        <w:bottom w:val="none" w:sz="0" w:space="0" w:color="auto"/>
                        <w:right w:val="none" w:sz="0" w:space="0" w:color="auto"/>
                      </w:divBdr>
                    </w:div>
                  </w:divsChild>
                </w:div>
                <w:div w:id="1952011912">
                  <w:marLeft w:val="0"/>
                  <w:marRight w:val="0"/>
                  <w:marTop w:val="0"/>
                  <w:marBottom w:val="0"/>
                  <w:divBdr>
                    <w:top w:val="none" w:sz="0" w:space="0" w:color="auto"/>
                    <w:left w:val="none" w:sz="0" w:space="0" w:color="auto"/>
                    <w:bottom w:val="none" w:sz="0" w:space="0" w:color="auto"/>
                    <w:right w:val="none" w:sz="0" w:space="0" w:color="auto"/>
                  </w:divBdr>
                  <w:divsChild>
                    <w:div w:id="945579321">
                      <w:marLeft w:val="0"/>
                      <w:marRight w:val="0"/>
                      <w:marTop w:val="0"/>
                      <w:marBottom w:val="0"/>
                      <w:divBdr>
                        <w:top w:val="none" w:sz="0" w:space="0" w:color="auto"/>
                        <w:left w:val="none" w:sz="0" w:space="0" w:color="auto"/>
                        <w:bottom w:val="none" w:sz="0" w:space="0" w:color="auto"/>
                        <w:right w:val="none" w:sz="0" w:space="0" w:color="auto"/>
                      </w:divBdr>
                    </w:div>
                  </w:divsChild>
                </w:div>
                <w:div w:id="1958025679">
                  <w:marLeft w:val="0"/>
                  <w:marRight w:val="0"/>
                  <w:marTop w:val="0"/>
                  <w:marBottom w:val="0"/>
                  <w:divBdr>
                    <w:top w:val="none" w:sz="0" w:space="0" w:color="auto"/>
                    <w:left w:val="none" w:sz="0" w:space="0" w:color="auto"/>
                    <w:bottom w:val="none" w:sz="0" w:space="0" w:color="auto"/>
                    <w:right w:val="none" w:sz="0" w:space="0" w:color="auto"/>
                  </w:divBdr>
                  <w:divsChild>
                    <w:div w:id="813176583">
                      <w:marLeft w:val="0"/>
                      <w:marRight w:val="0"/>
                      <w:marTop w:val="0"/>
                      <w:marBottom w:val="0"/>
                      <w:divBdr>
                        <w:top w:val="none" w:sz="0" w:space="0" w:color="auto"/>
                        <w:left w:val="none" w:sz="0" w:space="0" w:color="auto"/>
                        <w:bottom w:val="none" w:sz="0" w:space="0" w:color="auto"/>
                        <w:right w:val="none" w:sz="0" w:space="0" w:color="auto"/>
                      </w:divBdr>
                    </w:div>
                  </w:divsChild>
                </w:div>
                <w:div w:id="1976179299">
                  <w:marLeft w:val="0"/>
                  <w:marRight w:val="0"/>
                  <w:marTop w:val="0"/>
                  <w:marBottom w:val="0"/>
                  <w:divBdr>
                    <w:top w:val="none" w:sz="0" w:space="0" w:color="auto"/>
                    <w:left w:val="none" w:sz="0" w:space="0" w:color="auto"/>
                    <w:bottom w:val="none" w:sz="0" w:space="0" w:color="auto"/>
                    <w:right w:val="none" w:sz="0" w:space="0" w:color="auto"/>
                  </w:divBdr>
                  <w:divsChild>
                    <w:div w:id="290598174">
                      <w:marLeft w:val="0"/>
                      <w:marRight w:val="0"/>
                      <w:marTop w:val="0"/>
                      <w:marBottom w:val="0"/>
                      <w:divBdr>
                        <w:top w:val="none" w:sz="0" w:space="0" w:color="auto"/>
                        <w:left w:val="none" w:sz="0" w:space="0" w:color="auto"/>
                        <w:bottom w:val="none" w:sz="0" w:space="0" w:color="auto"/>
                        <w:right w:val="none" w:sz="0" w:space="0" w:color="auto"/>
                      </w:divBdr>
                    </w:div>
                  </w:divsChild>
                </w:div>
                <w:div w:id="1988895095">
                  <w:marLeft w:val="0"/>
                  <w:marRight w:val="0"/>
                  <w:marTop w:val="0"/>
                  <w:marBottom w:val="0"/>
                  <w:divBdr>
                    <w:top w:val="none" w:sz="0" w:space="0" w:color="auto"/>
                    <w:left w:val="none" w:sz="0" w:space="0" w:color="auto"/>
                    <w:bottom w:val="none" w:sz="0" w:space="0" w:color="auto"/>
                    <w:right w:val="none" w:sz="0" w:space="0" w:color="auto"/>
                  </w:divBdr>
                  <w:divsChild>
                    <w:div w:id="147863430">
                      <w:marLeft w:val="0"/>
                      <w:marRight w:val="0"/>
                      <w:marTop w:val="0"/>
                      <w:marBottom w:val="0"/>
                      <w:divBdr>
                        <w:top w:val="none" w:sz="0" w:space="0" w:color="auto"/>
                        <w:left w:val="none" w:sz="0" w:space="0" w:color="auto"/>
                        <w:bottom w:val="none" w:sz="0" w:space="0" w:color="auto"/>
                        <w:right w:val="none" w:sz="0" w:space="0" w:color="auto"/>
                      </w:divBdr>
                    </w:div>
                    <w:div w:id="586959136">
                      <w:marLeft w:val="0"/>
                      <w:marRight w:val="0"/>
                      <w:marTop w:val="0"/>
                      <w:marBottom w:val="0"/>
                      <w:divBdr>
                        <w:top w:val="none" w:sz="0" w:space="0" w:color="auto"/>
                        <w:left w:val="none" w:sz="0" w:space="0" w:color="auto"/>
                        <w:bottom w:val="none" w:sz="0" w:space="0" w:color="auto"/>
                        <w:right w:val="none" w:sz="0" w:space="0" w:color="auto"/>
                      </w:divBdr>
                    </w:div>
                  </w:divsChild>
                </w:div>
                <w:div w:id="2004696935">
                  <w:marLeft w:val="0"/>
                  <w:marRight w:val="0"/>
                  <w:marTop w:val="0"/>
                  <w:marBottom w:val="0"/>
                  <w:divBdr>
                    <w:top w:val="none" w:sz="0" w:space="0" w:color="auto"/>
                    <w:left w:val="none" w:sz="0" w:space="0" w:color="auto"/>
                    <w:bottom w:val="none" w:sz="0" w:space="0" w:color="auto"/>
                    <w:right w:val="none" w:sz="0" w:space="0" w:color="auto"/>
                  </w:divBdr>
                  <w:divsChild>
                    <w:div w:id="620890302">
                      <w:marLeft w:val="0"/>
                      <w:marRight w:val="0"/>
                      <w:marTop w:val="0"/>
                      <w:marBottom w:val="0"/>
                      <w:divBdr>
                        <w:top w:val="none" w:sz="0" w:space="0" w:color="auto"/>
                        <w:left w:val="none" w:sz="0" w:space="0" w:color="auto"/>
                        <w:bottom w:val="none" w:sz="0" w:space="0" w:color="auto"/>
                        <w:right w:val="none" w:sz="0" w:space="0" w:color="auto"/>
                      </w:divBdr>
                    </w:div>
                  </w:divsChild>
                </w:div>
                <w:div w:id="2088456840">
                  <w:marLeft w:val="0"/>
                  <w:marRight w:val="0"/>
                  <w:marTop w:val="0"/>
                  <w:marBottom w:val="0"/>
                  <w:divBdr>
                    <w:top w:val="none" w:sz="0" w:space="0" w:color="auto"/>
                    <w:left w:val="none" w:sz="0" w:space="0" w:color="auto"/>
                    <w:bottom w:val="none" w:sz="0" w:space="0" w:color="auto"/>
                    <w:right w:val="none" w:sz="0" w:space="0" w:color="auto"/>
                  </w:divBdr>
                  <w:divsChild>
                    <w:div w:id="487597242">
                      <w:marLeft w:val="0"/>
                      <w:marRight w:val="0"/>
                      <w:marTop w:val="0"/>
                      <w:marBottom w:val="0"/>
                      <w:divBdr>
                        <w:top w:val="none" w:sz="0" w:space="0" w:color="auto"/>
                        <w:left w:val="none" w:sz="0" w:space="0" w:color="auto"/>
                        <w:bottom w:val="none" w:sz="0" w:space="0" w:color="auto"/>
                        <w:right w:val="none" w:sz="0" w:space="0" w:color="auto"/>
                      </w:divBdr>
                    </w:div>
                    <w:div w:id="1169826262">
                      <w:marLeft w:val="0"/>
                      <w:marRight w:val="0"/>
                      <w:marTop w:val="0"/>
                      <w:marBottom w:val="0"/>
                      <w:divBdr>
                        <w:top w:val="none" w:sz="0" w:space="0" w:color="auto"/>
                        <w:left w:val="none" w:sz="0" w:space="0" w:color="auto"/>
                        <w:bottom w:val="none" w:sz="0" w:space="0" w:color="auto"/>
                        <w:right w:val="none" w:sz="0" w:space="0" w:color="auto"/>
                      </w:divBdr>
                    </w:div>
                    <w:div w:id="1940984997">
                      <w:marLeft w:val="0"/>
                      <w:marRight w:val="0"/>
                      <w:marTop w:val="0"/>
                      <w:marBottom w:val="0"/>
                      <w:divBdr>
                        <w:top w:val="none" w:sz="0" w:space="0" w:color="auto"/>
                        <w:left w:val="none" w:sz="0" w:space="0" w:color="auto"/>
                        <w:bottom w:val="none" w:sz="0" w:space="0" w:color="auto"/>
                        <w:right w:val="none" w:sz="0" w:space="0" w:color="auto"/>
                      </w:divBdr>
                    </w:div>
                  </w:divsChild>
                </w:div>
                <w:div w:id="2099907846">
                  <w:marLeft w:val="0"/>
                  <w:marRight w:val="0"/>
                  <w:marTop w:val="0"/>
                  <w:marBottom w:val="0"/>
                  <w:divBdr>
                    <w:top w:val="none" w:sz="0" w:space="0" w:color="auto"/>
                    <w:left w:val="none" w:sz="0" w:space="0" w:color="auto"/>
                    <w:bottom w:val="none" w:sz="0" w:space="0" w:color="auto"/>
                    <w:right w:val="none" w:sz="0" w:space="0" w:color="auto"/>
                  </w:divBdr>
                  <w:divsChild>
                    <w:div w:id="321541222">
                      <w:marLeft w:val="0"/>
                      <w:marRight w:val="0"/>
                      <w:marTop w:val="0"/>
                      <w:marBottom w:val="0"/>
                      <w:divBdr>
                        <w:top w:val="none" w:sz="0" w:space="0" w:color="auto"/>
                        <w:left w:val="none" w:sz="0" w:space="0" w:color="auto"/>
                        <w:bottom w:val="none" w:sz="0" w:space="0" w:color="auto"/>
                        <w:right w:val="none" w:sz="0" w:space="0" w:color="auto"/>
                      </w:divBdr>
                    </w:div>
                  </w:divsChild>
                </w:div>
                <w:div w:id="2102220783">
                  <w:marLeft w:val="0"/>
                  <w:marRight w:val="0"/>
                  <w:marTop w:val="0"/>
                  <w:marBottom w:val="0"/>
                  <w:divBdr>
                    <w:top w:val="none" w:sz="0" w:space="0" w:color="auto"/>
                    <w:left w:val="none" w:sz="0" w:space="0" w:color="auto"/>
                    <w:bottom w:val="none" w:sz="0" w:space="0" w:color="auto"/>
                    <w:right w:val="none" w:sz="0" w:space="0" w:color="auto"/>
                  </w:divBdr>
                  <w:divsChild>
                    <w:div w:id="19785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65664">
          <w:marLeft w:val="0"/>
          <w:marRight w:val="0"/>
          <w:marTop w:val="0"/>
          <w:marBottom w:val="0"/>
          <w:divBdr>
            <w:top w:val="none" w:sz="0" w:space="0" w:color="auto"/>
            <w:left w:val="none" w:sz="0" w:space="0" w:color="auto"/>
            <w:bottom w:val="none" w:sz="0" w:space="0" w:color="auto"/>
            <w:right w:val="none" w:sz="0" w:space="0" w:color="auto"/>
          </w:divBdr>
          <w:divsChild>
            <w:div w:id="1515299">
              <w:marLeft w:val="0"/>
              <w:marRight w:val="0"/>
              <w:marTop w:val="0"/>
              <w:marBottom w:val="0"/>
              <w:divBdr>
                <w:top w:val="none" w:sz="0" w:space="0" w:color="auto"/>
                <w:left w:val="none" w:sz="0" w:space="0" w:color="auto"/>
                <w:bottom w:val="none" w:sz="0" w:space="0" w:color="auto"/>
                <w:right w:val="none" w:sz="0" w:space="0" w:color="auto"/>
              </w:divBdr>
            </w:div>
            <w:div w:id="141122899">
              <w:marLeft w:val="0"/>
              <w:marRight w:val="0"/>
              <w:marTop w:val="0"/>
              <w:marBottom w:val="0"/>
              <w:divBdr>
                <w:top w:val="none" w:sz="0" w:space="0" w:color="auto"/>
                <w:left w:val="none" w:sz="0" w:space="0" w:color="auto"/>
                <w:bottom w:val="none" w:sz="0" w:space="0" w:color="auto"/>
                <w:right w:val="none" w:sz="0" w:space="0" w:color="auto"/>
              </w:divBdr>
            </w:div>
            <w:div w:id="194658159">
              <w:marLeft w:val="0"/>
              <w:marRight w:val="0"/>
              <w:marTop w:val="0"/>
              <w:marBottom w:val="0"/>
              <w:divBdr>
                <w:top w:val="none" w:sz="0" w:space="0" w:color="auto"/>
                <w:left w:val="none" w:sz="0" w:space="0" w:color="auto"/>
                <w:bottom w:val="none" w:sz="0" w:space="0" w:color="auto"/>
                <w:right w:val="none" w:sz="0" w:space="0" w:color="auto"/>
              </w:divBdr>
            </w:div>
            <w:div w:id="335770194">
              <w:marLeft w:val="0"/>
              <w:marRight w:val="0"/>
              <w:marTop w:val="0"/>
              <w:marBottom w:val="0"/>
              <w:divBdr>
                <w:top w:val="none" w:sz="0" w:space="0" w:color="auto"/>
                <w:left w:val="none" w:sz="0" w:space="0" w:color="auto"/>
                <w:bottom w:val="none" w:sz="0" w:space="0" w:color="auto"/>
                <w:right w:val="none" w:sz="0" w:space="0" w:color="auto"/>
              </w:divBdr>
            </w:div>
            <w:div w:id="344482569">
              <w:marLeft w:val="0"/>
              <w:marRight w:val="0"/>
              <w:marTop w:val="0"/>
              <w:marBottom w:val="0"/>
              <w:divBdr>
                <w:top w:val="none" w:sz="0" w:space="0" w:color="auto"/>
                <w:left w:val="none" w:sz="0" w:space="0" w:color="auto"/>
                <w:bottom w:val="none" w:sz="0" w:space="0" w:color="auto"/>
                <w:right w:val="none" w:sz="0" w:space="0" w:color="auto"/>
              </w:divBdr>
            </w:div>
            <w:div w:id="501631097">
              <w:marLeft w:val="0"/>
              <w:marRight w:val="0"/>
              <w:marTop w:val="0"/>
              <w:marBottom w:val="0"/>
              <w:divBdr>
                <w:top w:val="none" w:sz="0" w:space="0" w:color="auto"/>
                <w:left w:val="none" w:sz="0" w:space="0" w:color="auto"/>
                <w:bottom w:val="none" w:sz="0" w:space="0" w:color="auto"/>
                <w:right w:val="none" w:sz="0" w:space="0" w:color="auto"/>
              </w:divBdr>
            </w:div>
            <w:div w:id="760419977">
              <w:marLeft w:val="0"/>
              <w:marRight w:val="0"/>
              <w:marTop w:val="0"/>
              <w:marBottom w:val="0"/>
              <w:divBdr>
                <w:top w:val="none" w:sz="0" w:space="0" w:color="auto"/>
                <w:left w:val="none" w:sz="0" w:space="0" w:color="auto"/>
                <w:bottom w:val="none" w:sz="0" w:space="0" w:color="auto"/>
                <w:right w:val="none" w:sz="0" w:space="0" w:color="auto"/>
              </w:divBdr>
            </w:div>
            <w:div w:id="850416872">
              <w:marLeft w:val="0"/>
              <w:marRight w:val="0"/>
              <w:marTop w:val="0"/>
              <w:marBottom w:val="0"/>
              <w:divBdr>
                <w:top w:val="none" w:sz="0" w:space="0" w:color="auto"/>
                <w:left w:val="none" w:sz="0" w:space="0" w:color="auto"/>
                <w:bottom w:val="none" w:sz="0" w:space="0" w:color="auto"/>
                <w:right w:val="none" w:sz="0" w:space="0" w:color="auto"/>
              </w:divBdr>
            </w:div>
            <w:div w:id="1101533341">
              <w:marLeft w:val="0"/>
              <w:marRight w:val="0"/>
              <w:marTop w:val="0"/>
              <w:marBottom w:val="0"/>
              <w:divBdr>
                <w:top w:val="none" w:sz="0" w:space="0" w:color="auto"/>
                <w:left w:val="none" w:sz="0" w:space="0" w:color="auto"/>
                <w:bottom w:val="none" w:sz="0" w:space="0" w:color="auto"/>
                <w:right w:val="none" w:sz="0" w:space="0" w:color="auto"/>
              </w:divBdr>
            </w:div>
            <w:div w:id="1238242586">
              <w:marLeft w:val="0"/>
              <w:marRight w:val="0"/>
              <w:marTop w:val="0"/>
              <w:marBottom w:val="0"/>
              <w:divBdr>
                <w:top w:val="none" w:sz="0" w:space="0" w:color="auto"/>
                <w:left w:val="none" w:sz="0" w:space="0" w:color="auto"/>
                <w:bottom w:val="none" w:sz="0" w:space="0" w:color="auto"/>
                <w:right w:val="none" w:sz="0" w:space="0" w:color="auto"/>
              </w:divBdr>
            </w:div>
            <w:div w:id="1273824468">
              <w:marLeft w:val="0"/>
              <w:marRight w:val="0"/>
              <w:marTop w:val="0"/>
              <w:marBottom w:val="0"/>
              <w:divBdr>
                <w:top w:val="none" w:sz="0" w:space="0" w:color="auto"/>
                <w:left w:val="none" w:sz="0" w:space="0" w:color="auto"/>
                <w:bottom w:val="none" w:sz="0" w:space="0" w:color="auto"/>
                <w:right w:val="none" w:sz="0" w:space="0" w:color="auto"/>
              </w:divBdr>
            </w:div>
            <w:div w:id="1456866942">
              <w:marLeft w:val="0"/>
              <w:marRight w:val="0"/>
              <w:marTop w:val="0"/>
              <w:marBottom w:val="0"/>
              <w:divBdr>
                <w:top w:val="none" w:sz="0" w:space="0" w:color="auto"/>
                <w:left w:val="none" w:sz="0" w:space="0" w:color="auto"/>
                <w:bottom w:val="none" w:sz="0" w:space="0" w:color="auto"/>
                <w:right w:val="none" w:sz="0" w:space="0" w:color="auto"/>
              </w:divBdr>
            </w:div>
            <w:div w:id="1462112577">
              <w:marLeft w:val="0"/>
              <w:marRight w:val="0"/>
              <w:marTop w:val="0"/>
              <w:marBottom w:val="0"/>
              <w:divBdr>
                <w:top w:val="none" w:sz="0" w:space="0" w:color="auto"/>
                <w:left w:val="none" w:sz="0" w:space="0" w:color="auto"/>
                <w:bottom w:val="none" w:sz="0" w:space="0" w:color="auto"/>
                <w:right w:val="none" w:sz="0" w:space="0" w:color="auto"/>
              </w:divBdr>
            </w:div>
            <w:div w:id="1544948099">
              <w:marLeft w:val="0"/>
              <w:marRight w:val="0"/>
              <w:marTop w:val="0"/>
              <w:marBottom w:val="0"/>
              <w:divBdr>
                <w:top w:val="none" w:sz="0" w:space="0" w:color="auto"/>
                <w:left w:val="none" w:sz="0" w:space="0" w:color="auto"/>
                <w:bottom w:val="none" w:sz="0" w:space="0" w:color="auto"/>
                <w:right w:val="none" w:sz="0" w:space="0" w:color="auto"/>
              </w:divBdr>
            </w:div>
            <w:div w:id="1595434750">
              <w:marLeft w:val="0"/>
              <w:marRight w:val="0"/>
              <w:marTop w:val="0"/>
              <w:marBottom w:val="0"/>
              <w:divBdr>
                <w:top w:val="none" w:sz="0" w:space="0" w:color="auto"/>
                <w:left w:val="none" w:sz="0" w:space="0" w:color="auto"/>
                <w:bottom w:val="none" w:sz="0" w:space="0" w:color="auto"/>
                <w:right w:val="none" w:sz="0" w:space="0" w:color="auto"/>
              </w:divBdr>
            </w:div>
            <w:div w:id="1812401049">
              <w:marLeft w:val="0"/>
              <w:marRight w:val="0"/>
              <w:marTop w:val="0"/>
              <w:marBottom w:val="0"/>
              <w:divBdr>
                <w:top w:val="none" w:sz="0" w:space="0" w:color="auto"/>
                <w:left w:val="none" w:sz="0" w:space="0" w:color="auto"/>
                <w:bottom w:val="none" w:sz="0" w:space="0" w:color="auto"/>
                <w:right w:val="none" w:sz="0" w:space="0" w:color="auto"/>
              </w:divBdr>
            </w:div>
            <w:div w:id="1858234654">
              <w:marLeft w:val="0"/>
              <w:marRight w:val="0"/>
              <w:marTop w:val="0"/>
              <w:marBottom w:val="0"/>
              <w:divBdr>
                <w:top w:val="none" w:sz="0" w:space="0" w:color="auto"/>
                <w:left w:val="none" w:sz="0" w:space="0" w:color="auto"/>
                <w:bottom w:val="none" w:sz="0" w:space="0" w:color="auto"/>
                <w:right w:val="none" w:sz="0" w:space="0" w:color="auto"/>
              </w:divBdr>
            </w:div>
            <w:div w:id="18990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441">
      <w:bodyDiv w:val="1"/>
      <w:marLeft w:val="0"/>
      <w:marRight w:val="0"/>
      <w:marTop w:val="0"/>
      <w:marBottom w:val="0"/>
      <w:divBdr>
        <w:top w:val="none" w:sz="0" w:space="0" w:color="auto"/>
        <w:left w:val="none" w:sz="0" w:space="0" w:color="auto"/>
        <w:bottom w:val="none" w:sz="0" w:space="0" w:color="auto"/>
        <w:right w:val="none" w:sz="0" w:space="0" w:color="auto"/>
      </w:divBdr>
    </w:div>
    <w:div w:id="328366466">
      <w:bodyDiv w:val="1"/>
      <w:marLeft w:val="0"/>
      <w:marRight w:val="0"/>
      <w:marTop w:val="0"/>
      <w:marBottom w:val="0"/>
      <w:divBdr>
        <w:top w:val="none" w:sz="0" w:space="0" w:color="auto"/>
        <w:left w:val="none" w:sz="0" w:space="0" w:color="auto"/>
        <w:bottom w:val="none" w:sz="0" w:space="0" w:color="auto"/>
        <w:right w:val="none" w:sz="0" w:space="0" w:color="auto"/>
      </w:divBdr>
    </w:div>
    <w:div w:id="350960429">
      <w:bodyDiv w:val="1"/>
      <w:marLeft w:val="0"/>
      <w:marRight w:val="0"/>
      <w:marTop w:val="0"/>
      <w:marBottom w:val="0"/>
      <w:divBdr>
        <w:top w:val="none" w:sz="0" w:space="0" w:color="auto"/>
        <w:left w:val="none" w:sz="0" w:space="0" w:color="auto"/>
        <w:bottom w:val="none" w:sz="0" w:space="0" w:color="auto"/>
        <w:right w:val="none" w:sz="0" w:space="0" w:color="auto"/>
      </w:divBdr>
    </w:div>
    <w:div w:id="353386159">
      <w:bodyDiv w:val="1"/>
      <w:marLeft w:val="0"/>
      <w:marRight w:val="0"/>
      <w:marTop w:val="0"/>
      <w:marBottom w:val="0"/>
      <w:divBdr>
        <w:top w:val="none" w:sz="0" w:space="0" w:color="auto"/>
        <w:left w:val="none" w:sz="0" w:space="0" w:color="auto"/>
        <w:bottom w:val="none" w:sz="0" w:space="0" w:color="auto"/>
        <w:right w:val="none" w:sz="0" w:space="0" w:color="auto"/>
      </w:divBdr>
    </w:div>
    <w:div w:id="375088950">
      <w:bodyDiv w:val="1"/>
      <w:marLeft w:val="0"/>
      <w:marRight w:val="0"/>
      <w:marTop w:val="0"/>
      <w:marBottom w:val="0"/>
      <w:divBdr>
        <w:top w:val="none" w:sz="0" w:space="0" w:color="auto"/>
        <w:left w:val="none" w:sz="0" w:space="0" w:color="auto"/>
        <w:bottom w:val="none" w:sz="0" w:space="0" w:color="auto"/>
        <w:right w:val="none" w:sz="0" w:space="0" w:color="auto"/>
      </w:divBdr>
    </w:div>
    <w:div w:id="441994069">
      <w:bodyDiv w:val="1"/>
      <w:marLeft w:val="0"/>
      <w:marRight w:val="0"/>
      <w:marTop w:val="0"/>
      <w:marBottom w:val="0"/>
      <w:divBdr>
        <w:top w:val="none" w:sz="0" w:space="0" w:color="auto"/>
        <w:left w:val="none" w:sz="0" w:space="0" w:color="auto"/>
        <w:bottom w:val="none" w:sz="0" w:space="0" w:color="auto"/>
        <w:right w:val="none" w:sz="0" w:space="0" w:color="auto"/>
      </w:divBdr>
    </w:div>
    <w:div w:id="458841233">
      <w:bodyDiv w:val="1"/>
      <w:marLeft w:val="0"/>
      <w:marRight w:val="0"/>
      <w:marTop w:val="0"/>
      <w:marBottom w:val="0"/>
      <w:divBdr>
        <w:top w:val="none" w:sz="0" w:space="0" w:color="auto"/>
        <w:left w:val="none" w:sz="0" w:space="0" w:color="auto"/>
        <w:bottom w:val="none" w:sz="0" w:space="0" w:color="auto"/>
        <w:right w:val="none" w:sz="0" w:space="0" w:color="auto"/>
      </w:divBdr>
      <w:divsChild>
        <w:div w:id="29190106">
          <w:marLeft w:val="0"/>
          <w:marRight w:val="0"/>
          <w:marTop w:val="0"/>
          <w:marBottom w:val="0"/>
          <w:divBdr>
            <w:top w:val="none" w:sz="0" w:space="0" w:color="auto"/>
            <w:left w:val="none" w:sz="0" w:space="0" w:color="auto"/>
            <w:bottom w:val="none" w:sz="0" w:space="0" w:color="auto"/>
            <w:right w:val="none" w:sz="0" w:space="0" w:color="auto"/>
          </w:divBdr>
        </w:div>
        <w:div w:id="125784338">
          <w:marLeft w:val="0"/>
          <w:marRight w:val="0"/>
          <w:marTop w:val="0"/>
          <w:marBottom w:val="0"/>
          <w:divBdr>
            <w:top w:val="none" w:sz="0" w:space="0" w:color="auto"/>
            <w:left w:val="none" w:sz="0" w:space="0" w:color="auto"/>
            <w:bottom w:val="none" w:sz="0" w:space="0" w:color="auto"/>
            <w:right w:val="none" w:sz="0" w:space="0" w:color="auto"/>
          </w:divBdr>
        </w:div>
        <w:div w:id="126972387">
          <w:marLeft w:val="0"/>
          <w:marRight w:val="0"/>
          <w:marTop w:val="0"/>
          <w:marBottom w:val="0"/>
          <w:divBdr>
            <w:top w:val="none" w:sz="0" w:space="0" w:color="auto"/>
            <w:left w:val="none" w:sz="0" w:space="0" w:color="auto"/>
            <w:bottom w:val="none" w:sz="0" w:space="0" w:color="auto"/>
            <w:right w:val="none" w:sz="0" w:space="0" w:color="auto"/>
          </w:divBdr>
        </w:div>
        <w:div w:id="307247724">
          <w:marLeft w:val="0"/>
          <w:marRight w:val="0"/>
          <w:marTop w:val="0"/>
          <w:marBottom w:val="0"/>
          <w:divBdr>
            <w:top w:val="none" w:sz="0" w:space="0" w:color="auto"/>
            <w:left w:val="none" w:sz="0" w:space="0" w:color="auto"/>
            <w:bottom w:val="none" w:sz="0" w:space="0" w:color="auto"/>
            <w:right w:val="none" w:sz="0" w:space="0" w:color="auto"/>
          </w:divBdr>
        </w:div>
        <w:div w:id="383069556">
          <w:marLeft w:val="0"/>
          <w:marRight w:val="0"/>
          <w:marTop w:val="0"/>
          <w:marBottom w:val="0"/>
          <w:divBdr>
            <w:top w:val="none" w:sz="0" w:space="0" w:color="auto"/>
            <w:left w:val="none" w:sz="0" w:space="0" w:color="auto"/>
            <w:bottom w:val="none" w:sz="0" w:space="0" w:color="auto"/>
            <w:right w:val="none" w:sz="0" w:space="0" w:color="auto"/>
          </w:divBdr>
        </w:div>
        <w:div w:id="430468666">
          <w:marLeft w:val="0"/>
          <w:marRight w:val="0"/>
          <w:marTop w:val="0"/>
          <w:marBottom w:val="0"/>
          <w:divBdr>
            <w:top w:val="none" w:sz="0" w:space="0" w:color="auto"/>
            <w:left w:val="none" w:sz="0" w:space="0" w:color="auto"/>
            <w:bottom w:val="none" w:sz="0" w:space="0" w:color="auto"/>
            <w:right w:val="none" w:sz="0" w:space="0" w:color="auto"/>
          </w:divBdr>
        </w:div>
        <w:div w:id="437258899">
          <w:marLeft w:val="0"/>
          <w:marRight w:val="0"/>
          <w:marTop w:val="0"/>
          <w:marBottom w:val="0"/>
          <w:divBdr>
            <w:top w:val="none" w:sz="0" w:space="0" w:color="auto"/>
            <w:left w:val="none" w:sz="0" w:space="0" w:color="auto"/>
            <w:bottom w:val="none" w:sz="0" w:space="0" w:color="auto"/>
            <w:right w:val="none" w:sz="0" w:space="0" w:color="auto"/>
          </w:divBdr>
        </w:div>
        <w:div w:id="447159696">
          <w:marLeft w:val="0"/>
          <w:marRight w:val="0"/>
          <w:marTop w:val="0"/>
          <w:marBottom w:val="0"/>
          <w:divBdr>
            <w:top w:val="none" w:sz="0" w:space="0" w:color="auto"/>
            <w:left w:val="none" w:sz="0" w:space="0" w:color="auto"/>
            <w:bottom w:val="none" w:sz="0" w:space="0" w:color="auto"/>
            <w:right w:val="none" w:sz="0" w:space="0" w:color="auto"/>
          </w:divBdr>
        </w:div>
        <w:div w:id="503016674">
          <w:marLeft w:val="0"/>
          <w:marRight w:val="0"/>
          <w:marTop w:val="0"/>
          <w:marBottom w:val="0"/>
          <w:divBdr>
            <w:top w:val="none" w:sz="0" w:space="0" w:color="auto"/>
            <w:left w:val="none" w:sz="0" w:space="0" w:color="auto"/>
            <w:bottom w:val="none" w:sz="0" w:space="0" w:color="auto"/>
            <w:right w:val="none" w:sz="0" w:space="0" w:color="auto"/>
          </w:divBdr>
        </w:div>
        <w:div w:id="534581685">
          <w:marLeft w:val="0"/>
          <w:marRight w:val="0"/>
          <w:marTop w:val="0"/>
          <w:marBottom w:val="0"/>
          <w:divBdr>
            <w:top w:val="none" w:sz="0" w:space="0" w:color="auto"/>
            <w:left w:val="none" w:sz="0" w:space="0" w:color="auto"/>
            <w:bottom w:val="none" w:sz="0" w:space="0" w:color="auto"/>
            <w:right w:val="none" w:sz="0" w:space="0" w:color="auto"/>
          </w:divBdr>
        </w:div>
        <w:div w:id="567961222">
          <w:marLeft w:val="-75"/>
          <w:marRight w:val="0"/>
          <w:marTop w:val="30"/>
          <w:marBottom w:val="30"/>
          <w:divBdr>
            <w:top w:val="none" w:sz="0" w:space="0" w:color="auto"/>
            <w:left w:val="none" w:sz="0" w:space="0" w:color="auto"/>
            <w:bottom w:val="none" w:sz="0" w:space="0" w:color="auto"/>
            <w:right w:val="none" w:sz="0" w:space="0" w:color="auto"/>
          </w:divBdr>
          <w:divsChild>
            <w:div w:id="63527439">
              <w:marLeft w:val="0"/>
              <w:marRight w:val="0"/>
              <w:marTop w:val="0"/>
              <w:marBottom w:val="0"/>
              <w:divBdr>
                <w:top w:val="none" w:sz="0" w:space="0" w:color="auto"/>
                <w:left w:val="none" w:sz="0" w:space="0" w:color="auto"/>
                <w:bottom w:val="none" w:sz="0" w:space="0" w:color="auto"/>
                <w:right w:val="none" w:sz="0" w:space="0" w:color="auto"/>
              </w:divBdr>
              <w:divsChild>
                <w:div w:id="9527269">
                  <w:marLeft w:val="0"/>
                  <w:marRight w:val="0"/>
                  <w:marTop w:val="0"/>
                  <w:marBottom w:val="0"/>
                  <w:divBdr>
                    <w:top w:val="none" w:sz="0" w:space="0" w:color="auto"/>
                    <w:left w:val="none" w:sz="0" w:space="0" w:color="auto"/>
                    <w:bottom w:val="none" w:sz="0" w:space="0" w:color="auto"/>
                    <w:right w:val="none" w:sz="0" w:space="0" w:color="auto"/>
                  </w:divBdr>
                </w:div>
                <w:div w:id="1983807063">
                  <w:marLeft w:val="0"/>
                  <w:marRight w:val="0"/>
                  <w:marTop w:val="0"/>
                  <w:marBottom w:val="0"/>
                  <w:divBdr>
                    <w:top w:val="none" w:sz="0" w:space="0" w:color="auto"/>
                    <w:left w:val="none" w:sz="0" w:space="0" w:color="auto"/>
                    <w:bottom w:val="none" w:sz="0" w:space="0" w:color="auto"/>
                    <w:right w:val="none" w:sz="0" w:space="0" w:color="auto"/>
                  </w:divBdr>
                </w:div>
              </w:divsChild>
            </w:div>
            <w:div w:id="68037532">
              <w:marLeft w:val="0"/>
              <w:marRight w:val="0"/>
              <w:marTop w:val="0"/>
              <w:marBottom w:val="0"/>
              <w:divBdr>
                <w:top w:val="none" w:sz="0" w:space="0" w:color="auto"/>
                <w:left w:val="none" w:sz="0" w:space="0" w:color="auto"/>
                <w:bottom w:val="none" w:sz="0" w:space="0" w:color="auto"/>
                <w:right w:val="none" w:sz="0" w:space="0" w:color="auto"/>
              </w:divBdr>
              <w:divsChild>
                <w:div w:id="510996703">
                  <w:marLeft w:val="0"/>
                  <w:marRight w:val="0"/>
                  <w:marTop w:val="0"/>
                  <w:marBottom w:val="0"/>
                  <w:divBdr>
                    <w:top w:val="none" w:sz="0" w:space="0" w:color="auto"/>
                    <w:left w:val="none" w:sz="0" w:space="0" w:color="auto"/>
                    <w:bottom w:val="none" w:sz="0" w:space="0" w:color="auto"/>
                    <w:right w:val="none" w:sz="0" w:space="0" w:color="auto"/>
                  </w:divBdr>
                </w:div>
              </w:divsChild>
            </w:div>
            <w:div w:id="236945043">
              <w:marLeft w:val="0"/>
              <w:marRight w:val="0"/>
              <w:marTop w:val="0"/>
              <w:marBottom w:val="0"/>
              <w:divBdr>
                <w:top w:val="none" w:sz="0" w:space="0" w:color="auto"/>
                <w:left w:val="none" w:sz="0" w:space="0" w:color="auto"/>
                <w:bottom w:val="none" w:sz="0" w:space="0" w:color="auto"/>
                <w:right w:val="none" w:sz="0" w:space="0" w:color="auto"/>
              </w:divBdr>
              <w:divsChild>
                <w:div w:id="384329042">
                  <w:marLeft w:val="0"/>
                  <w:marRight w:val="0"/>
                  <w:marTop w:val="0"/>
                  <w:marBottom w:val="0"/>
                  <w:divBdr>
                    <w:top w:val="none" w:sz="0" w:space="0" w:color="auto"/>
                    <w:left w:val="none" w:sz="0" w:space="0" w:color="auto"/>
                    <w:bottom w:val="none" w:sz="0" w:space="0" w:color="auto"/>
                    <w:right w:val="none" w:sz="0" w:space="0" w:color="auto"/>
                  </w:divBdr>
                </w:div>
              </w:divsChild>
            </w:div>
            <w:div w:id="1449272373">
              <w:marLeft w:val="0"/>
              <w:marRight w:val="0"/>
              <w:marTop w:val="0"/>
              <w:marBottom w:val="0"/>
              <w:divBdr>
                <w:top w:val="none" w:sz="0" w:space="0" w:color="auto"/>
                <w:left w:val="none" w:sz="0" w:space="0" w:color="auto"/>
                <w:bottom w:val="none" w:sz="0" w:space="0" w:color="auto"/>
                <w:right w:val="none" w:sz="0" w:space="0" w:color="auto"/>
              </w:divBdr>
              <w:divsChild>
                <w:div w:id="454831389">
                  <w:marLeft w:val="0"/>
                  <w:marRight w:val="0"/>
                  <w:marTop w:val="0"/>
                  <w:marBottom w:val="0"/>
                  <w:divBdr>
                    <w:top w:val="none" w:sz="0" w:space="0" w:color="auto"/>
                    <w:left w:val="none" w:sz="0" w:space="0" w:color="auto"/>
                    <w:bottom w:val="none" w:sz="0" w:space="0" w:color="auto"/>
                    <w:right w:val="none" w:sz="0" w:space="0" w:color="auto"/>
                  </w:divBdr>
                </w:div>
              </w:divsChild>
            </w:div>
            <w:div w:id="1456875775">
              <w:marLeft w:val="0"/>
              <w:marRight w:val="0"/>
              <w:marTop w:val="0"/>
              <w:marBottom w:val="0"/>
              <w:divBdr>
                <w:top w:val="none" w:sz="0" w:space="0" w:color="auto"/>
                <w:left w:val="none" w:sz="0" w:space="0" w:color="auto"/>
                <w:bottom w:val="none" w:sz="0" w:space="0" w:color="auto"/>
                <w:right w:val="none" w:sz="0" w:space="0" w:color="auto"/>
              </w:divBdr>
              <w:divsChild>
                <w:div w:id="330180916">
                  <w:marLeft w:val="0"/>
                  <w:marRight w:val="0"/>
                  <w:marTop w:val="0"/>
                  <w:marBottom w:val="0"/>
                  <w:divBdr>
                    <w:top w:val="none" w:sz="0" w:space="0" w:color="auto"/>
                    <w:left w:val="none" w:sz="0" w:space="0" w:color="auto"/>
                    <w:bottom w:val="none" w:sz="0" w:space="0" w:color="auto"/>
                    <w:right w:val="none" w:sz="0" w:space="0" w:color="auto"/>
                  </w:divBdr>
                </w:div>
              </w:divsChild>
            </w:div>
            <w:div w:id="1477801031">
              <w:marLeft w:val="0"/>
              <w:marRight w:val="0"/>
              <w:marTop w:val="0"/>
              <w:marBottom w:val="0"/>
              <w:divBdr>
                <w:top w:val="none" w:sz="0" w:space="0" w:color="auto"/>
                <w:left w:val="none" w:sz="0" w:space="0" w:color="auto"/>
                <w:bottom w:val="none" w:sz="0" w:space="0" w:color="auto"/>
                <w:right w:val="none" w:sz="0" w:space="0" w:color="auto"/>
              </w:divBdr>
              <w:divsChild>
                <w:div w:id="8319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4810">
          <w:marLeft w:val="0"/>
          <w:marRight w:val="0"/>
          <w:marTop w:val="0"/>
          <w:marBottom w:val="0"/>
          <w:divBdr>
            <w:top w:val="none" w:sz="0" w:space="0" w:color="auto"/>
            <w:left w:val="none" w:sz="0" w:space="0" w:color="auto"/>
            <w:bottom w:val="none" w:sz="0" w:space="0" w:color="auto"/>
            <w:right w:val="none" w:sz="0" w:space="0" w:color="auto"/>
          </w:divBdr>
        </w:div>
        <w:div w:id="700588226">
          <w:marLeft w:val="0"/>
          <w:marRight w:val="0"/>
          <w:marTop w:val="0"/>
          <w:marBottom w:val="0"/>
          <w:divBdr>
            <w:top w:val="none" w:sz="0" w:space="0" w:color="auto"/>
            <w:left w:val="none" w:sz="0" w:space="0" w:color="auto"/>
            <w:bottom w:val="none" w:sz="0" w:space="0" w:color="auto"/>
            <w:right w:val="none" w:sz="0" w:space="0" w:color="auto"/>
          </w:divBdr>
        </w:div>
        <w:div w:id="715541501">
          <w:marLeft w:val="0"/>
          <w:marRight w:val="0"/>
          <w:marTop w:val="0"/>
          <w:marBottom w:val="0"/>
          <w:divBdr>
            <w:top w:val="none" w:sz="0" w:space="0" w:color="auto"/>
            <w:left w:val="none" w:sz="0" w:space="0" w:color="auto"/>
            <w:bottom w:val="none" w:sz="0" w:space="0" w:color="auto"/>
            <w:right w:val="none" w:sz="0" w:space="0" w:color="auto"/>
          </w:divBdr>
        </w:div>
        <w:div w:id="758527810">
          <w:marLeft w:val="0"/>
          <w:marRight w:val="0"/>
          <w:marTop w:val="0"/>
          <w:marBottom w:val="0"/>
          <w:divBdr>
            <w:top w:val="none" w:sz="0" w:space="0" w:color="auto"/>
            <w:left w:val="none" w:sz="0" w:space="0" w:color="auto"/>
            <w:bottom w:val="none" w:sz="0" w:space="0" w:color="auto"/>
            <w:right w:val="none" w:sz="0" w:space="0" w:color="auto"/>
          </w:divBdr>
        </w:div>
        <w:div w:id="769200575">
          <w:marLeft w:val="0"/>
          <w:marRight w:val="0"/>
          <w:marTop w:val="0"/>
          <w:marBottom w:val="0"/>
          <w:divBdr>
            <w:top w:val="none" w:sz="0" w:space="0" w:color="auto"/>
            <w:left w:val="none" w:sz="0" w:space="0" w:color="auto"/>
            <w:bottom w:val="none" w:sz="0" w:space="0" w:color="auto"/>
            <w:right w:val="none" w:sz="0" w:space="0" w:color="auto"/>
          </w:divBdr>
        </w:div>
        <w:div w:id="770861096">
          <w:marLeft w:val="0"/>
          <w:marRight w:val="0"/>
          <w:marTop w:val="0"/>
          <w:marBottom w:val="0"/>
          <w:divBdr>
            <w:top w:val="none" w:sz="0" w:space="0" w:color="auto"/>
            <w:left w:val="none" w:sz="0" w:space="0" w:color="auto"/>
            <w:bottom w:val="none" w:sz="0" w:space="0" w:color="auto"/>
            <w:right w:val="none" w:sz="0" w:space="0" w:color="auto"/>
          </w:divBdr>
        </w:div>
        <w:div w:id="835076215">
          <w:marLeft w:val="0"/>
          <w:marRight w:val="0"/>
          <w:marTop w:val="0"/>
          <w:marBottom w:val="0"/>
          <w:divBdr>
            <w:top w:val="none" w:sz="0" w:space="0" w:color="auto"/>
            <w:left w:val="none" w:sz="0" w:space="0" w:color="auto"/>
            <w:bottom w:val="none" w:sz="0" w:space="0" w:color="auto"/>
            <w:right w:val="none" w:sz="0" w:space="0" w:color="auto"/>
          </w:divBdr>
        </w:div>
        <w:div w:id="868449251">
          <w:marLeft w:val="0"/>
          <w:marRight w:val="0"/>
          <w:marTop w:val="0"/>
          <w:marBottom w:val="0"/>
          <w:divBdr>
            <w:top w:val="none" w:sz="0" w:space="0" w:color="auto"/>
            <w:left w:val="none" w:sz="0" w:space="0" w:color="auto"/>
            <w:bottom w:val="none" w:sz="0" w:space="0" w:color="auto"/>
            <w:right w:val="none" w:sz="0" w:space="0" w:color="auto"/>
          </w:divBdr>
        </w:div>
        <w:div w:id="876164312">
          <w:marLeft w:val="0"/>
          <w:marRight w:val="0"/>
          <w:marTop w:val="0"/>
          <w:marBottom w:val="0"/>
          <w:divBdr>
            <w:top w:val="none" w:sz="0" w:space="0" w:color="auto"/>
            <w:left w:val="none" w:sz="0" w:space="0" w:color="auto"/>
            <w:bottom w:val="none" w:sz="0" w:space="0" w:color="auto"/>
            <w:right w:val="none" w:sz="0" w:space="0" w:color="auto"/>
          </w:divBdr>
        </w:div>
        <w:div w:id="881328952">
          <w:marLeft w:val="0"/>
          <w:marRight w:val="0"/>
          <w:marTop w:val="0"/>
          <w:marBottom w:val="0"/>
          <w:divBdr>
            <w:top w:val="none" w:sz="0" w:space="0" w:color="auto"/>
            <w:left w:val="none" w:sz="0" w:space="0" w:color="auto"/>
            <w:bottom w:val="none" w:sz="0" w:space="0" w:color="auto"/>
            <w:right w:val="none" w:sz="0" w:space="0" w:color="auto"/>
          </w:divBdr>
        </w:div>
        <w:div w:id="915944892">
          <w:marLeft w:val="0"/>
          <w:marRight w:val="0"/>
          <w:marTop w:val="0"/>
          <w:marBottom w:val="0"/>
          <w:divBdr>
            <w:top w:val="none" w:sz="0" w:space="0" w:color="auto"/>
            <w:left w:val="none" w:sz="0" w:space="0" w:color="auto"/>
            <w:bottom w:val="none" w:sz="0" w:space="0" w:color="auto"/>
            <w:right w:val="none" w:sz="0" w:space="0" w:color="auto"/>
          </w:divBdr>
        </w:div>
        <w:div w:id="935551743">
          <w:marLeft w:val="0"/>
          <w:marRight w:val="0"/>
          <w:marTop w:val="0"/>
          <w:marBottom w:val="0"/>
          <w:divBdr>
            <w:top w:val="none" w:sz="0" w:space="0" w:color="auto"/>
            <w:left w:val="none" w:sz="0" w:space="0" w:color="auto"/>
            <w:bottom w:val="none" w:sz="0" w:space="0" w:color="auto"/>
            <w:right w:val="none" w:sz="0" w:space="0" w:color="auto"/>
          </w:divBdr>
        </w:div>
        <w:div w:id="959654010">
          <w:marLeft w:val="0"/>
          <w:marRight w:val="0"/>
          <w:marTop w:val="0"/>
          <w:marBottom w:val="0"/>
          <w:divBdr>
            <w:top w:val="none" w:sz="0" w:space="0" w:color="auto"/>
            <w:left w:val="none" w:sz="0" w:space="0" w:color="auto"/>
            <w:bottom w:val="none" w:sz="0" w:space="0" w:color="auto"/>
            <w:right w:val="none" w:sz="0" w:space="0" w:color="auto"/>
          </w:divBdr>
        </w:div>
        <w:div w:id="961809307">
          <w:marLeft w:val="0"/>
          <w:marRight w:val="0"/>
          <w:marTop w:val="0"/>
          <w:marBottom w:val="0"/>
          <w:divBdr>
            <w:top w:val="none" w:sz="0" w:space="0" w:color="auto"/>
            <w:left w:val="none" w:sz="0" w:space="0" w:color="auto"/>
            <w:bottom w:val="none" w:sz="0" w:space="0" w:color="auto"/>
            <w:right w:val="none" w:sz="0" w:space="0" w:color="auto"/>
          </w:divBdr>
        </w:div>
        <w:div w:id="968390728">
          <w:marLeft w:val="0"/>
          <w:marRight w:val="0"/>
          <w:marTop w:val="0"/>
          <w:marBottom w:val="0"/>
          <w:divBdr>
            <w:top w:val="none" w:sz="0" w:space="0" w:color="auto"/>
            <w:left w:val="none" w:sz="0" w:space="0" w:color="auto"/>
            <w:bottom w:val="none" w:sz="0" w:space="0" w:color="auto"/>
            <w:right w:val="none" w:sz="0" w:space="0" w:color="auto"/>
          </w:divBdr>
        </w:div>
        <w:div w:id="979310906">
          <w:marLeft w:val="0"/>
          <w:marRight w:val="0"/>
          <w:marTop w:val="0"/>
          <w:marBottom w:val="0"/>
          <w:divBdr>
            <w:top w:val="none" w:sz="0" w:space="0" w:color="auto"/>
            <w:left w:val="none" w:sz="0" w:space="0" w:color="auto"/>
            <w:bottom w:val="none" w:sz="0" w:space="0" w:color="auto"/>
            <w:right w:val="none" w:sz="0" w:space="0" w:color="auto"/>
          </w:divBdr>
        </w:div>
        <w:div w:id="984964900">
          <w:marLeft w:val="0"/>
          <w:marRight w:val="0"/>
          <w:marTop w:val="0"/>
          <w:marBottom w:val="0"/>
          <w:divBdr>
            <w:top w:val="none" w:sz="0" w:space="0" w:color="auto"/>
            <w:left w:val="none" w:sz="0" w:space="0" w:color="auto"/>
            <w:bottom w:val="none" w:sz="0" w:space="0" w:color="auto"/>
            <w:right w:val="none" w:sz="0" w:space="0" w:color="auto"/>
          </w:divBdr>
        </w:div>
        <w:div w:id="1029406241">
          <w:marLeft w:val="0"/>
          <w:marRight w:val="0"/>
          <w:marTop w:val="0"/>
          <w:marBottom w:val="0"/>
          <w:divBdr>
            <w:top w:val="none" w:sz="0" w:space="0" w:color="auto"/>
            <w:left w:val="none" w:sz="0" w:space="0" w:color="auto"/>
            <w:bottom w:val="none" w:sz="0" w:space="0" w:color="auto"/>
            <w:right w:val="none" w:sz="0" w:space="0" w:color="auto"/>
          </w:divBdr>
        </w:div>
        <w:div w:id="1048794611">
          <w:marLeft w:val="0"/>
          <w:marRight w:val="0"/>
          <w:marTop w:val="0"/>
          <w:marBottom w:val="0"/>
          <w:divBdr>
            <w:top w:val="none" w:sz="0" w:space="0" w:color="auto"/>
            <w:left w:val="none" w:sz="0" w:space="0" w:color="auto"/>
            <w:bottom w:val="none" w:sz="0" w:space="0" w:color="auto"/>
            <w:right w:val="none" w:sz="0" w:space="0" w:color="auto"/>
          </w:divBdr>
        </w:div>
        <w:div w:id="1050350657">
          <w:marLeft w:val="0"/>
          <w:marRight w:val="0"/>
          <w:marTop w:val="0"/>
          <w:marBottom w:val="0"/>
          <w:divBdr>
            <w:top w:val="none" w:sz="0" w:space="0" w:color="auto"/>
            <w:left w:val="none" w:sz="0" w:space="0" w:color="auto"/>
            <w:bottom w:val="none" w:sz="0" w:space="0" w:color="auto"/>
            <w:right w:val="none" w:sz="0" w:space="0" w:color="auto"/>
          </w:divBdr>
        </w:div>
        <w:div w:id="1057313098">
          <w:marLeft w:val="0"/>
          <w:marRight w:val="0"/>
          <w:marTop w:val="0"/>
          <w:marBottom w:val="0"/>
          <w:divBdr>
            <w:top w:val="none" w:sz="0" w:space="0" w:color="auto"/>
            <w:left w:val="none" w:sz="0" w:space="0" w:color="auto"/>
            <w:bottom w:val="none" w:sz="0" w:space="0" w:color="auto"/>
            <w:right w:val="none" w:sz="0" w:space="0" w:color="auto"/>
          </w:divBdr>
        </w:div>
        <w:div w:id="1078790180">
          <w:marLeft w:val="0"/>
          <w:marRight w:val="0"/>
          <w:marTop w:val="0"/>
          <w:marBottom w:val="0"/>
          <w:divBdr>
            <w:top w:val="none" w:sz="0" w:space="0" w:color="auto"/>
            <w:left w:val="none" w:sz="0" w:space="0" w:color="auto"/>
            <w:bottom w:val="none" w:sz="0" w:space="0" w:color="auto"/>
            <w:right w:val="none" w:sz="0" w:space="0" w:color="auto"/>
          </w:divBdr>
        </w:div>
        <w:div w:id="1140801837">
          <w:marLeft w:val="0"/>
          <w:marRight w:val="0"/>
          <w:marTop w:val="0"/>
          <w:marBottom w:val="0"/>
          <w:divBdr>
            <w:top w:val="none" w:sz="0" w:space="0" w:color="auto"/>
            <w:left w:val="none" w:sz="0" w:space="0" w:color="auto"/>
            <w:bottom w:val="none" w:sz="0" w:space="0" w:color="auto"/>
            <w:right w:val="none" w:sz="0" w:space="0" w:color="auto"/>
          </w:divBdr>
        </w:div>
        <w:div w:id="1170295543">
          <w:marLeft w:val="0"/>
          <w:marRight w:val="0"/>
          <w:marTop w:val="0"/>
          <w:marBottom w:val="0"/>
          <w:divBdr>
            <w:top w:val="none" w:sz="0" w:space="0" w:color="auto"/>
            <w:left w:val="none" w:sz="0" w:space="0" w:color="auto"/>
            <w:bottom w:val="none" w:sz="0" w:space="0" w:color="auto"/>
            <w:right w:val="none" w:sz="0" w:space="0" w:color="auto"/>
          </w:divBdr>
        </w:div>
        <w:div w:id="1189639178">
          <w:marLeft w:val="0"/>
          <w:marRight w:val="0"/>
          <w:marTop w:val="0"/>
          <w:marBottom w:val="0"/>
          <w:divBdr>
            <w:top w:val="none" w:sz="0" w:space="0" w:color="auto"/>
            <w:left w:val="none" w:sz="0" w:space="0" w:color="auto"/>
            <w:bottom w:val="none" w:sz="0" w:space="0" w:color="auto"/>
            <w:right w:val="none" w:sz="0" w:space="0" w:color="auto"/>
          </w:divBdr>
        </w:div>
        <w:div w:id="1192262979">
          <w:marLeft w:val="0"/>
          <w:marRight w:val="0"/>
          <w:marTop w:val="0"/>
          <w:marBottom w:val="0"/>
          <w:divBdr>
            <w:top w:val="none" w:sz="0" w:space="0" w:color="auto"/>
            <w:left w:val="none" w:sz="0" w:space="0" w:color="auto"/>
            <w:bottom w:val="none" w:sz="0" w:space="0" w:color="auto"/>
            <w:right w:val="none" w:sz="0" w:space="0" w:color="auto"/>
          </w:divBdr>
        </w:div>
        <w:div w:id="1226255892">
          <w:marLeft w:val="0"/>
          <w:marRight w:val="0"/>
          <w:marTop w:val="0"/>
          <w:marBottom w:val="0"/>
          <w:divBdr>
            <w:top w:val="none" w:sz="0" w:space="0" w:color="auto"/>
            <w:left w:val="none" w:sz="0" w:space="0" w:color="auto"/>
            <w:bottom w:val="none" w:sz="0" w:space="0" w:color="auto"/>
            <w:right w:val="none" w:sz="0" w:space="0" w:color="auto"/>
          </w:divBdr>
        </w:div>
        <w:div w:id="1243375603">
          <w:marLeft w:val="0"/>
          <w:marRight w:val="0"/>
          <w:marTop w:val="0"/>
          <w:marBottom w:val="0"/>
          <w:divBdr>
            <w:top w:val="none" w:sz="0" w:space="0" w:color="auto"/>
            <w:left w:val="none" w:sz="0" w:space="0" w:color="auto"/>
            <w:bottom w:val="none" w:sz="0" w:space="0" w:color="auto"/>
            <w:right w:val="none" w:sz="0" w:space="0" w:color="auto"/>
          </w:divBdr>
        </w:div>
        <w:div w:id="1279600871">
          <w:marLeft w:val="0"/>
          <w:marRight w:val="0"/>
          <w:marTop w:val="0"/>
          <w:marBottom w:val="0"/>
          <w:divBdr>
            <w:top w:val="none" w:sz="0" w:space="0" w:color="auto"/>
            <w:left w:val="none" w:sz="0" w:space="0" w:color="auto"/>
            <w:bottom w:val="none" w:sz="0" w:space="0" w:color="auto"/>
            <w:right w:val="none" w:sz="0" w:space="0" w:color="auto"/>
          </w:divBdr>
        </w:div>
        <w:div w:id="1301880882">
          <w:marLeft w:val="0"/>
          <w:marRight w:val="0"/>
          <w:marTop w:val="0"/>
          <w:marBottom w:val="0"/>
          <w:divBdr>
            <w:top w:val="none" w:sz="0" w:space="0" w:color="auto"/>
            <w:left w:val="none" w:sz="0" w:space="0" w:color="auto"/>
            <w:bottom w:val="none" w:sz="0" w:space="0" w:color="auto"/>
            <w:right w:val="none" w:sz="0" w:space="0" w:color="auto"/>
          </w:divBdr>
        </w:div>
        <w:div w:id="1367363810">
          <w:marLeft w:val="0"/>
          <w:marRight w:val="0"/>
          <w:marTop w:val="0"/>
          <w:marBottom w:val="0"/>
          <w:divBdr>
            <w:top w:val="none" w:sz="0" w:space="0" w:color="auto"/>
            <w:left w:val="none" w:sz="0" w:space="0" w:color="auto"/>
            <w:bottom w:val="none" w:sz="0" w:space="0" w:color="auto"/>
            <w:right w:val="none" w:sz="0" w:space="0" w:color="auto"/>
          </w:divBdr>
        </w:div>
        <w:div w:id="1395004590">
          <w:marLeft w:val="0"/>
          <w:marRight w:val="0"/>
          <w:marTop w:val="0"/>
          <w:marBottom w:val="0"/>
          <w:divBdr>
            <w:top w:val="none" w:sz="0" w:space="0" w:color="auto"/>
            <w:left w:val="none" w:sz="0" w:space="0" w:color="auto"/>
            <w:bottom w:val="none" w:sz="0" w:space="0" w:color="auto"/>
            <w:right w:val="none" w:sz="0" w:space="0" w:color="auto"/>
          </w:divBdr>
        </w:div>
        <w:div w:id="1405764440">
          <w:marLeft w:val="0"/>
          <w:marRight w:val="0"/>
          <w:marTop w:val="0"/>
          <w:marBottom w:val="0"/>
          <w:divBdr>
            <w:top w:val="none" w:sz="0" w:space="0" w:color="auto"/>
            <w:left w:val="none" w:sz="0" w:space="0" w:color="auto"/>
            <w:bottom w:val="none" w:sz="0" w:space="0" w:color="auto"/>
            <w:right w:val="none" w:sz="0" w:space="0" w:color="auto"/>
          </w:divBdr>
        </w:div>
        <w:div w:id="1445731904">
          <w:marLeft w:val="0"/>
          <w:marRight w:val="0"/>
          <w:marTop w:val="0"/>
          <w:marBottom w:val="0"/>
          <w:divBdr>
            <w:top w:val="none" w:sz="0" w:space="0" w:color="auto"/>
            <w:left w:val="none" w:sz="0" w:space="0" w:color="auto"/>
            <w:bottom w:val="none" w:sz="0" w:space="0" w:color="auto"/>
            <w:right w:val="none" w:sz="0" w:space="0" w:color="auto"/>
          </w:divBdr>
        </w:div>
        <w:div w:id="1446656738">
          <w:marLeft w:val="0"/>
          <w:marRight w:val="0"/>
          <w:marTop w:val="0"/>
          <w:marBottom w:val="0"/>
          <w:divBdr>
            <w:top w:val="none" w:sz="0" w:space="0" w:color="auto"/>
            <w:left w:val="none" w:sz="0" w:space="0" w:color="auto"/>
            <w:bottom w:val="none" w:sz="0" w:space="0" w:color="auto"/>
            <w:right w:val="none" w:sz="0" w:space="0" w:color="auto"/>
          </w:divBdr>
        </w:div>
        <w:div w:id="1527792523">
          <w:marLeft w:val="0"/>
          <w:marRight w:val="0"/>
          <w:marTop w:val="0"/>
          <w:marBottom w:val="0"/>
          <w:divBdr>
            <w:top w:val="none" w:sz="0" w:space="0" w:color="auto"/>
            <w:left w:val="none" w:sz="0" w:space="0" w:color="auto"/>
            <w:bottom w:val="none" w:sz="0" w:space="0" w:color="auto"/>
            <w:right w:val="none" w:sz="0" w:space="0" w:color="auto"/>
          </w:divBdr>
        </w:div>
        <w:div w:id="1530681084">
          <w:marLeft w:val="0"/>
          <w:marRight w:val="0"/>
          <w:marTop w:val="0"/>
          <w:marBottom w:val="0"/>
          <w:divBdr>
            <w:top w:val="none" w:sz="0" w:space="0" w:color="auto"/>
            <w:left w:val="none" w:sz="0" w:space="0" w:color="auto"/>
            <w:bottom w:val="none" w:sz="0" w:space="0" w:color="auto"/>
            <w:right w:val="none" w:sz="0" w:space="0" w:color="auto"/>
          </w:divBdr>
        </w:div>
        <w:div w:id="1642736514">
          <w:marLeft w:val="0"/>
          <w:marRight w:val="0"/>
          <w:marTop w:val="0"/>
          <w:marBottom w:val="0"/>
          <w:divBdr>
            <w:top w:val="none" w:sz="0" w:space="0" w:color="auto"/>
            <w:left w:val="none" w:sz="0" w:space="0" w:color="auto"/>
            <w:bottom w:val="none" w:sz="0" w:space="0" w:color="auto"/>
            <w:right w:val="none" w:sz="0" w:space="0" w:color="auto"/>
          </w:divBdr>
        </w:div>
        <w:div w:id="1680767476">
          <w:marLeft w:val="0"/>
          <w:marRight w:val="0"/>
          <w:marTop w:val="0"/>
          <w:marBottom w:val="0"/>
          <w:divBdr>
            <w:top w:val="none" w:sz="0" w:space="0" w:color="auto"/>
            <w:left w:val="none" w:sz="0" w:space="0" w:color="auto"/>
            <w:bottom w:val="none" w:sz="0" w:space="0" w:color="auto"/>
            <w:right w:val="none" w:sz="0" w:space="0" w:color="auto"/>
          </w:divBdr>
        </w:div>
        <w:div w:id="1709061199">
          <w:marLeft w:val="0"/>
          <w:marRight w:val="0"/>
          <w:marTop w:val="0"/>
          <w:marBottom w:val="0"/>
          <w:divBdr>
            <w:top w:val="none" w:sz="0" w:space="0" w:color="auto"/>
            <w:left w:val="none" w:sz="0" w:space="0" w:color="auto"/>
            <w:bottom w:val="none" w:sz="0" w:space="0" w:color="auto"/>
            <w:right w:val="none" w:sz="0" w:space="0" w:color="auto"/>
          </w:divBdr>
        </w:div>
        <w:div w:id="1745102102">
          <w:marLeft w:val="0"/>
          <w:marRight w:val="0"/>
          <w:marTop w:val="0"/>
          <w:marBottom w:val="0"/>
          <w:divBdr>
            <w:top w:val="none" w:sz="0" w:space="0" w:color="auto"/>
            <w:left w:val="none" w:sz="0" w:space="0" w:color="auto"/>
            <w:bottom w:val="none" w:sz="0" w:space="0" w:color="auto"/>
            <w:right w:val="none" w:sz="0" w:space="0" w:color="auto"/>
          </w:divBdr>
        </w:div>
        <w:div w:id="1838306795">
          <w:marLeft w:val="0"/>
          <w:marRight w:val="0"/>
          <w:marTop w:val="0"/>
          <w:marBottom w:val="0"/>
          <w:divBdr>
            <w:top w:val="none" w:sz="0" w:space="0" w:color="auto"/>
            <w:left w:val="none" w:sz="0" w:space="0" w:color="auto"/>
            <w:bottom w:val="none" w:sz="0" w:space="0" w:color="auto"/>
            <w:right w:val="none" w:sz="0" w:space="0" w:color="auto"/>
          </w:divBdr>
        </w:div>
        <w:div w:id="1938901170">
          <w:marLeft w:val="0"/>
          <w:marRight w:val="0"/>
          <w:marTop w:val="0"/>
          <w:marBottom w:val="0"/>
          <w:divBdr>
            <w:top w:val="none" w:sz="0" w:space="0" w:color="auto"/>
            <w:left w:val="none" w:sz="0" w:space="0" w:color="auto"/>
            <w:bottom w:val="none" w:sz="0" w:space="0" w:color="auto"/>
            <w:right w:val="none" w:sz="0" w:space="0" w:color="auto"/>
          </w:divBdr>
        </w:div>
        <w:div w:id="1946038983">
          <w:marLeft w:val="0"/>
          <w:marRight w:val="0"/>
          <w:marTop w:val="0"/>
          <w:marBottom w:val="0"/>
          <w:divBdr>
            <w:top w:val="none" w:sz="0" w:space="0" w:color="auto"/>
            <w:left w:val="none" w:sz="0" w:space="0" w:color="auto"/>
            <w:bottom w:val="none" w:sz="0" w:space="0" w:color="auto"/>
            <w:right w:val="none" w:sz="0" w:space="0" w:color="auto"/>
          </w:divBdr>
        </w:div>
        <w:div w:id="1977491690">
          <w:marLeft w:val="0"/>
          <w:marRight w:val="0"/>
          <w:marTop w:val="0"/>
          <w:marBottom w:val="0"/>
          <w:divBdr>
            <w:top w:val="none" w:sz="0" w:space="0" w:color="auto"/>
            <w:left w:val="none" w:sz="0" w:space="0" w:color="auto"/>
            <w:bottom w:val="none" w:sz="0" w:space="0" w:color="auto"/>
            <w:right w:val="none" w:sz="0" w:space="0" w:color="auto"/>
          </w:divBdr>
        </w:div>
        <w:div w:id="2010670610">
          <w:marLeft w:val="0"/>
          <w:marRight w:val="0"/>
          <w:marTop w:val="0"/>
          <w:marBottom w:val="0"/>
          <w:divBdr>
            <w:top w:val="none" w:sz="0" w:space="0" w:color="auto"/>
            <w:left w:val="none" w:sz="0" w:space="0" w:color="auto"/>
            <w:bottom w:val="none" w:sz="0" w:space="0" w:color="auto"/>
            <w:right w:val="none" w:sz="0" w:space="0" w:color="auto"/>
          </w:divBdr>
        </w:div>
        <w:div w:id="2018655820">
          <w:marLeft w:val="0"/>
          <w:marRight w:val="0"/>
          <w:marTop w:val="0"/>
          <w:marBottom w:val="0"/>
          <w:divBdr>
            <w:top w:val="none" w:sz="0" w:space="0" w:color="auto"/>
            <w:left w:val="none" w:sz="0" w:space="0" w:color="auto"/>
            <w:bottom w:val="none" w:sz="0" w:space="0" w:color="auto"/>
            <w:right w:val="none" w:sz="0" w:space="0" w:color="auto"/>
          </w:divBdr>
        </w:div>
        <w:div w:id="2053646956">
          <w:marLeft w:val="0"/>
          <w:marRight w:val="0"/>
          <w:marTop w:val="0"/>
          <w:marBottom w:val="0"/>
          <w:divBdr>
            <w:top w:val="none" w:sz="0" w:space="0" w:color="auto"/>
            <w:left w:val="none" w:sz="0" w:space="0" w:color="auto"/>
            <w:bottom w:val="none" w:sz="0" w:space="0" w:color="auto"/>
            <w:right w:val="none" w:sz="0" w:space="0" w:color="auto"/>
          </w:divBdr>
        </w:div>
        <w:div w:id="2091155064">
          <w:marLeft w:val="0"/>
          <w:marRight w:val="0"/>
          <w:marTop w:val="0"/>
          <w:marBottom w:val="0"/>
          <w:divBdr>
            <w:top w:val="none" w:sz="0" w:space="0" w:color="auto"/>
            <w:left w:val="none" w:sz="0" w:space="0" w:color="auto"/>
            <w:bottom w:val="none" w:sz="0" w:space="0" w:color="auto"/>
            <w:right w:val="none" w:sz="0" w:space="0" w:color="auto"/>
          </w:divBdr>
        </w:div>
        <w:div w:id="2115399739">
          <w:marLeft w:val="0"/>
          <w:marRight w:val="0"/>
          <w:marTop w:val="0"/>
          <w:marBottom w:val="0"/>
          <w:divBdr>
            <w:top w:val="none" w:sz="0" w:space="0" w:color="auto"/>
            <w:left w:val="none" w:sz="0" w:space="0" w:color="auto"/>
            <w:bottom w:val="none" w:sz="0" w:space="0" w:color="auto"/>
            <w:right w:val="none" w:sz="0" w:space="0" w:color="auto"/>
          </w:divBdr>
        </w:div>
        <w:div w:id="2135445865">
          <w:marLeft w:val="0"/>
          <w:marRight w:val="0"/>
          <w:marTop w:val="0"/>
          <w:marBottom w:val="0"/>
          <w:divBdr>
            <w:top w:val="none" w:sz="0" w:space="0" w:color="auto"/>
            <w:left w:val="none" w:sz="0" w:space="0" w:color="auto"/>
            <w:bottom w:val="none" w:sz="0" w:space="0" w:color="auto"/>
            <w:right w:val="none" w:sz="0" w:space="0" w:color="auto"/>
          </w:divBdr>
        </w:div>
      </w:divsChild>
    </w:div>
    <w:div w:id="481040905">
      <w:bodyDiv w:val="1"/>
      <w:marLeft w:val="0"/>
      <w:marRight w:val="0"/>
      <w:marTop w:val="0"/>
      <w:marBottom w:val="0"/>
      <w:divBdr>
        <w:top w:val="none" w:sz="0" w:space="0" w:color="auto"/>
        <w:left w:val="none" w:sz="0" w:space="0" w:color="auto"/>
        <w:bottom w:val="none" w:sz="0" w:space="0" w:color="auto"/>
        <w:right w:val="none" w:sz="0" w:space="0" w:color="auto"/>
      </w:divBdr>
    </w:div>
    <w:div w:id="486558065">
      <w:bodyDiv w:val="1"/>
      <w:marLeft w:val="0"/>
      <w:marRight w:val="0"/>
      <w:marTop w:val="0"/>
      <w:marBottom w:val="0"/>
      <w:divBdr>
        <w:top w:val="none" w:sz="0" w:space="0" w:color="auto"/>
        <w:left w:val="none" w:sz="0" w:space="0" w:color="auto"/>
        <w:bottom w:val="none" w:sz="0" w:space="0" w:color="auto"/>
        <w:right w:val="none" w:sz="0" w:space="0" w:color="auto"/>
      </w:divBdr>
    </w:div>
    <w:div w:id="508837143">
      <w:bodyDiv w:val="1"/>
      <w:marLeft w:val="0"/>
      <w:marRight w:val="0"/>
      <w:marTop w:val="0"/>
      <w:marBottom w:val="0"/>
      <w:divBdr>
        <w:top w:val="none" w:sz="0" w:space="0" w:color="auto"/>
        <w:left w:val="none" w:sz="0" w:space="0" w:color="auto"/>
        <w:bottom w:val="none" w:sz="0" w:space="0" w:color="auto"/>
        <w:right w:val="none" w:sz="0" w:space="0" w:color="auto"/>
      </w:divBdr>
    </w:div>
    <w:div w:id="518010503">
      <w:bodyDiv w:val="1"/>
      <w:marLeft w:val="0"/>
      <w:marRight w:val="0"/>
      <w:marTop w:val="0"/>
      <w:marBottom w:val="0"/>
      <w:divBdr>
        <w:top w:val="none" w:sz="0" w:space="0" w:color="auto"/>
        <w:left w:val="none" w:sz="0" w:space="0" w:color="auto"/>
        <w:bottom w:val="none" w:sz="0" w:space="0" w:color="auto"/>
        <w:right w:val="none" w:sz="0" w:space="0" w:color="auto"/>
      </w:divBdr>
      <w:divsChild>
        <w:div w:id="33699595">
          <w:marLeft w:val="0"/>
          <w:marRight w:val="0"/>
          <w:marTop w:val="0"/>
          <w:marBottom w:val="0"/>
          <w:divBdr>
            <w:top w:val="none" w:sz="0" w:space="0" w:color="auto"/>
            <w:left w:val="none" w:sz="0" w:space="0" w:color="auto"/>
            <w:bottom w:val="none" w:sz="0" w:space="0" w:color="auto"/>
            <w:right w:val="none" w:sz="0" w:space="0" w:color="auto"/>
          </w:divBdr>
        </w:div>
        <w:div w:id="47803527">
          <w:marLeft w:val="0"/>
          <w:marRight w:val="0"/>
          <w:marTop w:val="0"/>
          <w:marBottom w:val="0"/>
          <w:divBdr>
            <w:top w:val="none" w:sz="0" w:space="0" w:color="auto"/>
            <w:left w:val="none" w:sz="0" w:space="0" w:color="auto"/>
            <w:bottom w:val="none" w:sz="0" w:space="0" w:color="auto"/>
            <w:right w:val="none" w:sz="0" w:space="0" w:color="auto"/>
          </w:divBdr>
        </w:div>
        <w:div w:id="62724260">
          <w:marLeft w:val="0"/>
          <w:marRight w:val="0"/>
          <w:marTop w:val="0"/>
          <w:marBottom w:val="0"/>
          <w:divBdr>
            <w:top w:val="none" w:sz="0" w:space="0" w:color="auto"/>
            <w:left w:val="none" w:sz="0" w:space="0" w:color="auto"/>
            <w:bottom w:val="none" w:sz="0" w:space="0" w:color="auto"/>
            <w:right w:val="none" w:sz="0" w:space="0" w:color="auto"/>
          </w:divBdr>
        </w:div>
        <w:div w:id="85617458">
          <w:marLeft w:val="0"/>
          <w:marRight w:val="0"/>
          <w:marTop w:val="0"/>
          <w:marBottom w:val="0"/>
          <w:divBdr>
            <w:top w:val="none" w:sz="0" w:space="0" w:color="auto"/>
            <w:left w:val="none" w:sz="0" w:space="0" w:color="auto"/>
            <w:bottom w:val="none" w:sz="0" w:space="0" w:color="auto"/>
            <w:right w:val="none" w:sz="0" w:space="0" w:color="auto"/>
          </w:divBdr>
        </w:div>
        <w:div w:id="113790320">
          <w:marLeft w:val="0"/>
          <w:marRight w:val="0"/>
          <w:marTop w:val="0"/>
          <w:marBottom w:val="0"/>
          <w:divBdr>
            <w:top w:val="none" w:sz="0" w:space="0" w:color="auto"/>
            <w:left w:val="none" w:sz="0" w:space="0" w:color="auto"/>
            <w:bottom w:val="none" w:sz="0" w:space="0" w:color="auto"/>
            <w:right w:val="none" w:sz="0" w:space="0" w:color="auto"/>
          </w:divBdr>
        </w:div>
        <w:div w:id="134028109">
          <w:marLeft w:val="0"/>
          <w:marRight w:val="0"/>
          <w:marTop w:val="0"/>
          <w:marBottom w:val="0"/>
          <w:divBdr>
            <w:top w:val="none" w:sz="0" w:space="0" w:color="auto"/>
            <w:left w:val="none" w:sz="0" w:space="0" w:color="auto"/>
            <w:bottom w:val="none" w:sz="0" w:space="0" w:color="auto"/>
            <w:right w:val="none" w:sz="0" w:space="0" w:color="auto"/>
          </w:divBdr>
        </w:div>
        <w:div w:id="154533960">
          <w:marLeft w:val="0"/>
          <w:marRight w:val="0"/>
          <w:marTop w:val="0"/>
          <w:marBottom w:val="0"/>
          <w:divBdr>
            <w:top w:val="none" w:sz="0" w:space="0" w:color="auto"/>
            <w:left w:val="none" w:sz="0" w:space="0" w:color="auto"/>
            <w:bottom w:val="none" w:sz="0" w:space="0" w:color="auto"/>
            <w:right w:val="none" w:sz="0" w:space="0" w:color="auto"/>
          </w:divBdr>
        </w:div>
        <w:div w:id="165052150">
          <w:marLeft w:val="0"/>
          <w:marRight w:val="0"/>
          <w:marTop w:val="0"/>
          <w:marBottom w:val="0"/>
          <w:divBdr>
            <w:top w:val="none" w:sz="0" w:space="0" w:color="auto"/>
            <w:left w:val="none" w:sz="0" w:space="0" w:color="auto"/>
            <w:bottom w:val="none" w:sz="0" w:space="0" w:color="auto"/>
            <w:right w:val="none" w:sz="0" w:space="0" w:color="auto"/>
          </w:divBdr>
        </w:div>
        <w:div w:id="231887057">
          <w:marLeft w:val="0"/>
          <w:marRight w:val="0"/>
          <w:marTop w:val="0"/>
          <w:marBottom w:val="0"/>
          <w:divBdr>
            <w:top w:val="none" w:sz="0" w:space="0" w:color="auto"/>
            <w:left w:val="none" w:sz="0" w:space="0" w:color="auto"/>
            <w:bottom w:val="none" w:sz="0" w:space="0" w:color="auto"/>
            <w:right w:val="none" w:sz="0" w:space="0" w:color="auto"/>
          </w:divBdr>
        </w:div>
        <w:div w:id="233514301">
          <w:marLeft w:val="0"/>
          <w:marRight w:val="0"/>
          <w:marTop w:val="0"/>
          <w:marBottom w:val="0"/>
          <w:divBdr>
            <w:top w:val="none" w:sz="0" w:space="0" w:color="auto"/>
            <w:left w:val="none" w:sz="0" w:space="0" w:color="auto"/>
            <w:bottom w:val="none" w:sz="0" w:space="0" w:color="auto"/>
            <w:right w:val="none" w:sz="0" w:space="0" w:color="auto"/>
          </w:divBdr>
        </w:div>
        <w:div w:id="236941363">
          <w:marLeft w:val="0"/>
          <w:marRight w:val="0"/>
          <w:marTop w:val="0"/>
          <w:marBottom w:val="0"/>
          <w:divBdr>
            <w:top w:val="none" w:sz="0" w:space="0" w:color="auto"/>
            <w:left w:val="none" w:sz="0" w:space="0" w:color="auto"/>
            <w:bottom w:val="none" w:sz="0" w:space="0" w:color="auto"/>
            <w:right w:val="none" w:sz="0" w:space="0" w:color="auto"/>
          </w:divBdr>
        </w:div>
        <w:div w:id="239409639">
          <w:marLeft w:val="0"/>
          <w:marRight w:val="0"/>
          <w:marTop w:val="0"/>
          <w:marBottom w:val="0"/>
          <w:divBdr>
            <w:top w:val="none" w:sz="0" w:space="0" w:color="auto"/>
            <w:left w:val="none" w:sz="0" w:space="0" w:color="auto"/>
            <w:bottom w:val="none" w:sz="0" w:space="0" w:color="auto"/>
            <w:right w:val="none" w:sz="0" w:space="0" w:color="auto"/>
          </w:divBdr>
        </w:div>
        <w:div w:id="239877322">
          <w:marLeft w:val="0"/>
          <w:marRight w:val="0"/>
          <w:marTop w:val="0"/>
          <w:marBottom w:val="0"/>
          <w:divBdr>
            <w:top w:val="none" w:sz="0" w:space="0" w:color="auto"/>
            <w:left w:val="none" w:sz="0" w:space="0" w:color="auto"/>
            <w:bottom w:val="none" w:sz="0" w:space="0" w:color="auto"/>
            <w:right w:val="none" w:sz="0" w:space="0" w:color="auto"/>
          </w:divBdr>
        </w:div>
        <w:div w:id="268128205">
          <w:marLeft w:val="0"/>
          <w:marRight w:val="0"/>
          <w:marTop w:val="0"/>
          <w:marBottom w:val="0"/>
          <w:divBdr>
            <w:top w:val="none" w:sz="0" w:space="0" w:color="auto"/>
            <w:left w:val="none" w:sz="0" w:space="0" w:color="auto"/>
            <w:bottom w:val="none" w:sz="0" w:space="0" w:color="auto"/>
            <w:right w:val="none" w:sz="0" w:space="0" w:color="auto"/>
          </w:divBdr>
        </w:div>
        <w:div w:id="270090082">
          <w:marLeft w:val="0"/>
          <w:marRight w:val="0"/>
          <w:marTop w:val="0"/>
          <w:marBottom w:val="0"/>
          <w:divBdr>
            <w:top w:val="none" w:sz="0" w:space="0" w:color="auto"/>
            <w:left w:val="none" w:sz="0" w:space="0" w:color="auto"/>
            <w:bottom w:val="none" w:sz="0" w:space="0" w:color="auto"/>
            <w:right w:val="none" w:sz="0" w:space="0" w:color="auto"/>
          </w:divBdr>
        </w:div>
        <w:div w:id="313681399">
          <w:marLeft w:val="0"/>
          <w:marRight w:val="0"/>
          <w:marTop w:val="0"/>
          <w:marBottom w:val="0"/>
          <w:divBdr>
            <w:top w:val="none" w:sz="0" w:space="0" w:color="auto"/>
            <w:left w:val="none" w:sz="0" w:space="0" w:color="auto"/>
            <w:bottom w:val="none" w:sz="0" w:space="0" w:color="auto"/>
            <w:right w:val="none" w:sz="0" w:space="0" w:color="auto"/>
          </w:divBdr>
        </w:div>
        <w:div w:id="332492867">
          <w:marLeft w:val="0"/>
          <w:marRight w:val="0"/>
          <w:marTop w:val="0"/>
          <w:marBottom w:val="0"/>
          <w:divBdr>
            <w:top w:val="none" w:sz="0" w:space="0" w:color="auto"/>
            <w:left w:val="none" w:sz="0" w:space="0" w:color="auto"/>
            <w:bottom w:val="none" w:sz="0" w:space="0" w:color="auto"/>
            <w:right w:val="none" w:sz="0" w:space="0" w:color="auto"/>
          </w:divBdr>
        </w:div>
        <w:div w:id="332690117">
          <w:marLeft w:val="0"/>
          <w:marRight w:val="0"/>
          <w:marTop w:val="0"/>
          <w:marBottom w:val="0"/>
          <w:divBdr>
            <w:top w:val="none" w:sz="0" w:space="0" w:color="auto"/>
            <w:left w:val="none" w:sz="0" w:space="0" w:color="auto"/>
            <w:bottom w:val="none" w:sz="0" w:space="0" w:color="auto"/>
            <w:right w:val="none" w:sz="0" w:space="0" w:color="auto"/>
          </w:divBdr>
        </w:div>
        <w:div w:id="336536838">
          <w:marLeft w:val="0"/>
          <w:marRight w:val="0"/>
          <w:marTop w:val="0"/>
          <w:marBottom w:val="0"/>
          <w:divBdr>
            <w:top w:val="none" w:sz="0" w:space="0" w:color="auto"/>
            <w:left w:val="none" w:sz="0" w:space="0" w:color="auto"/>
            <w:bottom w:val="none" w:sz="0" w:space="0" w:color="auto"/>
            <w:right w:val="none" w:sz="0" w:space="0" w:color="auto"/>
          </w:divBdr>
        </w:div>
        <w:div w:id="352194712">
          <w:marLeft w:val="0"/>
          <w:marRight w:val="0"/>
          <w:marTop w:val="0"/>
          <w:marBottom w:val="0"/>
          <w:divBdr>
            <w:top w:val="none" w:sz="0" w:space="0" w:color="auto"/>
            <w:left w:val="none" w:sz="0" w:space="0" w:color="auto"/>
            <w:bottom w:val="none" w:sz="0" w:space="0" w:color="auto"/>
            <w:right w:val="none" w:sz="0" w:space="0" w:color="auto"/>
          </w:divBdr>
        </w:div>
        <w:div w:id="445664571">
          <w:marLeft w:val="0"/>
          <w:marRight w:val="0"/>
          <w:marTop w:val="0"/>
          <w:marBottom w:val="0"/>
          <w:divBdr>
            <w:top w:val="none" w:sz="0" w:space="0" w:color="auto"/>
            <w:left w:val="none" w:sz="0" w:space="0" w:color="auto"/>
            <w:bottom w:val="none" w:sz="0" w:space="0" w:color="auto"/>
            <w:right w:val="none" w:sz="0" w:space="0" w:color="auto"/>
          </w:divBdr>
        </w:div>
        <w:div w:id="494808120">
          <w:marLeft w:val="0"/>
          <w:marRight w:val="0"/>
          <w:marTop w:val="0"/>
          <w:marBottom w:val="0"/>
          <w:divBdr>
            <w:top w:val="none" w:sz="0" w:space="0" w:color="auto"/>
            <w:left w:val="none" w:sz="0" w:space="0" w:color="auto"/>
            <w:bottom w:val="none" w:sz="0" w:space="0" w:color="auto"/>
            <w:right w:val="none" w:sz="0" w:space="0" w:color="auto"/>
          </w:divBdr>
        </w:div>
        <w:div w:id="497116743">
          <w:marLeft w:val="0"/>
          <w:marRight w:val="0"/>
          <w:marTop w:val="0"/>
          <w:marBottom w:val="0"/>
          <w:divBdr>
            <w:top w:val="none" w:sz="0" w:space="0" w:color="auto"/>
            <w:left w:val="none" w:sz="0" w:space="0" w:color="auto"/>
            <w:bottom w:val="none" w:sz="0" w:space="0" w:color="auto"/>
            <w:right w:val="none" w:sz="0" w:space="0" w:color="auto"/>
          </w:divBdr>
        </w:div>
        <w:div w:id="497617117">
          <w:marLeft w:val="0"/>
          <w:marRight w:val="0"/>
          <w:marTop w:val="0"/>
          <w:marBottom w:val="0"/>
          <w:divBdr>
            <w:top w:val="none" w:sz="0" w:space="0" w:color="auto"/>
            <w:left w:val="none" w:sz="0" w:space="0" w:color="auto"/>
            <w:bottom w:val="none" w:sz="0" w:space="0" w:color="auto"/>
            <w:right w:val="none" w:sz="0" w:space="0" w:color="auto"/>
          </w:divBdr>
        </w:div>
        <w:div w:id="503471403">
          <w:marLeft w:val="0"/>
          <w:marRight w:val="0"/>
          <w:marTop w:val="0"/>
          <w:marBottom w:val="0"/>
          <w:divBdr>
            <w:top w:val="none" w:sz="0" w:space="0" w:color="auto"/>
            <w:left w:val="none" w:sz="0" w:space="0" w:color="auto"/>
            <w:bottom w:val="none" w:sz="0" w:space="0" w:color="auto"/>
            <w:right w:val="none" w:sz="0" w:space="0" w:color="auto"/>
          </w:divBdr>
        </w:div>
        <w:div w:id="571431855">
          <w:marLeft w:val="0"/>
          <w:marRight w:val="0"/>
          <w:marTop w:val="0"/>
          <w:marBottom w:val="0"/>
          <w:divBdr>
            <w:top w:val="none" w:sz="0" w:space="0" w:color="auto"/>
            <w:left w:val="none" w:sz="0" w:space="0" w:color="auto"/>
            <w:bottom w:val="none" w:sz="0" w:space="0" w:color="auto"/>
            <w:right w:val="none" w:sz="0" w:space="0" w:color="auto"/>
          </w:divBdr>
        </w:div>
        <w:div w:id="656962695">
          <w:marLeft w:val="0"/>
          <w:marRight w:val="0"/>
          <w:marTop w:val="0"/>
          <w:marBottom w:val="0"/>
          <w:divBdr>
            <w:top w:val="none" w:sz="0" w:space="0" w:color="auto"/>
            <w:left w:val="none" w:sz="0" w:space="0" w:color="auto"/>
            <w:bottom w:val="none" w:sz="0" w:space="0" w:color="auto"/>
            <w:right w:val="none" w:sz="0" w:space="0" w:color="auto"/>
          </w:divBdr>
        </w:div>
        <w:div w:id="661857793">
          <w:marLeft w:val="0"/>
          <w:marRight w:val="0"/>
          <w:marTop w:val="0"/>
          <w:marBottom w:val="0"/>
          <w:divBdr>
            <w:top w:val="none" w:sz="0" w:space="0" w:color="auto"/>
            <w:left w:val="none" w:sz="0" w:space="0" w:color="auto"/>
            <w:bottom w:val="none" w:sz="0" w:space="0" w:color="auto"/>
            <w:right w:val="none" w:sz="0" w:space="0" w:color="auto"/>
          </w:divBdr>
        </w:div>
        <w:div w:id="675571658">
          <w:marLeft w:val="0"/>
          <w:marRight w:val="0"/>
          <w:marTop w:val="0"/>
          <w:marBottom w:val="0"/>
          <w:divBdr>
            <w:top w:val="none" w:sz="0" w:space="0" w:color="auto"/>
            <w:left w:val="none" w:sz="0" w:space="0" w:color="auto"/>
            <w:bottom w:val="none" w:sz="0" w:space="0" w:color="auto"/>
            <w:right w:val="none" w:sz="0" w:space="0" w:color="auto"/>
          </w:divBdr>
        </w:div>
        <w:div w:id="751198340">
          <w:marLeft w:val="0"/>
          <w:marRight w:val="0"/>
          <w:marTop w:val="0"/>
          <w:marBottom w:val="0"/>
          <w:divBdr>
            <w:top w:val="none" w:sz="0" w:space="0" w:color="auto"/>
            <w:left w:val="none" w:sz="0" w:space="0" w:color="auto"/>
            <w:bottom w:val="none" w:sz="0" w:space="0" w:color="auto"/>
            <w:right w:val="none" w:sz="0" w:space="0" w:color="auto"/>
          </w:divBdr>
        </w:div>
        <w:div w:id="829711991">
          <w:marLeft w:val="0"/>
          <w:marRight w:val="0"/>
          <w:marTop w:val="0"/>
          <w:marBottom w:val="0"/>
          <w:divBdr>
            <w:top w:val="none" w:sz="0" w:space="0" w:color="auto"/>
            <w:left w:val="none" w:sz="0" w:space="0" w:color="auto"/>
            <w:bottom w:val="none" w:sz="0" w:space="0" w:color="auto"/>
            <w:right w:val="none" w:sz="0" w:space="0" w:color="auto"/>
          </w:divBdr>
        </w:div>
        <w:div w:id="834303786">
          <w:marLeft w:val="0"/>
          <w:marRight w:val="0"/>
          <w:marTop w:val="0"/>
          <w:marBottom w:val="0"/>
          <w:divBdr>
            <w:top w:val="none" w:sz="0" w:space="0" w:color="auto"/>
            <w:left w:val="none" w:sz="0" w:space="0" w:color="auto"/>
            <w:bottom w:val="none" w:sz="0" w:space="0" w:color="auto"/>
            <w:right w:val="none" w:sz="0" w:space="0" w:color="auto"/>
          </w:divBdr>
        </w:div>
        <w:div w:id="890306874">
          <w:marLeft w:val="0"/>
          <w:marRight w:val="0"/>
          <w:marTop w:val="0"/>
          <w:marBottom w:val="0"/>
          <w:divBdr>
            <w:top w:val="none" w:sz="0" w:space="0" w:color="auto"/>
            <w:left w:val="none" w:sz="0" w:space="0" w:color="auto"/>
            <w:bottom w:val="none" w:sz="0" w:space="0" w:color="auto"/>
            <w:right w:val="none" w:sz="0" w:space="0" w:color="auto"/>
          </w:divBdr>
        </w:div>
        <w:div w:id="902372841">
          <w:marLeft w:val="0"/>
          <w:marRight w:val="0"/>
          <w:marTop w:val="0"/>
          <w:marBottom w:val="0"/>
          <w:divBdr>
            <w:top w:val="none" w:sz="0" w:space="0" w:color="auto"/>
            <w:left w:val="none" w:sz="0" w:space="0" w:color="auto"/>
            <w:bottom w:val="none" w:sz="0" w:space="0" w:color="auto"/>
            <w:right w:val="none" w:sz="0" w:space="0" w:color="auto"/>
          </w:divBdr>
        </w:div>
        <w:div w:id="928194855">
          <w:marLeft w:val="0"/>
          <w:marRight w:val="0"/>
          <w:marTop w:val="0"/>
          <w:marBottom w:val="0"/>
          <w:divBdr>
            <w:top w:val="none" w:sz="0" w:space="0" w:color="auto"/>
            <w:left w:val="none" w:sz="0" w:space="0" w:color="auto"/>
            <w:bottom w:val="none" w:sz="0" w:space="0" w:color="auto"/>
            <w:right w:val="none" w:sz="0" w:space="0" w:color="auto"/>
          </w:divBdr>
        </w:div>
        <w:div w:id="933054725">
          <w:marLeft w:val="0"/>
          <w:marRight w:val="0"/>
          <w:marTop w:val="0"/>
          <w:marBottom w:val="0"/>
          <w:divBdr>
            <w:top w:val="none" w:sz="0" w:space="0" w:color="auto"/>
            <w:left w:val="none" w:sz="0" w:space="0" w:color="auto"/>
            <w:bottom w:val="none" w:sz="0" w:space="0" w:color="auto"/>
            <w:right w:val="none" w:sz="0" w:space="0" w:color="auto"/>
          </w:divBdr>
        </w:div>
        <w:div w:id="984747665">
          <w:marLeft w:val="0"/>
          <w:marRight w:val="0"/>
          <w:marTop w:val="0"/>
          <w:marBottom w:val="0"/>
          <w:divBdr>
            <w:top w:val="none" w:sz="0" w:space="0" w:color="auto"/>
            <w:left w:val="none" w:sz="0" w:space="0" w:color="auto"/>
            <w:bottom w:val="none" w:sz="0" w:space="0" w:color="auto"/>
            <w:right w:val="none" w:sz="0" w:space="0" w:color="auto"/>
          </w:divBdr>
        </w:div>
        <w:div w:id="995106178">
          <w:marLeft w:val="0"/>
          <w:marRight w:val="0"/>
          <w:marTop w:val="0"/>
          <w:marBottom w:val="0"/>
          <w:divBdr>
            <w:top w:val="none" w:sz="0" w:space="0" w:color="auto"/>
            <w:left w:val="none" w:sz="0" w:space="0" w:color="auto"/>
            <w:bottom w:val="none" w:sz="0" w:space="0" w:color="auto"/>
            <w:right w:val="none" w:sz="0" w:space="0" w:color="auto"/>
          </w:divBdr>
        </w:div>
        <w:div w:id="1060247999">
          <w:marLeft w:val="0"/>
          <w:marRight w:val="0"/>
          <w:marTop w:val="0"/>
          <w:marBottom w:val="0"/>
          <w:divBdr>
            <w:top w:val="none" w:sz="0" w:space="0" w:color="auto"/>
            <w:left w:val="none" w:sz="0" w:space="0" w:color="auto"/>
            <w:bottom w:val="none" w:sz="0" w:space="0" w:color="auto"/>
            <w:right w:val="none" w:sz="0" w:space="0" w:color="auto"/>
          </w:divBdr>
        </w:div>
        <w:div w:id="1105464140">
          <w:marLeft w:val="0"/>
          <w:marRight w:val="0"/>
          <w:marTop w:val="0"/>
          <w:marBottom w:val="0"/>
          <w:divBdr>
            <w:top w:val="none" w:sz="0" w:space="0" w:color="auto"/>
            <w:left w:val="none" w:sz="0" w:space="0" w:color="auto"/>
            <w:bottom w:val="none" w:sz="0" w:space="0" w:color="auto"/>
            <w:right w:val="none" w:sz="0" w:space="0" w:color="auto"/>
          </w:divBdr>
        </w:div>
        <w:div w:id="1111776546">
          <w:marLeft w:val="0"/>
          <w:marRight w:val="0"/>
          <w:marTop w:val="0"/>
          <w:marBottom w:val="0"/>
          <w:divBdr>
            <w:top w:val="none" w:sz="0" w:space="0" w:color="auto"/>
            <w:left w:val="none" w:sz="0" w:space="0" w:color="auto"/>
            <w:bottom w:val="none" w:sz="0" w:space="0" w:color="auto"/>
            <w:right w:val="none" w:sz="0" w:space="0" w:color="auto"/>
          </w:divBdr>
        </w:div>
        <w:div w:id="1135878927">
          <w:marLeft w:val="0"/>
          <w:marRight w:val="0"/>
          <w:marTop w:val="0"/>
          <w:marBottom w:val="0"/>
          <w:divBdr>
            <w:top w:val="none" w:sz="0" w:space="0" w:color="auto"/>
            <w:left w:val="none" w:sz="0" w:space="0" w:color="auto"/>
            <w:bottom w:val="none" w:sz="0" w:space="0" w:color="auto"/>
            <w:right w:val="none" w:sz="0" w:space="0" w:color="auto"/>
          </w:divBdr>
        </w:div>
        <w:div w:id="1177573247">
          <w:marLeft w:val="0"/>
          <w:marRight w:val="0"/>
          <w:marTop w:val="0"/>
          <w:marBottom w:val="0"/>
          <w:divBdr>
            <w:top w:val="none" w:sz="0" w:space="0" w:color="auto"/>
            <w:left w:val="none" w:sz="0" w:space="0" w:color="auto"/>
            <w:bottom w:val="none" w:sz="0" w:space="0" w:color="auto"/>
            <w:right w:val="none" w:sz="0" w:space="0" w:color="auto"/>
          </w:divBdr>
        </w:div>
        <w:div w:id="1274555744">
          <w:marLeft w:val="0"/>
          <w:marRight w:val="0"/>
          <w:marTop w:val="0"/>
          <w:marBottom w:val="0"/>
          <w:divBdr>
            <w:top w:val="none" w:sz="0" w:space="0" w:color="auto"/>
            <w:left w:val="none" w:sz="0" w:space="0" w:color="auto"/>
            <w:bottom w:val="none" w:sz="0" w:space="0" w:color="auto"/>
            <w:right w:val="none" w:sz="0" w:space="0" w:color="auto"/>
          </w:divBdr>
        </w:div>
        <w:div w:id="1278484062">
          <w:marLeft w:val="0"/>
          <w:marRight w:val="0"/>
          <w:marTop w:val="0"/>
          <w:marBottom w:val="0"/>
          <w:divBdr>
            <w:top w:val="none" w:sz="0" w:space="0" w:color="auto"/>
            <w:left w:val="none" w:sz="0" w:space="0" w:color="auto"/>
            <w:bottom w:val="none" w:sz="0" w:space="0" w:color="auto"/>
            <w:right w:val="none" w:sz="0" w:space="0" w:color="auto"/>
          </w:divBdr>
        </w:div>
        <w:div w:id="1328051648">
          <w:marLeft w:val="0"/>
          <w:marRight w:val="0"/>
          <w:marTop w:val="0"/>
          <w:marBottom w:val="0"/>
          <w:divBdr>
            <w:top w:val="none" w:sz="0" w:space="0" w:color="auto"/>
            <w:left w:val="none" w:sz="0" w:space="0" w:color="auto"/>
            <w:bottom w:val="none" w:sz="0" w:space="0" w:color="auto"/>
            <w:right w:val="none" w:sz="0" w:space="0" w:color="auto"/>
          </w:divBdr>
        </w:div>
        <w:div w:id="1340696254">
          <w:marLeft w:val="0"/>
          <w:marRight w:val="0"/>
          <w:marTop w:val="0"/>
          <w:marBottom w:val="0"/>
          <w:divBdr>
            <w:top w:val="none" w:sz="0" w:space="0" w:color="auto"/>
            <w:left w:val="none" w:sz="0" w:space="0" w:color="auto"/>
            <w:bottom w:val="none" w:sz="0" w:space="0" w:color="auto"/>
            <w:right w:val="none" w:sz="0" w:space="0" w:color="auto"/>
          </w:divBdr>
        </w:div>
        <w:div w:id="1341271053">
          <w:marLeft w:val="0"/>
          <w:marRight w:val="0"/>
          <w:marTop w:val="0"/>
          <w:marBottom w:val="0"/>
          <w:divBdr>
            <w:top w:val="none" w:sz="0" w:space="0" w:color="auto"/>
            <w:left w:val="none" w:sz="0" w:space="0" w:color="auto"/>
            <w:bottom w:val="none" w:sz="0" w:space="0" w:color="auto"/>
            <w:right w:val="none" w:sz="0" w:space="0" w:color="auto"/>
          </w:divBdr>
        </w:div>
        <w:div w:id="1379745426">
          <w:marLeft w:val="0"/>
          <w:marRight w:val="0"/>
          <w:marTop w:val="0"/>
          <w:marBottom w:val="0"/>
          <w:divBdr>
            <w:top w:val="none" w:sz="0" w:space="0" w:color="auto"/>
            <w:left w:val="none" w:sz="0" w:space="0" w:color="auto"/>
            <w:bottom w:val="none" w:sz="0" w:space="0" w:color="auto"/>
            <w:right w:val="none" w:sz="0" w:space="0" w:color="auto"/>
          </w:divBdr>
        </w:div>
        <w:div w:id="1384518607">
          <w:marLeft w:val="0"/>
          <w:marRight w:val="0"/>
          <w:marTop w:val="0"/>
          <w:marBottom w:val="0"/>
          <w:divBdr>
            <w:top w:val="none" w:sz="0" w:space="0" w:color="auto"/>
            <w:left w:val="none" w:sz="0" w:space="0" w:color="auto"/>
            <w:bottom w:val="none" w:sz="0" w:space="0" w:color="auto"/>
            <w:right w:val="none" w:sz="0" w:space="0" w:color="auto"/>
          </w:divBdr>
        </w:div>
        <w:div w:id="1406146918">
          <w:marLeft w:val="0"/>
          <w:marRight w:val="0"/>
          <w:marTop w:val="0"/>
          <w:marBottom w:val="0"/>
          <w:divBdr>
            <w:top w:val="none" w:sz="0" w:space="0" w:color="auto"/>
            <w:left w:val="none" w:sz="0" w:space="0" w:color="auto"/>
            <w:bottom w:val="none" w:sz="0" w:space="0" w:color="auto"/>
            <w:right w:val="none" w:sz="0" w:space="0" w:color="auto"/>
          </w:divBdr>
        </w:div>
        <w:div w:id="1420524310">
          <w:marLeft w:val="0"/>
          <w:marRight w:val="0"/>
          <w:marTop w:val="0"/>
          <w:marBottom w:val="0"/>
          <w:divBdr>
            <w:top w:val="none" w:sz="0" w:space="0" w:color="auto"/>
            <w:left w:val="none" w:sz="0" w:space="0" w:color="auto"/>
            <w:bottom w:val="none" w:sz="0" w:space="0" w:color="auto"/>
            <w:right w:val="none" w:sz="0" w:space="0" w:color="auto"/>
          </w:divBdr>
        </w:div>
        <w:div w:id="1460883227">
          <w:marLeft w:val="0"/>
          <w:marRight w:val="0"/>
          <w:marTop w:val="0"/>
          <w:marBottom w:val="0"/>
          <w:divBdr>
            <w:top w:val="none" w:sz="0" w:space="0" w:color="auto"/>
            <w:left w:val="none" w:sz="0" w:space="0" w:color="auto"/>
            <w:bottom w:val="none" w:sz="0" w:space="0" w:color="auto"/>
            <w:right w:val="none" w:sz="0" w:space="0" w:color="auto"/>
          </w:divBdr>
        </w:div>
        <w:div w:id="1468544684">
          <w:marLeft w:val="0"/>
          <w:marRight w:val="0"/>
          <w:marTop w:val="0"/>
          <w:marBottom w:val="0"/>
          <w:divBdr>
            <w:top w:val="none" w:sz="0" w:space="0" w:color="auto"/>
            <w:left w:val="none" w:sz="0" w:space="0" w:color="auto"/>
            <w:bottom w:val="none" w:sz="0" w:space="0" w:color="auto"/>
            <w:right w:val="none" w:sz="0" w:space="0" w:color="auto"/>
          </w:divBdr>
        </w:div>
        <w:div w:id="1472091612">
          <w:marLeft w:val="0"/>
          <w:marRight w:val="0"/>
          <w:marTop w:val="0"/>
          <w:marBottom w:val="0"/>
          <w:divBdr>
            <w:top w:val="none" w:sz="0" w:space="0" w:color="auto"/>
            <w:left w:val="none" w:sz="0" w:space="0" w:color="auto"/>
            <w:bottom w:val="none" w:sz="0" w:space="0" w:color="auto"/>
            <w:right w:val="none" w:sz="0" w:space="0" w:color="auto"/>
          </w:divBdr>
        </w:div>
        <w:div w:id="1510942717">
          <w:marLeft w:val="0"/>
          <w:marRight w:val="0"/>
          <w:marTop w:val="0"/>
          <w:marBottom w:val="0"/>
          <w:divBdr>
            <w:top w:val="none" w:sz="0" w:space="0" w:color="auto"/>
            <w:left w:val="none" w:sz="0" w:space="0" w:color="auto"/>
            <w:bottom w:val="none" w:sz="0" w:space="0" w:color="auto"/>
            <w:right w:val="none" w:sz="0" w:space="0" w:color="auto"/>
          </w:divBdr>
        </w:div>
        <w:div w:id="1535724994">
          <w:marLeft w:val="0"/>
          <w:marRight w:val="0"/>
          <w:marTop w:val="0"/>
          <w:marBottom w:val="0"/>
          <w:divBdr>
            <w:top w:val="none" w:sz="0" w:space="0" w:color="auto"/>
            <w:left w:val="none" w:sz="0" w:space="0" w:color="auto"/>
            <w:bottom w:val="none" w:sz="0" w:space="0" w:color="auto"/>
            <w:right w:val="none" w:sz="0" w:space="0" w:color="auto"/>
          </w:divBdr>
        </w:div>
        <w:div w:id="1578251217">
          <w:marLeft w:val="0"/>
          <w:marRight w:val="0"/>
          <w:marTop w:val="0"/>
          <w:marBottom w:val="0"/>
          <w:divBdr>
            <w:top w:val="none" w:sz="0" w:space="0" w:color="auto"/>
            <w:left w:val="none" w:sz="0" w:space="0" w:color="auto"/>
            <w:bottom w:val="none" w:sz="0" w:space="0" w:color="auto"/>
            <w:right w:val="none" w:sz="0" w:space="0" w:color="auto"/>
          </w:divBdr>
        </w:div>
        <w:div w:id="1599213973">
          <w:marLeft w:val="0"/>
          <w:marRight w:val="0"/>
          <w:marTop w:val="0"/>
          <w:marBottom w:val="0"/>
          <w:divBdr>
            <w:top w:val="none" w:sz="0" w:space="0" w:color="auto"/>
            <w:left w:val="none" w:sz="0" w:space="0" w:color="auto"/>
            <w:bottom w:val="none" w:sz="0" w:space="0" w:color="auto"/>
            <w:right w:val="none" w:sz="0" w:space="0" w:color="auto"/>
          </w:divBdr>
        </w:div>
        <w:div w:id="1647735179">
          <w:marLeft w:val="0"/>
          <w:marRight w:val="0"/>
          <w:marTop w:val="0"/>
          <w:marBottom w:val="0"/>
          <w:divBdr>
            <w:top w:val="none" w:sz="0" w:space="0" w:color="auto"/>
            <w:left w:val="none" w:sz="0" w:space="0" w:color="auto"/>
            <w:bottom w:val="none" w:sz="0" w:space="0" w:color="auto"/>
            <w:right w:val="none" w:sz="0" w:space="0" w:color="auto"/>
          </w:divBdr>
        </w:div>
        <w:div w:id="1660040438">
          <w:marLeft w:val="0"/>
          <w:marRight w:val="0"/>
          <w:marTop w:val="0"/>
          <w:marBottom w:val="0"/>
          <w:divBdr>
            <w:top w:val="none" w:sz="0" w:space="0" w:color="auto"/>
            <w:left w:val="none" w:sz="0" w:space="0" w:color="auto"/>
            <w:bottom w:val="none" w:sz="0" w:space="0" w:color="auto"/>
            <w:right w:val="none" w:sz="0" w:space="0" w:color="auto"/>
          </w:divBdr>
        </w:div>
        <w:div w:id="1667127552">
          <w:marLeft w:val="0"/>
          <w:marRight w:val="0"/>
          <w:marTop w:val="0"/>
          <w:marBottom w:val="0"/>
          <w:divBdr>
            <w:top w:val="none" w:sz="0" w:space="0" w:color="auto"/>
            <w:left w:val="none" w:sz="0" w:space="0" w:color="auto"/>
            <w:bottom w:val="none" w:sz="0" w:space="0" w:color="auto"/>
            <w:right w:val="none" w:sz="0" w:space="0" w:color="auto"/>
          </w:divBdr>
        </w:div>
        <w:div w:id="1684621888">
          <w:marLeft w:val="0"/>
          <w:marRight w:val="0"/>
          <w:marTop w:val="0"/>
          <w:marBottom w:val="0"/>
          <w:divBdr>
            <w:top w:val="none" w:sz="0" w:space="0" w:color="auto"/>
            <w:left w:val="none" w:sz="0" w:space="0" w:color="auto"/>
            <w:bottom w:val="none" w:sz="0" w:space="0" w:color="auto"/>
            <w:right w:val="none" w:sz="0" w:space="0" w:color="auto"/>
          </w:divBdr>
        </w:div>
        <w:div w:id="1684672532">
          <w:marLeft w:val="0"/>
          <w:marRight w:val="0"/>
          <w:marTop w:val="0"/>
          <w:marBottom w:val="0"/>
          <w:divBdr>
            <w:top w:val="none" w:sz="0" w:space="0" w:color="auto"/>
            <w:left w:val="none" w:sz="0" w:space="0" w:color="auto"/>
            <w:bottom w:val="none" w:sz="0" w:space="0" w:color="auto"/>
            <w:right w:val="none" w:sz="0" w:space="0" w:color="auto"/>
          </w:divBdr>
        </w:div>
        <w:div w:id="1732338341">
          <w:marLeft w:val="0"/>
          <w:marRight w:val="0"/>
          <w:marTop w:val="0"/>
          <w:marBottom w:val="0"/>
          <w:divBdr>
            <w:top w:val="none" w:sz="0" w:space="0" w:color="auto"/>
            <w:left w:val="none" w:sz="0" w:space="0" w:color="auto"/>
            <w:bottom w:val="none" w:sz="0" w:space="0" w:color="auto"/>
            <w:right w:val="none" w:sz="0" w:space="0" w:color="auto"/>
          </w:divBdr>
        </w:div>
        <w:div w:id="1737359832">
          <w:marLeft w:val="0"/>
          <w:marRight w:val="0"/>
          <w:marTop w:val="0"/>
          <w:marBottom w:val="0"/>
          <w:divBdr>
            <w:top w:val="none" w:sz="0" w:space="0" w:color="auto"/>
            <w:left w:val="none" w:sz="0" w:space="0" w:color="auto"/>
            <w:bottom w:val="none" w:sz="0" w:space="0" w:color="auto"/>
            <w:right w:val="none" w:sz="0" w:space="0" w:color="auto"/>
          </w:divBdr>
        </w:div>
        <w:div w:id="1755666576">
          <w:marLeft w:val="0"/>
          <w:marRight w:val="0"/>
          <w:marTop w:val="0"/>
          <w:marBottom w:val="0"/>
          <w:divBdr>
            <w:top w:val="none" w:sz="0" w:space="0" w:color="auto"/>
            <w:left w:val="none" w:sz="0" w:space="0" w:color="auto"/>
            <w:bottom w:val="none" w:sz="0" w:space="0" w:color="auto"/>
            <w:right w:val="none" w:sz="0" w:space="0" w:color="auto"/>
          </w:divBdr>
        </w:div>
        <w:div w:id="1756242613">
          <w:marLeft w:val="0"/>
          <w:marRight w:val="0"/>
          <w:marTop w:val="0"/>
          <w:marBottom w:val="0"/>
          <w:divBdr>
            <w:top w:val="none" w:sz="0" w:space="0" w:color="auto"/>
            <w:left w:val="none" w:sz="0" w:space="0" w:color="auto"/>
            <w:bottom w:val="none" w:sz="0" w:space="0" w:color="auto"/>
            <w:right w:val="none" w:sz="0" w:space="0" w:color="auto"/>
          </w:divBdr>
        </w:div>
        <w:div w:id="1759671069">
          <w:marLeft w:val="0"/>
          <w:marRight w:val="0"/>
          <w:marTop w:val="0"/>
          <w:marBottom w:val="0"/>
          <w:divBdr>
            <w:top w:val="none" w:sz="0" w:space="0" w:color="auto"/>
            <w:left w:val="none" w:sz="0" w:space="0" w:color="auto"/>
            <w:bottom w:val="none" w:sz="0" w:space="0" w:color="auto"/>
            <w:right w:val="none" w:sz="0" w:space="0" w:color="auto"/>
          </w:divBdr>
        </w:div>
        <w:div w:id="1762144288">
          <w:marLeft w:val="0"/>
          <w:marRight w:val="0"/>
          <w:marTop w:val="0"/>
          <w:marBottom w:val="0"/>
          <w:divBdr>
            <w:top w:val="none" w:sz="0" w:space="0" w:color="auto"/>
            <w:left w:val="none" w:sz="0" w:space="0" w:color="auto"/>
            <w:bottom w:val="none" w:sz="0" w:space="0" w:color="auto"/>
            <w:right w:val="none" w:sz="0" w:space="0" w:color="auto"/>
          </w:divBdr>
        </w:div>
        <w:div w:id="1843886586">
          <w:marLeft w:val="0"/>
          <w:marRight w:val="0"/>
          <w:marTop w:val="0"/>
          <w:marBottom w:val="0"/>
          <w:divBdr>
            <w:top w:val="none" w:sz="0" w:space="0" w:color="auto"/>
            <w:left w:val="none" w:sz="0" w:space="0" w:color="auto"/>
            <w:bottom w:val="none" w:sz="0" w:space="0" w:color="auto"/>
            <w:right w:val="none" w:sz="0" w:space="0" w:color="auto"/>
          </w:divBdr>
        </w:div>
        <w:div w:id="1874029003">
          <w:marLeft w:val="0"/>
          <w:marRight w:val="0"/>
          <w:marTop w:val="0"/>
          <w:marBottom w:val="0"/>
          <w:divBdr>
            <w:top w:val="none" w:sz="0" w:space="0" w:color="auto"/>
            <w:left w:val="none" w:sz="0" w:space="0" w:color="auto"/>
            <w:bottom w:val="none" w:sz="0" w:space="0" w:color="auto"/>
            <w:right w:val="none" w:sz="0" w:space="0" w:color="auto"/>
          </w:divBdr>
        </w:div>
        <w:div w:id="1884243940">
          <w:marLeft w:val="0"/>
          <w:marRight w:val="0"/>
          <w:marTop w:val="0"/>
          <w:marBottom w:val="0"/>
          <w:divBdr>
            <w:top w:val="none" w:sz="0" w:space="0" w:color="auto"/>
            <w:left w:val="none" w:sz="0" w:space="0" w:color="auto"/>
            <w:bottom w:val="none" w:sz="0" w:space="0" w:color="auto"/>
            <w:right w:val="none" w:sz="0" w:space="0" w:color="auto"/>
          </w:divBdr>
        </w:div>
        <w:div w:id="1890803411">
          <w:marLeft w:val="0"/>
          <w:marRight w:val="0"/>
          <w:marTop w:val="0"/>
          <w:marBottom w:val="0"/>
          <w:divBdr>
            <w:top w:val="none" w:sz="0" w:space="0" w:color="auto"/>
            <w:left w:val="none" w:sz="0" w:space="0" w:color="auto"/>
            <w:bottom w:val="none" w:sz="0" w:space="0" w:color="auto"/>
            <w:right w:val="none" w:sz="0" w:space="0" w:color="auto"/>
          </w:divBdr>
          <w:divsChild>
            <w:div w:id="2088071125">
              <w:marLeft w:val="-75"/>
              <w:marRight w:val="0"/>
              <w:marTop w:val="30"/>
              <w:marBottom w:val="30"/>
              <w:divBdr>
                <w:top w:val="none" w:sz="0" w:space="0" w:color="auto"/>
                <w:left w:val="none" w:sz="0" w:space="0" w:color="auto"/>
                <w:bottom w:val="none" w:sz="0" w:space="0" w:color="auto"/>
                <w:right w:val="none" w:sz="0" w:space="0" w:color="auto"/>
              </w:divBdr>
              <w:divsChild>
                <w:div w:id="33232949">
                  <w:marLeft w:val="0"/>
                  <w:marRight w:val="0"/>
                  <w:marTop w:val="0"/>
                  <w:marBottom w:val="0"/>
                  <w:divBdr>
                    <w:top w:val="none" w:sz="0" w:space="0" w:color="auto"/>
                    <w:left w:val="none" w:sz="0" w:space="0" w:color="auto"/>
                    <w:bottom w:val="none" w:sz="0" w:space="0" w:color="auto"/>
                    <w:right w:val="none" w:sz="0" w:space="0" w:color="auto"/>
                  </w:divBdr>
                  <w:divsChild>
                    <w:div w:id="589896315">
                      <w:marLeft w:val="0"/>
                      <w:marRight w:val="0"/>
                      <w:marTop w:val="0"/>
                      <w:marBottom w:val="0"/>
                      <w:divBdr>
                        <w:top w:val="none" w:sz="0" w:space="0" w:color="auto"/>
                        <w:left w:val="none" w:sz="0" w:space="0" w:color="auto"/>
                        <w:bottom w:val="none" w:sz="0" w:space="0" w:color="auto"/>
                        <w:right w:val="none" w:sz="0" w:space="0" w:color="auto"/>
                      </w:divBdr>
                    </w:div>
                  </w:divsChild>
                </w:div>
                <w:div w:id="111485029">
                  <w:marLeft w:val="0"/>
                  <w:marRight w:val="0"/>
                  <w:marTop w:val="0"/>
                  <w:marBottom w:val="0"/>
                  <w:divBdr>
                    <w:top w:val="none" w:sz="0" w:space="0" w:color="auto"/>
                    <w:left w:val="none" w:sz="0" w:space="0" w:color="auto"/>
                    <w:bottom w:val="none" w:sz="0" w:space="0" w:color="auto"/>
                    <w:right w:val="none" w:sz="0" w:space="0" w:color="auto"/>
                  </w:divBdr>
                  <w:divsChild>
                    <w:div w:id="688214345">
                      <w:marLeft w:val="0"/>
                      <w:marRight w:val="0"/>
                      <w:marTop w:val="0"/>
                      <w:marBottom w:val="0"/>
                      <w:divBdr>
                        <w:top w:val="none" w:sz="0" w:space="0" w:color="auto"/>
                        <w:left w:val="none" w:sz="0" w:space="0" w:color="auto"/>
                        <w:bottom w:val="none" w:sz="0" w:space="0" w:color="auto"/>
                        <w:right w:val="none" w:sz="0" w:space="0" w:color="auto"/>
                      </w:divBdr>
                    </w:div>
                  </w:divsChild>
                </w:div>
                <w:div w:id="312607048">
                  <w:marLeft w:val="0"/>
                  <w:marRight w:val="0"/>
                  <w:marTop w:val="0"/>
                  <w:marBottom w:val="0"/>
                  <w:divBdr>
                    <w:top w:val="none" w:sz="0" w:space="0" w:color="auto"/>
                    <w:left w:val="none" w:sz="0" w:space="0" w:color="auto"/>
                    <w:bottom w:val="none" w:sz="0" w:space="0" w:color="auto"/>
                    <w:right w:val="none" w:sz="0" w:space="0" w:color="auto"/>
                  </w:divBdr>
                  <w:divsChild>
                    <w:div w:id="769739401">
                      <w:marLeft w:val="0"/>
                      <w:marRight w:val="0"/>
                      <w:marTop w:val="0"/>
                      <w:marBottom w:val="0"/>
                      <w:divBdr>
                        <w:top w:val="none" w:sz="0" w:space="0" w:color="auto"/>
                        <w:left w:val="none" w:sz="0" w:space="0" w:color="auto"/>
                        <w:bottom w:val="none" w:sz="0" w:space="0" w:color="auto"/>
                        <w:right w:val="none" w:sz="0" w:space="0" w:color="auto"/>
                      </w:divBdr>
                    </w:div>
                  </w:divsChild>
                </w:div>
                <w:div w:id="413432333">
                  <w:marLeft w:val="0"/>
                  <w:marRight w:val="0"/>
                  <w:marTop w:val="0"/>
                  <w:marBottom w:val="0"/>
                  <w:divBdr>
                    <w:top w:val="none" w:sz="0" w:space="0" w:color="auto"/>
                    <w:left w:val="none" w:sz="0" w:space="0" w:color="auto"/>
                    <w:bottom w:val="none" w:sz="0" w:space="0" w:color="auto"/>
                    <w:right w:val="none" w:sz="0" w:space="0" w:color="auto"/>
                  </w:divBdr>
                  <w:divsChild>
                    <w:div w:id="1281180207">
                      <w:marLeft w:val="0"/>
                      <w:marRight w:val="0"/>
                      <w:marTop w:val="0"/>
                      <w:marBottom w:val="0"/>
                      <w:divBdr>
                        <w:top w:val="none" w:sz="0" w:space="0" w:color="auto"/>
                        <w:left w:val="none" w:sz="0" w:space="0" w:color="auto"/>
                        <w:bottom w:val="none" w:sz="0" w:space="0" w:color="auto"/>
                        <w:right w:val="none" w:sz="0" w:space="0" w:color="auto"/>
                      </w:divBdr>
                    </w:div>
                  </w:divsChild>
                </w:div>
                <w:div w:id="781800048">
                  <w:marLeft w:val="0"/>
                  <w:marRight w:val="0"/>
                  <w:marTop w:val="0"/>
                  <w:marBottom w:val="0"/>
                  <w:divBdr>
                    <w:top w:val="none" w:sz="0" w:space="0" w:color="auto"/>
                    <w:left w:val="none" w:sz="0" w:space="0" w:color="auto"/>
                    <w:bottom w:val="none" w:sz="0" w:space="0" w:color="auto"/>
                    <w:right w:val="none" w:sz="0" w:space="0" w:color="auto"/>
                  </w:divBdr>
                  <w:divsChild>
                    <w:div w:id="1671716952">
                      <w:marLeft w:val="0"/>
                      <w:marRight w:val="0"/>
                      <w:marTop w:val="0"/>
                      <w:marBottom w:val="0"/>
                      <w:divBdr>
                        <w:top w:val="none" w:sz="0" w:space="0" w:color="auto"/>
                        <w:left w:val="none" w:sz="0" w:space="0" w:color="auto"/>
                        <w:bottom w:val="none" w:sz="0" w:space="0" w:color="auto"/>
                        <w:right w:val="none" w:sz="0" w:space="0" w:color="auto"/>
                      </w:divBdr>
                    </w:div>
                  </w:divsChild>
                </w:div>
                <w:div w:id="1119956955">
                  <w:marLeft w:val="0"/>
                  <w:marRight w:val="0"/>
                  <w:marTop w:val="0"/>
                  <w:marBottom w:val="0"/>
                  <w:divBdr>
                    <w:top w:val="none" w:sz="0" w:space="0" w:color="auto"/>
                    <w:left w:val="none" w:sz="0" w:space="0" w:color="auto"/>
                    <w:bottom w:val="none" w:sz="0" w:space="0" w:color="auto"/>
                    <w:right w:val="none" w:sz="0" w:space="0" w:color="auto"/>
                  </w:divBdr>
                  <w:divsChild>
                    <w:div w:id="2006400897">
                      <w:marLeft w:val="0"/>
                      <w:marRight w:val="0"/>
                      <w:marTop w:val="0"/>
                      <w:marBottom w:val="0"/>
                      <w:divBdr>
                        <w:top w:val="none" w:sz="0" w:space="0" w:color="auto"/>
                        <w:left w:val="none" w:sz="0" w:space="0" w:color="auto"/>
                        <w:bottom w:val="none" w:sz="0" w:space="0" w:color="auto"/>
                        <w:right w:val="none" w:sz="0" w:space="0" w:color="auto"/>
                      </w:divBdr>
                    </w:div>
                  </w:divsChild>
                </w:div>
                <w:div w:id="1162963234">
                  <w:marLeft w:val="0"/>
                  <w:marRight w:val="0"/>
                  <w:marTop w:val="0"/>
                  <w:marBottom w:val="0"/>
                  <w:divBdr>
                    <w:top w:val="none" w:sz="0" w:space="0" w:color="auto"/>
                    <w:left w:val="none" w:sz="0" w:space="0" w:color="auto"/>
                    <w:bottom w:val="none" w:sz="0" w:space="0" w:color="auto"/>
                    <w:right w:val="none" w:sz="0" w:space="0" w:color="auto"/>
                  </w:divBdr>
                  <w:divsChild>
                    <w:div w:id="450321276">
                      <w:marLeft w:val="0"/>
                      <w:marRight w:val="0"/>
                      <w:marTop w:val="0"/>
                      <w:marBottom w:val="0"/>
                      <w:divBdr>
                        <w:top w:val="none" w:sz="0" w:space="0" w:color="auto"/>
                        <w:left w:val="none" w:sz="0" w:space="0" w:color="auto"/>
                        <w:bottom w:val="none" w:sz="0" w:space="0" w:color="auto"/>
                        <w:right w:val="none" w:sz="0" w:space="0" w:color="auto"/>
                      </w:divBdr>
                    </w:div>
                  </w:divsChild>
                </w:div>
                <w:div w:id="1220943192">
                  <w:marLeft w:val="0"/>
                  <w:marRight w:val="0"/>
                  <w:marTop w:val="0"/>
                  <w:marBottom w:val="0"/>
                  <w:divBdr>
                    <w:top w:val="none" w:sz="0" w:space="0" w:color="auto"/>
                    <w:left w:val="none" w:sz="0" w:space="0" w:color="auto"/>
                    <w:bottom w:val="none" w:sz="0" w:space="0" w:color="auto"/>
                    <w:right w:val="none" w:sz="0" w:space="0" w:color="auto"/>
                  </w:divBdr>
                  <w:divsChild>
                    <w:div w:id="980117626">
                      <w:marLeft w:val="0"/>
                      <w:marRight w:val="0"/>
                      <w:marTop w:val="0"/>
                      <w:marBottom w:val="0"/>
                      <w:divBdr>
                        <w:top w:val="none" w:sz="0" w:space="0" w:color="auto"/>
                        <w:left w:val="none" w:sz="0" w:space="0" w:color="auto"/>
                        <w:bottom w:val="none" w:sz="0" w:space="0" w:color="auto"/>
                        <w:right w:val="none" w:sz="0" w:space="0" w:color="auto"/>
                      </w:divBdr>
                    </w:div>
                  </w:divsChild>
                </w:div>
                <w:div w:id="1340231518">
                  <w:marLeft w:val="0"/>
                  <w:marRight w:val="0"/>
                  <w:marTop w:val="0"/>
                  <w:marBottom w:val="0"/>
                  <w:divBdr>
                    <w:top w:val="none" w:sz="0" w:space="0" w:color="auto"/>
                    <w:left w:val="none" w:sz="0" w:space="0" w:color="auto"/>
                    <w:bottom w:val="none" w:sz="0" w:space="0" w:color="auto"/>
                    <w:right w:val="none" w:sz="0" w:space="0" w:color="auto"/>
                  </w:divBdr>
                  <w:divsChild>
                    <w:div w:id="661272071">
                      <w:marLeft w:val="0"/>
                      <w:marRight w:val="0"/>
                      <w:marTop w:val="0"/>
                      <w:marBottom w:val="0"/>
                      <w:divBdr>
                        <w:top w:val="none" w:sz="0" w:space="0" w:color="auto"/>
                        <w:left w:val="none" w:sz="0" w:space="0" w:color="auto"/>
                        <w:bottom w:val="none" w:sz="0" w:space="0" w:color="auto"/>
                        <w:right w:val="none" w:sz="0" w:space="0" w:color="auto"/>
                      </w:divBdr>
                    </w:div>
                  </w:divsChild>
                </w:div>
                <w:div w:id="1508250703">
                  <w:marLeft w:val="0"/>
                  <w:marRight w:val="0"/>
                  <w:marTop w:val="0"/>
                  <w:marBottom w:val="0"/>
                  <w:divBdr>
                    <w:top w:val="none" w:sz="0" w:space="0" w:color="auto"/>
                    <w:left w:val="none" w:sz="0" w:space="0" w:color="auto"/>
                    <w:bottom w:val="none" w:sz="0" w:space="0" w:color="auto"/>
                    <w:right w:val="none" w:sz="0" w:space="0" w:color="auto"/>
                  </w:divBdr>
                  <w:divsChild>
                    <w:div w:id="2111776863">
                      <w:marLeft w:val="0"/>
                      <w:marRight w:val="0"/>
                      <w:marTop w:val="0"/>
                      <w:marBottom w:val="0"/>
                      <w:divBdr>
                        <w:top w:val="none" w:sz="0" w:space="0" w:color="auto"/>
                        <w:left w:val="none" w:sz="0" w:space="0" w:color="auto"/>
                        <w:bottom w:val="none" w:sz="0" w:space="0" w:color="auto"/>
                        <w:right w:val="none" w:sz="0" w:space="0" w:color="auto"/>
                      </w:divBdr>
                    </w:div>
                  </w:divsChild>
                </w:div>
                <w:div w:id="1633092592">
                  <w:marLeft w:val="0"/>
                  <w:marRight w:val="0"/>
                  <w:marTop w:val="0"/>
                  <w:marBottom w:val="0"/>
                  <w:divBdr>
                    <w:top w:val="none" w:sz="0" w:space="0" w:color="auto"/>
                    <w:left w:val="none" w:sz="0" w:space="0" w:color="auto"/>
                    <w:bottom w:val="none" w:sz="0" w:space="0" w:color="auto"/>
                    <w:right w:val="none" w:sz="0" w:space="0" w:color="auto"/>
                  </w:divBdr>
                  <w:divsChild>
                    <w:div w:id="1434206789">
                      <w:marLeft w:val="0"/>
                      <w:marRight w:val="0"/>
                      <w:marTop w:val="0"/>
                      <w:marBottom w:val="0"/>
                      <w:divBdr>
                        <w:top w:val="none" w:sz="0" w:space="0" w:color="auto"/>
                        <w:left w:val="none" w:sz="0" w:space="0" w:color="auto"/>
                        <w:bottom w:val="none" w:sz="0" w:space="0" w:color="auto"/>
                        <w:right w:val="none" w:sz="0" w:space="0" w:color="auto"/>
                      </w:divBdr>
                    </w:div>
                  </w:divsChild>
                </w:div>
                <w:div w:id="1741751251">
                  <w:marLeft w:val="0"/>
                  <w:marRight w:val="0"/>
                  <w:marTop w:val="0"/>
                  <w:marBottom w:val="0"/>
                  <w:divBdr>
                    <w:top w:val="none" w:sz="0" w:space="0" w:color="auto"/>
                    <w:left w:val="none" w:sz="0" w:space="0" w:color="auto"/>
                    <w:bottom w:val="none" w:sz="0" w:space="0" w:color="auto"/>
                    <w:right w:val="none" w:sz="0" w:space="0" w:color="auto"/>
                  </w:divBdr>
                  <w:divsChild>
                    <w:div w:id="1057513631">
                      <w:marLeft w:val="0"/>
                      <w:marRight w:val="0"/>
                      <w:marTop w:val="0"/>
                      <w:marBottom w:val="0"/>
                      <w:divBdr>
                        <w:top w:val="none" w:sz="0" w:space="0" w:color="auto"/>
                        <w:left w:val="none" w:sz="0" w:space="0" w:color="auto"/>
                        <w:bottom w:val="none" w:sz="0" w:space="0" w:color="auto"/>
                        <w:right w:val="none" w:sz="0" w:space="0" w:color="auto"/>
                      </w:divBdr>
                    </w:div>
                  </w:divsChild>
                </w:div>
                <w:div w:id="1907063454">
                  <w:marLeft w:val="0"/>
                  <w:marRight w:val="0"/>
                  <w:marTop w:val="0"/>
                  <w:marBottom w:val="0"/>
                  <w:divBdr>
                    <w:top w:val="none" w:sz="0" w:space="0" w:color="auto"/>
                    <w:left w:val="none" w:sz="0" w:space="0" w:color="auto"/>
                    <w:bottom w:val="none" w:sz="0" w:space="0" w:color="auto"/>
                    <w:right w:val="none" w:sz="0" w:space="0" w:color="auto"/>
                  </w:divBdr>
                  <w:divsChild>
                    <w:div w:id="279150150">
                      <w:marLeft w:val="0"/>
                      <w:marRight w:val="0"/>
                      <w:marTop w:val="0"/>
                      <w:marBottom w:val="0"/>
                      <w:divBdr>
                        <w:top w:val="none" w:sz="0" w:space="0" w:color="auto"/>
                        <w:left w:val="none" w:sz="0" w:space="0" w:color="auto"/>
                        <w:bottom w:val="none" w:sz="0" w:space="0" w:color="auto"/>
                        <w:right w:val="none" w:sz="0" w:space="0" w:color="auto"/>
                      </w:divBdr>
                    </w:div>
                    <w:div w:id="342247853">
                      <w:marLeft w:val="0"/>
                      <w:marRight w:val="0"/>
                      <w:marTop w:val="0"/>
                      <w:marBottom w:val="0"/>
                      <w:divBdr>
                        <w:top w:val="none" w:sz="0" w:space="0" w:color="auto"/>
                        <w:left w:val="none" w:sz="0" w:space="0" w:color="auto"/>
                        <w:bottom w:val="none" w:sz="0" w:space="0" w:color="auto"/>
                        <w:right w:val="none" w:sz="0" w:space="0" w:color="auto"/>
                      </w:divBdr>
                    </w:div>
                    <w:div w:id="721515288">
                      <w:marLeft w:val="0"/>
                      <w:marRight w:val="0"/>
                      <w:marTop w:val="0"/>
                      <w:marBottom w:val="0"/>
                      <w:divBdr>
                        <w:top w:val="none" w:sz="0" w:space="0" w:color="auto"/>
                        <w:left w:val="none" w:sz="0" w:space="0" w:color="auto"/>
                        <w:bottom w:val="none" w:sz="0" w:space="0" w:color="auto"/>
                        <w:right w:val="none" w:sz="0" w:space="0" w:color="auto"/>
                      </w:divBdr>
                    </w:div>
                  </w:divsChild>
                </w:div>
                <w:div w:id="1969432206">
                  <w:marLeft w:val="0"/>
                  <w:marRight w:val="0"/>
                  <w:marTop w:val="0"/>
                  <w:marBottom w:val="0"/>
                  <w:divBdr>
                    <w:top w:val="none" w:sz="0" w:space="0" w:color="auto"/>
                    <w:left w:val="none" w:sz="0" w:space="0" w:color="auto"/>
                    <w:bottom w:val="none" w:sz="0" w:space="0" w:color="auto"/>
                    <w:right w:val="none" w:sz="0" w:space="0" w:color="auto"/>
                  </w:divBdr>
                  <w:divsChild>
                    <w:div w:id="1926693981">
                      <w:marLeft w:val="0"/>
                      <w:marRight w:val="0"/>
                      <w:marTop w:val="0"/>
                      <w:marBottom w:val="0"/>
                      <w:divBdr>
                        <w:top w:val="none" w:sz="0" w:space="0" w:color="auto"/>
                        <w:left w:val="none" w:sz="0" w:space="0" w:color="auto"/>
                        <w:bottom w:val="none" w:sz="0" w:space="0" w:color="auto"/>
                        <w:right w:val="none" w:sz="0" w:space="0" w:color="auto"/>
                      </w:divBdr>
                    </w:div>
                  </w:divsChild>
                </w:div>
                <w:div w:id="2103067897">
                  <w:marLeft w:val="0"/>
                  <w:marRight w:val="0"/>
                  <w:marTop w:val="0"/>
                  <w:marBottom w:val="0"/>
                  <w:divBdr>
                    <w:top w:val="none" w:sz="0" w:space="0" w:color="auto"/>
                    <w:left w:val="none" w:sz="0" w:space="0" w:color="auto"/>
                    <w:bottom w:val="none" w:sz="0" w:space="0" w:color="auto"/>
                    <w:right w:val="none" w:sz="0" w:space="0" w:color="auto"/>
                  </w:divBdr>
                  <w:divsChild>
                    <w:div w:id="8093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16367">
          <w:marLeft w:val="0"/>
          <w:marRight w:val="0"/>
          <w:marTop w:val="0"/>
          <w:marBottom w:val="0"/>
          <w:divBdr>
            <w:top w:val="none" w:sz="0" w:space="0" w:color="auto"/>
            <w:left w:val="none" w:sz="0" w:space="0" w:color="auto"/>
            <w:bottom w:val="none" w:sz="0" w:space="0" w:color="auto"/>
            <w:right w:val="none" w:sz="0" w:space="0" w:color="auto"/>
          </w:divBdr>
        </w:div>
        <w:div w:id="1918514329">
          <w:marLeft w:val="0"/>
          <w:marRight w:val="0"/>
          <w:marTop w:val="0"/>
          <w:marBottom w:val="0"/>
          <w:divBdr>
            <w:top w:val="none" w:sz="0" w:space="0" w:color="auto"/>
            <w:left w:val="none" w:sz="0" w:space="0" w:color="auto"/>
            <w:bottom w:val="none" w:sz="0" w:space="0" w:color="auto"/>
            <w:right w:val="none" w:sz="0" w:space="0" w:color="auto"/>
          </w:divBdr>
        </w:div>
        <w:div w:id="1966112067">
          <w:marLeft w:val="0"/>
          <w:marRight w:val="0"/>
          <w:marTop w:val="0"/>
          <w:marBottom w:val="0"/>
          <w:divBdr>
            <w:top w:val="none" w:sz="0" w:space="0" w:color="auto"/>
            <w:left w:val="none" w:sz="0" w:space="0" w:color="auto"/>
            <w:bottom w:val="none" w:sz="0" w:space="0" w:color="auto"/>
            <w:right w:val="none" w:sz="0" w:space="0" w:color="auto"/>
          </w:divBdr>
        </w:div>
        <w:div w:id="1992250120">
          <w:marLeft w:val="0"/>
          <w:marRight w:val="0"/>
          <w:marTop w:val="0"/>
          <w:marBottom w:val="0"/>
          <w:divBdr>
            <w:top w:val="none" w:sz="0" w:space="0" w:color="auto"/>
            <w:left w:val="none" w:sz="0" w:space="0" w:color="auto"/>
            <w:bottom w:val="none" w:sz="0" w:space="0" w:color="auto"/>
            <w:right w:val="none" w:sz="0" w:space="0" w:color="auto"/>
          </w:divBdr>
        </w:div>
        <w:div w:id="2035181647">
          <w:marLeft w:val="0"/>
          <w:marRight w:val="0"/>
          <w:marTop w:val="0"/>
          <w:marBottom w:val="0"/>
          <w:divBdr>
            <w:top w:val="none" w:sz="0" w:space="0" w:color="auto"/>
            <w:left w:val="none" w:sz="0" w:space="0" w:color="auto"/>
            <w:bottom w:val="none" w:sz="0" w:space="0" w:color="auto"/>
            <w:right w:val="none" w:sz="0" w:space="0" w:color="auto"/>
          </w:divBdr>
        </w:div>
        <w:div w:id="2038583829">
          <w:marLeft w:val="0"/>
          <w:marRight w:val="0"/>
          <w:marTop w:val="0"/>
          <w:marBottom w:val="0"/>
          <w:divBdr>
            <w:top w:val="none" w:sz="0" w:space="0" w:color="auto"/>
            <w:left w:val="none" w:sz="0" w:space="0" w:color="auto"/>
            <w:bottom w:val="none" w:sz="0" w:space="0" w:color="auto"/>
            <w:right w:val="none" w:sz="0" w:space="0" w:color="auto"/>
          </w:divBdr>
        </w:div>
        <w:div w:id="2040616849">
          <w:marLeft w:val="0"/>
          <w:marRight w:val="0"/>
          <w:marTop w:val="0"/>
          <w:marBottom w:val="0"/>
          <w:divBdr>
            <w:top w:val="none" w:sz="0" w:space="0" w:color="auto"/>
            <w:left w:val="none" w:sz="0" w:space="0" w:color="auto"/>
            <w:bottom w:val="none" w:sz="0" w:space="0" w:color="auto"/>
            <w:right w:val="none" w:sz="0" w:space="0" w:color="auto"/>
          </w:divBdr>
        </w:div>
        <w:div w:id="2059355838">
          <w:marLeft w:val="0"/>
          <w:marRight w:val="0"/>
          <w:marTop w:val="0"/>
          <w:marBottom w:val="0"/>
          <w:divBdr>
            <w:top w:val="none" w:sz="0" w:space="0" w:color="auto"/>
            <w:left w:val="none" w:sz="0" w:space="0" w:color="auto"/>
            <w:bottom w:val="none" w:sz="0" w:space="0" w:color="auto"/>
            <w:right w:val="none" w:sz="0" w:space="0" w:color="auto"/>
          </w:divBdr>
        </w:div>
        <w:div w:id="2064988735">
          <w:marLeft w:val="0"/>
          <w:marRight w:val="0"/>
          <w:marTop w:val="0"/>
          <w:marBottom w:val="0"/>
          <w:divBdr>
            <w:top w:val="none" w:sz="0" w:space="0" w:color="auto"/>
            <w:left w:val="none" w:sz="0" w:space="0" w:color="auto"/>
            <w:bottom w:val="none" w:sz="0" w:space="0" w:color="auto"/>
            <w:right w:val="none" w:sz="0" w:space="0" w:color="auto"/>
          </w:divBdr>
        </w:div>
        <w:div w:id="2112505169">
          <w:marLeft w:val="0"/>
          <w:marRight w:val="0"/>
          <w:marTop w:val="0"/>
          <w:marBottom w:val="0"/>
          <w:divBdr>
            <w:top w:val="none" w:sz="0" w:space="0" w:color="auto"/>
            <w:left w:val="none" w:sz="0" w:space="0" w:color="auto"/>
            <w:bottom w:val="none" w:sz="0" w:space="0" w:color="auto"/>
            <w:right w:val="none" w:sz="0" w:space="0" w:color="auto"/>
          </w:divBdr>
        </w:div>
        <w:div w:id="2145804596">
          <w:marLeft w:val="0"/>
          <w:marRight w:val="0"/>
          <w:marTop w:val="0"/>
          <w:marBottom w:val="0"/>
          <w:divBdr>
            <w:top w:val="none" w:sz="0" w:space="0" w:color="auto"/>
            <w:left w:val="none" w:sz="0" w:space="0" w:color="auto"/>
            <w:bottom w:val="none" w:sz="0" w:space="0" w:color="auto"/>
            <w:right w:val="none" w:sz="0" w:space="0" w:color="auto"/>
          </w:divBdr>
        </w:div>
      </w:divsChild>
    </w:div>
    <w:div w:id="550389454">
      <w:bodyDiv w:val="1"/>
      <w:marLeft w:val="0"/>
      <w:marRight w:val="0"/>
      <w:marTop w:val="0"/>
      <w:marBottom w:val="0"/>
      <w:divBdr>
        <w:top w:val="none" w:sz="0" w:space="0" w:color="auto"/>
        <w:left w:val="none" w:sz="0" w:space="0" w:color="auto"/>
        <w:bottom w:val="none" w:sz="0" w:space="0" w:color="auto"/>
        <w:right w:val="none" w:sz="0" w:space="0" w:color="auto"/>
      </w:divBdr>
    </w:div>
    <w:div w:id="555090309">
      <w:bodyDiv w:val="1"/>
      <w:marLeft w:val="0"/>
      <w:marRight w:val="0"/>
      <w:marTop w:val="0"/>
      <w:marBottom w:val="0"/>
      <w:divBdr>
        <w:top w:val="none" w:sz="0" w:space="0" w:color="auto"/>
        <w:left w:val="none" w:sz="0" w:space="0" w:color="auto"/>
        <w:bottom w:val="none" w:sz="0" w:space="0" w:color="auto"/>
        <w:right w:val="none" w:sz="0" w:space="0" w:color="auto"/>
      </w:divBdr>
      <w:divsChild>
        <w:div w:id="144469421">
          <w:marLeft w:val="480"/>
          <w:marRight w:val="0"/>
          <w:marTop w:val="0"/>
          <w:marBottom w:val="0"/>
          <w:divBdr>
            <w:top w:val="none" w:sz="0" w:space="0" w:color="auto"/>
            <w:left w:val="none" w:sz="0" w:space="0" w:color="auto"/>
            <w:bottom w:val="none" w:sz="0" w:space="0" w:color="auto"/>
            <w:right w:val="none" w:sz="0" w:space="0" w:color="auto"/>
          </w:divBdr>
          <w:divsChild>
            <w:div w:id="15252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1859">
      <w:bodyDiv w:val="1"/>
      <w:marLeft w:val="0"/>
      <w:marRight w:val="0"/>
      <w:marTop w:val="0"/>
      <w:marBottom w:val="0"/>
      <w:divBdr>
        <w:top w:val="none" w:sz="0" w:space="0" w:color="auto"/>
        <w:left w:val="none" w:sz="0" w:space="0" w:color="auto"/>
        <w:bottom w:val="none" w:sz="0" w:space="0" w:color="auto"/>
        <w:right w:val="none" w:sz="0" w:space="0" w:color="auto"/>
      </w:divBdr>
      <w:divsChild>
        <w:div w:id="55663017">
          <w:marLeft w:val="0"/>
          <w:marRight w:val="0"/>
          <w:marTop w:val="0"/>
          <w:marBottom w:val="0"/>
          <w:divBdr>
            <w:top w:val="none" w:sz="0" w:space="0" w:color="auto"/>
            <w:left w:val="none" w:sz="0" w:space="0" w:color="auto"/>
            <w:bottom w:val="none" w:sz="0" w:space="0" w:color="auto"/>
            <w:right w:val="none" w:sz="0" w:space="0" w:color="auto"/>
          </w:divBdr>
        </w:div>
        <w:div w:id="74789381">
          <w:marLeft w:val="0"/>
          <w:marRight w:val="0"/>
          <w:marTop w:val="0"/>
          <w:marBottom w:val="0"/>
          <w:divBdr>
            <w:top w:val="none" w:sz="0" w:space="0" w:color="auto"/>
            <w:left w:val="none" w:sz="0" w:space="0" w:color="auto"/>
            <w:bottom w:val="none" w:sz="0" w:space="0" w:color="auto"/>
            <w:right w:val="none" w:sz="0" w:space="0" w:color="auto"/>
          </w:divBdr>
        </w:div>
        <w:div w:id="109476609">
          <w:marLeft w:val="0"/>
          <w:marRight w:val="0"/>
          <w:marTop w:val="0"/>
          <w:marBottom w:val="0"/>
          <w:divBdr>
            <w:top w:val="none" w:sz="0" w:space="0" w:color="auto"/>
            <w:left w:val="none" w:sz="0" w:space="0" w:color="auto"/>
            <w:bottom w:val="none" w:sz="0" w:space="0" w:color="auto"/>
            <w:right w:val="none" w:sz="0" w:space="0" w:color="auto"/>
          </w:divBdr>
        </w:div>
        <w:div w:id="124786200">
          <w:marLeft w:val="0"/>
          <w:marRight w:val="0"/>
          <w:marTop w:val="0"/>
          <w:marBottom w:val="0"/>
          <w:divBdr>
            <w:top w:val="none" w:sz="0" w:space="0" w:color="auto"/>
            <w:left w:val="none" w:sz="0" w:space="0" w:color="auto"/>
            <w:bottom w:val="none" w:sz="0" w:space="0" w:color="auto"/>
            <w:right w:val="none" w:sz="0" w:space="0" w:color="auto"/>
          </w:divBdr>
        </w:div>
        <w:div w:id="170026756">
          <w:marLeft w:val="0"/>
          <w:marRight w:val="0"/>
          <w:marTop w:val="0"/>
          <w:marBottom w:val="0"/>
          <w:divBdr>
            <w:top w:val="none" w:sz="0" w:space="0" w:color="auto"/>
            <w:left w:val="none" w:sz="0" w:space="0" w:color="auto"/>
            <w:bottom w:val="none" w:sz="0" w:space="0" w:color="auto"/>
            <w:right w:val="none" w:sz="0" w:space="0" w:color="auto"/>
          </w:divBdr>
        </w:div>
        <w:div w:id="194658560">
          <w:marLeft w:val="0"/>
          <w:marRight w:val="0"/>
          <w:marTop w:val="0"/>
          <w:marBottom w:val="0"/>
          <w:divBdr>
            <w:top w:val="none" w:sz="0" w:space="0" w:color="auto"/>
            <w:left w:val="none" w:sz="0" w:space="0" w:color="auto"/>
            <w:bottom w:val="none" w:sz="0" w:space="0" w:color="auto"/>
            <w:right w:val="none" w:sz="0" w:space="0" w:color="auto"/>
          </w:divBdr>
        </w:div>
        <w:div w:id="219946441">
          <w:marLeft w:val="0"/>
          <w:marRight w:val="0"/>
          <w:marTop w:val="0"/>
          <w:marBottom w:val="0"/>
          <w:divBdr>
            <w:top w:val="none" w:sz="0" w:space="0" w:color="auto"/>
            <w:left w:val="none" w:sz="0" w:space="0" w:color="auto"/>
            <w:bottom w:val="none" w:sz="0" w:space="0" w:color="auto"/>
            <w:right w:val="none" w:sz="0" w:space="0" w:color="auto"/>
          </w:divBdr>
        </w:div>
        <w:div w:id="263457845">
          <w:marLeft w:val="0"/>
          <w:marRight w:val="0"/>
          <w:marTop w:val="0"/>
          <w:marBottom w:val="0"/>
          <w:divBdr>
            <w:top w:val="none" w:sz="0" w:space="0" w:color="auto"/>
            <w:left w:val="none" w:sz="0" w:space="0" w:color="auto"/>
            <w:bottom w:val="none" w:sz="0" w:space="0" w:color="auto"/>
            <w:right w:val="none" w:sz="0" w:space="0" w:color="auto"/>
          </w:divBdr>
        </w:div>
        <w:div w:id="263542561">
          <w:marLeft w:val="0"/>
          <w:marRight w:val="0"/>
          <w:marTop w:val="0"/>
          <w:marBottom w:val="0"/>
          <w:divBdr>
            <w:top w:val="none" w:sz="0" w:space="0" w:color="auto"/>
            <w:left w:val="none" w:sz="0" w:space="0" w:color="auto"/>
            <w:bottom w:val="none" w:sz="0" w:space="0" w:color="auto"/>
            <w:right w:val="none" w:sz="0" w:space="0" w:color="auto"/>
          </w:divBdr>
        </w:div>
        <w:div w:id="313730045">
          <w:marLeft w:val="0"/>
          <w:marRight w:val="0"/>
          <w:marTop w:val="0"/>
          <w:marBottom w:val="0"/>
          <w:divBdr>
            <w:top w:val="none" w:sz="0" w:space="0" w:color="auto"/>
            <w:left w:val="none" w:sz="0" w:space="0" w:color="auto"/>
            <w:bottom w:val="none" w:sz="0" w:space="0" w:color="auto"/>
            <w:right w:val="none" w:sz="0" w:space="0" w:color="auto"/>
          </w:divBdr>
        </w:div>
        <w:div w:id="339552042">
          <w:marLeft w:val="0"/>
          <w:marRight w:val="0"/>
          <w:marTop w:val="0"/>
          <w:marBottom w:val="0"/>
          <w:divBdr>
            <w:top w:val="none" w:sz="0" w:space="0" w:color="auto"/>
            <w:left w:val="none" w:sz="0" w:space="0" w:color="auto"/>
            <w:bottom w:val="none" w:sz="0" w:space="0" w:color="auto"/>
            <w:right w:val="none" w:sz="0" w:space="0" w:color="auto"/>
          </w:divBdr>
        </w:div>
        <w:div w:id="368991882">
          <w:marLeft w:val="0"/>
          <w:marRight w:val="0"/>
          <w:marTop w:val="0"/>
          <w:marBottom w:val="0"/>
          <w:divBdr>
            <w:top w:val="none" w:sz="0" w:space="0" w:color="auto"/>
            <w:left w:val="none" w:sz="0" w:space="0" w:color="auto"/>
            <w:bottom w:val="none" w:sz="0" w:space="0" w:color="auto"/>
            <w:right w:val="none" w:sz="0" w:space="0" w:color="auto"/>
          </w:divBdr>
        </w:div>
        <w:div w:id="403528090">
          <w:marLeft w:val="0"/>
          <w:marRight w:val="0"/>
          <w:marTop w:val="0"/>
          <w:marBottom w:val="0"/>
          <w:divBdr>
            <w:top w:val="none" w:sz="0" w:space="0" w:color="auto"/>
            <w:left w:val="none" w:sz="0" w:space="0" w:color="auto"/>
            <w:bottom w:val="none" w:sz="0" w:space="0" w:color="auto"/>
            <w:right w:val="none" w:sz="0" w:space="0" w:color="auto"/>
          </w:divBdr>
        </w:div>
        <w:div w:id="415398771">
          <w:marLeft w:val="0"/>
          <w:marRight w:val="0"/>
          <w:marTop w:val="0"/>
          <w:marBottom w:val="0"/>
          <w:divBdr>
            <w:top w:val="none" w:sz="0" w:space="0" w:color="auto"/>
            <w:left w:val="none" w:sz="0" w:space="0" w:color="auto"/>
            <w:bottom w:val="none" w:sz="0" w:space="0" w:color="auto"/>
            <w:right w:val="none" w:sz="0" w:space="0" w:color="auto"/>
          </w:divBdr>
        </w:div>
        <w:div w:id="429010895">
          <w:marLeft w:val="0"/>
          <w:marRight w:val="0"/>
          <w:marTop w:val="0"/>
          <w:marBottom w:val="0"/>
          <w:divBdr>
            <w:top w:val="none" w:sz="0" w:space="0" w:color="auto"/>
            <w:left w:val="none" w:sz="0" w:space="0" w:color="auto"/>
            <w:bottom w:val="none" w:sz="0" w:space="0" w:color="auto"/>
            <w:right w:val="none" w:sz="0" w:space="0" w:color="auto"/>
          </w:divBdr>
        </w:div>
        <w:div w:id="430322749">
          <w:marLeft w:val="0"/>
          <w:marRight w:val="0"/>
          <w:marTop w:val="0"/>
          <w:marBottom w:val="0"/>
          <w:divBdr>
            <w:top w:val="none" w:sz="0" w:space="0" w:color="auto"/>
            <w:left w:val="none" w:sz="0" w:space="0" w:color="auto"/>
            <w:bottom w:val="none" w:sz="0" w:space="0" w:color="auto"/>
            <w:right w:val="none" w:sz="0" w:space="0" w:color="auto"/>
          </w:divBdr>
        </w:div>
        <w:div w:id="475878881">
          <w:marLeft w:val="0"/>
          <w:marRight w:val="0"/>
          <w:marTop w:val="0"/>
          <w:marBottom w:val="0"/>
          <w:divBdr>
            <w:top w:val="none" w:sz="0" w:space="0" w:color="auto"/>
            <w:left w:val="none" w:sz="0" w:space="0" w:color="auto"/>
            <w:bottom w:val="none" w:sz="0" w:space="0" w:color="auto"/>
            <w:right w:val="none" w:sz="0" w:space="0" w:color="auto"/>
          </w:divBdr>
        </w:div>
        <w:div w:id="479274013">
          <w:marLeft w:val="0"/>
          <w:marRight w:val="0"/>
          <w:marTop w:val="0"/>
          <w:marBottom w:val="0"/>
          <w:divBdr>
            <w:top w:val="none" w:sz="0" w:space="0" w:color="auto"/>
            <w:left w:val="none" w:sz="0" w:space="0" w:color="auto"/>
            <w:bottom w:val="none" w:sz="0" w:space="0" w:color="auto"/>
            <w:right w:val="none" w:sz="0" w:space="0" w:color="auto"/>
          </w:divBdr>
        </w:div>
        <w:div w:id="498427633">
          <w:marLeft w:val="0"/>
          <w:marRight w:val="0"/>
          <w:marTop w:val="0"/>
          <w:marBottom w:val="0"/>
          <w:divBdr>
            <w:top w:val="none" w:sz="0" w:space="0" w:color="auto"/>
            <w:left w:val="none" w:sz="0" w:space="0" w:color="auto"/>
            <w:bottom w:val="none" w:sz="0" w:space="0" w:color="auto"/>
            <w:right w:val="none" w:sz="0" w:space="0" w:color="auto"/>
          </w:divBdr>
        </w:div>
        <w:div w:id="612369066">
          <w:marLeft w:val="0"/>
          <w:marRight w:val="0"/>
          <w:marTop w:val="0"/>
          <w:marBottom w:val="0"/>
          <w:divBdr>
            <w:top w:val="none" w:sz="0" w:space="0" w:color="auto"/>
            <w:left w:val="none" w:sz="0" w:space="0" w:color="auto"/>
            <w:bottom w:val="none" w:sz="0" w:space="0" w:color="auto"/>
            <w:right w:val="none" w:sz="0" w:space="0" w:color="auto"/>
          </w:divBdr>
        </w:div>
        <w:div w:id="661733783">
          <w:marLeft w:val="0"/>
          <w:marRight w:val="0"/>
          <w:marTop w:val="0"/>
          <w:marBottom w:val="0"/>
          <w:divBdr>
            <w:top w:val="none" w:sz="0" w:space="0" w:color="auto"/>
            <w:left w:val="none" w:sz="0" w:space="0" w:color="auto"/>
            <w:bottom w:val="none" w:sz="0" w:space="0" w:color="auto"/>
            <w:right w:val="none" w:sz="0" w:space="0" w:color="auto"/>
          </w:divBdr>
        </w:div>
        <w:div w:id="702557159">
          <w:marLeft w:val="0"/>
          <w:marRight w:val="0"/>
          <w:marTop w:val="0"/>
          <w:marBottom w:val="0"/>
          <w:divBdr>
            <w:top w:val="none" w:sz="0" w:space="0" w:color="auto"/>
            <w:left w:val="none" w:sz="0" w:space="0" w:color="auto"/>
            <w:bottom w:val="none" w:sz="0" w:space="0" w:color="auto"/>
            <w:right w:val="none" w:sz="0" w:space="0" w:color="auto"/>
          </w:divBdr>
        </w:div>
        <w:div w:id="703942857">
          <w:marLeft w:val="0"/>
          <w:marRight w:val="0"/>
          <w:marTop w:val="0"/>
          <w:marBottom w:val="0"/>
          <w:divBdr>
            <w:top w:val="none" w:sz="0" w:space="0" w:color="auto"/>
            <w:left w:val="none" w:sz="0" w:space="0" w:color="auto"/>
            <w:bottom w:val="none" w:sz="0" w:space="0" w:color="auto"/>
            <w:right w:val="none" w:sz="0" w:space="0" w:color="auto"/>
          </w:divBdr>
        </w:div>
        <w:div w:id="719281059">
          <w:marLeft w:val="0"/>
          <w:marRight w:val="0"/>
          <w:marTop w:val="0"/>
          <w:marBottom w:val="0"/>
          <w:divBdr>
            <w:top w:val="none" w:sz="0" w:space="0" w:color="auto"/>
            <w:left w:val="none" w:sz="0" w:space="0" w:color="auto"/>
            <w:bottom w:val="none" w:sz="0" w:space="0" w:color="auto"/>
            <w:right w:val="none" w:sz="0" w:space="0" w:color="auto"/>
          </w:divBdr>
        </w:div>
        <w:div w:id="720176326">
          <w:marLeft w:val="0"/>
          <w:marRight w:val="0"/>
          <w:marTop w:val="0"/>
          <w:marBottom w:val="0"/>
          <w:divBdr>
            <w:top w:val="none" w:sz="0" w:space="0" w:color="auto"/>
            <w:left w:val="none" w:sz="0" w:space="0" w:color="auto"/>
            <w:bottom w:val="none" w:sz="0" w:space="0" w:color="auto"/>
            <w:right w:val="none" w:sz="0" w:space="0" w:color="auto"/>
          </w:divBdr>
        </w:div>
        <w:div w:id="770590119">
          <w:marLeft w:val="0"/>
          <w:marRight w:val="0"/>
          <w:marTop w:val="0"/>
          <w:marBottom w:val="0"/>
          <w:divBdr>
            <w:top w:val="none" w:sz="0" w:space="0" w:color="auto"/>
            <w:left w:val="none" w:sz="0" w:space="0" w:color="auto"/>
            <w:bottom w:val="none" w:sz="0" w:space="0" w:color="auto"/>
            <w:right w:val="none" w:sz="0" w:space="0" w:color="auto"/>
          </w:divBdr>
        </w:div>
        <w:div w:id="784077863">
          <w:marLeft w:val="0"/>
          <w:marRight w:val="0"/>
          <w:marTop w:val="0"/>
          <w:marBottom w:val="0"/>
          <w:divBdr>
            <w:top w:val="none" w:sz="0" w:space="0" w:color="auto"/>
            <w:left w:val="none" w:sz="0" w:space="0" w:color="auto"/>
            <w:bottom w:val="none" w:sz="0" w:space="0" w:color="auto"/>
            <w:right w:val="none" w:sz="0" w:space="0" w:color="auto"/>
          </w:divBdr>
        </w:div>
        <w:div w:id="813907679">
          <w:marLeft w:val="0"/>
          <w:marRight w:val="0"/>
          <w:marTop w:val="0"/>
          <w:marBottom w:val="0"/>
          <w:divBdr>
            <w:top w:val="none" w:sz="0" w:space="0" w:color="auto"/>
            <w:left w:val="none" w:sz="0" w:space="0" w:color="auto"/>
            <w:bottom w:val="none" w:sz="0" w:space="0" w:color="auto"/>
            <w:right w:val="none" w:sz="0" w:space="0" w:color="auto"/>
          </w:divBdr>
        </w:div>
        <w:div w:id="813957559">
          <w:marLeft w:val="0"/>
          <w:marRight w:val="0"/>
          <w:marTop w:val="0"/>
          <w:marBottom w:val="0"/>
          <w:divBdr>
            <w:top w:val="none" w:sz="0" w:space="0" w:color="auto"/>
            <w:left w:val="none" w:sz="0" w:space="0" w:color="auto"/>
            <w:bottom w:val="none" w:sz="0" w:space="0" w:color="auto"/>
            <w:right w:val="none" w:sz="0" w:space="0" w:color="auto"/>
          </w:divBdr>
        </w:div>
        <w:div w:id="823593884">
          <w:marLeft w:val="0"/>
          <w:marRight w:val="0"/>
          <w:marTop w:val="0"/>
          <w:marBottom w:val="0"/>
          <w:divBdr>
            <w:top w:val="none" w:sz="0" w:space="0" w:color="auto"/>
            <w:left w:val="none" w:sz="0" w:space="0" w:color="auto"/>
            <w:bottom w:val="none" w:sz="0" w:space="0" w:color="auto"/>
            <w:right w:val="none" w:sz="0" w:space="0" w:color="auto"/>
          </w:divBdr>
        </w:div>
        <w:div w:id="843671447">
          <w:marLeft w:val="0"/>
          <w:marRight w:val="0"/>
          <w:marTop w:val="0"/>
          <w:marBottom w:val="0"/>
          <w:divBdr>
            <w:top w:val="none" w:sz="0" w:space="0" w:color="auto"/>
            <w:left w:val="none" w:sz="0" w:space="0" w:color="auto"/>
            <w:bottom w:val="none" w:sz="0" w:space="0" w:color="auto"/>
            <w:right w:val="none" w:sz="0" w:space="0" w:color="auto"/>
          </w:divBdr>
        </w:div>
        <w:div w:id="855311624">
          <w:marLeft w:val="0"/>
          <w:marRight w:val="0"/>
          <w:marTop w:val="0"/>
          <w:marBottom w:val="0"/>
          <w:divBdr>
            <w:top w:val="none" w:sz="0" w:space="0" w:color="auto"/>
            <w:left w:val="none" w:sz="0" w:space="0" w:color="auto"/>
            <w:bottom w:val="none" w:sz="0" w:space="0" w:color="auto"/>
            <w:right w:val="none" w:sz="0" w:space="0" w:color="auto"/>
          </w:divBdr>
        </w:div>
        <w:div w:id="939412396">
          <w:marLeft w:val="0"/>
          <w:marRight w:val="0"/>
          <w:marTop w:val="0"/>
          <w:marBottom w:val="0"/>
          <w:divBdr>
            <w:top w:val="none" w:sz="0" w:space="0" w:color="auto"/>
            <w:left w:val="none" w:sz="0" w:space="0" w:color="auto"/>
            <w:bottom w:val="none" w:sz="0" w:space="0" w:color="auto"/>
            <w:right w:val="none" w:sz="0" w:space="0" w:color="auto"/>
          </w:divBdr>
        </w:div>
        <w:div w:id="965279807">
          <w:marLeft w:val="0"/>
          <w:marRight w:val="0"/>
          <w:marTop w:val="0"/>
          <w:marBottom w:val="0"/>
          <w:divBdr>
            <w:top w:val="none" w:sz="0" w:space="0" w:color="auto"/>
            <w:left w:val="none" w:sz="0" w:space="0" w:color="auto"/>
            <w:bottom w:val="none" w:sz="0" w:space="0" w:color="auto"/>
            <w:right w:val="none" w:sz="0" w:space="0" w:color="auto"/>
          </w:divBdr>
        </w:div>
        <w:div w:id="968511839">
          <w:marLeft w:val="0"/>
          <w:marRight w:val="0"/>
          <w:marTop w:val="0"/>
          <w:marBottom w:val="0"/>
          <w:divBdr>
            <w:top w:val="none" w:sz="0" w:space="0" w:color="auto"/>
            <w:left w:val="none" w:sz="0" w:space="0" w:color="auto"/>
            <w:bottom w:val="none" w:sz="0" w:space="0" w:color="auto"/>
            <w:right w:val="none" w:sz="0" w:space="0" w:color="auto"/>
          </w:divBdr>
        </w:div>
        <w:div w:id="977497376">
          <w:marLeft w:val="0"/>
          <w:marRight w:val="0"/>
          <w:marTop w:val="0"/>
          <w:marBottom w:val="0"/>
          <w:divBdr>
            <w:top w:val="none" w:sz="0" w:space="0" w:color="auto"/>
            <w:left w:val="none" w:sz="0" w:space="0" w:color="auto"/>
            <w:bottom w:val="none" w:sz="0" w:space="0" w:color="auto"/>
            <w:right w:val="none" w:sz="0" w:space="0" w:color="auto"/>
          </w:divBdr>
        </w:div>
        <w:div w:id="978731490">
          <w:marLeft w:val="0"/>
          <w:marRight w:val="0"/>
          <w:marTop w:val="0"/>
          <w:marBottom w:val="0"/>
          <w:divBdr>
            <w:top w:val="none" w:sz="0" w:space="0" w:color="auto"/>
            <w:left w:val="none" w:sz="0" w:space="0" w:color="auto"/>
            <w:bottom w:val="none" w:sz="0" w:space="0" w:color="auto"/>
            <w:right w:val="none" w:sz="0" w:space="0" w:color="auto"/>
          </w:divBdr>
        </w:div>
        <w:div w:id="1008796478">
          <w:marLeft w:val="0"/>
          <w:marRight w:val="0"/>
          <w:marTop w:val="0"/>
          <w:marBottom w:val="0"/>
          <w:divBdr>
            <w:top w:val="none" w:sz="0" w:space="0" w:color="auto"/>
            <w:left w:val="none" w:sz="0" w:space="0" w:color="auto"/>
            <w:bottom w:val="none" w:sz="0" w:space="0" w:color="auto"/>
            <w:right w:val="none" w:sz="0" w:space="0" w:color="auto"/>
          </w:divBdr>
        </w:div>
        <w:div w:id="1034623477">
          <w:marLeft w:val="0"/>
          <w:marRight w:val="0"/>
          <w:marTop w:val="0"/>
          <w:marBottom w:val="0"/>
          <w:divBdr>
            <w:top w:val="none" w:sz="0" w:space="0" w:color="auto"/>
            <w:left w:val="none" w:sz="0" w:space="0" w:color="auto"/>
            <w:bottom w:val="none" w:sz="0" w:space="0" w:color="auto"/>
            <w:right w:val="none" w:sz="0" w:space="0" w:color="auto"/>
          </w:divBdr>
        </w:div>
        <w:div w:id="1061445720">
          <w:marLeft w:val="0"/>
          <w:marRight w:val="0"/>
          <w:marTop w:val="0"/>
          <w:marBottom w:val="0"/>
          <w:divBdr>
            <w:top w:val="none" w:sz="0" w:space="0" w:color="auto"/>
            <w:left w:val="none" w:sz="0" w:space="0" w:color="auto"/>
            <w:bottom w:val="none" w:sz="0" w:space="0" w:color="auto"/>
            <w:right w:val="none" w:sz="0" w:space="0" w:color="auto"/>
          </w:divBdr>
        </w:div>
        <w:div w:id="1070616459">
          <w:marLeft w:val="0"/>
          <w:marRight w:val="0"/>
          <w:marTop w:val="0"/>
          <w:marBottom w:val="0"/>
          <w:divBdr>
            <w:top w:val="none" w:sz="0" w:space="0" w:color="auto"/>
            <w:left w:val="none" w:sz="0" w:space="0" w:color="auto"/>
            <w:bottom w:val="none" w:sz="0" w:space="0" w:color="auto"/>
            <w:right w:val="none" w:sz="0" w:space="0" w:color="auto"/>
          </w:divBdr>
        </w:div>
        <w:div w:id="1076627924">
          <w:marLeft w:val="0"/>
          <w:marRight w:val="0"/>
          <w:marTop w:val="0"/>
          <w:marBottom w:val="0"/>
          <w:divBdr>
            <w:top w:val="none" w:sz="0" w:space="0" w:color="auto"/>
            <w:left w:val="none" w:sz="0" w:space="0" w:color="auto"/>
            <w:bottom w:val="none" w:sz="0" w:space="0" w:color="auto"/>
            <w:right w:val="none" w:sz="0" w:space="0" w:color="auto"/>
          </w:divBdr>
        </w:div>
        <w:div w:id="1092430594">
          <w:marLeft w:val="0"/>
          <w:marRight w:val="0"/>
          <w:marTop w:val="0"/>
          <w:marBottom w:val="0"/>
          <w:divBdr>
            <w:top w:val="none" w:sz="0" w:space="0" w:color="auto"/>
            <w:left w:val="none" w:sz="0" w:space="0" w:color="auto"/>
            <w:bottom w:val="none" w:sz="0" w:space="0" w:color="auto"/>
            <w:right w:val="none" w:sz="0" w:space="0" w:color="auto"/>
          </w:divBdr>
        </w:div>
        <w:div w:id="1096289869">
          <w:marLeft w:val="0"/>
          <w:marRight w:val="0"/>
          <w:marTop w:val="0"/>
          <w:marBottom w:val="0"/>
          <w:divBdr>
            <w:top w:val="none" w:sz="0" w:space="0" w:color="auto"/>
            <w:left w:val="none" w:sz="0" w:space="0" w:color="auto"/>
            <w:bottom w:val="none" w:sz="0" w:space="0" w:color="auto"/>
            <w:right w:val="none" w:sz="0" w:space="0" w:color="auto"/>
          </w:divBdr>
        </w:div>
        <w:div w:id="1143235850">
          <w:marLeft w:val="0"/>
          <w:marRight w:val="0"/>
          <w:marTop w:val="0"/>
          <w:marBottom w:val="0"/>
          <w:divBdr>
            <w:top w:val="none" w:sz="0" w:space="0" w:color="auto"/>
            <w:left w:val="none" w:sz="0" w:space="0" w:color="auto"/>
            <w:bottom w:val="none" w:sz="0" w:space="0" w:color="auto"/>
            <w:right w:val="none" w:sz="0" w:space="0" w:color="auto"/>
          </w:divBdr>
        </w:div>
        <w:div w:id="1161122016">
          <w:marLeft w:val="0"/>
          <w:marRight w:val="0"/>
          <w:marTop w:val="0"/>
          <w:marBottom w:val="0"/>
          <w:divBdr>
            <w:top w:val="none" w:sz="0" w:space="0" w:color="auto"/>
            <w:left w:val="none" w:sz="0" w:space="0" w:color="auto"/>
            <w:bottom w:val="none" w:sz="0" w:space="0" w:color="auto"/>
            <w:right w:val="none" w:sz="0" w:space="0" w:color="auto"/>
          </w:divBdr>
        </w:div>
        <w:div w:id="1172722750">
          <w:marLeft w:val="0"/>
          <w:marRight w:val="0"/>
          <w:marTop w:val="0"/>
          <w:marBottom w:val="0"/>
          <w:divBdr>
            <w:top w:val="none" w:sz="0" w:space="0" w:color="auto"/>
            <w:left w:val="none" w:sz="0" w:space="0" w:color="auto"/>
            <w:bottom w:val="none" w:sz="0" w:space="0" w:color="auto"/>
            <w:right w:val="none" w:sz="0" w:space="0" w:color="auto"/>
          </w:divBdr>
        </w:div>
        <w:div w:id="1197156657">
          <w:marLeft w:val="0"/>
          <w:marRight w:val="0"/>
          <w:marTop w:val="0"/>
          <w:marBottom w:val="0"/>
          <w:divBdr>
            <w:top w:val="none" w:sz="0" w:space="0" w:color="auto"/>
            <w:left w:val="none" w:sz="0" w:space="0" w:color="auto"/>
            <w:bottom w:val="none" w:sz="0" w:space="0" w:color="auto"/>
            <w:right w:val="none" w:sz="0" w:space="0" w:color="auto"/>
          </w:divBdr>
        </w:div>
        <w:div w:id="1239830040">
          <w:marLeft w:val="0"/>
          <w:marRight w:val="0"/>
          <w:marTop w:val="0"/>
          <w:marBottom w:val="0"/>
          <w:divBdr>
            <w:top w:val="none" w:sz="0" w:space="0" w:color="auto"/>
            <w:left w:val="none" w:sz="0" w:space="0" w:color="auto"/>
            <w:bottom w:val="none" w:sz="0" w:space="0" w:color="auto"/>
            <w:right w:val="none" w:sz="0" w:space="0" w:color="auto"/>
          </w:divBdr>
        </w:div>
        <w:div w:id="1304656527">
          <w:marLeft w:val="0"/>
          <w:marRight w:val="0"/>
          <w:marTop w:val="0"/>
          <w:marBottom w:val="0"/>
          <w:divBdr>
            <w:top w:val="none" w:sz="0" w:space="0" w:color="auto"/>
            <w:left w:val="none" w:sz="0" w:space="0" w:color="auto"/>
            <w:bottom w:val="none" w:sz="0" w:space="0" w:color="auto"/>
            <w:right w:val="none" w:sz="0" w:space="0" w:color="auto"/>
          </w:divBdr>
        </w:div>
        <w:div w:id="1381174885">
          <w:marLeft w:val="0"/>
          <w:marRight w:val="0"/>
          <w:marTop w:val="0"/>
          <w:marBottom w:val="0"/>
          <w:divBdr>
            <w:top w:val="none" w:sz="0" w:space="0" w:color="auto"/>
            <w:left w:val="none" w:sz="0" w:space="0" w:color="auto"/>
            <w:bottom w:val="none" w:sz="0" w:space="0" w:color="auto"/>
            <w:right w:val="none" w:sz="0" w:space="0" w:color="auto"/>
          </w:divBdr>
        </w:div>
        <w:div w:id="1416779027">
          <w:marLeft w:val="0"/>
          <w:marRight w:val="0"/>
          <w:marTop w:val="0"/>
          <w:marBottom w:val="0"/>
          <w:divBdr>
            <w:top w:val="none" w:sz="0" w:space="0" w:color="auto"/>
            <w:left w:val="none" w:sz="0" w:space="0" w:color="auto"/>
            <w:bottom w:val="none" w:sz="0" w:space="0" w:color="auto"/>
            <w:right w:val="none" w:sz="0" w:space="0" w:color="auto"/>
          </w:divBdr>
        </w:div>
        <w:div w:id="1418093107">
          <w:marLeft w:val="0"/>
          <w:marRight w:val="0"/>
          <w:marTop w:val="0"/>
          <w:marBottom w:val="0"/>
          <w:divBdr>
            <w:top w:val="none" w:sz="0" w:space="0" w:color="auto"/>
            <w:left w:val="none" w:sz="0" w:space="0" w:color="auto"/>
            <w:bottom w:val="none" w:sz="0" w:space="0" w:color="auto"/>
            <w:right w:val="none" w:sz="0" w:space="0" w:color="auto"/>
          </w:divBdr>
        </w:div>
        <w:div w:id="1421029632">
          <w:marLeft w:val="0"/>
          <w:marRight w:val="0"/>
          <w:marTop w:val="0"/>
          <w:marBottom w:val="0"/>
          <w:divBdr>
            <w:top w:val="none" w:sz="0" w:space="0" w:color="auto"/>
            <w:left w:val="none" w:sz="0" w:space="0" w:color="auto"/>
            <w:bottom w:val="none" w:sz="0" w:space="0" w:color="auto"/>
            <w:right w:val="none" w:sz="0" w:space="0" w:color="auto"/>
          </w:divBdr>
        </w:div>
        <w:div w:id="1452938657">
          <w:marLeft w:val="0"/>
          <w:marRight w:val="0"/>
          <w:marTop w:val="0"/>
          <w:marBottom w:val="0"/>
          <w:divBdr>
            <w:top w:val="none" w:sz="0" w:space="0" w:color="auto"/>
            <w:left w:val="none" w:sz="0" w:space="0" w:color="auto"/>
            <w:bottom w:val="none" w:sz="0" w:space="0" w:color="auto"/>
            <w:right w:val="none" w:sz="0" w:space="0" w:color="auto"/>
          </w:divBdr>
        </w:div>
        <w:div w:id="1473905561">
          <w:marLeft w:val="0"/>
          <w:marRight w:val="0"/>
          <w:marTop w:val="0"/>
          <w:marBottom w:val="0"/>
          <w:divBdr>
            <w:top w:val="none" w:sz="0" w:space="0" w:color="auto"/>
            <w:left w:val="none" w:sz="0" w:space="0" w:color="auto"/>
            <w:bottom w:val="none" w:sz="0" w:space="0" w:color="auto"/>
            <w:right w:val="none" w:sz="0" w:space="0" w:color="auto"/>
          </w:divBdr>
        </w:div>
        <w:div w:id="1484084897">
          <w:marLeft w:val="0"/>
          <w:marRight w:val="0"/>
          <w:marTop w:val="0"/>
          <w:marBottom w:val="0"/>
          <w:divBdr>
            <w:top w:val="none" w:sz="0" w:space="0" w:color="auto"/>
            <w:left w:val="none" w:sz="0" w:space="0" w:color="auto"/>
            <w:bottom w:val="none" w:sz="0" w:space="0" w:color="auto"/>
            <w:right w:val="none" w:sz="0" w:space="0" w:color="auto"/>
          </w:divBdr>
        </w:div>
        <w:div w:id="1551722162">
          <w:marLeft w:val="0"/>
          <w:marRight w:val="0"/>
          <w:marTop w:val="0"/>
          <w:marBottom w:val="0"/>
          <w:divBdr>
            <w:top w:val="none" w:sz="0" w:space="0" w:color="auto"/>
            <w:left w:val="none" w:sz="0" w:space="0" w:color="auto"/>
            <w:bottom w:val="none" w:sz="0" w:space="0" w:color="auto"/>
            <w:right w:val="none" w:sz="0" w:space="0" w:color="auto"/>
          </w:divBdr>
        </w:div>
        <w:div w:id="1558785242">
          <w:marLeft w:val="0"/>
          <w:marRight w:val="0"/>
          <w:marTop w:val="0"/>
          <w:marBottom w:val="0"/>
          <w:divBdr>
            <w:top w:val="none" w:sz="0" w:space="0" w:color="auto"/>
            <w:left w:val="none" w:sz="0" w:space="0" w:color="auto"/>
            <w:bottom w:val="none" w:sz="0" w:space="0" w:color="auto"/>
            <w:right w:val="none" w:sz="0" w:space="0" w:color="auto"/>
          </w:divBdr>
          <w:divsChild>
            <w:div w:id="2121335997">
              <w:marLeft w:val="-75"/>
              <w:marRight w:val="0"/>
              <w:marTop w:val="30"/>
              <w:marBottom w:val="30"/>
              <w:divBdr>
                <w:top w:val="none" w:sz="0" w:space="0" w:color="auto"/>
                <w:left w:val="none" w:sz="0" w:space="0" w:color="auto"/>
                <w:bottom w:val="none" w:sz="0" w:space="0" w:color="auto"/>
                <w:right w:val="none" w:sz="0" w:space="0" w:color="auto"/>
              </w:divBdr>
              <w:divsChild>
                <w:div w:id="114636614">
                  <w:marLeft w:val="0"/>
                  <w:marRight w:val="0"/>
                  <w:marTop w:val="0"/>
                  <w:marBottom w:val="0"/>
                  <w:divBdr>
                    <w:top w:val="none" w:sz="0" w:space="0" w:color="auto"/>
                    <w:left w:val="none" w:sz="0" w:space="0" w:color="auto"/>
                    <w:bottom w:val="none" w:sz="0" w:space="0" w:color="auto"/>
                    <w:right w:val="none" w:sz="0" w:space="0" w:color="auto"/>
                  </w:divBdr>
                  <w:divsChild>
                    <w:div w:id="1577469700">
                      <w:marLeft w:val="0"/>
                      <w:marRight w:val="0"/>
                      <w:marTop w:val="0"/>
                      <w:marBottom w:val="0"/>
                      <w:divBdr>
                        <w:top w:val="none" w:sz="0" w:space="0" w:color="auto"/>
                        <w:left w:val="none" w:sz="0" w:space="0" w:color="auto"/>
                        <w:bottom w:val="none" w:sz="0" w:space="0" w:color="auto"/>
                        <w:right w:val="none" w:sz="0" w:space="0" w:color="auto"/>
                      </w:divBdr>
                    </w:div>
                  </w:divsChild>
                </w:div>
                <w:div w:id="383601194">
                  <w:marLeft w:val="0"/>
                  <w:marRight w:val="0"/>
                  <w:marTop w:val="0"/>
                  <w:marBottom w:val="0"/>
                  <w:divBdr>
                    <w:top w:val="none" w:sz="0" w:space="0" w:color="auto"/>
                    <w:left w:val="none" w:sz="0" w:space="0" w:color="auto"/>
                    <w:bottom w:val="none" w:sz="0" w:space="0" w:color="auto"/>
                    <w:right w:val="none" w:sz="0" w:space="0" w:color="auto"/>
                  </w:divBdr>
                  <w:divsChild>
                    <w:div w:id="1927566983">
                      <w:marLeft w:val="0"/>
                      <w:marRight w:val="0"/>
                      <w:marTop w:val="0"/>
                      <w:marBottom w:val="0"/>
                      <w:divBdr>
                        <w:top w:val="none" w:sz="0" w:space="0" w:color="auto"/>
                        <w:left w:val="none" w:sz="0" w:space="0" w:color="auto"/>
                        <w:bottom w:val="none" w:sz="0" w:space="0" w:color="auto"/>
                        <w:right w:val="none" w:sz="0" w:space="0" w:color="auto"/>
                      </w:divBdr>
                    </w:div>
                  </w:divsChild>
                </w:div>
                <w:div w:id="388890659">
                  <w:marLeft w:val="0"/>
                  <w:marRight w:val="0"/>
                  <w:marTop w:val="0"/>
                  <w:marBottom w:val="0"/>
                  <w:divBdr>
                    <w:top w:val="none" w:sz="0" w:space="0" w:color="auto"/>
                    <w:left w:val="none" w:sz="0" w:space="0" w:color="auto"/>
                    <w:bottom w:val="none" w:sz="0" w:space="0" w:color="auto"/>
                    <w:right w:val="none" w:sz="0" w:space="0" w:color="auto"/>
                  </w:divBdr>
                  <w:divsChild>
                    <w:div w:id="1790657975">
                      <w:marLeft w:val="0"/>
                      <w:marRight w:val="0"/>
                      <w:marTop w:val="0"/>
                      <w:marBottom w:val="0"/>
                      <w:divBdr>
                        <w:top w:val="none" w:sz="0" w:space="0" w:color="auto"/>
                        <w:left w:val="none" w:sz="0" w:space="0" w:color="auto"/>
                        <w:bottom w:val="none" w:sz="0" w:space="0" w:color="auto"/>
                        <w:right w:val="none" w:sz="0" w:space="0" w:color="auto"/>
                      </w:divBdr>
                    </w:div>
                  </w:divsChild>
                </w:div>
                <w:div w:id="474641590">
                  <w:marLeft w:val="0"/>
                  <w:marRight w:val="0"/>
                  <w:marTop w:val="0"/>
                  <w:marBottom w:val="0"/>
                  <w:divBdr>
                    <w:top w:val="none" w:sz="0" w:space="0" w:color="auto"/>
                    <w:left w:val="none" w:sz="0" w:space="0" w:color="auto"/>
                    <w:bottom w:val="none" w:sz="0" w:space="0" w:color="auto"/>
                    <w:right w:val="none" w:sz="0" w:space="0" w:color="auto"/>
                  </w:divBdr>
                  <w:divsChild>
                    <w:div w:id="1307784156">
                      <w:marLeft w:val="0"/>
                      <w:marRight w:val="0"/>
                      <w:marTop w:val="0"/>
                      <w:marBottom w:val="0"/>
                      <w:divBdr>
                        <w:top w:val="none" w:sz="0" w:space="0" w:color="auto"/>
                        <w:left w:val="none" w:sz="0" w:space="0" w:color="auto"/>
                        <w:bottom w:val="none" w:sz="0" w:space="0" w:color="auto"/>
                        <w:right w:val="none" w:sz="0" w:space="0" w:color="auto"/>
                      </w:divBdr>
                    </w:div>
                  </w:divsChild>
                </w:div>
                <w:div w:id="584802624">
                  <w:marLeft w:val="0"/>
                  <w:marRight w:val="0"/>
                  <w:marTop w:val="0"/>
                  <w:marBottom w:val="0"/>
                  <w:divBdr>
                    <w:top w:val="none" w:sz="0" w:space="0" w:color="auto"/>
                    <w:left w:val="none" w:sz="0" w:space="0" w:color="auto"/>
                    <w:bottom w:val="none" w:sz="0" w:space="0" w:color="auto"/>
                    <w:right w:val="none" w:sz="0" w:space="0" w:color="auto"/>
                  </w:divBdr>
                  <w:divsChild>
                    <w:div w:id="1836603279">
                      <w:marLeft w:val="0"/>
                      <w:marRight w:val="0"/>
                      <w:marTop w:val="0"/>
                      <w:marBottom w:val="0"/>
                      <w:divBdr>
                        <w:top w:val="none" w:sz="0" w:space="0" w:color="auto"/>
                        <w:left w:val="none" w:sz="0" w:space="0" w:color="auto"/>
                        <w:bottom w:val="none" w:sz="0" w:space="0" w:color="auto"/>
                        <w:right w:val="none" w:sz="0" w:space="0" w:color="auto"/>
                      </w:divBdr>
                    </w:div>
                  </w:divsChild>
                </w:div>
                <w:div w:id="623463647">
                  <w:marLeft w:val="0"/>
                  <w:marRight w:val="0"/>
                  <w:marTop w:val="0"/>
                  <w:marBottom w:val="0"/>
                  <w:divBdr>
                    <w:top w:val="none" w:sz="0" w:space="0" w:color="auto"/>
                    <w:left w:val="none" w:sz="0" w:space="0" w:color="auto"/>
                    <w:bottom w:val="none" w:sz="0" w:space="0" w:color="auto"/>
                    <w:right w:val="none" w:sz="0" w:space="0" w:color="auto"/>
                  </w:divBdr>
                  <w:divsChild>
                    <w:div w:id="239484159">
                      <w:marLeft w:val="0"/>
                      <w:marRight w:val="0"/>
                      <w:marTop w:val="0"/>
                      <w:marBottom w:val="0"/>
                      <w:divBdr>
                        <w:top w:val="none" w:sz="0" w:space="0" w:color="auto"/>
                        <w:left w:val="none" w:sz="0" w:space="0" w:color="auto"/>
                        <w:bottom w:val="none" w:sz="0" w:space="0" w:color="auto"/>
                        <w:right w:val="none" w:sz="0" w:space="0" w:color="auto"/>
                      </w:divBdr>
                    </w:div>
                    <w:div w:id="498037211">
                      <w:marLeft w:val="0"/>
                      <w:marRight w:val="0"/>
                      <w:marTop w:val="0"/>
                      <w:marBottom w:val="0"/>
                      <w:divBdr>
                        <w:top w:val="none" w:sz="0" w:space="0" w:color="auto"/>
                        <w:left w:val="none" w:sz="0" w:space="0" w:color="auto"/>
                        <w:bottom w:val="none" w:sz="0" w:space="0" w:color="auto"/>
                        <w:right w:val="none" w:sz="0" w:space="0" w:color="auto"/>
                      </w:divBdr>
                    </w:div>
                    <w:div w:id="2063139838">
                      <w:marLeft w:val="0"/>
                      <w:marRight w:val="0"/>
                      <w:marTop w:val="0"/>
                      <w:marBottom w:val="0"/>
                      <w:divBdr>
                        <w:top w:val="none" w:sz="0" w:space="0" w:color="auto"/>
                        <w:left w:val="none" w:sz="0" w:space="0" w:color="auto"/>
                        <w:bottom w:val="none" w:sz="0" w:space="0" w:color="auto"/>
                        <w:right w:val="none" w:sz="0" w:space="0" w:color="auto"/>
                      </w:divBdr>
                    </w:div>
                  </w:divsChild>
                </w:div>
                <w:div w:id="952521766">
                  <w:marLeft w:val="0"/>
                  <w:marRight w:val="0"/>
                  <w:marTop w:val="0"/>
                  <w:marBottom w:val="0"/>
                  <w:divBdr>
                    <w:top w:val="none" w:sz="0" w:space="0" w:color="auto"/>
                    <w:left w:val="none" w:sz="0" w:space="0" w:color="auto"/>
                    <w:bottom w:val="none" w:sz="0" w:space="0" w:color="auto"/>
                    <w:right w:val="none" w:sz="0" w:space="0" w:color="auto"/>
                  </w:divBdr>
                  <w:divsChild>
                    <w:div w:id="1104230816">
                      <w:marLeft w:val="0"/>
                      <w:marRight w:val="0"/>
                      <w:marTop w:val="0"/>
                      <w:marBottom w:val="0"/>
                      <w:divBdr>
                        <w:top w:val="none" w:sz="0" w:space="0" w:color="auto"/>
                        <w:left w:val="none" w:sz="0" w:space="0" w:color="auto"/>
                        <w:bottom w:val="none" w:sz="0" w:space="0" w:color="auto"/>
                        <w:right w:val="none" w:sz="0" w:space="0" w:color="auto"/>
                      </w:divBdr>
                    </w:div>
                  </w:divsChild>
                </w:div>
                <w:div w:id="1195922598">
                  <w:marLeft w:val="0"/>
                  <w:marRight w:val="0"/>
                  <w:marTop w:val="0"/>
                  <w:marBottom w:val="0"/>
                  <w:divBdr>
                    <w:top w:val="none" w:sz="0" w:space="0" w:color="auto"/>
                    <w:left w:val="none" w:sz="0" w:space="0" w:color="auto"/>
                    <w:bottom w:val="none" w:sz="0" w:space="0" w:color="auto"/>
                    <w:right w:val="none" w:sz="0" w:space="0" w:color="auto"/>
                  </w:divBdr>
                  <w:divsChild>
                    <w:div w:id="1536651417">
                      <w:marLeft w:val="0"/>
                      <w:marRight w:val="0"/>
                      <w:marTop w:val="0"/>
                      <w:marBottom w:val="0"/>
                      <w:divBdr>
                        <w:top w:val="none" w:sz="0" w:space="0" w:color="auto"/>
                        <w:left w:val="none" w:sz="0" w:space="0" w:color="auto"/>
                        <w:bottom w:val="none" w:sz="0" w:space="0" w:color="auto"/>
                        <w:right w:val="none" w:sz="0" w:space="0" w:color="auto"/>
                      </w:divBdr>
                    </w:div>
                  </w:divsChild>
                </w:div>
                <w:div w:id="1220365380">
                  <w:marLeft w:val="0"/>
                  <w:marRight w:val="0"/>
                  <w:marTop w:val="0"/>
                  <w:marBottom w:val="0"/>
                  <w:divBdr>
                    <w:top w:val="none" w:sz="0" w:space="0" w:color="auto"/>
                    <w:left w:val="none" w:sz="0" w:space="0" w:color="auto"/>
                    <w:bottom w:val="none" w:sz="0" w:space="0" w:color="auto"/>
                    <w:right w:val="none" w:sz="0" w:space="0" w:color="auto"/>
                  </w:divBdr>
                  <w:divsChild>
                    <w:div w:id="294453834">
                      <w:marLeft w:val="0"/>
                      <w:marRight w:val="0"/>
                      <w:marTop w:val="0"/>
                      <w:marBottom w:val="0"/>
                      <w:divBdr>
                        <w:top w:val="none" w:sz="0" w:space="0" w:color="auto"/>
                        <w:left w:val="none" w:sz="0" w:space="0" w:color="auto"/>
                        <w:bottom w:val="none" w:sz="0" w:space="0" w:color="auto"/>
                        <w:right w:val="none" w:sz="0" w:space="0" w:color="auto"/>
                      </w:divBdr>
                    </w:div>
                  </w:divsChild>
                </w:div>
                <w:div w:id="1347318795">
                  <w:marLeft w:val="0"/>
                  <w:marRight w:val="0"/>
                  <w:marTop w:val="0"/>
                  <w:marBottom w:val="0"/>
                  <w:divBdr>
                    <w:top w:val="none" w:sz="0" w:space="0" w:color="auto"/>
                    <w:left w:val="none" w:sz="0" w:space="0" w:color="auto"/>
                    <w:bottom w:val="none" w:sz="0" w:space="0" w:color="auto"/>
                    <w:right w:val="none" w:sz="0" w:space="0" w:color="auto"/>
                  </w:divBdr>
                  <w:divsChild>
                    <w:div w:id="830410248">
                      <w:marLeft w:val="0"/>
                      <w:marRight w:val="0"/>
                      <w:marTop w:val="0"/>
                      <w:marBottom w:val="0"/>
                      <w:divBdr>
                        <w:top w:val="none" w:sz="0" w:space="0" w:color="auto"/>
                        <w:left w:val="none" w:sz="0" w:space="0" w:color="auto"/>
                        <w:bottom w:val="none" w:sz="0" w:space="0" w:color="auto"/>
                        <w:right w:val="none" w:sz="0" w:space="0" w:color="auto"/>
                      </w:divBdr>
                    </w:div>
                  </w:divsChild>
                </w:div>
                <w:div w:id="1462305026">
                  <w:marLeft w:val="0"/>
                  <w:marRight w:val="0"/>
                  <w:marTop w:val="0"/>
                  <w:marBottom w:val="0"/>
                  <w:divBdr>
                    <w:top w:val="none" w:sz="0" w:space="0" w:color="auto"/>
                    <w:left w:val="none" w:sz="0" w:space="0" w:color="auto"/>
                    <w:bottom w:val="none" w:sz="0" w:space="0" w:color="auto"/>
                    <w:right w:val="none" w:sz="0" w:space="0" w:color="auto"/>
                  </w:divBdr>
                  <w:divsChild>
                    <w:div w:id="579557708">
                      <w:marLeft w:val="0"/>
                      <w:marRight w:val="0"/>
                      <w:marTop w:val="0"/>
                      <w:marBottom w:val="0"/>
                      <w:divBdr>
                        <w:top w:val="none" w:sz="0" w:space="0" w:color="auto"/>
                        <w:left w:val="none" w:sz="0" w:space="0" w:color="auto"/>
                        <w:bottom w:val="none" w:sz="0" w:space="0" w:color="auto"/>
                        <w:right w:val="none" w:sz="0" w:space="0" w:color="auto"/>
                      </w:divBdr>
                    </w:div>
                  </w:divsChild>
                </w:div>
                <w:div w:id="1464810148">
                  <w:marLeft w:val="0"/>
                  <w:marRight w:val="0"/>
                  <w:marTop w:val="0"/>
                  <w:marBottom w:val="0"/>
                  <w:divBdr>
                    <w:top w:val="none" w:sz="0" w:space="0" w:color="auto"/>
                    <w:left w:val="none" w:sz="0" w:space="0" w:color="auto"/>
                    <w:bottom w:val="none" w:sz="0" w:space="0" w:color="auto"/>
                    <w:right w:val="none" w:sz="0" w:space="0" w:color="auto"/>
                  </w:divBdr>
                  <w:divsChild>
                    <w:div w:id="1014578753">
                      <w:marLeft w:val="0"/>
                      <w:marRight w:val="0"/>
                      <w:marTop w:val="0"/>
                      <w:marBottom w:val="0"/>
                      <w:divBdr>
                        <w:top w:val="none" w:sz="0" w:space="0" w:color="auto"/>
                        <w:left w:val="none" w:sz="0" w:space="0" w:color="auto"/>
                        <w:bottom w:val="none" w:sz="0" w:space="0" w:color="auto"/>
                        <w:right w:val="none" w:sz="0" w:space="0" w:color="auto"/>
                      </w:divBdr>
                    </w:div>
                  </w:divsChild>
                </w:div>
                <w:div w:id="1609265900">
                  <w:marLeft w:val="0"/>
                  <w:marRight w:val="0"/>
                  <w:marTop w:val="0"/>
                  <w:marBottom w:val="0"/>
                  <w:divBdr>
                    <w:top w:val="none" w:sz="0" w:space="0" w:color="auto"/>
                    <w:left w:val="none" w:sz="0" w:space="0" w:color="auto"/>
                    <w:bottom w:val="none" w:sz="0" w:space="0" w:color="auto"/>
                    <w:right w:val="none" w:sz="0" w:space="0" w:color="auto"/>
                  </w:divBdr>
                  <w:divsChild>
                    <w:div w:id="1622684117">
                      <w:marLeft w:val="0"/>
                      <w:marRight w:val="0"/>
                      <w:marTop w:val="0"/>
                      <w:marBottom w:val="0"/>
                      <w:divBdr>
                        <w:top w:val="none" w:sz="0" w:space="0" w:color="auto"/>
                        <w:left w:val="none" w:sz="0" w:space="0" w:color="auto"/>
                        <w:bottom w:val="none" w:sz="0" w:space="0" w:color="auto"/>
                        <w:right w:val="none" w:sz="0" w:space="0" w:color="auto"/>
                      </w:divBdr>
                    </w:div>
                  </w:divsChild>
                </w:div>
                <w:div w:id="1743988791">
                  <w:marLeft w:val="0"/>
                  <w:marRight w:val="0"/>
                  <w:marTop w:val="0"/>
                  <w:marBottom w:val="0"/>
                  <w:divBdr>
                    <w:top w:val="none" w:sz="0" w:space="0" w:color="auto"/>
                    <w:left w:val="none" w:sz="0" w:space="0" w:color="auto"/>
                    <w:bottom w:val="none" w:sz="0" w:space="0" w:color="auto"/>
                    <w:right w:val="none" w:sz="0" w:space="0" w:color="auto"/>
                  </w:divBdr>
                  <w:divsChild>
                    <w:div w:id="389040096">
                      <w:marLeft w:val="0"/>
                      <w:marRight w:val="0"/>
                      <w:marTop w:val="0"/>
                      <w:marBottom w:val="0"/>
                      <w:divBdr>
                        <w:top w:val="none" w:sz="0" w:space="0" w:color="auto"/>
                        <w:left w:val="none" w:sz="0" w:space="0" w:color="auto"/>
                        <w:bottom w:val="none" w:sz="0" w:space="0" w:color="auto"/>
                        <w:right w:val="none" w:sz="0" w:space="0" w:color="auto"/>
                      </w:divBdr>
                    </w:div>
                  </w:divsChild>
                </w:div>
                <w:div w:id="1779449814">
                  <w:marLeft w:val="0"/>
                  <w:marRight w:val="0"/>
                  <w:marTop w:val="0"/>
                  <w:marBottom w:val="0"/>
                  <w:divBdr>
                    <w:top w:val="none" w:sz="0" w:space="0" w:color="auto"/>
                    <w:left w:val="none" w:sz="0" w:space="0" w:color="auto"/>
                    <w:bottom w:val="none" w:sz="0" w:space="0" w:color="auto"/>
                    <w:right w:val="none" w:sz="0" w:space="0" w:color="auto"/>
                  </w:divBdr>
                  <w:divsChild>
                    <w:div w:id="155739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26497">
          <w:marLeft w:val="0"/>
          <w:marRight w:val="0"/>
          <w:marTop w:val="0"/>
          <w:marBottom w:val="0"/>
          <w:divBdr>
            <w:top w:val="none" w:sz="0" w:space="0" w:color="auto"/>
            <w:left w:val="none" w:sz="0" w:space="0" w:color="auto"/>
            <w:bottom w:val="none" w:sz="0" w:space="0" w:color="auto"/>
            <w:right w:val="none" w:sz="0" w:space="0" w:color="auto"/>
          </w:divBdr>
        </w:div>
        <w:div w:id="1612515532">
          <w:marLeft w:val="0"/>
          <w:marRight w:val="0"/>
          <w:marTop w:val="0"/>
          <w:marBottom w:val="0"/>
          <w:divBdr>
            <w:top w:val="none" w:sz="0" w:space="0" w:color="auto"/>
            <w:left w:val="none" w:sz="0" w:space="0" w:color="auto"/>
            <w:bottom w:val="none" w:sz="0" w:space="0" w:color="auto"/>
            <w:right w:val="none" w:sz="0" w:space="0" w:color="auto"/>
          </w:divBdr>
        </w:div>
        <w:div w:id="1613854165">
          <w:marLeft w:val="0"/>
          <w:marRight w:val="0"/>
          <w:marTop w:val="0"/>
          <w:marBottom w:val="0"/>
          <w:divBdr>
            <w:top w:val="none" w:sz="0" w:space="0" w:color="auto"/>
            <w:left w:val="none" w:sz="0" w:space="0" w:color="auto"/>
            <w:bottom w:val="none" w:sz="0" w:space="0" w:color="auto"/>
            <w:right w:val="none" w:sz="0" w:space="0" w:color="auto"/>
          </w:divBdr>
        </w:div>
        <w:div w:id="1644045294">
          <w:marLeft w:val="0"/>
          <w:marRight w:val="0"/>
          <w:marTop w:val="0"/>
          <w:marBottom w:val="0"/>
          <w:divBdr>
            <w:top w:val="none" w:sz="0" w:space="0" w:color="auto"/>
            <w:left w:val="none" w:sz="0" w:space="0" w:color="auto"/>
            <w:bottom w:val="none" w:sz="0" w:space="0" w:color="auto"/>
            <w:right w:val="none" w:sz="0" w:space="0" w:color="auto"/>
          </w:divBdr>
        </w:div>
        <w:div w:id="1676104239">
          <w:marLeft w:val="0"/>
          <w:marRight w:val="0"/>
          <w:marTop w:val="0"/>
          <w:marBottom w:val="0"/>
          <w:divBdr>
            <w:top w:val="none" w:sz="0" w:space="0" w:color="auto"/>
            <w:left w:val="none" w:sz="0" w:space="0" w:color="auto"/>
            <w:bottom w:val="none" w:sz="0" w:space="0" w:color="auto"/>
            <w:right w:val="none" w:sz="0" w:space="0" w:color="auto"/>
          </w:divBdr>
        </w:div>
        <w:div w:id="1690373466">
          <w:marLeft w:val="0"/>
          <w:marRight w:val="0"/>
          <w:marTop w:val="0"/>
          <w:marBottom w:val="0"/>
          <w:divBdr>
            <w:top w:val="none" w:sz="0" w:space="0" w:color="auto"/>
            <w:left w:val="none" w:sz="0" w:space="0" w:color="auto"/>
            <w:bottom w:val="none" w:sz="0" w:space="0" w:color="auto"/>
            <w:right w:val="none" w:sz="0" w:space="0" w:color="auto"/>
          </w:divBdr>
        </w:div>
        <w:div w:id="1695836903">
          <w:marLeft w:val="0"/>
          <w:marRight w:val="0"/>
          <w:marTop w:val="0"/>
          <w:marBottom w:val="0"/>
          <w:divBdr>
            <w:top w:val="none" w:sz="0" w:space="0" w:color="auto"/>
            <w:left w:val="none" w:sz="0" w:space="0" w:color="auto"/>
            <w:bottom w:val="none" w:sz="0" w:space="0" w:color="auto"/>
            <w:right w:val="none" w:sz="0" w:space="0" w:color="auto"/>
          </w:divBdr>
        </w:div>
        <w:div w:id="1696035956">
          <w:marLeft w:val="0"/>
          <w:marRight w:val="0"/>
          <w:marTop w:val="0"/>
          <w:marBottom w:val="0"/>
          <w:divBdr>
            <w:top w:val="none" w:sz="0" w:space="0" w:color="auto"/>
            <w:left w:val="none" w:sz="0" w:space="0" w:color="auto"/>
            <w:bottom w:val="none" w:sz="0" w:space="0" w:color="auto"/>
            <w:right w:val="none" w:sz="0" w:space="0" w:color="auto"/>
          </w:divBdr>
        </w:div>
        <w:div w:id="1710761399">
          <w:marLeft w:val="0"/>
          <w:marRight w:val="0"/>
          <w:marTop w:val="0"/>
          <w:marBottom w:val="0"/>
          <w:divBdr>
            <w:top w:val="none" w:sz="0" w:space="0" w:color="auto"/>
            <w:left w:val="none" w:sz="0" w:space="0" w:color="auto"/>
            <w:bottom w:val="none" w:sz="0" w:space="0" w:color="auto"/>
            <w:right w:val="none" w:sz="0" w:space="0" w:color="auto"/>
          </w:divBdr>
        </w:div>
        <w:div w:id="1711488374">
          <w:marLeft w:val="0"/>
          <w:marRight w:val="0"/>
          <w:marTop w:val="0"/>
          <w:marBottom w:val="0"/>
          <w:divBdr>
            <w:top w:val="none" w:sz="0" w:space="0" w:color="auto"/>
            <w:left w:val="none" w:sz="0" w:space="0" w:color="auto"/>
            <w:bottom w:val="none" w:sz="0" w:space="0" w:color="auto"/>
            <w:right w:val="none" w:sz="0" w:space="0" w:color="auto"/>
          </w:divBdr>
        </w:div>
        <w:div w:id="1772552294">
          <w:marLeft w:val="0"/>
          <w:marRight w:val="0"/>
          <w:marTop w:val="0"/>
          <w:marBottom w:val="0"/>
          <w:divBdr>
            <w:top w:val="none" w:sz="0" w:space="0" w:color="auto"/>
            <w:left w:val="none" w:sz="0" w:space="0" w:color="auto"/>
            <w:bottom w:val="none" w:sz="0" w:space="0" w:color="auto"/>
            <w:right w:val="none" w:sz="0" w:space="0" w:color="auto"/>
          </w:divBdr>
        </w:div>
        <w:div w:id="1800755526">
          <w:marLeft w:val="0"/>
          <w:marRight w:val="0"/>
          <w:marTop w:val="0"/>
          <w:marBottom w:val="0"/>
          <w:divBdr>
            <w:top w:val="none" w:sz="0" w:space="0" w:color="auto"/>
            <w:left w:val="none" w:sz="0" w:space="0" w:color="auto"/>
            <w:bottom w:val="none" w:sz="0" w:space="0" w:color="auto"/>
            <w:right w:val="none" w:sz="0" w:space="0" w:color="auto"/>
          </w:divBdr>
        </w:div>
        <w:div w:id="1809587680">
          <w:marLeft w:val="0"/>
          <w:marRight w:val="0"/>
          <w:marTop w:val="0"/>
          <w:marBottom w:val="0"/>
          <w:divBdr>
            <w:top w:val="none" w:sz="0" w:space="0" w:color="auto"/>
            <w:left w:val="none" w:sz="0" w:space="0" w:color="auto"/>
            <w:bottom w:val="none" w:sz="0" w:space="0" w:color="auto"/>
            <w:right w:val="none" w:sz="0" w:space="0" w:color="auto"/>
          </w:divBdr>
        </w:div>
        <w:div w:id="1820805995">
          <w:marLeft w:val="0"/>
          <w:marRight w:val="0"/>
          <w:marTop w:val="0"/>
          <w:marBottom w:val="0"/>
          <w:divBdr>
            <w:top w:val="none" w:sz="0" w:space="0" w:color="auto"/>
            <w:left w:val="none" w:sz="0" w:space="0" w:color="auto"/>
            <w:bottom w:val="none" w:sz="0" w:space="0" w:color="auto"/>
            <w:right w:val="none" w:sz="0" w:space="0" w:color="auto"/>
          </w:divBdr>
        </w:div>
        <w:div w:id="1833911240">
          <w:marLeft w:val="0"/>
          <w:marRight w:val="0"/>
          <w:marTop w:val="0"/>
          <w:marBottom w:val="0"/>
          <w:divBdr>
            <w:top w:val="none" w:sz="0" w:space="0" w:color="auto"/>
            <w:left w:val="none" w:sz="0" w:space="0" w:color="auto"/>
            <w:bottom w:val="none" w:sz="0" w:space="0" w:color="auto"/>
            <w:right w:val="none" w:sz="0" w:space="0" w:color="auto"/>
          </w:divBdr>
        </w:div>
        <w:div w:id="1834448260">
          <w:marLeft w:val="0"/>
          <w:marRight w:val="0"/>
          <w:marTop w:val="0"/>
          <w:marBottom w:val="0"/>
          <w:divBdr>
            <w:top w:val="none" w:sz="0" w:space="0" w:color="auto"/>
            <w:left w:val="none" w:sz="0" w:space="0" w:color="auto"/>
            <w:bottom w:val="none" w:sz="0" w:space="0" w:color="auto"/>
            <w:right w:val="none" w:sz="0" w:space="0" w:color="auto"/>
          </w:divBdr>
        </w:div>
        <w:div w:id="1843667720">
          <w:marLeft w:val="0"/>
          <w:marRight w:val="0"/>
          <w:marTop w:val="0"/>
          <w:marBottom w:val="0"/>
          <w:divBdr>
            <w:top w:val="none" w:sz="0" w:space="0" w:color="auto"/>
            <w:left w:val="none" w:sz="0" w:space="0" w:color="auto"/>
            <w:bottom w:val="none" w:sz="0" w:space="0" w:color="auto"/>
            <w:right w:val="none" w:sz="0" w:space="0" w:color="auto"/>
          </w:divBdr>
        </w:div>
        <w:div w:id="1868710207">
          <w:marLeft w:val="0"/>
          <w:marRight w:val="0"/>
          <w:marTop w:val="0"/>
          <w:marBottom w:val="0"/>
          <w:divBdr>
            <w:top w:val="none" w:sz="0" w:space="0" w:color="auto"/>
            <w:left w:val="none" w:sz="0" w:space="0" w:color="auto"/>
            <w:bottom w:val="none" w:sz="0" w:space="0" w:color="auto"/>
            <w:right w:val="none" w:sz="0" w:space="0" w:color="auto"/>
          </w:divBdr>
        </w:div>
        <w:div w:id="1910337978">
          <w:marLeft w:val="0"/>
          <w:marRight w:val="0"/>
          <w:marTop w:val="0"/>
          <w:marBottom w:val="0"/>
          <w:divBdr>
            <w:top w:val="none" w:sz="0" w:space="0" w:color="auto"/>
            <w:left w:val="none" w:sz="0" w:space="0" w:color="auto"/>
            <w:bottom w:val="none" w:sz="0" w:space="0" w:color="auto"/>
            <w:right w:val="none" w:sz="0" w:space="0" w:color="auto"/>
          </w:divBdr>
        </w:div>
        <w:div w:id="1921059466">
          <w:marLeft w:val="0"/>
          <w:marRight w:val="0"/>
          <w:marTop w:val="0"/>
          <w:marBottom w:val="0"/>
          <w:divBdr>
            <w:top w:val="none" w:sz="0" w:space="0" w:color="auto"/>
            <w:left w:val="none" w:sz="0" w:space="0" w:color="auto"/>
            <w:bottom w:val="none" w:sz="0" w:space="0" w:color="auto"/>
            <w:right w:val="none" w:sz="0" w:space="0" w:color="auto"/>
          </w:divBdr>
        </w:div>
        <w:div w:id="1967004641">
          <w:marLeft w:val="0"/>
          <w:marRight w:val="0"/>
          <w:marTop w:val="0"/>
          <w:marBottom w:val="0"/>
          <w:divBdr>
            <w:top w:val="none" w:sz="0" w:space="0" w:color="auto"/>
            <w:left w:val="none" w:sz="0" w:space="0" w:color="auto"/>
            <w:bottom w:val="none" w:sz="0" w:space="0" w:color="auto"/>
            <w:right w:val="none" w:sz="0" w:space="0" w:color="auto"/>
          </w:divBdr>
        </w:div>
        <w:div w:id="1990789917">
          <w:marLeft w:val="0"/>
          <w:marRight w:val="0"/>
          <w:marTop w:val="0"/>
          <w:marBottom w:val="0"/>
          <w:divBdr>
            <w:top w:val="none" w:sz="0" w:space="0" w:color="auto"/>
            <w:left w:val="none" w:sz="0" w:space="0" w:color="auto"/>
            <w:bottom w:val="none" w:sz="0" w:space="0" w:color="auto"/>
            <w:right w:val="none" w:sz="0" w:space="0" w:color="auto"/>
          </w:divBdr>
        </w:div>
        <w:div w:id="1996957259">
          <w:marLeft w:val="0"/>
          <w:marRight w:val="0"/>
          <w:marTop w:val="0"/>
          <w:marBottom w:val="0"/>
          <w:divBdr>
            <w:top w:val="none" w:sz="0" w:space="0" w:color="auto"/>
            <w:left w:val="none" w:sz="0" w:space="0" w:color="auto"/>
            <w:bottom w:val="none" w:sz="0" w:space="0" w:color="auto"/>
            <w:right w:val="none" w:sz="0" w:space="0" w:color="auto"/>
          </w:divBdr>
        </w:div>
        <w:div w:id="2030909222">
          <w:marLeft w:val="0"/>
          <w:marRight w:val="0"/>
          <w:marTop w:val="0"/>
          <w:marBottom w:val="0"/>
          <w:divBdr>
            <w:top w:val="none" w:sz="0" w:space="0" w:color="auto"/>
            <w:left w:val="none" w:sz="0" w:space="0" w:color="auto"/>
            <w:bottom w:val="none" w:sz="0" w:space="0" w:color="auto"/>
            <w:right w:val="none" w:sz="0" w:space="0" w:color="auto"/>
          </w:divBdr>
        </w:div>
        <w:div w:id="2109619002">
          <w:marLeft w:val="0"/>
          <w:marRight w:val="0"/>
          <w:marTop w:val="0"/>
          <w:marBottom w:val="0"/>
          <w:divBdr>
            <w:top w:val="none" w:sz="0" w:space="0" w:color="auto"/>
            <w:left w:val="none" w:sz="0" w:space="0" w:color="auto"/>
            <w:bottom w:val="none" w:sz="0" w:space="0" w:color="auto"/>
            <w:right w:val="none" w:sz="0" w:space="0" w:color="auto"/>
          </w:divBdr>
        </w:div>
        <w:div w:id="2119177374">
          <w:marLeft w:val="0"/>
          <w:marRight w:val="0"/>
          <w:marTop w:val="0"/>
          <w:marBottom w:val="0"/>
          <w:divBdr>
            <w:top w:val="none" w:sz="0" w:space="0" w:color="auto"/>
            <w:left w:val="none" w:sz="0" w:space="0" w:color="auto"/>
            <w:bottom w:val="none" w:sz="0" w:space="0" w:color="auto"/>
            <w:right w:val="none" w:sz="0" w:space="0" w:color="auto"/>
          </w:divBdr>
        </w:div>
      </w:divsChild>
    </w:div>
    <w:div w:id="561211653">
      <w:bodyDiv w:val="1"/>
      <w:marLeft w:val="0"/>
      <w:marRight w:val="0"/>
      <w:marTop w:val="0"/>
      <w:marBottom w:val="0"/>
      <w:divBdr>
        <w:top w:val="none" w:sz="0" w:space="0" w:color="auto"/>
        <w:left w:val="none" w:sz="0" w:space="0" w:color="auto"/>
        <w:bottom w:val="none" w:sz="0" w:space="0" w:color="auto"/>
        <w:right w:val="none" w:sz="0" w:space="0" w:color="auto"/>
      </w:divBdr>
      <w:divsChild>
        <w:div w:id="40520876">
          <w:marLeft w:val="0"/>
          <w:marRight w:val="0"/>
          <w:marTop w:val="0"/>
          <w:marBottom w:val="0"/>
          <w:divBdr>
            <w:top w:val="none" w:sz="0" w:space="0" w:color="auto"/>
            <w:left w:val="none" w:sz="0" w:space="0" w:color="auto"/>
            <w:bottom w:val="none" w:sz="0" w:space="0" w:color="auto"/>
            <w:right w:val="none" w:sz="0" w:space="0" w:color="auto"/>
          </w:divBdr>
        </w:div>
        <w:div w:id="102845983">
          <w:marLeft w:val="0"/>
          <w:marRight w:val="0"/>
          <w:marTop w:val="0"/>
          <w:marBottom w:val="0"/>
          <w:divBdr>
            <w:top w:val="none" w:sz="0" w:space="0" w:color="auto"/>
            <w:left w:val="none" w:sz="0" w:space="0" w:color="auto"/>
            <w:bottom w:val="none" w:sz="0" w:space="0" w:color="auto"/>
            <w:right w:val="none" w:sz="0" w:space="0" w:color="auto"/>
          </w:divBdr>
        </w:div>
        <w:div w:id="141044969">
          <w:marLeft w:val="0"/>
          <w:marRight w:val="0"/>
          <w:marTop w:val="0"/>
          <w:marBottom w:val="0"/>
          <w:divBdr>
            <w:top w:val="none" w:sz="0" w:space="0" w:color="auto"/>
            <w:left w:val="none" w:sz="0" w:space="0" w:color="auto"/>
            <w:bottom w:val="none" w:sz="0" w:space="0" w:color="auto"/>
            <w:right w:val="none" w:sz="0" w:space="0" w:color="auto"/>
          </w:divBdr>
        </w:div>
        <w:div w:id="262610683">
          <w:marLeft w:val="0"/>
          <w:marRight w:val="0"/>
          <w:marTop w:val="0"/>
          <w:marBottom w:val="0"/>
          <w:divBdr>
            <w:top w:val="none" w:sz="0" w:space="0" w:color="auto"/>
            <w:left w:val="none" w:sz="0" w:space="0" w:color="auto"/>
            <w:bottom w:val="none" w:sz="0" w:space="0" w:color="auto"/>
            <w:right w:val="none" w:sz="0" w:space="0" w:color="auto"/>
          </w:divBdr>
        </w:div>
        <w:div w:id="265425989">
          <w:marLeft w:val="0"/>
          <w:marRight w:val="0"/>
          <w:marTop w:val="0"/>
          <w:marBottom w:val="0"/>
          <w:divBdr>
            <w:top w:val="none" w:sz="0" w:space="0" w:color="auto"/>
            <w:left w:val="none" w:sz="0" w:space="0" w:color="auto"/>
            <w:bottom w:val="none" w:sz="0" w:space="0" w:color="auto"/>
            <w:right w:val="none" w:sz="0" w:space="0" w:color="auto"/>
          </w:divBdr>
        </w:div>
        <w:div w:id="268976029">
          <w:marLeft w:val="0"/>
          <w:marRight w:val="0"/>
          <w:marTop w:val="0"/>
          <w:marBottom w:val="0"/>
          <w:divBdr>
            <w:top w:val="none" w:sz="0" w:space="0" w:color="auto"/>
            <w:left w:val="none" w:sz="0" w:space="0" w:color="auto"/>
            <w:bottom w:val="none" w:sz="0" w:space="0" w:color="auto"/>
            <w:right w:val="none" w:sz="0" w:space="0" w:color="auto"/>
          </w:divBdr>
        </w:div>
        <w:div w:id="304942113">
          <w:marLeft w:val="0"/>
          <w:marRight w:val="0"/>
          <w:marTop w:val="0"/>
          <w:marBottom w:val="0"/>
          <w:divBdr>
            <w:top w:val="none" w:sz="0" w:space="0" w:color="auto"/>
            <w:left w:val="none" w:sz="0" w:space="0" w:color="auto"/>
            <w:bottom w:val="none" w:sz="0" w:space="0" w:color="auto"/>
            <w:right w:val="none" w:sz="0" w:space="0" w:color="auto"/>
          </w:divBdr>
        </w:div>
        <w:div w:id="352461859">
          <w:marLeft w:val="0"/>
          <w:marRight w:val="0"/>
          <w:marTop w:val="0"/>
          <w:marBottom w:val="0"/>
          <w:divBdr>
            <w:top w:val="none" w:sz="0" w:space="0" w:color="auto"/>
            <w:left w:val="none" w:sz="0" w:space="0" w:color="auto"/>
            <w:bottom w:val="none" w:sz="0" w:space="0" w:color="auto"/>
            <w:right w:val="none" w:sz="0" w:space="0" w:color="auto"/>
          </w:divBdr>
        </w:div>
        <w:div w:id="382683329">
          <w:marLeft w:val="0"/>
          <w:marRight w:val="0"/>
          <w:marTop w:val="0"/>
          <w:marBottom w:val="0"/>
          <w:divBdr>
            <w:top w:val="none" w:sz="0" w:space="0" w:color="auto"/>
            <w:left w:val="none" w:sz="0" w:space="0" w:color="auto"/>
            <w:bottom w:val="none" w:sz="0" w:space="0" w:color="auto"/>
            <w:right w:val="none" w:sz="0" w:space="0" w:color="auto"/>
          </w:divBdr>
        </w:div>
        <w:div w:id="417406149">
          <w:marLeft w:val="0"/>
          <w:marRight w:val="0"/>
          <w:marTop w:val="0"/>
          <w:marBottom w:val="0"/>
          <w:divBdr>
            <w:top w:val="none" w:sz="0" w:space="0" w:color="auto"/>
            <w:left w:val="none" w:sz="0" w:space="0" w:color="auto"/>
            <w:bottom w:val="none" w:sz="0" w:space="0" w:color="auto"/>
            <w:right w:val="none" w:sz="0" w:space="0" w:color="auto"/>
          </w:divBdr>
        </w:div>
        <w:div w:id="420490375">
          <w:marLeft w:val="0"/>
          <w:marRight w:val="0"/>
          <w:marTop w:val="0"/>
          <w:marBottom w:val="0"/>
          <w:divBdr>
            <w:top w:val="none" w:sz="0" w:space="0" w:color="auto"/>
            <w:left w:val="none" w:sz="0" w:space="0" w:color="auto"/>
            <w:bottom w:val="none" w:sz="0" w:space="0" w:color="auto"/>
            <w:right w:val="none" w:sz="0" w:space="0" w:color="auto"/>
          </w:divBdr>
        </w:div>
        <w:div w:id="424619671">
          <w:marLeft w:val="0"/>
          <w:marRight w:val="0"/>
          <w:marTop w:val="0"/>
          <w:marBottom w:val="0"/>
          <w:divBdr>
            <w:top w:val="none" w:sz="0" w:space="0" w:color="auto"/>
            <w:left w:val="none" w:sz="0" w:space="0" w:color="auto"/>
            <w:bottom w:val="none" w:sz="0" w:space="0" w:color="auto"/>
            <w:right w:val="none" w:sz="0" w:space="0" w:color="auto"/>
          </w:divBdr>
        </w:div>
        <w:div w:id="454757722">
          <w:marLeft w:val="0"/>
          <w:marRight w:val="0"/>
          <w:marTop w:val="0"/>
          <w:marBottom w:val="0"/>
          <w:divBdr>
            <w:top w:val="none" w:sz="0" w:space="0" w:color="auto"/>
            <w:left w:val="none" w:sz="0" w:space="0" w:color="auto"/>
            <w:bottom w:val="none" w:sz="0" w:space="0" w:color="auto"/>
            <w:right w:val="none" w:sz="0" w:space="0" w:color="auto"/>
          </w:divBdr>
        </w:div>
        <w:div w:id="462237702">
          <w:marLeft w:val="0"/>
          <w:marRight w:val="0"/>
          <w:marTop w:val="0"/>
          <w:marBottom w:val="0"/>
          <w:divBdr>
            <w:top w:val="none" w:sz="0" w:space="0" w:color="auto"/>
            <w:left w:val="none" w:sz="0" w:space="0" w:color="auto"/>
            <w:bottom w:val="none" w:sz="0" w:space="0" w:color="auto"/>
            <w:right w:val="none" w:sz="0" w:space="0" w:color="auto"/>
          </w:divBdr>
        </w:div>
        <w:div w:id="465319584">
          <w:marLeft w:val="0"/>
          <w:marRight w:val="0"/>
          <w:marTop w:val="0"/>
          <w:marBottom w:val="0"/>
          <w:divBdr>
            <w:top w:val="none" w:sz="0" w:space="0" w:color="auto"/>
            <w:left w:val="none" w:sz="0" w:space="0" w:color="auto"/>
            <w:bottom w:val="none" w:sz="0" w:space="0" w:color="auto"/>
            <w:right w:val="none" w:sz="0" w:space="0" w:color="auto"/>
          </w:divBdr>
        </w:div>
        <w:div w:id="487941601">
          <w:marLeft w:val="0"/>
          <w:marRight w:val="0"/>
          <w:marTop w:val="0"/>
          <w:marBottom w:val="0"/>
          <w:divBdr>
            <w:top w:val="none" w:sz="0" w:space="0" w:color="auto"/>
            <w:left w:val="none" w:sz="0" w:space="0" w:color="auto"/>
            <w:bottom w:val="none" w:sz="0" w:space="0" w:color="auto"/>
            <w:right w:val="none" w:sz="0" w:space="0" w:color="auto"/>
          </w:divBdr>
        </w:div>
        <w:div w:id="493228660">
          <w:marLeft w:val="0"/>
          <w:marRight w:val="0"/>
          <w:marTop w:val="0"/>
          <w:marBottom w:val="0"/>
          <w:divBdr>
            <w:top w:val="none" w:sz="0" w:space="0" w:color="auto"/>
            <w:left w:val="none" w:sz="0" w:space="0" w:color="auto"/>
            <w:bottom w:val="none" w:sz="0" w:space="0" w:color="auto"/>
            <w:right w:val="none" w:sz="0" w:space="0" w:color="auto"/>
          </w:divBdr>
        </w:div>
        <w:div w:id="523982846">
          <w:marLeft w:val="0"/>
          <w:marRight w:val="0"/>
          <w:marTop w:val="0"/>
          <w:marBottom w:val="0"/>
          <w:divBdr>
            <w:top w:val="none" w:sz="0" w:space="0" w:color="auto"/>
            <w:left w:val="none" w:sz="0" w:space="0" w:color="auto"/>
            <w:bottom w:val="none" w:sz="0" w:space="0" w:color="auto"/>
            <w:right w:val="none" w:sz="0" w:space="0" w:color="auto"/>
          </w:divBdr>
        </w:div>
        <w:div w:id="570624256">
          <w:marLeft w:val="0"/>
          <w:marRight w:val="0"/>
          <w:marTop w:val="0"/>
          <w:marBottom w:val="0"/>
          <w:divBdr>
            <w:top w:val="none" w:sz="0" w:space="0" w:color="auto"/>
            <w:left w:val="none" w:sz="0" w:space="0" w:color="auto"/>
            <w:bottom w:val="none" w:sz="0" w:space="0" w:color="auto"/>
            <w:right w:val="none" w:sz="0" w:space="0" w:color="auto"/>
          </w:divBdr>
        </w:div>
        <w:div w:id="611672109">
          <w:marLeft w:val="0"/>
          <w:marRight w:val="0"/>
          <w:marTop w:val="0"/>
          <w:marBottom w:val="0"/>
          <w:divBdr>
            <w:top w:val="none" w:sz="0" w:space="0" w:color="auto"/>
            <w:left w:val="none" w:sz="0" w:space="0" w:color="auto"/>
            <w:bottom w:val="none" w:sz="0" w:space="0" w:color="auto"/>
            <w:right w:val="none" w:sz="0" w:space="0" w:color="auto"/>
          </w:divBdr>
        </w:div>
        <w:div w:id="628049045">
          <w:marLeft w:val="0"/>
          <w:marRight w:val="0"/>
          <w:marTop w:val="0"/>
          <w:marBottom w:val="0"/>
          <w:divBdr>
            <w:top w:val="none" w:sz="0" w:space="0" w:color="auto"/>
            <w:left w:val="none" w:sz="0" w:space="0" w:color="auto"/>
            <w:bottom w:val="none" w:sz="0" w:space="0" w:color="auto"/>
            <w:right w:val="none" w:sz="0" w:space="0" w:color="auto"/>
          </w:divBdr>
        </w:div>
        <w:div w:id="632685481">
          <w:marLeft w:val="0"/>
          <w:marRight w:val="0"/>
          <w:marTop w:val="0"/>
          <w:marBottom w:val="0"/>
          <w:divBdr>
            <w:top w:val="none" w:sz="0" w:space="0" w:color="auto"/>
            <w:left w:val="none" w:sz="0" w:space="0" w:color="auto"/>
            <w:bottom w:val="none" w:sz="0" w:space="0" w:color="auto"/>
            <w:right w:val="none" w:sz="0" w:space="0" w:color="auto"/>
          </w:divBdr>
        </w:div>
        <w:div w:id="651325076">
          <w:marLeft w:val="0"/>
          <w:marRight w:val="0"/>
          <w:marTop w:val="0"/>
          <w:marBottom w:val="0"/>
          <w:divBdr>
            <w:top w:val="none" w:sz="0" w:space="0" w:color="auto"/>
            <w:left w:val="none" w:sz="0" w:space="0" w:color="auto"/>
            <w:bottom w:val="none" w:sz="0" w:space="0" w:color="auto"/>
            <w:right w:val="none" w:sz="0" w:space="0" w:color="auto"/>
          </w:divBdr>
        </w:div>
        <w:div w:id="745299368">
          <w:marLeft w:val="0"/>
          <w:marRight w:val="0"/>
          <w:marTop w:val="0"/>
          <w:marBottom w:val="0"/>
          <w:divBdr>
            <w:top w:val="none" w:sz="0" w:space="0" w:color="auto"/>
            <w:left w:val="none" w:sz="0" w:space="0" w:color="auto"/>
            <w:bottom w:val="none" w:sz="0" w:space="0" w:color="auto"/>
            <w:right w:val="none" w:sz="0" w:space="0" w:color="auto"/>
          </w:divBdr>
        </w:div>
        <w:div w:id="784691260">
          <w:marLeft w:val="0"/>
          <w:marRight w:val="0"/>
          <w:marTop w:val="0"/>
          <w:marBottom w:val="0"/>
          <w:divBdr>
            <w:top w:val="none" w:sz="0" w:space="0" w:color="auto"/>
            <w:left w:val="none" w:sz="0" w:space="0" w:color="auto"/>
            <w:bottom w:val="none" w:sz="0" w:space="0" w:color="auto"/>
            <w:right w:val="none" w:sz="0" w:space="0" w:color="auto"/>
          </w:divBdr>
        </w:div>
        <w:div w:id="785781003">
          <w:marLeft w:val="0"/>
          <w:marRight w:val="0"/>
          <w:marTop w:val="0"/>
          <w:marBottom w:val="0"/>
          <w:divBdr>
            <w:top w:val="none" w:sz="0" w:space="0" w:color="auto"/>
            <w:left w:val="none" w:sz="0" w:space="0" w:color="auto"/>
            <w:bottom w:val="none" w:sz="0" w:space="0" w:color="auto"/>
            <w:right w:val="none" w:sz="0" w:space="0" w:color="auto"/>
          </w:divBdr>
        </w:div>
        <w:div w:id="808933480">
          <w:marLeft w:val="0"/>
          <w:marRight w:val="0"/>
          <w:marTop w:val="0"/>
          <w:marBottom w:val="0"/>
          <w:divBdr>
            <w:top w:val="none" w:sz="0" w:space="0" w:color="auto"/>
            <w:left w:val="none" w:sz="0" w:space="0" w:color="auto"/>
            <w:bottom w:val="none" w:sz="0" w:space="0" w:color="auto"/>
            <w:right w:val="none" w:sz="0" w:space="0" w:color="auto"/>
          </w:divBdr>
        </w:div>
        <w:div w:id="840269473">
          <w:marLeft w:val="0"/>
          <w:marRight w:val="0"/>
          <w:marTop w:val="0"/>
          <w:marBottom w:val="0"/>
          <w:divBdr>
            <w:top w:val="none" w:sz="0" w:space="0" w:color="auto"/>
            <w:left w:val="none" w:sz="0" w:space="0" w:color="auto"/>
            <w:bottom w:val="none" w:sz="0" w:space="0" w:color="auto"/>
            <w:right w:val="none" w:sz="0" w:space="0" w:color="auto"/>
          </w:divBdr>
        </w:div>
        <w:div w:id="865945708">
          <w:marLeft w:val="0"/>
          <w:marRight w:val="0"/>
          <w:marTop w:val="0"/>
          <w:marBottom w:val="0"/>
          <w:divBdr>
            <w:top w:val="none" w:sz="0" w:space="0" w:color="auto"/>
            <w:left w:val="none" w:sz="0" w:space="0" w:color="auto"/>
            <w:bottom w:val="none" w:sz="0" w:space="0" w:color="auto"/>
            <w:right w:val="none" w:sz="0" w:space="0" w:color="auto"/>
          </w:divBdr>
        </w:div>
        <w:div w:id="874925538">
          <w:marLeft w:val="0"/>
          <w:marRight w:val="0"/>
          <w:marTop w:val="0"/>
          <w:marBottom w:val="0"/>
          <w:divBdr>
            <w:top w:val="none" w:sz="0" w:space="0" w:color="auto"/>
            <w:left w:val="none" w:sz="0" w:space="0" w:color="auto"/>
            <w:bottom w:val="none" w:sz="0" w:space="0" w:color="auto"/>
            <w:right w:val="none" w:sz="0" w:space="0" w:color="auto"/>
          </w:divBdr>
        </w:div>
        <w:div w:id="905385149">
          <w:marLeft w:val="0"/>
          <w:marRight w:val="0"/>
          <w:marTop w:val="0"/>
          <w:marBottom w:val="0"/>
          <w:divBdr>
            <w:top w:val="none" w:sz="0" w:space="0" w:color="auto"/>
            <w:left w:val="none" w:sz="0" w:space="0" w:color="auto"/>
            <w:bottom w:val="none" w:sz="0" w:space="0" w:color="auto"/>
            <w:right w:val="none" w:sz="0" w:space="0" w:color="auto"/>
          </w:divBdr>
        </w:div>
        <w:div w:id="926882540">
          <w:marLeft w:val="0"/>
          <w:marRight w:val="0"/>
          <w:marTop w:val="0"/>
          <w:marBottom w:val="0"/>
          <w:divBdr>
            <w:top w:val="none" w:sz="0" w:space="0" w:color="auto"/>
            <w:left w:val="none" w:sz="0" w:space="0" w:color="auto"/>
            <w:bottom w:val="none" w:sz="0" w:space="0" w:color="auto"/>
            <w:right w:val="none" w:sz="0" w:space="0" w:color="auto"/>
          </w:divBdr>
        </w:div>
        <w:div w:id="941884358">
          <w:marLeft w:val="0"/>
          <w:marRight w:val="0"/>
          <w:marTop w:val="0"/>
          <w:marBottom w:val="0"/>
          <w:divBdr>
            <w:top w:val="none" w:sz="0" w:space="0" w:color="auto"/>
            <w:left w:val="none" w:sz="0" w:space="0" w:color="auto"/>
            <w:bottom w:val="none" w:sz="0" w:space="0" w:color="auto"/>
            <w:right w:val="none" w:sz="0" w:space="0" w:color="auto"/>
          </w:divBdr>
        </w:div>
        <w:div w:id="1016227926">
          <w:marLeft w:val="0"/>
          <w:marRight w:val="0"/>
          <w:marTop w:val="0"/>
          <w:marBottom w:val="0"/>
          <w:divBdr>
            <w:top w:val="none" w:sz="0" w:space="0" w:color="auto"/>
            <w:left w:val="none" w:sz="0" w:space="0" w:color="auto"/>
            <w:bottom w:val="none" w:sz="0" w:space="0" w:color="auto"/>
            <w:right w:val="none" w:sz="0" w:space="0" w:color="auto"/>
          </w:divBdr>
        </w:div>
        <w:div w:id="1075712667">
          <w:marLeft w:val="0"/>
          <w:marRight w:val="0"/>
          <w:marTop w:val="0"/>
          <w:marBottom w:val="0"/>
          <w:divBdr>
            <w:top w:val="none" w:sz="0" w:space="0" w:color="auto"/>
            <w:left w:val="none" w:sz="0" w:space="0" w:color="auto"/>
            <w:bottom w:val="none" w:sz="0" w:space="0" w:color="auto"/>
            <w:right w:val="none" w:sz="0" w:space="0" w:color="auto"/>
          </w:divBdr>
        </w:div>
        <w:div w:id="1085347662">
          <w:marLeft w:val="0"/>
          <w:marRight w:val="0"/>
          <w:marTop w:val="0"/>
          <w:marBottom w:val="0"/>
          <w:divBdr>
            <w:top w:val="none" w:sz="0" w:space="0" w:color="auto"/>
            <w:left w:val="none" w:sz="0" w:space="0" w:color="auto"/>
            <w:bottom w:val="none" w:sz="0" w:space="0" w:color="auto"/>
            <w:right w:val="none" w:sz="0" w:space="0" w:color="auto"/>
          </w:divBdr>
        </w:div>
        <w:div w:id="1105685384">
          <w:marLeft w:val="0"/>
          <w:marRight w:val="0"/>
          <w:marTop w:val="0"/>
          <w:marBottom w:val="0"/>
          <w:divBdr>
            <w:top w:val="none" w:sz="0" w:space="0" w:color="auto"/>
            <w:left w:val="none" w:sz="0" w:space="0" w:color="auto"/>
            <w:bottom w:val="none" w:sz="0" w:space="0" w:color="auto"/>
            <w:right w:val="none" w:sz="0" w:space="0" w:color="auto"/>
          </w:divBdr>
        </w:div>
        <w:div w:id="1115442554">
          <w:marLeft w:val="0"/>
          <w:marRight w:val="0"/>
          <w:marTop w:val="0"/>
          <w:marBottom w:val="0"/>
          <w:divBdr>
            <w:top w:val="none" w:sz="0" w:space="0" w:color="auto"/>
            <w:left w:val="none" w:sz="0" w:space="0" w:color="auto"/>
            <w:bottom w:val="none" w:sz="0" w:space="0" w:color="auto"/>
            <w:right w:val="none" w:sz="0" w:space="0" w:color="auto"/>
          </w:divBdr>
        </w:div>
        <w:div w:id="1120612794">
          <w:marLeft w:val="0"/>
          <w:marRight w:val="0"/>
          <w:marTop w:val="0"/>
          <w:marBottom w:val="0"/>
          <w:divBdr>
            <w:top w:val="none" w:sz="0" w:space="0" w:color="auto"/>
            <w:left w:val="none" w:sz="0" w:space="0" w:color="auto"/>
            <w:bottom w:val="none" w:sz="0" w:space="0" w:color="auto"/>
            <w:right w:val="none" w:sz="0" w:space="0" w:color="auto"/>
          </w:divBdr>
        </w:div>
        <w:div w:id="1164977966">
          <w:marLeft w:val="0"/>
          <w:marRight w:val="0"/>
          <w:marTop w:val="0"/>
          <w:marBottom w:val="0"/>
          <w:divBdr>
            <w:top w:val="none" w:sz="0" w:space="0" w:color="auto"/>
            <w:left w:val="none" w:sz="0" w:space="0" w:color="auto"/>
            <w:bottom w:val="none" w:sz="0" w:space="0" w:color="auto"/>
            <w:right w:val="none" w:sz="0" w:space="0" w:color="auto"/>
          </w:divBdr>
        </w:div>
        <w:div w:id="1179349795">
          <w:marLeft w:val="-75"/>
          <w:marRight w:val="0"/>
          <w:marTop w:val="30"/>
          <w:marBottom w:val="30"/>
          <w:divBdr>
            <w:top w:val="none" w:sz="0" w:space="0" w:color="auto"/>
            <w:left w:val="none" w:sz="0" w:space="0" w:color="auto"/>
            <w:bottom w:val="none" w:sz="0" w:space="0" w:color="auto"/>
            <w:right w:val="none" w:sz="0" w:space="0" w:color="auto"/>
          </w:divBdr>
          <w:divsChild>
            <w:div w:id="167213866">
              <w:marLeft w:val="0"/>
              <w:marRight w:val="0"/>
              <w:marTop w:val="0"/>
              <w:marBottom w:val="0"/>
              <w:divBdr>
                <w:top w:val="none" w:sz="0" w:space="0" w:color="auto"/>
                <w:left w:val="none" w:sz="0" w:space="0" w:color="auto"/>
                <w:bottom w:val="none" w:sz="0" w:space="0" w:color="auto"/>
                <w:right w:val="none" w:sz="0" w:space="0" w:color="auto"/>
              </w:divBdr>
              <w:divsChild>
                <w:div w:id="472796698">
                  <w:marLeft w:val="0"/>
                  <w:marRight w:val="0"/>
                  <w:marTop w:val="0"/>
                  <w:marBottom w:val="0"/>
                  <w:divBdr>
                    <w:top w:val="none" w:sz="0" w:space="0" w:color="auto"/>
                    <w:left w:val="none" w:sz="0" w:space="0" w:color="auto"/>
                    <w:bottom w:val="none" w:sz="0" w:space="0" w:color="auto"/>
                    <w:right w:val="none" w:sz="0" w:space="0" w:color="auto"/>
                  </w:divBdr>
                </w:div>
                <w:div w:id="1528107056">
                  <w:marLeft w:val="0"/>
                  <w:marRight w:val="0"/>
                  <w:marTop w:val="0"/>
                  <w:marBottom w:val="0"/>
                  <w:divBdr>
                    <w:top w:val="none" w:sz="0" w:space="0" w:color="auto"/>
                    <w:left w:val="none" w:sz="0" w:space="0" w:color="auto"/>
                    <w:bottom w:val="none" w:sz="0" w:space="0" w:color="auto"/>
                    <w:right w:val="none" w:sz="0" w:space="0" w:color="auto"/>
                  </w:divBdr>
                </w:div>
              </w:divsChild>
            </w:div>
            <w:div w:id="1276979694">
              <w:marLeft w:val="0"/>
              <w:marRight w:val="0"/>
              <w:marTop w:val="0"/>
              <w:marBottom w:val="0"/>
              <w:divBdr>
                <w:top w:val="none" w:sz="0" w:space="0" w:color="auto"/>
                <w:left w:val="none" w:sz="0" w:space="0" w:color="auto"/>
                <w:bottom w:val="none" w:sz="0" w:space="0" w:color="auto"/>
                <w:right w:val="none" w:sz="0" w:space="0" w:color="auto"/>
              </w:divBdr>
              <w:divsChild>
                <w:div w:id="1171944982">
                  <w:marLeft w:val="0"/>
                  <w:marRight w:val="0"/>
                  <w:marTop w:val="0"/>
                  <w:marBottom w:val="0"/>
                  <w:divBdr>
                    <w:top w:val="none" w:sz="0" w:space="0" w:color="auto"/>
                    <w:left w:val="none" w:sz="0" w:space="0" w:color="auto"/>
                    <w:bottom w:val="none" w:sz="0" w:space="0" w:color="auto"/>
                    <w:right w:val="none" w:sz="0" w:space="0" w:color="auto"/>
                  </w:divBdr>
                </w:div>
              </w:divsChild>
            </w:div>
            <w:div w:id="1734044163">
              <w:marLeft w:val="0"/>
              <w:marRight w:val="0"/>
              <w:marTop w:val="0"/>
              <w:marBottom w:val="0"/>
              <w:divBdr>
                <w:top w:val="none" w:sz="0" w:space="0" w:color="auto"/>
                <w:left w:val="none" w:sz="0" w:space="0" w:color="auto"/>
                <w:bottom w:val="none" w:sz="0" w:space="0" w:color="auto"/>
                <w:right w:val="none" w:sz="0" w:space="0" w:color="auto"/>
              </w:divBdr>
              <w:divsChild>
                <w:div w:id="14423508">
                  <w:marLeft w:val="0"/>
                  <w:marRight w:val="0"/>
                  <w:marTop w:val="0"/>
                  <w:marBottom w:val="0"/>
                  <w:divBdr>
                    <w:top w:val="none" w:sz="0" w:space="0" w:color="auto"/>
                    <w:left w:val="none" w:sz="0" w:space="0" w:color="auto"/>
                    <w:bottom w:val="none" w:sz="0" w:space="0" w:color="auto"/>
                    <w:right w:val="none" w:sz="0" w:space="0" w:color="auto"/>
                  </w:divBdr>
                </w:div>
              </w:divsChild>
            </w:div>
            <w:div w:id="1886139457">
              <w:marLeft w:val="0"/>
              <w:marRight w:val="0"/>
              <w:marTop w:val="0"/>
              <w:marBottom w:val="0"/>
              <w:divBdr>
                <w:top w:val="none" w:sz="0" w:space="0" w:color="auto"/>
                <w:left w:val="none" w:sz="0" w:space="0" w:color="auto"/>
                <w:bottom w:val="none" w:sz="0" w:space="0" w:color="auto"/>
                <w:right w:val="none" w:sz="0" w:space="0" w:color="auto"/>
              </w:divBdr>
              <w:divsChild>
                <w:div w:id="36779268">
                  <w:marLeft w:val="0"/>
                  <w:marRight w:val="0"/>
                  <w:marTop w:val="0"/>
                  <w:marBottom w:val="0"/>
                  <w:divBdr>
                    <w:top w:val="none" w:sz="0" w:space="0" w:color="auto"/>
                    <w:left w:val="none" w:sz="0" w:space="0" w:color="auto"/>
                    <w:bottom w:val="none" w:sz="0" w:space="0" w:color="auto"/>
                    <w:right w:val="none" w:sz="0" w:space="0" w:color="auto"/>
                  </w:divBdr>
                </w:div>
              </w:divsChild>
            </w:div>
            <w:div w:id="1994337014">
              <w:marLeft w:val="0"/>
              <w:marRight w:val="0"/>
              <w:marTop w:val="0"/>
              <w:marBottom w:val="0"/>
              <w:divBdr>
                <w:top w:val="none" w:sz="0" w:space="0" w:color="auto"/>
                <w:left w:val="none" w:sz="0" w:space="0" w:color="auto"/>
                <w:bottom w:val="none" w:sz="0" w:space="0" w:color="auto"/>
                <w:right w:val="none" w:sz="0" w:space="0" w:color="auto"/>
              </w:divBdr>
              <w:divsChild>
                <w:div w:id="425464156">
                  <w:marLeft w:val="0"/>
                  <w:marRight w:val="0"/>
                  <w:marTop w:val="0"/>
                  <w:marBottom w:val="0"/>
                  <w:divBdr>
                    <w:top w:val="none" w:sz="0" w:space="0" w:color="auto"/>
                    <w:left w:val="none" w:sz="0" w:space="0" w:color="auto"/>
                    <w:bottom w:val="none" w:sz="0" w:space="0" w:color="auto"/>
                    <w:right w:val="none" w:sz="0" w:space="0" w:color="auto"/>
                  </w:divBdr>
                </w:div>
              </w:divsChild>
            </w:div>
            <w:div w:id="2051491872">
              <w:marLeft w:val="0"/>
              <w:marRight w:val="0"/>
              <w:marTop w:val="0"/>
              <w:marBottom w:val="0"/>
              <w:divBdr>
                <w:top w:val="none" w:sz="0" w:space="0" w:color="auto"/>
                <w:left w:val="none" w:sz="0" w:space="0" w:color="auto"/>
                <w:bottom w:val="none" w:sz="0" w:space="0" w:color="auto"/>
                <w:right w:val="none" w:sz="0" w:space="0" w:color="auto"/>
              </w:divBdr>
              <w:divsChild>
                <w:div w:id="7073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0336">
          <w:marLeft w:val="0"/>
          <w:marRight w:val="0"/>
          <w:marTop w:val="0"/>
          <w:marBottom w:val="0"/>
          <w:divBdr>
            <w:top w:val="none" w:sz="0" w:space="0" w:color="auto"/>
            <w:left w:val="none" w:sz="0" w:space="0" w:color="auto"/>
            <w:bottom w:val="none" w:sz="0" w:space="0" w:color="auto"/>
            <w:right w:val="none" w:sz="0" w:space="0" w:color="auto"/>
          </w:divBdr>
        </w:div>
        <w:div w:id="1301886896">
          <w:marLeft w:val="0"/>
          <w:marRight w:val="0"/>
          <w:marTop w:val="0"/>
          <w:marBottom w:val="0"/>
          <w:divBdr>
            <w:top w:val="none" w:sz="0" w:space="0" w:color="auto"/>
            <w:left w:val="none" w:sz="0" w:space="0" w:color="auto"/>
            <w:bottom w:val="none" w:sz="0" w:space="0" w:color="auto"/>
            <w:right w:val="none" w:sz="0" w:space="0" w:color="auto"/>
          </w:divBdr>
        </w:div>
        <w:div w:id="1321884162">
          <w:marLeft w:val="0"/>
          <w:marRight w:val="0"/>
          <w:marTop w:val="0"/>
          <w:marBottom w:val="0"/>
          <w:divBdr>
            <w:top w:val="none" w:sz="0" w:space="0" w:color="auto"/>
            <w:left w:val="none" w:sz="0" w:space="0" w:color="auto"/>
            <w:bottom w:val="none" w:sz="0" w:space="0" w:color="auto"/>
            <w:right w:val="none" w:sz="0" w:space="0" w:color="auto"/>
          </w:divBdr>
        </w:div>
        <w:div w:id="1344433103">
          <w:marLeft w:val="0"/>
          <w:marRight w:val="0"/>
          <w:marTop w:val="0"/>
          <w:marBottom w:val="0"/>
          <w:divBdr>
            <w:top w:val="none" w:sz="0" w:space="0" w:color="auto"/>
            <w:left w:val="none" w:sz="0" w:space="0" w:color="auto"/>
            <w:bottom w:val="none" w:sz="0" w:space="0" w:color="auto"/>
            <w:right w:val="none" w:sz="0" w:space="0" w:color="auto"/>
          </w:divBdr>
        </w:div>
        <w:div w:id="1407264364">
          <w:marLeft w:val="0"/>
          <w:marRight w:val="0"/>
          <w:marTop w:val="0"/>
          <w:marBottom w:val="0"/>
          <w:divBdr>
            <w:top w:val="none" w:sz="0" w:space="0" w:color="auto"/>
            <w:left w:val="none" w:sz="0" w:space="0" w:color="auto"/>
            <w:bottom w:val="none" w:sz="0" w:space="0" w:color="auto"/>
            <w:right w:val="none" w:sz="0" w:space="0" w:color="auto"/>
          </w:divBdr>
        </w:div>
        <w:div w:id="1487437134">
          <w:marLeft w:val="0"/>
          <w:marRight w:val="0"/>
          <w:marTop w:val="0"/>
          <w:marBottom w:val="0"/>
          <w:divBdr>
            <w:top w:val="none" w:sz="0" w:space="0" w:color="auto"/>
            <w:left w:val="none" w:sz="0" w:space="0" w:color="auto"/>
            <w:bottom w:val="none" w:sz="0" w:space="0" w:color="auto"/>
            <w:right w:val="none" w:sz="0" w:space="0" w:color="auto"/>
          </w:divBdr>
        </w:div>
        <w:div w:id="1564877679">
          <w:marLeft w:val="0"/>
          <w:marRight w:val="0"/>
          <w:marTop w:val="0"/>
          <w:marBottom w:val="0"/>
          <w:divBdr>
            <w:top w:val="none" w:sz="0" w:space="0" w:color="auto"/>
            <w:left w:val="none" w:sz="0" w:space="0" w:color="auto"/>
            <w:bottom w:val="none" w:sz="0" w:space="0" w:color="auto"/>
            <w:right w:val="none" w:sz="0" w:space="0" w:color="auto"/>
          </w:divBdr>
        </w:div>
        <w:div w:id="1595044949">
          <w:marLeft w:val="0"/>
          <w:marRight w:val="0"/>
          <w:marTop w:val="0"/>
          <w:marBottom w:val="0"/>
          <w:divBdr>
            <w:top w:val="none" w:sz="0" w:space="0" w:color="auto"/>
            <w:left w:val="none" w:sz="0" w:space="0" w:color="auto"/>
            <w:bottom w:val="none" w:sz="0" w:space="0" w:color="auto"/>
            <w:right w:val="none" w:sz="0" w:space="0" w:color="auto"/>
          </w:divBdr>
        </w:div>
        <w:div w:id="1660041061">
          <w:marLeft w:val="0"/>
          <w:marRight w:val="0"/>
          <w:marTop w:val="0"/>
          <w:marBottom w:val="0"/>
          <w:divBdr>
            <w:top w:val="none" w:sz="0" w:space="0" w:color="auto"/>
            <w:left w:val="none" w:sz="0" w:space="0" w:color="auto"/>
            <w:bottom w:val="none" w:sz="0" w:space="0" w:color="auto"/>
            <w:right w:val="none" w:sz="0" w:space="0" w:color="auto"/>
          </w:divBdr>
        </w:div>
        <w:div w:id="1706102181">
          <w:marLeft w:val="0"/>
          <w:marRight w:val="0"/>
          <w:marTop w:val="0"/>
          <w:marBottom w:val="0"/>
          <w:divBdr>
            <w:top w:val="none" w:sz="0" w:space="0" w:color="auto"/>
            <w:left w:val="none" w:sz="0" w:space="0" w:color="auto"/>
            <w:bottom w:val="none" w:sz="0" w:space="0" w:color="auto"/>
            <w:right w:val="none" w:sz="0" w:space="0" w:color="auto"/>
          </w:divBdr>
        </w:div>
        <w:div w:id="1756585884">
          <w:marLeft w:val="0"/>
          <w:marRight w:val="0"/>
          <w:marTop w:val="0"/>
          <w:marBottom w:val="0"/>
          <w:divBdr>
            <w:top w:val="none" w:sz="0" w:space="0" w:color="auto"/>
            <w:left w:val="none" w:sz="0" w:space="0" w:color="auto"/>
            <w:bottom w:val="none" w:sz="0" w:space="0" w:color="auto"/>
            <w:right w:val="none" w:sz="0" w:space="0" w:color="auto"/>
          </w:divBdr>
        </w:div>
        <w:div w:id="1784038107">
          <w:marLeft w:val="0"/>
          <w:marRight w:val="0"/>
          <w:marTop w:val="0"/>
          <w:marBottom w:val="0"/>
          <w:divBdr>
            <w:top w:val="none" w:sz="0" w:space="0" w:color="auto"/>
            <w:left w:val="none" w:sz="0" w:space="0" w:color="auto"/>
            <w:bottom w:val="none" w:sz="0" w:space="0" w:color="auto"/>
            <w:right w:val="none" w:sz="0" w:space="0" w:color="auto"/>
          </w:divBdr>
        </w:div>
        <w:div w:id="1793861762">
          <w:marLeft w:val="0"/>
          <w:marRight w:val="0"/>
          <w:marTop w:val="0"/>
          <w:marBottom w:val="0"/>
          <w:divBdr>
            <w:top w:val="none" w:sz="0" w:space="0" w:color="auto"/>
            <w:left w:val="none" w:sz="0" w:space="0" w:color="auto"/>
            <w:bottom w:val="none" w:sz="0" w:space="0" w:color="auto"/>
            <w:right w:val="none" w:sz="0" w:space="0" w:color="auto"/>
          </w:divBdr>
        </w:div>
        <w:div w:id="1848207539">
          <w:marLeft w:val="0"/>
          <w:marRight w:val="0"/>
          <w:marTop w:val="0"/>
          <w:marBottom w:val="0"/>
          <w:divBdr>
            <w:top w:val="none" w:sz="0" w:space="0" w:color="auto"/>
            <w:left w:val="none" w:sz="0" w:space="0" w:color="auto"/>
            <w:bottom w:val="none" w:sz="0" w:space="0" w:color="auto"/>
            <w:right w:val="none" w:sz="0" w:space="0" w:color="auto"/>
          </w:divBdr>
        </w:div>
        <w:div w:id="1884125896">
          <w:marLeft w:val="0"/>
          <w:marRight w:val="0"/>
          <w:marTop w:val="0"/>
          <w:marBottom w:val="0"/>
          <w:divBdr>
            <w:top w:val="none" w:sz="0" w:space="0" w:color="auto"/>
            <w:left w:val="none" w:sz="0" w:space="0" w:color="auto"/>
            <w:bottom w:val="none" w:sz="0" w:space="0" w:color="auto"/>
            <w:right w:val="none" w:sz="0" w:space="0" w:color="auto"/>
          </w:divBdr>
        </w:div>
        <w:div w:id="1889563042">
          <w:marLeft w:val="0"/>
          <w:marRight w:val="0"/>
          <w:marTop w:val="0"/>
          <w:marBottom w:val="0"/>
          <w:divBdr>
            <w:top w:val="none" w:sz="0" w:space="0" w:color="auto"/>
            <w:left w:val="none" w:sz="0" w:space="0" w:color="auto"/>
            <w:bottom w:val="none" w:sz="0" w:space="0" w:color="auto"/>
            <w:right w:val="none" w:sz="0" w:space="0" w:color="auto"/>
          </w:divBdr>
        </w:div>
        <w:div w:id="1959213482">
          <w:marLeft w:val="0"/>
          <w:marRight w:val="0"/>
          <w:marTop w:val="0"/>
          <w:marBottom w:val="0"/>
          <w:divBdr>
            <w:top w:val="none" w:sz="0" w:space="0" w:color="auto"/>
            <w:left w:val="none" w:sz="0" w:space="0" w:color="auto"/>
            <w:bottom w:val="none" w:sz="0" w:space="0" w:color="auto"/>
            <w:right w:val="none" w:sz="0" w:space="0" w:color="auto"/>
          </w:divBdr>
        </w:div>
        <w:div w:id="1991248641">
          <w:marLeft w:val="0"/>
          <w:marRight w:val="0"/>
          <w:marTop w:val="0"/>
          <w:marBottom w:val="0"/>
          <w:divBdr>
            <w:top w:val="none" w:sz="0" w:space="0" w:color="auto"/>
            <w:left w:val="none" w:sz="0" w:space="0" w:color="auto"/>
            <w:bottom w:val="none" w:sz="0" w:space="0" w:color="auto"/>
            <w:right w:val="none" w:sz="0" w:space="0" w:color="auto"/>
          </w:divBdr>
        </w:div>
        <w:div w:id="2010012473">
          <w:marLeft w:val="0"/>
          <w:marRight w:val="0"/>
          <w:marTop w:val="0"/>
          <w:marBottom w:val="0"/>
          <w:divBdr>
            <w:top w:val="none" w:sz="0" w:space="0" w:color="auto"/>
            <w:left w:val="none" w:sz="0" w:space="0" w:color="auto"/>
            <w:bottom w:val="none" w:sz="0" w:space="0" w:color="auto"/>
            <w:right w:val="none" w:sz="0" w:space="0" w:color="auto"/>
          </w:divBdr>
        </w:div>
        <w:div w:id="2107191254">
          <w:marLeft w:val="0"/>
          <w:marRight w:val="0"/>
          <w:marTop w:val="0"/>
          <w:marBottom w:val="0"/>
          <w:divBdr>
            <w:top w:val="none" w:sz="0" w:space="0" w:color="auto"/>
            <w:left w:val="none" w:sz="0" w:space="0" w:color="auto"/>
            <w:bottom w:val="none" w:sz="0" w:space="0" w:color="auto"/>
            <w:right w:val="none" w:sz="0" w:space="0" w:color="auto"/>
          </w:divBdr>
        </w:div>
        <w:div w:id="2119835513">
          <w:marLeft w:val="0"/>
          <w:marRight w:val="0"/>
          <w:marTop w:val="0"/>
          <w:marBottom w:val="0"/>
          <w:divBdr>
            <w:top w:val="none" w:sz="0" w:space="0" w:color="auto"/>
            <w:left w:val="none" w:sz="0" w:space="0" w:color="auto"/>
            <w:bottom w:val="none" w:sz="0" w:space="0" w:color="auto"/>
            <w:right w:val="none" w:sz="0" w:space="0" w:color="auto"/>
          </w:divBdr>
        </w:div>
      </w:divsChild>
    </w:div>
    <w:div w:id="575675355">
      <w:bodyDiv w:val="1"/>
      <w:marLeft w:val="0"/>
      <w:marRight w:val="0"/>
      <w:marTop w:val="0"/>
      <w:marBottom w:val="0"/>
      <w:divBdr>
        <w:top w:val="none" w:sz="0" w:space="0" w:color="auto"/>
        <w:left w:val="none" w:sz="0" w:space="0" w:color="auto"/>
        <w:bottom w:val="none" w:sz="0" w:space="0" w:color="auto"/>
        <w:right w:val="none" w:sz="0" w:space="0" w:color="auto"/>
      </w:divBdr>
    </w:div>
    <w:div w:id="590090184">
      <w:bodyDiv w:val="1"/>
      <w:marLeft w:val="0"/>
      <w:marRight w:val="0"/>
      <w:marTop w:val="0"/>
      <w:marBottom w:val="0"/>
      <w:divBdr>
        <w:top w:val="none" w:sz="0" w:space="0" w:color="auto"/>
        <w:left w:val="none" w:sz="0" w:space="0" w:color="auto"/>
        <w:bottom w:val="none" w:sz="0" w:space="0" w:color="auto"/>
        <w:right w:val="none" w:sz="0" w:space="0" w:color="auto"/>
      </w:divBdr>
    </w:div>
    <w:div w:id="611403393">
      <w:bodyDiv w:val="1"/>
      <w:marLeft w:val="0"/>
      <w:marRight w:val="0"/>
      <w:marTop w:val="0"/>
      <w:marBottom w:val="0"/>
      <w:divBdr>
        <w:top w:val="none" w:sz="0" w:space="0" w:color="auto"/>
        <w:left w:val="none" w:sz="0" w:space="0" w:color="auto"/>
        <w:bottom w:val="none" w:sz="0" w:space="0" w:color="auto"/>
        <w:right w:val="none" w:sz="0" w:space="0" w:color="auto"/>
      </w:divBdr>
    </w:div>
    <w:div w:id="631443264">
      <w:bodyDiv w:val="1"/>
      <w:marLeft w:val="0"/>
      <w:marRight w:val="0"/>
      <w:marTop w:val="0"/>
      <w:marBottom w:val="0"/>
      <w:divBdr>
        <w:top w:val="none" w:sz="0" w:space="0" w:color="auto"/>
        <w:left w:val="none" w:sz="0" w:space="0" w:color="auto"/>
        <w:bottom w:val="none" w:sz="0" w:space="0" w:color="auto"/>
        <w:right w:val="none" w:sz="0" w:space="0" w:color="auto"/>
      </w:divBdr>
    </w:div>
    <w:div w:id="643504777">
      <w:bodyDiv w:val="1"/>
      <w:marLeft w:val="0"/>
      <w:marRight w:val="0"/>
      <w:marTop w:val="0"/>
      <w:marBottom w:val="0"/>
      <w:divBdr>
        <w:top w:val="none" w:sz="0" w:space="0" w:color="auto"/>
        <w:left w:val="none" w:sz="0" w:space="0" w:color="auto"/>
        <w:bottom w:val="none" w:sz="0" w:space="0" w:color="auto"/>
        <w:right w:val="none" w:sz="0" w:space="0" w:color="auto"/>
      </w:divBdr>
    </w:div>
    <w:div w:id="710299473">
      <w:bodyDiv w:val="1"/>
      <w:marLeft w:val="0"/>
      <w:marRight w:val="0"/>
      <w:marTop w:val="0"/>
      <w:marBottom w:val="0"/>
      <w:divBdr>
        <w:top w:val="none" w:sz="0" w:space="0" w:color="auto"/>
        <w:left w:val="none" w:sz="0" w:space="0" w:color="auto"/>
        <w:bottom w:val="none" w:sz="0" w:space="0" w:color="auto"/>
        <w:right w:val="none" w:sz="0" w:space="0" w:color="auto"/>
      </w:divBdr>
    </w:div>
    <w:div w:id="729429136">
      <w:bodyDiv w:val="1"/>
      <w:marLeft w:val="0"/>
      <w:marRight w:val="0"/>
      <w:marTop w:val="0"/>
      <w:marBottom w:val="0"/>
      <w:divBdr>
        <w:top w:val="none" w:sz="0" w:space="0" w:color="auto"/>
        <w:left w:val="none" w:sz="0" w:space="0" w:color="auto"/>
        <w:bottom w:val="none" w:sz="0" w:space="0" w:color="auto"/>
        <w:right w:val="none" w:sz="0" w:space="0" w:color="auto"/>
      </w:divBdr>
    </w:div>
    <w:div w:id="772479492">
      <w:bodyDiv w:val="1"/>
      <w:marLeft w:val="0"/>
      <w:marRight w:val="0"/>
      <w:marTop w:val="0"/>
      <w:marBottom w:val="0"/>
      <w:divBdr>
        <w:top w:val="none" w:sz="0" w:space="0" w:color="auto"/>
        <w:left w:val="none" w:sz="0" w:space="0" w:color="auto"/>
        <w:bottom w:val="none" w:sz="0" w:space="0" w:color="auto"/>
        <w:right w:val="none" w:sz="0" w:space="0" w:color="auto"/>
      </w:divBdr>
    </w:div>
    <w:div w:id="826287986">
      <w:bodyDiv w:val="1"/>
      <w:marLeft w:val="0"/>
      <w:marRight w:val="0"/>
      <w:marTop w:val="0"/>
      <w:marBottom w:val="0"/>
      <w:divBdr>
        <w:top w:val="none" w:sz="0" w:space="0" w:color="auto"/>
        <w:left w:val="none" w:sz="0" w:space="0" w:color="auto"/>
        <w:bottom w:val="none" w:sz="0" w:space="0" w:color="auto"/>
        <w:right w:val="none" w:sz="0" w:space="0" w:color="auto"/>
      </w:divBdr>
    </w:div>
    <w:div w:id="838807474">
      <w:bodyDiv w:val="1"/>
      <w:marLeft w:val="0"/>
      <w:marRight w:val="0"/>
      <w:marTop w:val="0"/>
      <w:marBottom w:val="0"/>
      <w:divBdr>
        <w:top w:val="none" w:sz="0" w:space="0" w:color="auto"/>
        <w:left w:val="none" w:sz="0" w:space="0" w:color="auto"/>
        <w:bottom w:val="none" w:sz="0" w:space="0" w:color="auto"/>
        <w:right w:val="none" w:sz="0" w:space="0" w:color="auto"/>
      </w:divBdr>
      <w:divsChild>
        <w:div w:id="346717558">
          <w:marLeft w:val="0"/>
          <w:marRight w:val="0"/>
          <w:marTop w:val="0"/>
          <w:marBottom w:val="0"/>
          <w:divBdr>
            <w:top w:val="none" w:sz="0" w:space="0" w:color="auto"/>
            <w:left w:val="none" w:sz="0" w:space="0" w:color="auto"/>
            <w:bottom w:val="none" w:sz="0" w:space="0" w:color="auto"/>
            <w:right w:val="none" w:sz="0" w:space="0" w:color="auto"/>
          </w:divBdr>
        </w:div>
        <w:div w:id="415564521">
          <w:marLeft w:val="0"/>
          <w:marRight w:val="0"/>
          <w:marTop w:val="0"/>
          <w:marBottom w:val="0"/>
          <w:divBdr>
            <w:top w:val="none" w:sz="0" w:space="0" w:color="auto"/>
            <w:left w:val="none" w:sz="0" w:space="0" w:color="auto"/>
            <w:bottom w:val="none" w:sz="0" w:space="0" w:color="auto"/>
            <w:right w:val="none" w:sz="0" w:space="0" w:color="auto"/>
          </w:divBdr>
        </w:div>
        <w:div w:id="620764620">
          <w:marLeft w:val="0"/>
          <w:marRight w:val="0"/>
          <w:marTop w:val="0"/>
          <w:marBottom w:val="0"/>
          <w:divBdr>
            <w:top w:val="none" w:sz="0" w:space="0" w:color="auto"/>
            <w:left w:val="none" w:sz="0" w:space="0" w:color="auto"/>
            <w:bottom w:val="none" w:sz="0" w:space="0" w:color="auto"/>
            <w:right w:val="none" w:sz="0" w:space="0" w:color="auto"/>
          </w:divBdr>
        </w:div>
        <w:div w:id="648559435">
          <w:marLeft w:val="0"/>
          <w:marRight w:val="0"/>
          <w:marTop w:val="0"/>
          <w:marBottom w:val="0"/>
          <w:divBdr>
            <w:top w:val="none" w:sz="0" w:space="0" w:color="auto"/>
            <w:left w:val="none" w:sz="0" w:space="0" w:color="auto"/>
            <w:bottom w:val="none" w:sz="0" w:space="0" w:color="auto"/>
            <w:right w:val="none" w:sz="0" w:space="0" w:color="auto"/>
          </w:divBdr>
        </w:div>
        <w:div w:id="714427267">
          <w:marLeft w:val="0"/>
          <w:marRight w:val="0"/>
          <w:marTop w:val="0"/>
          <w:marBottom w:val="0"/>
          <w:divBdr>
            <w:top w:val="none" w:sz="0" w:space="0" w:color="auto"/>
            <w:left w:val="none" w:sz="0" w:space="0" w:color="auto"/>
            <w:bottom w:val="none" w:sz="0" w:space="0" w:color="auto"/>
            <w:right w:val="none" w:sz="0" w:space="0" w:color="auto"/>
          </w:divBdr>
        </w:div>
        <w:div w:id="819812549">
          <w:marLeft w:val="0"/>
          <w:marRight w:val="0"/>
          <w:marTop w:val="0"/>
          <w:marBottom w:val="0"/>
          <w:divBdr>
            <w:top w:val="none" w:sz="0" w:space="0" w:color="auto"/>
            <w:left w:val="none" w:sz="0" w:space="0" w:color="auto"/>
            <w:bottom w:val="none" w:sz="0" w:space="0" w:color="auto"/>
            <w:right w:val="none" w:sz="0" w:space="0" w:color="auto"/>
          </w:divBdr>
          <w:divsChild>
            <w:div w:id="429735955">
              <w:marLeft w:val="-75"/>
              <w:marRight w:val="0"/>
              <w:marTop w:val="30"/>
              <w:marBottom w:val="30"/>
              <w:divBdr>
                <w:top w:val="none" w:sz="0" w:space="0" w:color="auto"/>
                <w:left w:val="none" w:sz="0" w:space="0" w:color="auto"/>
                <w:bottom w:val="none" w:sz="0" w:space="0" w:color="auto"/>
                <w:right w:val="none" w:sz="0" w:space="0" w:color="auto"/>
              </w:divBdr>
              <w:divsChild>
                <w:div w:id="75059136">
                  <w:marLeft w:val="0"/>
                  <w:marRight w:val="0"/>
                  <w:marTop w:val="0"/>
                  <w:marBottom w:val="0"/>
                  <w:divBdr>
                    <w:top w:val="none" w:sz="0" w:space="0" w:color="auto"/>
                    <w:left w:val="none" w:sz="0" w:space="0" w:color="auto"/>
                    <w:bottom w:val="none" w:sz="0" w:space="0" w:color="auto"/>
                    <w:right w:val="none" w:sz="0" w:space="0" w:color="auto"/>
                  </w:divBdr>
                  <w:divsChild>
                    <w:div w:id="886453661">
                      <w:marLeft w:val="0"/>
                      <w:marRight w:val="0"/>
                      <w:marTop w:val="0"/>
                      <w:marBottom w:val="0"/>
                      <w:divBdr>
                        <w:top w:val="none" w:sz="0" w:space="0" w:color="auto"/>
                        <w:left w:val="none" w:sz="0" w:space="0" w:color="auto"/>
                        <w:bottom w:val="none" w:sz="0" w:space="0" w:color="auto"/>
                        <w:right w:val="none" w:sz="0" w:space="0" w:color="auto"/>
                      </w:divBdr>
                    </w:div>
                    <w:div w:id="1481769759">
                      <w:marLeft w:val="0"/>
                      <w:marRight w:val="0"/>
                      <w:marTop w:val="0"/>
                      <w:marBottom w:val="0"/>
                      <w:divBdr>
                        <w:top w:val="none" w:sz="0" w:space="0" w:color="auto"/>
                        <w:left w:val="none" w:sz="0" w:space="0" w:color="auto"/>
                        <w:bottom w:val="none" w:sz="0" w:space="0" w:color="auto"/>
                        <w:right w:val="none" w:sz="0" w:space="0" w:color="auto"/>
                      </w:divBdr>
                    </w:div>
                    <w:div w:id="1509246911">
                      <w:marLeft w:val="0"/>
                      <w:marRight w:val="0"/>
                      <w:marTop w:val="0"/>
                      <w:marBottom w:val="0"/>
                      <w:divBdr>
                        <w:top w:val="none" w:sz="0" w:space="0" w:color="auto"/>
                        <w:left w:val="none" w:sz="0" w:space="0" w:color="auto"/>
                        <w:bottom w:val="none" w:sz="0" w:space="0" w:color="auto"/>
                        <w:right w:val="none" w:sz="0" w:space="0" w:color="auto"/>
                      </w:divBdr>
                    </w:div>
                    <w:div w:id="1702172829">
                      <w:marLeft w:val="0"/>
                      <w:marRight w:val="0"/>
                      <w:marTop w:val="0"/>
                      <w:marBottom w:val="0"/>
                      <w:divBdr>
                        <w:top w:val="none" w:sz="0" w:space="0" w:color="auto"/>
                        <w:left w:val="none" w:sz="0" w:space="0" w:color="auto"/>
                        <w:bottom w:val="none" w:sz="0" w:space="0" w:color="auto"/>
                        <w:right w:val="none" w:sz="0" w:space="0" w:color="auto"/>
                      </w:divBdr>
                    </w:div>
                  </w:divsChild>
                </w:div>
                <w:div w:id="844710346">
                  <w:marLeft w:val="0"/>
                  <w:marRight w:val="0"/>
                  <w:marTop w:val="0"/>
                  <w:marBottom w:val="0"/>
                  <w:divBdr>
                    <w:top w:val="none" w:sz="0" w:space="0" w:color="auto"/>
                    <w:left w:val="none" w:sz="0" w:space="0" w:color="auto"/>
                    <w:bottom w:val="none" w:sz="0" w:space="0" w:color="auto"/>
                    <w:right w:val="none" w:sz="0" w:space="0" w:color="auto"/>
                  </w:divBdr>
                  <w:divsChild>
                    <w:div w:id="285354008">
                      <w:marLeft w:val="0"/>
                      <w:marRight w:val="0"/>
                      <w:marTop w:val="0"/>
                      <w:marBottom w:val="0"/>
                      <w:divBdr>
                        <w:top w:val="none" w:sz="0" w:space="0" w:color="auto"/>
                        <w:left w:val="none" w:sz="0" w:space="0" w:color="auto"/>
                        <w:bottom w:val="none" w:sz="0" w:space="0" w:color="auto"/>
                        <w:right w:val="none" w:sz="0" w:space="0" w:color="auto"/>
                      </w:divBdr>
                    </w:div>
                    <w:div w:id="475798624">
                      <w:marLeft w:val="0"/>
                      <w:marRight w:val="0"/>
                      <w:marTop w:val="0"/>
                      <w:marBottom w:val="0"/>
                      <w:divBdr>
                        <w:top w:val="none" w:sz="0" w:space="0" w:color="auto"/>
                        <w:left w:val="none" w:sz="0" w:space="0" w:color="auto"/>
                        <w:bottom w:val="none" w:sz="0" w:space="0" w:color="auto"/>
                        <w:right w:val="none" w:sz="0" w:space="0" w:color="auto"/>
                      </w:divBdr>
                    </w:div>
                    <w:div w:id="878711767">
                      <w:marLeft w:val="0"/>
                      <w:marRight w:val="0"/>
                      <w:marTop w:val="0"/>
                      <w:marBottom w:val="0"/>
                      <w:divBdr>
                        <w:top w:val="none" w:sz="0" w:space="0" w:color="auto"/>
                        <w:left w:val="none" w:sz="0" w:space="0" w:color="auto"/>
                        <w:bottom w:val="none" w:sz="0" w:space="0" w:color="auto"/>
                        <w:right w:val="none" w:sz="0" w:space="0" w:color="auto"/>
                      </w:divBdr>
                    </w:div>
                    <w:div w:id="1883515669">
                      <w:marLeft w:val="0"/>
                      <w:marRight w:val="0"/>
                      <w:marTop w:val="0"/>
                      <w:marBottom w:val="0"/>
                      <w:divBdr>
                        <w:top w:val="none" w:sz="0" w:space="0" w:color="auto"/>
                        <w:left w:val="none" w:sz="0" w:space="0" w:color="auto"/>
                        <w:bottom w:val="none" w:sz="0" w:space="0" w:color="auto"/>
                        <w:right w:val="none" w:sz="0" w:space="0" w:color="auto"/>
                      </w:divBdr>
                    </w:div>
                  </w:divsChild>
                </w:div>
                <w:div w:id="852573443">
                  <w:marLeft w:val="0"/>
                  <w:marRight w:val="0"/>
                  <w:marTop w:val="0"/>
                  <w:marBottom w:val="0"/>
                  <w:divBdr>
                    <w:top w:val="none" w:sz="0" w:space="0" w:color="auto"/>
                    <w:left w:val="none" w:sz="0" w:space="0" w:color="auto"/>
                    <w:bottom w:val="none" w:sz="0" w:space="0" w:color="auto"/>
                    <w:right w:val="none" w:sz="0" w:space="0" w:color="auto"/>
                  </w:divBdr>
                  <w:divsChild>
                    <w:div w:id="635376049">
                      <w:marLeft w:val="0"/>
                      <w:marRight w:val="0"/>
                      <w:marTop w:val="0"/>
                      <w:marBottom w:val="0"/>
                      <w:divBdr>
                        <w:top w:val="none" w:sz="0" w:space="0" w:color="auto"/>
                        <w:left w:val="none" w:sz="0" w:space="0" w:color="auto"/>
                        <w:bottom w:val="none" w:sz="0" w:space="0" w:color="auto"/>
                        <w:right w:val="none" w:sz="0" w:space="0" w:color="auto"/>
                      </w:divBdr>
                    </w:div>
                    <w:div w:id="1481071376">
                      <w:marLeft w:val="0"/>
                      <w:marRight w:val="0"/>
                      <w:marTop w:val="0"/>
                      <w:marBottom w:val="0"/>
                      <w:divBdr>
                        <w:top w:val="none" w:sz="0" w:space="0" w:color="auto"/>
                        <w:left w:val="none" w:sz="0" w:space="0" w:color="auto"/>
                        <w:bottom w:val="none" w:sz="0" w:space="0" w:color="auto"/>
                        <w:right w:val="none" w:sz="0" w:space="0" w:color="auto"/>
                      </w:divBdr>
                    </w:div>
                  </w:divsChild>
                </w:div>
                <w:div w:id="966817329">
                  <w:marLeft w:val="0"/>
                  <w:marRight w:val="0"/>
                  <w:marTop w:val="0"/>
                  <w:marBottom w:val="0"/>
                  <w:divBdr>
                    <w:top w:val="none" w:sz="0" w:space="0" w:color="auto"/>
                    <w:left w:val="none" w:sz="0" w:space="0" w:color="auto"/>
                    <w:bottom w:val="none" w:sz="0" w:space="0" w:color="auto"/>
                    <w:right w:val="none" w:sz="0" w:space="0" w:color="auto"/>
                  </w:divBdr>
                  <w:divsChild>
                    <w:div w:id="1171946539">
                      <w:marLeft w:val="0"/>
                      <w:marRight w:val="0"/>
                      <w:marTop w:val="0"/>
                      <w:marBottom w:val="0"/>
                      <w:divBdr>
                        <w:top w:val="none" w:sz="0" w:space="0" w:color="auto"/>
                        <w:left w:val="none" w:sz="0" w:space="0" w:color="auto"/>
                        <w:bottom w:val="none" w:sz="0" w:space="0" w:color="auto"/>
                        <w:right w:val="none" w:sz="0" w:space="0" w:color="auto"/>
                      </w:divBdr>
                    </w:div>
                  </w:divsChild>
                </w:div>
                <w:div w:id="1083065889">
                  <w:marLeft w:val="0"/>
                  <w:marRight w:val="0"/>
                  <w:marTop w:val="0"/>
                  <w:marBottom w:val="0"/>
                  <w:divBdr>
                    <w:top w:val="none" w:sz="0" w:space="0" w:color="auto"/>
                    <w:left w:val="none" w:sz="0" w:space="0" w:color="auto"/>
                    <w:bottom w:val="none" w:sz="0" w:space="0" w:color="auto"/>
                    <w:right w:val="none" w:sz="0" w:space="0" w:color="auto"/>
                  </w:divBdr>
                  <w:divsChild>
                    <w:div w:id="1014116178">
                      <w:marLeft w:val="0"/>
                      <w:marRight w:val="0"/>
                      <w:marTop w:val="0"/>
                      <w:marBottom w:val="0"/>
                      <w:divBdr>
                        <w:top w:val="none" w:sz="0" w:space="0" w:color="auto"/>
                        <w:left w:val="none" w:sz="0" w:space="0" w:color="auto"/>
                        <w:bottom w:val="none" w:sz="0" w:space="0" w:color="auto"/>
                        <w:right w:val="none" w:sz="0" w:space="0" w:color="auto"/>
                      </w:divBdr>
                    </w:div>
                    <w:div w:id="1494177342">
                      <w:marLeft w:val="0"/>
                      <w:marRight w:val="0"/>
                      <w:marTop w:val="0"/>
                      <w:marBottom w:val="0"/>
                      <w:divBdr>
                        <w:top w:val="none" w:sz="0" w:space="0" w:color="auto"/>
                        <w:left w:val="none" w:sz="0" w:space="0" w:color="auto"/>
                        <w:bottom w:val="none" w:sz="0" w:space="0" w:color="auto"/>
                        <w:right w:val="none" w:sz="0" w:space="0" w:color="auto"/>
                      </w:divBdr>
                    </w:div>
                    <w:div w:id="1761952968">
                      <w:marLeft w:val="0"/>
                      <w:marRight w:val="0"/>
                      <w:marTop w:val="0"/>
                      <w:marBottom w:val="0"/>
                      <w:divBdr>
                        <w:top w:val="none" w:sz="0" w:space="0" w:color="auto"/>
                        <w:left w:val="none" w:sz="0" w:space="0" w:color="auto"/>
                        <w:bottom w:val="none" w:sz="0" w:space="0" w:color="auto"/>
                        <w:right w:val="none" w:sz="0" w:space="0" w:color="auto"/>
                      </w:divBdr>
                    </w:div>
                    <w:div w:id="2115443815">
                      <w:marLeft w:val="0"/>
                      <w:marRight w:val="0"/>
                      <w:marTop w:val="0"/>
                      <w:marBottom w:val="0"/>
                      <w:divBdr>
                        <w:top w:val="none" w:sz="0" w:space="0" w:color="auto"/>
                        <w:left w:val="none" w:sz="0" w:space="0" w:color="auto"/>
                        <w:bottom w:val="none" w:sz="0" w:space="0" w:color="auto"/>
                        <w:right w:val="none" w:sz="0" w:space="0" w:color="auto"/>
                      </w:divBdr>
                    </w:div>
                  </w:divsChild>
                </w:div>
                <w:div w:id="1499074759">
                  <w:marLeft w:val="0"/>
                  <w:marRight w:val="0"/>
                  <w:marTop w:val="0"/>
                  <w:marBottom w:val="0"/>
                  <w:divBdr>
                    <w:top w:val="none" w:sz="0" w:space="0" w:color="auto"/>
                    <w:left w:val="none" w:sz="0" w:space="0" w:color="auto"/>
                    <w:bottom w:val="none" w:sz="0" w:space="0" w:color="auto"/>
                    <w:right w:val="none" w:sz="0" w:space="0" w:color="auto"/>
                  </w:divBdr>
                  <w:divsChild>
                    <w:div w:id="860316044">
                      <w:marLeft w:val="0"/>
                      <w:marRight w:val="0"/>
                      <w:marTop w:val="0"/>
                      <w:marBottom w:val="0"/>
                      <w:divBdr>
                        <w:top w:val="none" w:sz="0" w:space="0" w:color="auto"/>
                        <w:left w:val="none" w:sz="0" w:space="0" w:color="auto"/>
                        <w:bottom w:val="none" w:sz="0" w:space="0" w:color="auto"/>
                        <w:right w:val="none" w:sz="0" w:space="0" w:color="auto"/>
                      </w:divBdr>
                    </w:div>
                  </w:divsChild>
                </w:div>
                <w:div w:id="1733580734">
                  <w:marLeft w:val="0"/>
                  <w:marRight w:val="0"/>
                  <w:marTop w:val="0"/>
                  <w:marBottom w:val="0"/>
                  <w:divBdr>
                    <w:top w:val="none" w:sz="0" w:space="0" w:color="auto"/>
                    <w:left w:val="none" w:sz="0" w:space="0" w:color="auto"/>
                    <w:bottom w:val="none" w:sz="0" w:space="0" w:color="auto"/>
                    <w:right w:val="none" w:sz="0" w:space="0" w:color="auto"/>
                  </w:divBdr>
                  <w:divsChild>
                    <w:div w:id="1348479348">
                      <w:marLeft w:val="0"/>
                      <w:marRight w:val="0"/>
                      <w:marTop w:val="0"/>
                      <w:marBottom w:val="0"/>
                      <w:divBdr>
                        <w:top w:val="none" w:sz="0" w:space="0" w:color="auto"/>
                        <w:left w:val="none" w:sz="0" w:space="0" w:color="auto"/>
                        <w:bottom w:val="none" w:sz="0" w:space="0" w:color="auto"/>
                        <w:right w:val="none" w:sz="0" w:space="0" w:color="auto"/>
                      </w:divBdr>
                    </w:div>
                  </w:divsChild>
                </w:div>
                <w:div w:id="1755734773">
                  <w:marLeft w:val="0"/>
                  <w:marRight w:val="0"/>
                  <w:marTop w:val="0"/>
                  <w:marBottom w:val="0"/>
                  <w:divBdr>
                    <w:top w:val="none" w:sz="0" w:space="0" w:color="auto"/>
                    <w:left w:val="none" w:sz="0" w:space="0" w:color="auto"/>
                    <w:bottom w:val="none" w:sz="0" w:space="0" w:color="auto"/>
                    <w:right w:val="none" w:sz="0" w:space="0" w:color="auto"/>
                  </w:divBdr>
                  <w:divsChild>
                    <w:div w:id="613442897">
                      <w:marLeft w:val="0"/>
                      <w:marRight w:val="0"/>
                      <w:marTop w:val="0"/>
                      <w:marBottom w:val="0"/>
                      <w:divBdr>
                        <w:top w:val="none" w:sz="0" w:space="0" w:color="auto"/>
                        <w:left w:val="none" w:sz="0" w:space="0" w:color="auto"/>
                        <w:bottom w:val="none" w:sz="0" w:space="0" w:color="auto"/>
                        <w:right w:val="none" w:sz="0" w:space="0" w:color="auto"/>
                      </w:divBdr>
                    </w:div>
                    <w:div w:id="1768189359">
                      <w:marLeft w:val="0"/>
                      <w:marRight w:val="0"/>
                      <w:marTop w:val="0"/>
                      <w:marBottom w:val="0"/>
                      <w:divBdr>
                        <w:top w:val="none" w:sz="0" w:space="0" w:color="auto"/>
                        <w:left w:val="none" w:sz="0" w:space="0" w:color="auto"/>
                        <w:bottom w:val="none" w:sz="0" w:space="0" w:color="auto"/>
                        <w:right w:val="none" w:sz="0" w:space="0" w:color="auto"/>
                      </w:divBdr>
                    </w:div>
                  </w:divsChild>
                </w:div>
                <w:div w:id="1803108968">
                  <w:marLeft w:val="0"/>
                  <w:marRight w:val="0"/>
                  <w:marTop w:val="0"/>
                  <w:marBottom w:val="0"/>
                  <w:divBdr>
                    <w:top w:val="none" w:sz="0" w:space="0" w:color="auto"/>
                    <w:left w:val="none" w:sz="0" w:space="0" w:color="auto"/>
                    <w:bottom w:val="none" w:sz="0" w:space="0" w:color="auto"/>
                    <w:right w:val="none" w:sz="0" w:space="0" w:color="auto"/>
                  </w:divBdr>
                  <w:divsChild>
                    <w:div w:id="17000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03554">
          <w:marLeft w:val="0"/>
          <w:marRight w:val="0"/>
          <w:marTop w:val="0"/>
          <w:marBottom w:val="0"/>
          <w:divBdr>
            <w:top w:val="none" w:sz="0" w:space="0" w:color="auto"/>
            <w:left w:val="none" w:sz="0" w:space="0" w:color="auto"/>
            <w:bottom w:val="none" w:sz="0" w:space="0" w:color="auto"/>
            <w:right w:val="none" w:sz="0" w:space="0" w:color="auto"/>
          </w:divBdr>
        </w:div>
        <w:div w:id="1251815301">
          <w:marLeft w:val="0"/>
          <w:marRight w:val="0"/>
          <w:marTop w:val="0"/>
          <w:marBottom w:val="0"/>
          <w:divBdr>
            <w:top w:val="none" w:sz="0" w:space="0" w:color="auto"/>
            <w:left w:val="none" w:sz="0" w:space="0" w:color="auto"/>
            <w:bottom w:val="none" w:sz="0" w:space="0" w:color="auto"/>
            <w:right w:val="none" w:sz="0" w:space="0" w:color="auto"/>
          </w:divBdr>
        </w:div>
        <w:div w:id="1291862897">
          <w:marLeft w:val="0"/>
          <w:marRight w:val="0"/>
          <w:marTop w:val="0"/>
          <w:marBottom w:val="0"/>
          <w:divBdr>
            <w:top w:val="none" w:sz="0" w:space="0" w:color="auto"/>
            <w:left w:val="none" w:sz="0" w:space="0" w:color="auto"/>
            <w:bottom w:val="none" w:sz="0" w:space="0" w:color="auto"/>
            <w:right w:val="none" w:sz="0" w:space="0" w:color="auto"/>
          </w:divBdr>
          <w:divsChild>
            <w:div w:id="1510868577">
              <w:marLeft w:val="-75"/>
              <w:marRight w:val="0"/>
              <w:marTop w:val="30"/>
              <w:marBottom w:val="30"/>
              <w:divBdr>
                <w:top w:val="none" w:sz="0" w:space="0" w:color="auto"/>
                <w:left w:val="none" w:sz="0" w:space="0" w:color="auto"/>
                <w:bottom w:val="none" w:sz="0" w:space="0" w:color="auto"/>
                <w:right w:val="none" w:sz="0" w:space="0" w:color="auto"/>
              </w:divBdr>
              <w:divsChild>
                <w:div w:id="47540015">
                  <w:marLeft w:val="0"/>
                  <w:marRight w:val="0"/>
                  <w:marTop w:val="0"/>
                  <w:marBottom w:val="0"/>
                  <w:divBdr>
                    <w:top w:val="none" w:sz="0" w:space="0" w:color="auto"/>
                    <w:left w:val="none" w:sz="0" w:space="0" w:color="auto"/>
                    <w:bottom w:val="none" w:sz="0" w:space="0" w:color="auto"/>
                    <w:right w:val="none" w:sz="0" w:space="0" w:color="auto"/>
                  </w:divBdr>
                  <w:divsChild>
                    <w:div w:id="649090441">
                      <w:marLeft w:val="0"/>
                      <w:marRight w:val="0"/>
                      <w:marTop w:val="0"/>
                      <w:marBottom w:val="0"/>
                      <w:divBdr>
                        <w:top w:val="none" w:sz="0" w:space="0" w:color="auto"/>
                        <w:left w:val="none" w:sz="0" w:space="0" w:color="auto"/>
                        <w:bottom w:val="none" w:sz="0" w:space="0" w:color="auto"/>
                        <w:right w:val="none" w:sz="0" w:space="0" w:color="auto"/>
                      </w:divBdr>
                    </w:div>
                  </w:divsChild>
                </w:div>
                <w:div w:id="155002061">
                  <w:marLeft w:val="0"/>
                  <w:marRight w:val="0"/>
                  <w:marTop w:val="0"/>
                  <w:marBottom w:val="0"/>
                  <w:divBdr>
                    <w:top w:val="none" w:sz="0" w:space="0" w:color="auto"/>
                    <w:left w:val="none" w:sz="0" w:space="0" w:color="auto"/>
                    <w:bottom w:val="none" w:sz="0" w:space="0" w:color="auto"/>
                    <w:right w:val="none" w:sz="0" w:space="0" w:color="auto"/>
                  </w:divBdr>
                  <w:divsChild>
                    <w:div w:id="1738744244">
                      <w:marLeft w:val="0"/>
                      <w:marRight w:val="0"/>
                      <w:marTop w:val="0"/>
                      <w:marBottom w:val="0"/>
                      <w:divBdr>
                        <w:top w:val="none" w:sz="0" w:space="0" w:color="auto"/>
                        <w:left w:val="none" w:sz="0" w:space="0" w:color="auto"/>
                        <w:bottom w:val="none" w:sz="0" w:space="0" w:color="auto"/>
                        <w:right w:val="none" w:sz="0" w:space="0" w:color="auto"/>
                      </w:divBdr>
                    </w:div>
                  </w:divsChild>
                </w:div>
                <w:div w:id="193663934">
                  <w:marLeft w:val="0"/>
                  <w:marRight w:val="0"/>
                  <w:marTop w:val="0"/>
                  <w:marBottom w:val="0"/>
                  <w:divBdr>
                    <w:top w:val="none" w:sz="0" w:space="0" w:color="auto"/>
                    <w:left w:val="none" w:sz="0" w:space="0" w:color="auto"/>
                    <w:bottom w:val="none" w:sz="0" w:space="0" w:color="auto"/>
                    <w:right w:val="none" w:sz="0" w:space="0" w:color="auto"/>
                  </w:divBdr>
                  <w:divsChild>
                    <w:div w:id="2031451268">
                      <w:marLeft w:val="0"/>
                      <w:marRight w:val="0"/>
                      <w:marTop w:val="0"/>
                      <w:marBottom w:val="0"/>
                      <w:divBdr>
                        <w:top w:val="none" w:sz="0" w:space="0" w:color="auto"/>
                        <w:left w:val="none" w:sz="0" w:space="0" w:color="auto"/>
                        <w:bottom w:val="none" w:sz="0" w:space="0" w:color="auto"/>
                        <w:right w:val="none" w:sz="0" w:space="0" w:color="auto"/>
                      </w:divBdr>
                    </w:div>
                  </w:divsChild>
                </w:div>
                <w:div w:id="197276837">
                  <w:marLeft w:val="0"/>
                  <w:marRight w:val="0"/>
                  <w:marTop w:val="0"/>
                  <w:marBottom w:val="0"/>
                  <w:divBdr>
                    <w:top w:val="none" w:sz="0" w:space="0" w:color="auto"/>
                    <w:left w:val="none" w:sz="0" w:space="0" w:color="auto"/>
                    <w:bottom w:val="none" w:sz="0" w:space="0" w:color="auto"/>
                    <w:right w:val="none" w:sz="0" w:space="0" w:color="auto"/>
                  </w:divBdr>
                  <w:divsChild>
                    <w:div w:id="744304623">
                      <w:marLeft w:val="0"/>
                      <w:marRight w:val="0"/>
                      <w:marTop w:val="0"/>
                      <w:marBottom w:val="0"/>
                      <w:divBdr>
                        <w:top w:val="none" w:sz="0" w:space="0" w:color="auto"/>
                        <w:left w:val="none" w:sz="0" w:space="0" w:color="auto"/>
                        <w:bottom w:val="none" w:sz="0" w:space="0" w:color="auto"/>
                        <w:right w:val="none" w:sz="0" w:space="0" w:color="auto"/>
                      </w:divBdr>
                    </w:div>
                  </w:divsChild>
                </w:div>
                <w:div w:id="210192443">
                  <w:marLeft w:val="0"/>
                  <w:marRight w:val="0"/>
                  <w:marTop w:val="0"/>
                  <w:marBottom w:val="0"/>
                  <w:divBdr>
                    <w:top w:val="none" w:sz="0" w:space="0" w:color="auto"/>
                    <w:left w:val="none" w:sz="0" w:space="0" w:color="auto"/>
                    <w:bottom w:val="none" w:sz="0" w:space="0" w:color="auto"/>
                    <w:right w:val="none" w:sz="0" w:space="0" w:color="auto"/>
                  </w:divBdr>
                  <w:divsChild>
                    <w:div w:id="1135834924">
                      <w:marLeft w:val="0"/>
                      <w:marRight w:val="0"/>
                      <w:marTop w:val="0"/>
                      <w:marBottom w:val="0"/>
                      <w:divBdr>
                        <w:top w:val="none" w:sz="0" w:space="0" w:color="auto"/>
                        <w:left w:val="none" w:sz="0" w:space="0" w:color="auto"/>
                        <w:bottom w:val="none" w:sz="0" w:space="0" w:color="auto"/>
                        <w:right w:val="none" w:sz="0" w:space="0" w:color="auto"/>
                      </w:divBdr>
                    </w:div>
                  </w:divsChild>
                </w:div>
                <w:div w:id="261956572">
                  <w:marLeft w:val="0"/>
                  <w:marRight w:val="0"/>
                  <w:marTop w:val="0"/>
                  <w:marBottom w:val="0"/>
                  <w:divBdr>
                    <w:top w:val="none" w:sz="0" w:space="0" w:color="auto"/>
                    <w:left w:val="none" w:sz="0" w:space="0" w:color="auto"/>
                    <w:bottom w:val="none" w:sz="0" w:space="0" w:color="auto"/>
                    <w:right w:val="none" w:sz="0" w:space="0" w:color="auto"/>
                  </w:divBdr>
                  <w:divsChild>
                    <w:div w:id="1644844832">
                      <w:marLeft w:val="0"/>
                      <w:marRight w:val="0"/>
                      <w:marTop w:val="0"/>
                      <w:marBottom w:val="0"/>
                      <w:divBdr>
                        <w:top w:val="none" w:sz="0" w:space="0" w:color="auto"/>
                        <w:left w:val="none" w:sz="0" w:space="0" w:color="auto"/>
                        <w:bottom w:val="none" w:sz="0" w:space="0" w:color="auto"/>
                        <w:right w:val="none" w:sz="0" w:space="0" w:color="auto"/>
                      </w:divBdr>
                    </w:div>
                  </w:divsChild>
                </w:div>
                <w:div w:id="286275880">
                  <w:marLeft w:val="0"/>
                  <w:marRight w:val="0"/>
                  <w:marTop w:val="0"/>
                  <w:marBottom w:val="0"/>
                  <w:divBdr>
                    <w:top w:val="none" w:sz="0" w:space="0" w:color="auto"/>
                    <w:left w:val="none" w:sz="0" w:space="0" w:color="auto"/>
                    <w:bottom w:val="none" w:sz="0" w:space="0" w:color="auto"/>
                    <w:right w:val="none" w:sz="0" w:space="0" w:color="auto"/>
                  </w:divBdr>
                  <w:divsChild>
                    <w:div w:id="905646982">
                      <w:marLeft w:val="0"/>
                      <w:marRight w:val="0"/>
                      <w:marTop w:val="0"/>
                      <w:marBottom w:val="0"/>
                      <w:divBdr>
                        <w:top w:val="none" w:sz="0" w:space="0" w:color="auto"/>
                        <w:left w:val="none" w:sz="0" w:space="0" w:color="auto"/>
                        <w:bottom w:val="none" w:sz="0" w:space="0" w:color="auto"/>
                        <w:right w:val="none" w:sz="0" w:space="0" w:color="auto"/>
                      </w:divBdr>
                    </w:div>
                  </w:divsChild>
                </w:div>
                <w:div w:id="293557955">
                  <w:marLeft w:val="0"/>
                  <w:marRight w:val="0"/>
                  <w:marTop w:val="0"/>
                  <w:marBottom w:val="0"/>
                  <w:divBdr>
                    <w:top w:val="none" w:sz="0" w:space="0" w:color="auto"/>
                    <w:left w:val="none" w:sz="0" w:space="0" w:color="auto"/>
                    <w:bottom w:val="none" w:sz="0" w:space="0" w:color="auto"/>
                    <w:right w:val="none" w:sz="0" w:space="0" w:color="auto"/>
                  </w:divBdr>
                  <w:divsChild>
                    <w:div w:id="856193230">
                      <w:marLeft w:val="0"/>
                      <w:marRight w:val="0"/>
                      <w:marTop w:val="0"/>
                      <w:marBottom w:val="0"/>
                      <w:divBdr>
                        <w:top w:val="none" w:sz="0" w:space="0" w:color="auto"/>
                        <w:left w:val="none" w:sz="0" w:space="0" w:color="auto"/>
                        <w:bottom w:val="none" w:sz="0" w:space="0" w:color="auto"/>
                        <w:right w:val="none" w:sz="0" w:space="0" w:color="auto"/>
                      </w:divBdr>
                    </w:div>
                  </w:divsChild>
                </w:div>
                <w:div w:id="304284328">
                  <w:marLeft w:val="0"/>
                  <w:marRight w:val="0"/>
                  <w:marTop w:val="0"/>
                  <w:marBottom w:val="0"/>
                  <w:divBdr>
                    <w:top w:val="none" w:sz="0" w:space="0" w:color="auto"/>
                    <w:left w:val="none" w:sz="0" w:space="0" w:color="auto"/>
                    <w:bottom w:val="none" w:sz="0" w:space="0" w:color="auto"/>
                    <w:right w:val="none" w:sz="0" w:space="0" w:color="auto"/>
                  </w:divBdr>
                  <w:divsChild>
                    <w:div w:id="1450079564">
                      <w:marLeft w:val="0"/>
                      <w:marRight w:val="0"/>
                      <w:marTop w:val="0"/>
                      <w:marBottom w:val="0"/>
                      <w:divBdr>
                        <w:top w:val="none" w:sz="0" w:space="0" w:color="auto"/>
                        <w:left w:val="none" w:sz="0" w:space="0" w:color="auto"/>
                        <w:bottom w:val="none" w:sz="0" w:space="0" w:color="auto"/>
                        <w:right w:val="none" w:sz="0" w:space="0" w:color="auto"/>
                      </w:divBdr>
                    </w:div>
                  </w:divsChild>
                </w:div>
                <w:div w:id="338125141">
                  <w:marLeft w:val="0"/>
                  <w:marRight w:val="0"/>
                  <w:marTop w:val="0"/>
                  <w:marBottom w:val="0"/>
                  <w:divBdr>
                    <w:top w:val="none" w:sz="0" w:space="0" w:color="auto"/>
                    <w:left w:val="none" w:sz="0" w:space="0" w:color="auto"/>
                    <w:bottom w:val="none" w:sz="0" w:space="0" w:color="auto"/>
                    <w:right w:val="none" w:sz="0" w:space="0" w:color="auto"/>
                  </w:divBdr>
                  <w:divsChild>
                    <w:div w:id="871307446">
                      <w:marLeft w:val="0"/>
                      <w:marRight w:val="0"/>
                      <w:marTop w:val="0"/>
                      <w:marBottom w:val="0"/>
                      <w:divBdr>
                        <w:top w:val="none" w:sz="0" w:space="0" w:color="auto"/>
                        <w:left w:val="none" w:sz="0" w:space="0" w:color="auto"/>
                        <w:bottom w:val="none" w:sz="0" w:space="0" w:color="auto"/>
                        <w:right w:val="none" w:sz="0" w:space="0" w:color="auto"/>
                      </w:divBdr>
                    </w:div>
                  </w:divsChild>
                </w:div>
                <w:div w:id="350377037">
                  <w:marLeft w:val="0"/>
                  <w:marRight w:val="0"/>
                  <w:marTop w:val="0"/>
                  <w:marBottom w:val="0"/>
                  <w:divBdr>
                    <w:top w:val="none" w:sz="0" w:space="0" w:color="auto"/>
                    <w:left w:val="none" w:sz="0" w:space="0" w:color="auto"/>
                    <w:bottom w:val="none" w:sz="0" w:space="0" w:color="auto"/>
                    <w:right w:val="none" w:sz="0" w:space="0" w:color="auto"/>
                  </w:divBdr>
                  <w:divsChild>
                    <w:div w:id="1062094463">
                      <w:marLeft w:val="0"/>
                      <w:marRight w:val="0"/>
                      <w:marTop w:val="0"/>
                      <w:marBottom w:val="0"/>
                      <w:divBdr>
                        <w:top w:val="none" w:sz="0" w:space="0" w:color="auto"/>
                        <w:left w:val="none" w:sz="0" w:space="0" w:color="auto"/>
                        <w:bottom w:val="none" w:sz="0" w:space="0" w:color="auto"/>
                        <w:right w:val="none" w:sz="0" w:space="0" w:color="auto"/>
                      </w:divBdr>
                    </w:div>
                  </w:divsChild>
                </w:div>
                <w:div w:id="391004135">
                  <w:marLeft w:val="0"/>
                  <w:marRight w:val="0"/>
                  <w:marTop w:val="0"/>
                  <w:marBottom w:val="0"/>
                  <w:divBdr>
                    <w:top w:val="none" w:sz="0" w:space="0" w:color="auto"/>
                    <w:left w:val="none" w:sz="0" w:space="0" w:color="auto"/>
                    <w:bottom w:val="none" w:sz="0" w:space="0" w:color="auto"/>
                    <w:right w:val="none" w:sz="0" w:space="0" w:color="auto"/>
                  </w:divBdr>
                  <w:divsChild>
                    <w:div w:id="948708412">
                      <w:marLeft w:val="0"/>
                      <w:marRight w:val="0"/>
                      <w:marTop w:val="0"/>
                      <w:marBottom w:val="0"/>
                      <w:divBdr>
                        <w:top w:val="none" w:sz="0" w:space="0" w:color="auto"/>
                        <w:left w:val="none" w:sz="0" w:space="0" w:color="auto"/>
                        <w:bottom w:val="none" w:sz="0" w:space="0" w:color="auto"/>
                        <w:right w:val="none" w:sz="0" w:space="0" w:color="auto"/>
                      </w:divBdr>
                    </w:div>
                  </w:divsChild>
                </w:div>
                <w:div w:id="408890547">
                  <w:marLeft w:val="0"/>
                  <w:marRight w:val="0"/>
                  <w:marTop w:val="0"/>
                  <w:marBottom w:val="0"/>
                  <w:divBdr>
                    <w:top w:val="none" w:sz="0" w:space="0" w:color="auto"/>
                    <w:left w:val="none" w:sz="0" w:space="0" w:color="auto"/>
                    <w:bottom w:val="none" w:sz="0" w:space="0" w:color="auto"/>
                    <w:right w:val="none" w:sz="0" w:space="0" w:color="auto"/>
                  </w:divBdr>
                  <w:divsChild>
                    <w:div w:id="1902060670">
                      <w:marLeft w:val="0"/>
                      <w:marRight w:val="0"/>
                      <w:marTop w:val="0"/>
                      <w:marBottom w:val="0"/>
                      <w:divBdr>
                        <w:top w:val="none" w:sz="0" w:space="0" w:color="auto"/>
                        <w:left w:val="none" w:sz="0" w:space="0" w:color="auto"/>
                        <w:bottom w:val="none" w:sz="0" w:space="0" w:color="auto"/>
                        <w:right w:val="none" w:sz="0" w:space="0" w:color="auto"/>
                      </w:divBdr>
                    </w:div>
                  </w:divsChild>
                </w:div>
                <w:div w:id="456603222">
                  <w:marLeft w:val="0"/>
                  <w:marRight w:val="0"/>
                  <w:marTop w:val="0"/>
                  <w:marBottom w:val="0"/>
                  <w:divBdr>
                    <w:top w:val="none" w:sz="0" w:space="0" w:color="auto"/>
                    <w:left w:val="none" w:sz="0" w:space="0" w:color="auto"/>
                    <w:bottom w:val="none" w:sz="0" w:space="0" w:color="auto"/>
                    <w:right w:val="none" w:sz="0" w:space="0" w:color="auto"/>
                  </w:divBdr>
                  <w:divsChild>
                    <w:div w:id="643433987">
                      <w:marLeft w:val="0"/>
                      <w:marRight w:val="0"/>
                      <w:marTop w:val="0"/>
                      <w:marBottom w:val="0"/>
                      <w:divBdr>
                        <w:top w:val="none" w:sz="0" w:space="0" w:color="auto"/>
                        <w:left w:val="none" w:sz="0" w:space="0" w:color="auto"/>
                        <w:bottom w:val="none" w:sz="0" w:space="0" w:color="auto"/>
                        <w:right w:val="none" w:sz="0" w:space="0" w:color="auto"/>
                      </w:divBdr>
                    </w:div>
                  </w:divsChild>
                </w:div>
                <w:div w:id="496456198">
                  <w:marLeft w:val="0"/>
                  <w:marRight w:val="0"/>
                  <w:marTop w:val="0"/>
                  <w:marBottom w:val="0"/>
                  <w:divBdr>
                    <w:top w:val="none" w:sz="0" w:space="0" w:color="auto"/>
                    <w:left w:val="none" w:sz="0" w:space="0" w:color="auto"/>
                    <w:bottom w:val="none" w:sz="0" w:space="0" w:color="auto"/>
                    <w:right w:val="none" w:sz="0" w:space="0" w:color="auto"/>
                  </w:divBdr>
                  <w:divsChild>
                    <w:div w:id="7365930">
                      <w:marLeft w:val="0"/>
                      <w:marRight w:val="0"/>
                      <w:marTop w:val="0"/>
                      <w:marBottom w:val="0"/>
                      <w:divBdr>
                        <w:top w:val="none" w:sz="0" w:space="0" w:color="auto"/>
                        <w:left w:val="none" w:sz="0" w:space="0" w:color="auto"/>
                        <w:bottom w:val="none" w:sz="0" w:space="0" w:color="auto"/>
                        <w:right w:val="none" w:sz="0" w:space="0" w:color="auto"/>
                      </w:divBdr>
                    </w:div>
                  </w:divsChild>
                </w:div>
                <w:div w:id="496767294">
                  <w:marLeft w:val="0"/>
                  <w:marRight w:val="0"/>
                  <w:marTop w:val="0"/>
                  <w:marBottom w:val="0"/>
                  <w:divBdr>
                    <w:top w:val="none" w:sz="0" w:space="0" w:color="auto"/>
                    <w:left w:val="none" w:sz="0" w:space="0" w:color="auto"/>
                    <w:bottom w:val="none" w:sz="0" w:space="0" w:color="auto"/>
                    <w:right w:val="none" w:sz="0" w:space="0" w:color="auto"/>
                  </w:divBdr>
                  <w:divsChild>
                    <w:div w:id="1808546654">
                      <w:marLeft w:val="0"/>
                      <w:marRight w:val="0"/>
                      <w:marTop w:val="0"/>
                      <w:marBottom w:val="0"/>
                      <w:divBdr>
                        <w:top w:val="none" w:sz="0" w:space="0" w:color="auto"/>
                        <w:left w:val="none" w:sz="0" w:space="0" w:color="auto"/>
                        <w:bottom w:val="none" w:sz="0" w:space="0" w:color="auto"/>
                        <w:right w:val="none" w:sz="0" w:space="0" w:color="auto"/>
                      </w:divBdr>
                    </w:div>
                  </w:divsChild>
                </w:div>
                <w:div w:id="546144072">
                  <w:marLeft w:val="0"/>
                  <w:marRight w:val="0"/>
                  <w:marTop w:val="0"/>
                  <w:marBottom w:val="0"/>
                  <w:divBdr>
                    <w:top w:val="none" w:sz="0" w:space="0" w:color="auto"/>
                    <w:left w:val="none" w:sz="0" w:space="0" w:color="auto"/>
                    <w:bottom w:val="none" w:sz="0" w:space="0" w:color="auto"/>
                    <w:right w:val="none" w:sz="0" w:space="0" w:color="auto"/>
                  </w:divBdr>
                  <w:divsChild>
                    <w:div w:id="1011881539">
                      <w:marLeft w:val="0"/>
                      <w:marRight w:val="0"/>
                      <w:marTop w:val="0"/>
                      <w:marBottom w:val="0"/>
                      <w:divBdr>
                        <w:top w:val="none" w:sz="0" w:space="0" w:color="auto"/>
                        <w:left w:val="none" w:sz="0" w:space="0" w:color="auto"/>
                        <w:bottom w:val="none" w:sz="0" w:space="0" w:color="auto"/>
                        <w:right w:val="none" w:sz="0" w:space="0" w:color="auto"/>
                      </w:divBdr>
                    </w:div>
                  </w:divsChild>
                </w:div>
                <w:div w:id="553346363">
                  <w:marLeft w:val="0"/>
                  <w:marRight w:val="0"/>
                  <w:marTop w:val="0"/>
                  <w:marBottom w:val="0"/>
                  <w:divBdr>
                    <w:top w:val="none" w:sz="0" w:space="0" w:color="auto"/>
                    <w:left w:val="none" w:sz="0" w:space="0" w:color="auto"/>
                    <w:bottom w:val="none" w:sz="0" w:space="0" w:color="auto"/>
                    <w:right w:val="none" w:sz="0" w:space="0" w:color="auto"/>
                  </w:divBdr>
                  <w:divsChild>
                    <w:div w:id="138570567">
                      <w:marLeft w:val="0"/>
                      <w:marRight w:val="0"/>
                      <w:marTop w:val="0"/>
                      <w:marBottom w:val="0"/>
                      <w:divBdr>
                        <w:top w:val="none" w:sz="0" w:space="0" w:color="auto"/>
                        <w:left w:val="none" w:sz="0" w:space="0" w:color="auto"/>
                        <w:bottom w:val="none" w:sz="0" w:space="0" w:color="auto"/>
                        <w:right w:val="none" w:sz="0" w:space="0" w:color="auto"/>
                      </w:divBdr>
                    </w:div>
                  </w:divsChild>
                </w:div>
                <w:div w:id="564142400">
                  <w:marLeft w:val="0"/>
                  <w:marRight w:val="0"/>
                  <w:marTop w:val="0"/>
                  <w:marBottom w:val="0"/>
                  <w:divBdr>
                    <w:top w:val="none" w:sz="0" w:space="0" w:color="auto"/>
                    <w:left w:val="none" w:sz="0" w:space="0" w:color="auto"/>
                    <w:bottom w:val="none" w:sz="0" w:space="0" w:color="auto"/>
                    <w:right w:val="none" w:sz="0" w:space="0" w:color="auto"/>
                  </w:divBdr>
                  <w:divsChild>
                    <w:div w:id="480314476">
                      <w:marLeft w:val="0"/>
                      <w:marRight w:val="0"/>
                      <w:marTop w:val="0"/>
                      <w:marBottom w:val="0"/>
                      <w:divBdr>
                        <w:top w:val="none" w:sz="0" w:space="0" w:color="auto"/>
                        <w:left w:val="none" w:sz="0" w:space="0" w:color="auto"/>
                        <w:bottom w:val="none" w:sz="0" w:space="0" w:color="auto"/>
                        <w:right w:val="none" w:sz="0" w:space="0" w:color="auto"/>
                      </w:divBdr>
                    </w:div>
                  </w:divsChild>
                </w:div>
                <w:div w:id="610169020">
                  <w:marLeft w:val="0"/>
                  <w:marRight w:val="0"/>
                  <w:marTop w:val="0"/>
                  <w:marBottom w:val="0"/>
                  <w:divBdr>
                    <w:top w:val="none" w:sz="0" w:space="0" w:color="auto"/>
                    <w:left w:val="none" w:sz="0" w:space="0" w:color="auto"/>
                    <w:bottom w:val="none" w:sz="0" w:space="0" w:color="auto"/>
                    <w:right w:val="none" w:sz="0" w:space="0" w:color="auto"/>
                  </w:divBdr>
                  <w:divsChild>
                    <w:div w:id="203837753">
                      <w:marLeft w:val="0"/>
                      <w:marRight w:val="0"/>
                      <w:marTop w:val="0"/>
                      <w:marBottom w:val="0"/>
                      <w:divBdr>
                        <w:top w:val="none" w:sz="0" w:space="0" w:color="auto"/>
                        <w:left w:val="none" w:sz="0" w:space="0" w:color="auto"/>
                        <w:bottom w:val="none" w:sz="0" w:space="0" w:color="auto"/>
                        <w:right w:val="none" w:sz="0" w:space="0" w:color="auto"/>
                      </w:divBdr>
                    </w:div>
                  </w:divsChild>
                </w:div>
                <w:div w:id="651913987">
                  <w:marLeft w:val="0"/>
                  <w:marRight w:val="0"/>
                  <w:marTop w:val="0"/>
                  <w:marBottom w:val="0"/>
                  <w:divBdr>
                    <w:top w:val="none" w:sz="0" w:space="0" w:color="auto"/>
                    <w:left w:val="none" w:sz="0" w:space="0" w:color="auto"/>
                    <w:bottom w:val="none" w:sz="0" w:space="0" w:color="auto"/>
                    <w:right w:val="none" w:sz="0" w:space="0" w:color="auto"/>
                  </w:divBdr>
                  <w:divsChild>
                    <w:div w:id="65154576">
                      <w:marLeft w:val="0"/>
                      <w:marRight w:val="0"/>
                      <w:marTop w:val="0"/>
                      <w:marBottom w:val="0"/>
                      <w:divBdr>
                        <w:top w:val="none" w:sz="0" w:space="0" w:color="auto"/>
                        <w:left w:val="none" w:sz="0" w:space="0" w:color="auto"/>
                        <w:bottom w:val="none" w:sz="0" w:space="0" w:color="auto"/>
                        <w:right w:val="none" w:sz="0" w:space="0" w:color="auto"/>
                      </w:divBdr>
                    </w:div>
                  </w:divsChild>
                </w:div>
                <w:div w:id="668946796">
                  <w:marLeft w:val="0"/>
                  <w:marRight w:val="0"/>
                  <w:marTop w:val="0"/>
                  <w:marBottom w:val="0"/>
                  <w:divBdr>
                    <w:top w:val="none" w:sz="0" w:space="0" w:color="auto"/>
                    <w:left w:val="none" w:sz="0" w:space="0" w:color="auto"/>
                    <w:bottom w:val="none" w:sz="0" w:space="0" w:color="auto"/>
                    <w:right w:val="none" w:sz="0" w:space="0" w:color="auto"/>
                  </w:divBdr>
                  <w:divsChild>
                    <w:div w:id="1431463217">
                      <w:marLeft w:val="0"/>
                      <w:marRight w:val="0"/>
                      <w:marTop w:val="0"/>
                      <w:marBottom w:val="0"/>
                      <w:divBdr>
                        <w:top w:val="none" w:sz="0" w:space="0" w:color="auto"/>
                        <w:left w:val="none" w:sz="0" w:space="0" w:color="auto"/>
                        <w:bottom w:val="none" w:sz="0" w:space="0" w:color="auto"/>
                        <w:right w:val="none" w:sz="0" w:space="0" w:color="auto"/>
                      </w:divBdr>
                    </w:div>
                  </w:divsChild>
                </w:div>
                <w:div w:id="743648790">
                  <w:marLeft w:val="0"/>
                  <w:marRight w:val="0"/>
                  <w:marTop w:val="0"/>
                  <w:marBottom w:val="0"/>
                  <w:divBdr>
                    <w:top w:val="none" w:sz="0" w:space="0" w:color="auto"/>
                    <w:left w:val="none" w:sz="0" w:space="0" w:color="auto"/>
                    <w:bottom w:val="none" w:sz="0" w:space="0" w:color="auto"/>
                    <w:right w:val="none" w:sz="0" w:space="0" w:color="auto"/>
                  </w:divBdr>
                  <w:divsChild>
                    <w:div w:id="855576715">
                      <w:marLeft w:val="0"/>
                      <w:marRight w:val="0"/>
                      <w:marTop w:val="0"/>
                      <w:marBottom w:val="0"/>
                      <w:divBdr>
                        <w:top w:val="none" w:sz="0" w:space="0" w:color="auto"/>
                        <w:left w:val="none" w:sz="0" w:space="0" w:color="auto"/>
                        <w:bottom w:val="none" w:sz="0" w:space="0" w:color="auto"/>
                        <w:right w:val="none" w:sz="0" w:space="0" w:color="auto"/>
                      </w:divBdr>
                    </w:div>
                  </w:divsChild>
                </w:div>
                <w:div w:id="766535245">
                  <w:marLeft w:val="0"/>
                  <w:marRight w:val="0"/>
                  <w:marTop w:val="0"/>
                  <w:marBottom w:val="0"/>
                  <w:divBdr>
                    <w:top w:val="none" w:sz="0" w:space="0" w:color="auto"/>
                    <w:left w:val="none" w:sz="0" w:space="0" w:color="auto"/>
                    <w:bottom w:val="none" w:sz="0" w:space="0" w:color="auto"/>
                    <w:right w:val="none" w:sz="0" w:space="0" w:color="auto"/>
                  </w:divBdr>
                  <w:divsChild>
                    <w:div w:id="46535295">
                      <w:marLeft w:val="0"/>
                      <w:marRight w:val="0"/>
                      <w:marTop w:val="0"/>
                      <w:marBottom w:val="0"/>
                      <w:divBdr>
                        <w:top w:val="none" w:sz="0" w:space="0" w:color="auto"/>
                        <w:left w:val="none" w:sz="0" w:space="0" w:color="auto"/>
                        <w:bottom w:val="none" w:sz="0" w:space="0" w:color="auto"/>
                        <w:right w:val="none" w:sz="0" w:space="0" w:color="auto"/>
                      </w:divBdr>
                    </w:div>
                  </w:divsChild>
                </w:div>
                <w:div w:id="913927518">
                  <w:marLeft w:val="0"/>
                  <w:marRight w:val="0"/>
                  <w:marTop w:val="0"/>
                  <w:marBottom w:val="0"/>
                  <w:divBdr>
                    <w:top w:val="none" w:sz="0" w:space="0" w:color="auto"/>
                    <w:left w:val="none" w:sz="0" w:space="0" w:color="auto"/>
                    <w:bottom w:val="none" w:sz="0" w:space="0" w:color="auto"/>
                    <w:right w:val="none" w:sz="0" w:space="0" w:color="auto"/>
                  </w:divBdr>
                  <w:divsChild>
                    <w:div w:id="639386226">
                      <w:marLeft w:val="0"/>
                      <w:marRight w:val="0"/>
                      <w:marTop w:val="0"/>
                      <w:marBottom w:val="0"/>
                      <w:divBdr>
                        <w:top w:val="none" w:sz="0" w:space="0" w:color="auto"/>
                        <w:left w:val="none" w:sz="0" w:space="0" w:color="auto"/>
                        <w:bottom w:val="none" w:sz="0" w:space="0" w:color="auto"/>
                        <w:right w:val="none" w:sz="0" w:space="0" w:color="auto"/>
                      </w:divBdr>
                    </w:div>
                  </w:divsChild>
                </w:div>
                <w:div w:id="972908152">
                  <w:marLeft w:val="0"/>
                  <w:marRight w:val="0"/>
                  <w:marTop w:val="0"/>
                  <w:marBottom w:val="0"/>
                  <w:divBdr>
                    <w:top w:val="none" w:sz="0" w:space="0" w:color="auto"/>
                    <w:left w:val="none" w:sz="0" w:space="0" w:color="auto"/>
                    <w:bottom w:val="none" w:sz="0" w:space="0" w:color="auto"/>
                    <w:right w:val="none" w:sz="0" w:space="0" w:color="auto"/>
                  </w:divBdr>
                  <w:divsChild>
                    <w:div w:id="1764840208">
                      <w:marLeft w:val="0"/>
                      <w:marRight w:val="0"/>
                      <w:marTop w:val="0"/>
                      <w:marBottom w:val="0"/>
                      <w:divBdr>
                        <w:top w:val="none" w:sz="0" w:space="0" w:color="auto"/>
                        <w:left w:val="none" w:sz="0" w:space="0" w:color="auto"/>
                        <w:bottom w:val="none" w:sz="0" w:space="0" w:color="auto"/>
                        <w:right w:val="none" w:sz="0" w:space="0" w:color="auto"/>
                      </w:divBdr>
                    </w:div>
                  </w:divsChild>
                </w:div>
                <w:div w:id="991711895">
                  <w:marLeft w:val="0"/>
                  <w:marRight w:val="0"/>
                  <w:marTop w:val="0"/>
                  <w:marBottom w:val="0"/>
                  <w:divBdr>
                    <w:top w:val="none" w:sz="0" w:space="0" w:color="auto"/>
                    <w:left w:val="none" w:sz="0" w:space="0" w:color="auto"/>
                    <w:bottom w:val="none" w:sz="0" w:space="0" w:color="auto"/>
                    <w:right w:val="none" w:sz="0" w:space="0" w:color="auto"/>
                  </w:divBdr>
                  <w:divsChild>
                    <w:div w:id="558319319">
                      <w:marLeft w:val="0"/>
                      <w:marRight w:val="0"/>
                      <w:marTop w:val="0"/>
                      <w:marBottom w:val="0"/>
                      <w:divBdr>
                        <w:top w:val="none" w:sz="0" w:space="0" w:color="auto"/>
                        <w:left w:val="none" w:sz="0" w:space="0" w:color="auto"/>
                        <w:bottom w:val="none" w:sz="0" w:space="0" w:color="auto"/>
                        <w:right w:val="none" w:sz="0" w:space="0" w:color="auto"/>
                      </w:divBdr>
                    </w:div>
                  </w:divsChild>
                </w:div>
                <w:div w:id="1015034567">
                  <w:marLeft w:val="0"/>
                  <w:marRight w:val="0"/>
                  <w:marTop w:val="0"/>
                  <w:marBottom w:val="0"/>
                  <w:divBdr>
                    <w:top w:val="none" w:sz="0" w:space="0" w:color="auto"/>
                    <w:left w:val="none" w:sz="0" w:space="0" w:color="auto"/>
                    <w:bottom w:val="none" w:sz="0" w:space="0" w:color="auto"/>
                    <w:right w:val="none" w:sz="0" w:space="0" w:color="auto"/>
                  </w:divBdr>
                  <w:divsChild>
                    <w:div w:id="756365738">
                      <w:marLeft w:val="0"/>
                      <w:marRight w:val="0"/>
                      <w:marTop w:val="0"/>
                      <w:marBottom w:val="0"/>
                      <w:divBdr>
                        <w:top w:val="none" w:sz="0" w:space="0" w:color="auto"/>
                        <w:left w:val="none" w:sz="0" w:space="0" w:color="auto"/>
                        <w:bottom w:val="none" w:sz="0" w:space="0" w:color="auto"/>
                        <w:right w:val="none" w:sz="0" w:space="0" w:color="auto"/>
                      </w:divBdr>
                    </w:div>
                  </w:divsChild>
                </w:div>
                <w:div w:id="1041444420">
                  <w:marLeft w:val="0"/>
                  <w:marRight w:val="0"/>
                  <w:marTop w:val="0"/>
                  <w:marBottom w:val="0"/>
                  <w:divBdr>
                    <w:top w:val="none" w:sz="0" w:space="0" w:color="auto"/>
                    <w:left w:val="none" w:sz="0" w:space="0" w:color="auto"/>
                    <w:bottom w:val="none" w:sz="0" w:space="0" w:color="auto"/>
                    <w:right w:val="none" w:sz="0" w:space="0" w:color="auto"/>
                  </w:divBdr>
                  <w:divsChild>
                    <w:div w:id="1116293714">
                      <w:marLeft w:val="0"/>
                      <w:marRight w:val="0"/>
                      <w:marTop w:val="0"/>
                      <w:marBottom w:val="0"/>
                      <w:divBdr>
                        <w:top w:val="none" w:sz="0" w:space="0" w:color="auto"/>
                        <w:left w:val="none" w:sz="0" w:space="0" w:color="auto"/>
                        <w:bottom w:val="none" w:sz="0" w:space="0" w:color="auto"/>
                        <w:right w:val="none" w:sz="0" w:space="0" w:color="auto"/>
                      </w:divBdr>
                    </w:div>
                    <w:div w:id="1647854708">
                      <w:marLeft w:val="0"/>
                      <w:marRight w:val="0"/>
                      <w:marTop w:val="0"/>
                      <w:marBottom w:val="0"/>
                      <w:divBdr>
                        <w:top w:val="none" w:sz="0" w:space="0" w:color="auto"/>
                        <w:left w:val="none" w:sz="0" w:space="0" w:color="auto"/>
                        <w:bottom w:val="none" w:sz="0" w:space="0" w:color="auto"/>
                        <w:right w:val="none" w:sz="0" w:space="0" w:color="auto"/>
                      </w:divBdr>
                    </w:div>
                  </w:divsChild>
                </w:div>
                <w:div w:id="1069691337">
                  <w:marLeft w:val="0"/>
                  <w:marRight w:val="0"/>
                  <w:marTop w:val="0"/>
                  <w:marBottom w:val="0"/>
                  <w:divBdr>
                    <w:top w:val="none" w:sz="0" w:space="0" w:color="auto"/>
                    <w:left w:val="none" w:sz="0" w:space="0" w:color="auto"/>
                    <w:bottom w:val="none" w:sz="0" w:space="0" w:color="auto"/>
                    <w:right w:val="none" w:sz="0" w:space="0" w:color="auto"/>
                  </w:divBdr>
                  <w:divsChild>
                    <w:div w:id="1058895545">
                      <w:marLeft w:val="0"/>
                      <w:marRight w:val="0"/>
                      <w:marTop w:val="0"/>
                      <w:marBottom w:val="0"/>
                      <w:divBdr>
                        <w:top w:val="none" w:sz="0" w:space="0" w:color="auto"/>
                        <w:left w:val="none" w:sz="0" w:space="0" w:color="auto"/>
                        <w:bottom w:val="none" w:sz="0" w:space="0" w:color="auto"/>
                        <w:right w:val="none" w:sz="0" w:space="0" w:color="auto"/>
                      </w:divBdr>
                    </w:div>
                  </w:divsChild>
                </w:div>
                <w:div w:id="1075514021">
                  <w:marLeft w:val="0"/>
                  <w:marRight w:val="0"/>
                  <w:marTop w:val="0"/>
                  <w:marBottom w:val="0"/>
                  <w:divBdr>
                    <w:top w:val="none" w:sz="0" w:space="0" w:color="auto"/>
                    <w:left w:val="none" w:sz="0" w:space="0" w:color="auto"/>
                    <w:bottom w:val="none" w:sz="0" w:space="0" w:color="auto"/>
                    <w:right w:val="none" w:sz="0" w:space="0" w:color="auto"/>
                  </w:divBdr>
                  <w:divsChild>
                    <w:div w:id="11958329">
                      <w:marLeft w:val="0"/>
                      <w:marRight w:val="0"/>
                      <w:marTop w:val="0"/>
                      <w:marBottom w:val="0"/>
                      <w:divBdr>
                        <w:top w:val="none" w:sz="0" w:space="0" w:color="auto"/>
                        <w:left w:val="none" w:sz="0" w:space="0" w:color="auto"/>
                        <w:bottom w:val="none" w:sz="0" w:space="0" w:color="auto"/>
                        <w:right w:val="none" w:sz="0" w:space="0" w:color="auto"/>
                      </w:divBdr>
                    </w:div>
                  </w:divsChild>
                </w:div>
                <w:div w:id="1113862973">
                  <w:marLeft w:val="0"/>
                  <w:marRight w:val="0"/>
                  <w:marTop w:val="0"/>
                  <w:marBottom w:val="0"/>
                  <w:divBdr>
                    <w:top w:val="none" w:sz="0" w:space="0" w:color="auto"/>
                    <w:left w:val="none" w:sz="0" w:space="0" w:color="auto"/>
                    <w:bottom w:val="none" w:sz="0" w:space="0" w:color="auto"/>
                    <w:right w:val="none" w:sz="0" w:space="0" w:color="auto"/>
                  </w:divBdr>
                  <w:divsChild>
                    <w:div w:id="592322704">
                      <w:marLeft w:val="0"/>
                      <w:marRight w:val="0"/>
                      <w:marTop w:val="0"/>
                      <w:marBottom w:val="0"/>
                      <w:divBdr>
                        <w:top w:val="none" w:sz="0" w:space="0" w:color="auto"/>
                        <w:left w:val="none" w:sz="0" w:space="0" w:color="auto"/>
                        <w:bottom w:val="none" w:sz="0" w:space="0" w:color="auto"/>
                        <w:right w:val="none" w:sz="0" w:space="0" w:color="auto"/>
                      </w:divBdr>
                    </w:div>
                  </w:divsChild>
                </w:div>
                <w:div w:id="1232278646">
                  <w:marLeft w:val="0"/>
                  <w:marRight w:val="0"/>
                  <w:marTop w:val="0"/>
                  <w:marBottom w:val="0"/>
                  <w:divBdr>
                    <w:top w:val="none" w:sz="0" w:space="0" w:color="auto"/>
                    <w:left w:val="none" w:sz="0" w:space="0" w:color="auto"/>
                    <w:bottom w:val="none" w:sz="0" w:space="0" w:color="auto"/>
                    <w:right w:val="none" w:sz="0" w:space="0" w:color="auto"/>
                  </w:divBdr>
                  <w:divsChild>
                    <w:div w:id="916473409">
                      <w:marLeft w:val="0"/>
                      <w:marRight w:val="0"/>
                      <w:marTop w:val="0"/>
                      <w:marBottom w:val="0"/>
                      <w:divBdr>
                        <w:top w:val="none" w:sz="0" w:space="0" w:color="auto"/>
                        <w:left w:val="none" w:sz="0" w:space="0" w:color="auto"/>
                        <w:bottom w:val="none" w:sz="0" w:space="0" w:color="auto"/>
                        <w:right w:val="none" w:sz="0" w:space="0" w:color="auto"/>
                      </w:divBdr>
                    </w:div>
                  </w:divsChild>
                </w:div>
                <w:div w:id="1261141617">
                  <w:marLeft w:val="0"/>
                  <w:marRight w:val="0"/>
                  <w:marTop w:val="0"/>
                  <w:marBottom w:val="0"/>
                  <w:divBdr>
                    <w:top w:val="none" w:sz="0" w:space="0" w:color="auto"/>
                    <w:left w:val="none" w:sz="0" w:space="0" w:color="auto"/>
                    <w:bottom w:val="none" w:sz="0" w:space="0" w:color="auto"/>
                    <w:right w:val="none" w:sz="0" w:space="0" w:color="auto"/>
                  </w:divBdr>
                  <w:divsChild>
                    <w:div w:id="579758066">
                      <w:marLeft w:val="0"/>
                      <w:marRight w:val="0"/>
                      <w:marTop w:val="0"/>
                      <w:marBottom w:val="0"/>
                      <w:divBdr>
                        <w:top w:val="none" w:sz="0" w:space="0" w:color="auto"/>
                        <w:left w:val="none" w:sz="0" w:space="0" w:color="auto"/>
                        <w:bottom w:val="none" w:sz="0" w:space="0" w:color="auto"/>
                        <w:right w:val="none" w:sz="0" w:space="0" w:color="auto"/>
                      </w:divBdr>
                    </w:div>
                  </w:divsChild>
                </w:div>
                <w:div w:id="1271744278">
                  <w:marLeft w:val="0"/>
                  <w:marRight w:val="0"/>
                  <w:marTop w:val="0"/>
                  <w:marBottom w:val="0"/>
                  <w:divBdr>
                    <w:top w:val="none" w:sz="0" w:space="0" w:color="auto"/>
                    <w:left w:val="none" w:sz="0" w:space="0" w:color="auto"/>
                    <w:bottom w:val="none" w:sz="0" w:space="0" w:color="auto"/>
                    <w:right w:val="none" w:sz="0" w:space="0" w:color="auto"/>
                  </w:divBdr>
                  <w:divsChild>
                    <w:div w:id="1818496193">
                      <w:marLeft w:val="0"/>
                      <w:marRight w:val="0"/>
                      <w:marTop w:val="0"/>
                      <w:marBottom w:val="0"/>
                      <w:divBdr>
                        <w:top w:val="none" w:sz="0" w:space="0" w:color="auto"/>
                        <w:left w:val="none" w:sz="0" w:space="0" w:color="auto"/>
                        <w:bottom w:val="none" w:sz="0" w:space="0" w:color="auto"/>
                        <w:right w:val="none" w:sz="0" w:space="0" w:color="auto"/>
                      </w:divBdr>
                    </w:div>
                  </w:divsChild>
                </w:div>
                <w:div w:id="1339506694">
                  <w:marLeft w:val="0"/>
                  <w:marRight w:val="0"/>
                  <w:marTop w:val="0"/>
                  <w:marBottom w:val="0"/>
                  <w:divBdr>
                    <w:top w:val="none" w:sz="0" w:space="0" w:color="auto"/>
                    <w:left w:val="none" w:sz="0" w:space="0" w:color="auto"/>
                    <w:bottom w:val="none" w:sz="0" w:space="0" w:color="auto"/>
                    <w:right w:val="none" w:sz="0" w:space="0" w:color="auto"/>
                  </w:divBdr>
                  <w:divsChild>
                    <w:div w:id="1923567967">
                      <w:marLeft w:val="0"/>
                      <w:marRight w:val="0"/>
                      <w:marTop w:val="0"/>
                      <w:marBottom w:val="0"/>
                      <w:divBdr>
                        <w:top w:val="none" w:sz="0" w:space="0" w:color="auto"/>
                        <w:left w:val="none" w:sz="0" w:space="0" w:color="auto"/>
                        <w:bottom w:val="none" w:sz="0" w:space="0" w:color="auto"/>
                        <w:right w:val="none" w:sz="0" w:space="0" w:color="auto"/>
                      </w:divBdr>
                    </w:div>
                  </w:divsChild>
                </w:div>
                <w:div w:id="1359046693">
                  <w:marLeft w:val="0"/>
                  <w:marRight w:val="0"/>
                  <w:marTop w:val="0"/>
                  <w:marBottom w:val="0"/>
                  <w:divBdr>
                    <w:top w:val="none" w:sz="0" w:space="0" w:color="auto"/>
                    <w:left w:val="none" w:sz="0" w:space="0" w:color="auto"/>
                    <w:bottom w:val="none" w:sz="0" w:space="0" w:color="auto"/>
                    <w:right w:val="none" w:sz="0" w:space="0" w:color="auto"/>
                  </w:divBdr>
                  <w:divsChild>
                    <w:div w:id="1595355605">
                      <w:marLeft w:val="0"/>
                      <w:marRight w:val="0"/>
                      <w:marTop w:val="0"/>
                      <w:marBottom w:val="0"/>
                      <w:divBdr>
                        <w:top w:val="none" w:sz="0" w:space="0" w:color="auto"/>
                        <w:left w:val="none" w:sz="0" w:space="0" w:color="auto"/>
                        <w:bottom w:val="none" w:sz="0" w:space="0" w:color="auto"/>
                        <w:right w:val="none" w:sz="0" w:space="0" w:color="auto"/>
                      </w:divBdr>
                    </w:div>
                  </w:divsChild>
                </w:div>
                <w:div w:id="1420441371">
                  <w:marLeft w:val="0"/>
                  <w:marRight w:val="0"/>
                  <w:marTop w:val="0"/>
                  <w:marBottom w:val="0"/>
                  <w:divBdr>
                    <w:top w:val="none" w:sz="0" w:space="0" w:color="auto"/>
                    <w:left w:val="none" w:sz="0" w:space="0" w:color="auto"/>
                    <w:bottom w:val="none" w:sz="0" w:space="0" w:color="auto"/>
                    <w:right w:val="none" w:sz="0" w:space="0" w:color="auto"/>
                  </w:divBdr>
                  <w:divsChild>
                    <w:div w:id="1455438691">
                      <w:marLeft w:val="0"/>
                      <w:marRight w:val="0"/>
                      <w:marTop w:val="0"/>
                      <w:marBottom w:val="0"/>
                      <w:divBdr>
                        <w:top w:val="none" w:sz="0" w:space="0" w:color="auto"/>
                        <w:left w:val="none" w:sz="0" w:space="0" w:color="auto"/>
                        <w:bottom w:val="none" w:sz="0" w:space="0" w:color="auto"/>
                        <w:right w:val="none" w:sz="0" w:space="0" w:color="auto"/>
                      </w:divBdr>
                    </w:div>
                  </w:divsChild>
                </w:div>
                <w:div w:id="1429305608">
                  <w:marLeft w:val="0"/>
                  <w:marRight w:val="0"/>
                  <w:marTop w:val="0"/>
                  <w:marBottom w:val="0"/>
                  <w:divBdr>
                    <w:top w:val="none" w:sz="0" w:space="0" w:color="auto"/>
                    <w:left w:val="none" w:sz="0" w:space="0" w:color="auto"/>
                    <w:bottom w:val="none" w:sz="0" w:space="0" w:color="auto"/>
                    <w:right w:val="none" w:sz="0" w:space="0" w:color="auto"/>
                  </w:divBdr>
                  <w:divsChild>
                    <w:div w:id="761414996">
                      <w:marLeft w:val="0"/>
                      <w:marRight w:val="0"/>
                      <w:marTop w:val="0"/>
                      <w:marBottom w:val="0"/>
                      <w:divBdr>
                        <w:top w:val="none" w:sz="0" w:space="0" w:color="auto"/>
                        <w:left w:val="none" w:sz="0" w:space="0" w:color="auto"/>
                        <w:bottom w:val="none" w:sz="0" w:space="0" w:color="auto"/>
                        <w:right w:val="none" w:sz="0" w:space="0" w:color="auto"/>
                      </w:divBdr>
                    </w:div>
                  </w:divsChild>
                </w:div>
                <w:div w:id="1449816816">
                  <w:marLeft w:val="0"/>
                  <w:marRight w:val="0"/>
                  <w:marTop w:val="0"/>
                  <w:marBottom w:val="0"/>
                  <w:divBdr>
                    <w:top w:val="none" w:sz="0" w:space="0" w:color="auto"/>
                    <w:left w:val="none" w:sz="0" w:space="0" w:color="auto"/>
                    <w:bottom w:val="none" w:sz="0" w:space="0" w:color="auto"/>
                    <w:right w:val="none" w:sz="0" w:space="0" w:color="auto"/>
                  </w:divBdr>
                  <w:divsChild>
                    <w:div w:id="10764525">
                      <w:marLeft w:val="0"/>
                      <w:marRight w:val="0"/>
                      <w:marTop w:val="0"/>
                      <w:marBottom w:val="0"/>
                      <w:divBdr>
                        <w:top w:val="none" w:sz="0" w:space="0" w:color="auto"/>
                        <w:left w:val="none" w:sz="0" w:space="0" w:color="auto"/>
                        <w:bottom w:val="none" w:sz="0" w:space="0" w:color="auto"/>
                        <w:right w:val="none" w:sz="0" w:space="0" w:color="auto"/>
                      </w:divBdr>
                    </w:div>
                  </w:divsChild>
                </w:div>
                <w:div w:id="1471434592">
                  <w:marLeft w:val="0"/>
                  <w:marRight w:val="0"/>
                  <w:marTop w:val="0"/>
                  <w:marBottom w:val="0"/>
                  <w:divBdr>
                    <w:top w:val="none" w:sz="0" w:space="0" w:color="auto"/>
                    <w:left w:val="none" w:sz="0" w:space="0" w:color="auto"/>
                    <w:bottom w:val="none" w:sz="0" w:space="0" w:color="auto"/>
                    <w:right w:val="none" w:sz="0" w:space="0" w:color="auto"/>
                  </w:divBdr>
                  <w:divsChild>
                    <w:div w:id="833684452">
                      <w:marLeft w:val="0"/>
                      <w:marRight w:val="0"/>
                      <w:marTop w:val="0"/>
                      <w:marBottom w:val="0"/>
                      <w:divBdr>
                        <w:top w:val="none" w:sz="0" w:space="0" w:color="auto"/>
                        <w:left w:val="none" w:sz="0" w:space="0" w:color="auto"/>
                        <w:bottom w:val="none" w:sz="0" w:space="0" w:color="auto"/>
                        <w:right w:val="none" w:sz="0" w:space="0" w:color="auto"/>
                      </w:divBdr>
                    </w:div>
                  </w:divsChild>
                </w:div>
                <w:div w:id="1526138258">
                  <w:marLeft w:val="0"/>
                  <w:marRight w:val="0"/>
                  <w:marTop w:val="0"/>
                  <w:marBottom w:val="0"/>
                  <w:divBdr>
                    <w:top w:val="none" w:sz="0" w:space="0" w:color="auto"/>
                    <w:left w:val="none" w:sz="0" w:space="0" w:color="auto"/>
                    <w:bottom w:val="none" w:sz="0" w:space="0" w:color="auto"/>
                    <w:right w:val="none" w:sz="0" w:space="0" w:color="auto"/>
                  </w:divBdr>
                  <w:divsChild>
                    <w:div w:id="641929696">
                      <w:marLeft w:val="0"/>
                      <w:marRight w:val="0"/>
                      <w:marTop w:val="0"/>
                      <w:marBottom w:val="0"/>
                      <w:divBdr>
                        <w:top w:val="none" w:sz="0" w:space="0" w:color="auto"/>
                        <w:left w:val="none" w:sz="0" w:space="0" w:color="auto"/>
                        <w:bottom w:val="none" w:sz="0" w:space="0" w:color="auto"/>
                        <w:right w:val="none" w:sz="0" w:space="0" w:color="auto"/>
                      </w:divBdr>
                    </w:div>
                  </w:divsChild>
                </w:div>
                <w:div w:id="1620867869">
                  <w:marLeft w:val="0"/>
                  <w:marRight w:val="0"/>
                  <w:marTop w:val="0"/>
                  <w:marBottom w:val="0"/>
                  <w:divBdr>
                    <w:top w:val="none" w:sz="0" w:space="0" w:color="auto"/>
                    <w:left w:val="none" w:sz="0" w:space="0" w:color="auto"/>
                    <w:bottom w:val="none" w:sz="0" w:space="0" w:color="auto"/>
                    <w:right w:val="none" w:sz="0" w:space="0" w:color="auto"/>
                  </w:divBdr>
                  <w:divsChild>
                    <w:div w:id="1638217941">
                      <w:marLeft w:val="0"/>
                      <w:marRight w:val="0"/>
                      <w:marTop w:val="0"/>
                      <w:marBottom w:val="0"/>
                      <w:divBdr>
                        <w:top w:val="none" w:sz="0" w:space="0" w:color="auto"/>
                        <w:left w:val="none" w:sz="0" w:space="0" w:color="auto"/>
                        <w:bottom w:val="none" w:sz="0" w:space="0" w:color="auto"/>
                        <w:right w:val="none" w:sz="0" w:space="0" w:color="auto"/>
                      </w:divBdr>
                    </w:div>
                  </w:divsChild>
                </w:div>
                <w:div w:id="1636064682">
                  <w:marLeft w:val="0"/>
                  <w:marRight w:val="0"/>
                  <w:marTop w:val="0"/>
                  <w:marBottom w:val="0"/>
                  <w:divBdr>
                    <w:top w:val="none" w:sz="0" w:space="0" w:color="auto"/>
                    <w:left w:val="none" w:sz="0" w:space="0" w:color="auto"/>
                    <w:bottom w:val="none" w:sz="0" w:space="0" w:color="auto"/>
                    <w:right w:val="none" w:sz="0" w:space="0" w:color="auto"/>
                  </w:divBdr>
                  <w:divsChild>
                    <w:div w:id="2027435848">
                      <w:marLeft w:val="0"/>
                      <w:marRight w:val="0"/>
                      <w:marTop w:val="0"/>
                      <w:marBottom w:val="0"/>
                      <w:divBdr>
                        <w:top w:val="none" w:sz="0" w:space="0" w:color="auto"/>
                        <w:left w:val="none" w:sz="0" w:space="0" w:color="auto"/>
                        <w:bottom w:val="none" w:sz="0" w:space="0" w:color="auto"/>
                        <w:right w:val="none" w:sz="0" w:space="0" w:color="auto"/>
                      </w:divBdr>
                    </w:div>
                  </w:divsChild>
                </w:div>
                <w:div w:id="1759056556">
                  <w:marLeft w:val="0"/>
                  <w:marRight w:val="0"/>
                  <w:marTop w:val="0"/>
                  <w:marBottom w:val="0"/>
                  <w:divBdr>
                    <w:top w:val="none" w:sz="0" w:space="0" w:color="auto"/>
                    <w:left w:val="none" w:sz="0" w:space="0" w:color="auto"/>
                    <w:bottom w:val="none" w:sz="0" w:space="0" w:color="auto"/>
                    <w:right w:val="none" w:sz="0" w:space="0" w:color="auto"/>
                  </w:divBdr>
                  <w:divsChild>
                    <w:div w:id="1013800509">
                      <w:marLeft w:val="0"/>
                      <w:marRight w:val="0"/>
                      <w:marTop w:val="0"/>
                      <w:marBottom w:val="0"/>
                      <w:divBdr>
                        <w:top w:val="none" w:sz="0" w:space="0" w:color="auto"/>
                        <w:left w:val="none" w:sz="0" w:space="0" w:color="auto"/>
                        <w:bottom w:val="none" w:sz="0" w:space="0" w:color="auto"/>
                        <w:right w:val="none" w:sz="0" w:space="0" w:color="auto"/>
                      </w:divBdr>
                    </w:div>
                  </w:divsChild>
                </w:div>
                <w:div w:id="1773891264">
                  <w:marLeft w:val="0"/>
                  <w:marRight w:val="0"/>
                  <w:marTop w:val="0"/>
                  <w:marBottom w:val="0"/>
                  <w:divBdr>
                    <w:top w:val="none" w:sz="0" w:space="0" w:color="auto"/>
                    <w:left w:val="none" w:sz="0" w:space="0" w:color="auto"/>
                    <w:bottom w:val="none" w:sz="0" w:space="0" w:color="auto"/>
                    <w:right w:val="none" w:sz="0" w:space="0" w:color="auto"/>
                  </w:divBdr>
                  <w:divsChild>
                    <w:div w:id="1333796078">
                      <w:marLeft w:val="0"/>
                      <w:marRight w:val="0"/>
                      <w:marTop w:val="0"/>
                      <w:marBottom w:val="0"/>
                      <w:divBdr>
                        <w:top w:val="none" w:sz="0" w:space="0" w:color="auto"/>
                        <w:left w:val="none" w:sz="0" w:space="0" w:color="auto"/>
                        <w:bottom w:val="none" w:sz="0" w:space="0" w:color="auto"/>
                        <w:right w:val="none" w:sz="0" w:space="0" w:color="auto"/>
                      </w:divBdr>
                    </w:div>
                  </w:divsChild>
                </w:div>
                <w:div w:id="1786147741">
                  <w:marLeft w:val="0"/>
                  <w:marRight w:val="0"/>
                  <w:marTop w:val="0"/>
                  <w:marBottom w:val="0"/>
                  <w:divBdr>
                    <w:top w:val="none" w:sz="0" w:space="0" w:color="auto"/>
                    <w:left w:val="none" w:sz="0" w:space="0" w:color="auto"/>
                    <w:bottom w:val="none" w:sz="0" w:space="0" w:color="auto"/>
                    <w:right w:val="none" w:sz="0" w:space="0" w:color="auto"/>
                  </w:divBdr>
                  <w:divsChild>
                    <w:div w:id="201721199">
                      <w:marLeft w:val="0"/>
                      <w:marRight w:val="0"/>
                      <w:marTop w:val="0"/>
                      <w:marBottom w:val="0"/>
                      <w:divBdr>
                        <w:top w:val="none" w:sz="0" w:space="0" w:color="auto"/>
                        <w:left w:val="none" w:sz="0" w:space="0" w:color="auto"/>
                        <w:bottom w:val="none" w:sz="0" w:space="0" w:color="auto"/>
                        <w:right w:val="none" w:sz="0" w:space="0" w:color="auto"/>
                      </w:divBdr>
                    </w:div>
                  </w:divsChild>
                </w:div>
                <w:div w:id="1908607922">
                  <w:marLeft w:val="0"/>
                  <w:marRight w:val="0"/>
                  <w:marTop w:val="0"/>
                  <w:marBottom w:val="0"/>
                  <w:divBdr>
                    <w:top w:val="none" w:sz="0" w:space="0" w:color="auto"/>
                    <w:left w:val="none" w:sz="0" w:space="0" w:color="auto"/>
                    <w:bottom w:val="none" w:sz="0" w:space="0" w:color="auto"/>
                    <w:right w:val="none" w:sz="0" w:space="0" w:color="auto"/>
                  </w:divBdr>
                  <w:divsChild>
                    <w:div w:id="811825170">
                      <w:marLeft w:val="0"/>
                      <w:marRight w:val="0"/>
                      <w:marTop w:val="0"/>
                      <w:marBottom w:val="0"/>
                      <w:divBdr>
                        <w:top w:val="none" w:sz="0" w:space="0" w:color="auto"/>
                        <w:left w:val="none" w:sz="0" w:space="0" w:color="auto"/>
                        <w:bottom w:val="none" w:sz="0" w:space="0" w:color="auto"/>
                        <w:right w:val="none" w:sz="0" w:space="0" w:color="auto"/>
                      </w:divBdr>
                    </w:div>
                  </w:divsChild>
                </w:div>
                <w:div w:id="1913537365">
                  <w:marLeft w:val="0"/>
                  <w:marRight w:val="0"/>
                  <w:marTop w:val="0"/>
                  <w:marBottom w:val="0"/>
                  <w:divBdr>
                    <w:top w:val="none" w:sz="0" w:space="0" w:color="auto"/>
                    <w:left w:val="none" w:sz="0" w:space="0" w:color="auto"/>
                    <w:bottom w:val="none" w:sz="0" w:space="0" w:color="auto"/>
                    <w:right w:val="none" w:sz="0" w:space="0" w:color="auto"/>
                  </w:divBdr>
                  <w:divsChild>
                    <w:div w:id="641469507">
                      <w:marLeft w:val="0"/>
                      <w:marRight w:val="0"/>
                      <w:marTop w:val="0"/>
                      <w:marBottom w:val="0"/>
                      <w:divBdr>
                        <w:top w:val="none" w:sz="0" w:space="0" w:color="auto"/>
                        <w:left w:val="none" w:sz="0" w:space="0" w:color="auto"/>
                        <w:bottom w:val="none" w:sz="0" w:space="0" w:color="auto"/>
                        <w:right w:val="none" w:sz="0" w:space="0" w:color="auto"/>
                      </w:divBdr>
                    </w:div>
                  </w:divsChild>
                </w:div>
                <w:div w:id="1945070958">
                  <w:marLeft w:val="0"/>
                  <w:marRight w:val="0"/>
                  <w:marTop w:val="0"/>
                  <w:marBottom w:val="0"/>
                  <w:divBdr>
                    <w:top w:val="none" w:sz="0" w:space="0" w:color="auto"/>
                    <w:left w:val="none" w:sz="0" w:space="0" w:color="auto"/>
                    <w:bottom w:val="none" w:sz="0" w:space="0" w:color="auto"/>
                    <w:right w:val="none" w:sz="0" w:space="0" w:color="auto"/>
                  </w:divBdr>
                  <w:divsChild>
                    <w:div w:id="1573083645">
                      <w:marLeft w:val="0"/>
                      <w:marRight w:val="0"/>
                      <w:marTop w:val="0"/>
                      <w:marBottom w:val="0"/>
                      <w:divBdr>
                        <w:top w:val="none" w:sz="0" w:space="0" w:color="auto"/>
                        <w:left w:val="none" w:sz="0" w:space="0" w:color="auto"/>
                        <w:bottom w:val="none" w:sz="0" w:space="0" w:color="auto"/>
                        <w:right w:val="none" w:sz="0" w:space="0" w:color="auto"/>
                      </w:divBdr>
                    </w:div>
                  </w:divsChild>
                </w:div>
                <w:div w:id="1960600826">
                  <w:marLeft w:val="0"/>
                  <w:marRight w:val="0"/>
                  <w:marTop w:val="0"/>
                  <w:marBottom w:val="0"/>
                  <w:divBdr>
                    <w:top w:val="none" w:sz="0" w:space="0" w:color="auto"/>
                    <w:left w:val="none" w:sz="0" w:space="0" w:color="auto"/>
                    <w:bottom w:val="none" w:sz="0" w:space="0" w:color="auto"/>
                    <w:right w:val="none" w:sz="0" w:space="0" w:color="auto"/>
                  </w:divBdr>
                  <w:divsChild>
                    <w:div w:id="108135330">
                      <w:marLeft w:val="0"/>
                      <w:marRight w:val="0"/>
                      <w:marTop w:val="0"/>
                      <w:marBottom w:val="0"/>
                      <w:divBdr>
                        <w:top w:val="none" w:sz="0" w:space="0" w:color="auto"/>
                        <w:left w:val="none" w:sz="0" w:space="0" w:color="auto"/>
                        <w:bottom w:val="none" w:sz="0" w:space="0" w:color="auto"/>
                        <w:right w:val="none" w:sz="0" w:space="0" w:color="auto"/>
                      </w:divBdr>
                    </w:div>
                  </w:divsChild>
                </w:div>
                <w:div w:id="1980257348">
                  <w:marLeft w:val="0"/>
                  <w:marRight w:val="0"/>
                  <w:marTop w:val="0"/>
                  <w:marBottom w:val="0"/>
                  <w:divBdr>
                    <w:top w:val="none" w:sz="0" w:space="0" w:color="auto"/>
                    <w:left w:val="none" w:sz="0" w:space="0" w:color="auto"/>
                    <w:bottom w:val="none" w:sz="0" w:space="0" w:color="auto"/>
                    <w:right w:val="none" w:sz="0" w:space="0" w:color="auto"/>
                  </w:divBdr>
                  <w:divsChild>
                    <w:div w:id="1746878581">
                      <w:marLeft w:val="0"/>
                      <w:marRight w:val="0"/>
                      <w:marTop w:val="0"/>
                      <w:marBottom w:val="0"/>
                      <w:divBdr>
                        <w:top w:val="none" w:sz="0" w:space="0" w:color="auto"/>
                        <w:left w:val="none" w:sz="0" w:space="0" w:color="auto"/>
                        <w:bottom w:val="none" w:sz="0" w:space="0" w:color="auto"/>
                        <w:right w:val="none" w:sz="0" w:space="0" w:color="auto"/>
                      </w:divBdr>
                    </w:div>
                  </w:divsChild>
                </w:div>
                <w:div w:id="1991012402">
                  <w:marLeft w:val="0"/>
                  <w:marRight w:val="0"/>
                  <w:marTop w:val="0"/>
                  <w:marBottom w:val="0"/>
                  <w:divBdr>
                    <w:top w:val="none" w:sz="0" w:space="0" w:color="auto"/>
                    <w:left w:val="none" w:sz="0" w:space="0" w:color="auto"/>
                    <w:bottom w:val="none" w:sz="0" w:space="0" w:color="auto"/>
                    <w:right w:val="none" w:sz="0" w:space="0" w:color="auto"/>
                  </w:divBdr>
                  <w:divsChild>
                    <w:div w:id="1113675828">
                      <w:marLeft w:val="0"/>
                      <w:marRight w:val="0"/>
                      <w:marTop w:val="0"/>
                      <w:marBottom w:val="0"/>
                      <w:divBdr>
                        <w:top w:val="none" w:sz="0" w:space="0" w:color="auto"/>
                        <w:left w:val="none" w:sz="0" w:space="0" w:color="auto"/>
                        <w:bottom w:val="none" w:sz="0" w:space="0" w:color="auto"/>
                        <w:right w:val="none" w:sz="0" w:space="0" w:color="auto"/>
                      </w:divBdr>
                    </w:div>
                  </w:divsChild>
                </w:div>
                <w:div w:id="2014139286">
                  <w:marLeft w:val="0"/>
                  <w:marRight w:val="0"/>
                  <w:marTop w:val="0"/>
                  <w:marBottom w:val="0"/>
                  <w:divBdr>
                    <w:top w:val="none" w:sz="0" w:space="0" w:color="auto"/>
                    <w:left w:val="none" w:sz="0" w:space="0" w:color="auto"/>
                    <w:bottom w:val="none" w:sz="0" w:space="0" w:color="auto"/>
                    <w:right w:val="none" w:sz="0" w:space="0" w:color="auto"/>
                  </w:divBdr>
                  <w:divsChild>
                    <w:div w:id="10214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52843">
          <w:marLeft w:val="0"/>
          <w:marRight w:val="0"/>
          <w:marTop w:val="0"/>
          <w:marBottom w:val="0"/>
          <w:divBdr>
            <w:top w:val="none" w:sz="0" w:space="0" w:color="auto"/>
            <w:left w:val="none" w:sz="0" w:space="0" w:color="auto"/>
            <w:bottom w:val="none" w:sz="0" w:space="0" w:color="auto"/>
            <w:right w:val="none" w:sz="0" w:space="0" w:color="auto"/>
          </w:divBdr>
        </w:div>
        <w:div w:id="1301375444">
          <w:marLeft w:val="0"/>
          <w:marRight w:val="0"/>
          <w:marTop w:val="0"/>
          <w:marBottom w:val="0"/>
          <w:divBdr>
            <w:top w:val="none" w:sz="0" w:space="0" w:color="auto"/>
            <w:left w:val="none" w:sz="0" w:space="0" w:color="auto"/>
            <w:bottom w:val="none" w:sz="0" w:space="0" w:color="auto"/>
            <w:right w:val="none" w:sz="0" w:space="0" w:color="auto"/>
          </w:divBdr>
          <w:divsChild>
            <w:div w:id="913665938">
              <w:marLeft w:val="-75"/>
              <w:marRight w:val="0"/>
              <w:marTop w:val="30"/>
              <w:marBottom w:val="30"/>
              <w:divBdr>
                <w:top w:val="none" w:sz="0" w:space="0" w:color="auto"/>
                <w:left w:val="none" w:sz="0" w:space="0" w:color="auto"/>
                <w:bottom w:val="none" w:sz="0" w:space="0" w:color="auto"/>
                <w:right w:val="none" w:sz="0" w:space="0" w:color="auto"/>
              </w:divBdr>
              <w:divsChild>
                <w:div w:id="41908412">
                  <w:marLeft w:val="0"/>
                  <w:marRight w:val="0"/>
                  <w:marTop w:val="0"/>
                  <w:marBottom w:val="0"/>
                  <w:divBdr>
                    <w:top w:val="none" w:sz="0" w:space="0" w:color="auto"/>
                    <w:left w:val="none" w:sz="0" w:space="0" w:color="auto"/>
                    <w:bottom w:val="none" w:sz="0" w:space="0" w:color="auto"/>
                    <w:right w:val="none" w:sz="0" w:space="0" w:color="auto"/>
                  </w:divBdr>
                  <w:divsChild>
                    <w:div w:id="98646073">
                      <w:marLeft w:val="0"/>
                      <w:marRight w:val="0"/>
                      <w:marTop w:val="0"/>
                      <w:marBottom w:val="0"/>
                      <w:divBdr>
                        <w:top w:val="none" w:sz="0" w:space="0" w:color="auto"/>
                        <w:left w:val="none" w:sz="0" w:space="0" w:color="auto"/>
                        <w:bottom w:val="none" w:sz="0" w:space="0" w:color="auto"/>
                        <w:right w:val="none" w:sz="0" w:space="0" w:color="auto"/>
                      </w:divBdr>
                    </w:div>
                  </w:divsChild>
                </w:div>
                <w:div w:id="47339212">
                  <w:marLeft w:val="0"/>
                  <w:marRight w:val="0"/>
                  <w:marTop w:val="0"/>
                  <w:marBottom w:val="0"/>
                  <w:divBdr>
                    <w:top w:val="none" w:sz="0" w:space="0" w:color="auto"/>
                    <w:left w:val="none" w:sz="0" w:space="0" w:color="auto"/>
                    <w:bottom w:val="none" w:sz="0" w:space="0" w:color="auto"/>
                    <w:right w:val="none" w:sz="0" w:space="0" w:color="auto"/>
                  </w:divBdr>
                  <w:divsChild>
                    <w:div w:id="469981500">
                      <w:marLeft w:val="0"/>
                      <w:marRight w:val="0"/>
                      <w:marTop w:val="0"/>
                      <w:marBottom w:val="0"/>
                      <w:divBdr>
                        <w:top w:val="none" w:sz="0" w:space="0" w:color="auto"/>
                        <w:left w:val="none" w:sz="0" w:space="0" w:color="auto"/>
                        <w:bottom w:val="none" w:sz="0" w:space="0" w:color="auto"/>
                        <w:right w:val="none" w:sz="0" w:space="0" w:color="auto"/>
                      </w:divBdr>
                    </w:div>
                  </w:divsChild>
                </w:div>
                <w:div w:id="78258611">
                  <w:marLeft w:val="0"/>
                  <w:marRight w:val="0"/>
                  <w:marTop w:val="0"/>
                  <w:marBottom w:val="0"/>
                  <w:divBdr>
                    <w:top w:val="none" w:sz="0" w:space="0" w:color="auto"/>
                    <w:left w:val="none" w:sz="0" w:space="0" w:color="auto"/>
                    <w:bottom w:val="none" w:sz="0" w:space="0" w:color="auto"/>
                    <w:right w:val="none" w:sz="0" w:space="0" w:color="auto"/>
                  </w:divBdr>
                  <w:divsChild>
                    <w:div w:id="1711150662">
                      <w:marLeft w:val="0"/>
                      <w:marRight w:val="0"/>
                      <w:marTop w:val="0"/>
                      <w:marBottom w:val="0"/>
                      <w:divBdr>
                        <w:top w:val="none" w:sz="0" w:space="0" w:color="auto"/>
                        <w:left w:val="none" w:sz="0" w:space="0" w:color="auto"/>
                        <w:bottom w:val="none" w:sz="0" w:space="0" w:color="auto"/>
                        <w:right w:val="none" w:sz="0" w:space="0" w:color="auto"/>
                      </w:divBdr>
                    </w:div>
                  </w:divsChild>
                </w:div>
                <w:div w:id="100954555">
                  <w:marLeft w:val="0"/>
                  <w:marRight w:val="0"/>
                  <w:marTop w:val="0"/>
                  <w:marBottom w:val="0"/>
                  <w:divBdr>
                    <w:top w:val="none" w:sz="0" w:space="0" w:color="auto"/>
                    <w:left w:val="none" w:sz="0" w:space="0" w:color="auto"/>
                    <w:bottom w:val="none" w:sz="0" w:space="0" w:color="auto"/>
                    <w:right w:val="none" w:sz="0" w:space="0" w:color="auto"/>
                  </w:divBdr>
                  <w:divsChild>
                    <w:div w:id="2062484737">
                      <w:marLeft w:val="0"/>
                      <w:marRight w:val="0"/>
                      <w:marTop w:val="0"/>
                      <w:marBottom w:val="0"/>
                      <w:divBdr>
                        <w:top w:val="none" w:sz="0" w:space="0" w:color="auto"/>
                        <w:left w:val="none" w:sz="0" w:space="0" w:color="auto"/>
                        <w:bottom w:val="none" w:sz="0" w:space="0" w:color="auto"/>
                        <w:right w:val="none" w:sz="0" w:space="0" w:color="auto"/>
                      </w:divBdr>
                    </w:div>
                  </w:divsChild>
                </w:div>
                <w:div w:id="120534919">
                  <w:marLeft w:val="0"/>
                  <w:marRight w:val="0"/>
                  <w:marTop w:val="0"/>
                  <w:marBottom w:val="0"/>
                  <w:divBdr>
                    <w:top w:val="none" w:sz="0" w:space="0" w:color="auto"/>
                    <w:left w:val="none" w:sz="0" w:space="0" w:color="auto"/>
                    <w:bottom w:val="none" w:sz="0" w:space="0" w:color="auto"/>
                    <w:right w:val="none" w:sz="0" w:space="0" w:color="auto"/>
                  </w:divBdr>
                  <w:divsChild>
                    <w:div w:id="851649225">
                      <w:marLeft w:val="0"/>
                      <w:marRight w:val="0"/>
                      <w:marTop w:val="0"/>
                      <w:marBottom w:val="0"/>
                      <w:divBdr>
                        <w:top w:val="none" w:sz="0" w:space="0" w:color="auto"/>
                        <w:left w:val="none" w:sz="0" w:space="0" w:color="auto"/>
                        <w:bottom w:val="none" w:sz="0" w:space="0" w:color="auto"/>
                        <w:right w:val="none" w:sz="0" w:space="0" w:color="auto"/>
                      </w:divBdr>
                    </w:div>
                  </w:divsChild>
                </w:div>
                <w:div w:id="217741055">
                  <w:marLeft w:val="0"/>
                  <w:marRight w:val="0"/>
                  <w:marTop w:val="0"/>
                  <w:marBottom w:val="0"/>
                  <w:divBdr>
                    <w:top w:val="none" w:sz="0" w:space="0" w:color="auto"/>
                    <w:left w:val="none" w:sz="0" w:space="0" w:color="auto"/>
                    <w:bottom w:val="none" w:sz="0" w:space="0" w:color="auto"/>
                    <w:right w:val="none" w:sz="0" w:space="0" w:color="auto"/>
                  </w:divBdr>
                  <w:divsChild>
                    <w:div w:id="417946420">
                      <w:marLeft w:val="0"/>
                      <w:marRight w:val="0"/>
                      <w:marTop w:val="0"/>
                      <w:marBottom w:val="0"/>
                      <w:divBdr>
                        <w:top w:val="none" w:sz="0" w:space="0" w:color="auto"/>
                        <w:left w:val="none" w:sz="0" w:space="0" w:color="auto"/>
                        <w:bottom w:val="none" w:sz="0" w:space="0" w:color="auto"/>
                        <w:right w:val="none" w:sz="0" w:space="0" w:color="auto"/>
                      </w:divBdr>
                    </w:div>
                  </w:divsChild>
                </w:div>
                <w:div w:id="352070254">
                  <w:marLeft w:val="0"/>
                  <w:marRight w:val="0"/>
                  <w:marTop w:val="0"/>
                  <w:marBottom w:val="0"/>
                  <w:divBdr>
                    <w:top w:val="none" w:sz="0" w:space="0" w:color="auto"/>
                    <w:left w:val="none" w:sz="0" w:space="0" w:color="auto"/>
                    <w:bottom w:val="none" w:sz="0" w:space="0" w:color="auto"/>
                    <w:right w:val="none" w:sz="0" w:space="0" w:color="auto"/>
                  </w:divBdr>
                  <w:divsChild>
                    <w:div w:id="341201466">
                      <w:marLeft w:val="0"/>
                      <w:marRight w:val="0"/>
                      <w:marTop w:val="0"/>
                      <w:marBottom w:val="0"/>
                      <w:divBdr>
                        <w:top w:val="none" w:sz="0" w:space="0" w:color="auto"/>
                        <w:left w:val="none" w:sz="0" w:space="0" w:color="auto"/>
                        <w:bottom w:val="none" w:sz="0" w:space="0" w:color="auto"/>
                        <w:right w:val="none" w:sz="0" w:space="0" w:color="auto"/>
                      </w:divBdr>
                    </w:div>
                  </w:divsChild>
                </w:div>
                <w:div w:id="403185864">
                  <w:marLeft w:val="0"/>
                  <w:marRight w:val="0"/>
                  <w:marTop w:val="0"/>
                  <w:marBottom w:val="0"/>
                  <w:divBdr>
                    <w:top w:val="none" w:sz="0" w:space="0" w:color="auto"/>
                    <w:left w:val="none" w:sz="0" w:space="0" w:color="auto"/>
                    <w:bottom w:val="none" w:sz="0" w:space="0" w:color="auto"/>
                    <w:right w:val="none" w:sz="0" w:space="0" w:color="auto"/>
                  </w:divBdr>
                  <w:divsChild>
                    <w:div w:id="742413415">
                      <w:marLeft w:val="0"/>
                      <w:marRight w:val="0"/>
                      <w:marTop w:val="0"/>
                      <w:marBottom w:val="0"/>
                      <w:divBdr>
                        <w:top w:val="none" w:sz="0" w:space="0" w:color="auto"/>
                        <w:left w:val="none" w:sz="0" w:space="0" w:color="auto"/>
                        <w:bottom w:val="none" w:sz="0" w:space="0" w:color="auto"/>
                        <w:right w:val="none" w:sz="0" w:space="0" w:color="auto"/>
                      </w:divBdr>
                    </w:div>
                  </w:divsChild>
                </w:div>
                <w:div w:id="478496279">
                  <w:marLeft w:val="0"/>
                  <w:marRight w:val="0"/>
                  <w:marTop w:val="0"/>
                  <w:marBottom w:val="0"/>
                  <w:divBdr>
                    <w:top w:val="none" w:sz="0" w:space="0" w:color="auto"/>
                    <w:left w:val="none" w:sz="0" w:space="0" w:color="auto"/>
                    <w:bottom w:val="none" w:sz="0" w:space="0" w:color="auto"/>
                    <w:right w:val="none" w:sz="0" w:space="0" w:color="auto"/>
                  </w:divBdr>
                  <w:divsChild>
                    <w:div w:id="1223256022">
                      <w:marLeft w:val="0"/>
                      <w:marRight w:val="0"/>
                      <w:marTop w:val="0"/>
                      <w:marBottom w:val="0"/>
                      <w:divBdr>
                        <w:top w:val="none" w:sz="0" w:space="0" w:color="auto"/>
                        <w:left w:val="none" w:sz="0" w:space="0" w:color="auto"/>
                        <w:bottom w:val="none" w:sz="0" w:space="0" w:color="auto"/>
                        <w:right w:val="none" w:sz="0" w:space="0" w:color="auto"/>
                      </w:divBdr>
                    </w:div>
                  </w:divsChild>
                </w:div>
                <w:div w:id="510530852">
                  <w:marLeft w:val="0"/>
                  <w:marRight w:val="0"/>
                  <w:marTop w:val="0"/>
                  <w:marBottom w:val="0"/>
                  <w:divBdr>
                    <w:top w:val="none" w:sz="0" w:space="0" w:color="auto"/>
                    <w:left w:val="none" w:sz="0" w:space="0" w:color="auto"/>
                    <w:bottom w:val="none" w:sz="0" w:space="0" w:color="auto"/>
                    <w:right w:val="none" w:sz="0" w:space="0" w:color="auto"/>
                  </w:divBdr>
                  <w:divsChild>
                    <w:div w:id="898593337">
                      <w:marLeft w:val="0"/>
                      <w:marRight w:val="0"/>
                      <w:marTop w:val="0"/>
                      <w:marBottom w:val="0"/>
                      <w:divBdr>
                        <w:top w:val="none" w:sz="0" w:space="0" w:color="auto"/>
                        <w:left w:val="none" w:sz="0" w:space="0" w:color="auto"/>
                        <w:bottom w:val="none" w:sz="0" w:space="0" w:color="auto"/>
                        <w:right w:val="none" w:sz="0" w:space="0" w:color="auto"/>
                      </w:divBdr>
                    </w:div>
                  </w:divsChild>
                </w:div>
                <w:div w:id="748229339">
                  <w:marLeft w:val="0"/>
                  <w:marRight w:val="0"/>
                  <w:marTop w:val="0"/>
                  <w:marBottom w:val="0"/>
                  <w:divBdr>
                    <w:top w:val="none" w:sz="0" w:space="0" w:color="auto"/>
                    <w:left w:val="none" w:sz="0" w:space="0" w:color="auto"/>
                    <w:bottom w:val="none" w:sz="0" w:space="0" w:color="auto"/>
                    <w:right w:val="none" w:sz="0" w:space="0" w:color="auto"/>
                  </w:divBdr>
                  <w:divsChild>
                    <w:div w:id="1365867396">
                      <w:marLeft w:val="0"/>
                      <w:marRight w:val="0"/>
                      <w:marTop w:val="0"/>
                      <w:marBottom w:val="0"/>
                      <w:divBdr>
                        <w:top w:val="none" w:sz="0" w:space="0" w:color="auto"/>
                        <w:left w:val="none" w:sz="0" w:space="0" w:color="auto"/>
                        <w:bottom w:val="none" w:sz="0" w:space="0" w:color="auto"/>
                        <w:right w:val="none" w:sz="0" w:space="0" w:color="auto"/>
                      </w:divBdr>
                    </w:div>
                  </w:divsChild>
                </w:div>
                <w:div w:id="849569155">
                  <w:marLeft w:val="0"/>
                  <w:marRight w:val="0"/>
                  <w:marTop w:val="0"/>
                  <w:marBottom w:val="0"/>
                  <w:divBdr>
                    <w:top w:val="none" w:sz="0" w:space="0" w:color="auto"/>
                    <w:left w:val="none" w:sz="0" w:space="0" w:color="auto"/>
                    <w:bottom w:val="none" w:sz="0" w:space="0" w:color="auto"/>
                    <w:right w:val="none" w:sz="0" w:space="0" w:color="auto"/>
                  </w:divBdr>
                  <w:divsChild>
                    <w:div w:id="1419595306">
                      <w:marLeft w:val="0"/>
                      <w:marRight w:val="0"/>
                      <w:marTop w:val="0"/>
                      <w:marBottom w:val="0"/>
                      <w:divBdr>
                        <w:top w:val="none" w:sz="0" w:space="0" w:color="auto"/>
                        <w:left w:val="none" w:sz="0" w:space="0" w:color="auto"/>
                        <w:bottom w:val="none" w:sz="0" w:space="0" w:color="auto"/>
                        <w:right w:val="none" w:sz="0" w:space="0" w:color="auto"/>
                      </w:divBdr>
                    </w:div>
                  </w:divsChild>
                </w:div>
                <w:div w:id="945383215">
                  <w:marLeft w:val="0"/>
                  <w:marRight w:val="0"/>
                  <w:marTop w:val="0"/>
                  <w:marBottom w:val="0"/>
                  <w:divBdr>
                    <w:top w:val="none" w:sz="0" w:space="0" w:color="auto"/>
                    <w:left w:val="none" w:sz="0" w:space="0" w:color="auto"/>
                    <w:bottom w:val="none" w:sz="0" w:space="0" w:color="auto"/>
                    <w:right w:val="none" w:sz="0" w:space="0" w:color="auto"/>
                  </w:divBdr>
                  <w:divsChild>
                    <w:div w:id="1797023639">
                      <w:marLeft w:val="0"/>
                      <w:marRight w:val="0"/>
                      <w:marTop w:val="0"/>
                      <w:marBottom w:val="0"/>
                      <w:divBdr>
                        <w:top w:val="none" w:sz="0" w:space="0" w:color="auto"/>
                        <w:left w:val="none" w:sz="0" w:space="0" w:color="auto"/>
                        <w:bottom w:val="none" w:sz="0" w:space="0" w:color="auto"/>
                        <w:right w:val="none" w:sz="0" w:space="0" w:color="auto"/>
                      </w:divBdr>
                    </w:div>
                  </w:divsChild>
                </w:div>
                <w:div w:id="1010982314">
                  <w:marLeft w:val="0"/>
                  <w:marRight w:val="0"/>
                  <w:marTop w:val="0"/>
                  <w:marBottom w:val="0"/>
                  <w:divBdr>
                    <w:top w:val="none" w:sz="0" w:space="0" w:color="auto"/>
                    <w:left w:val="none" w:sz="0" w:space="0" w:color="auto"/>
                    <w:bottom w:val="none" w:sz="0" w:space="0" w:color="auto"/>
                    <w:right w:val="none" w:sz="0" w:space="0" w:color="auto"/>
                  </w:divBdr>
                  <w:divsChild>
                    <w:div w:id="1886140875">
                      <w:marLeft w:val="0"/>
                      <w:marRight w:val="0"/>
                      <w:marTop w:val="0"/>
                      <w:marBottom w:val="0"/>
                      <w:divBdr>
                        <w:top w:val="none" w:sz="0" w:space="0" w:color="auto"/>
                        <w:left w:val="none" w:sz="0" w:space="0" w:color="auto"/>
                        <w:bottom w:val="none" w:sz="0" w:space="0" w:color="auto"/>
                        <w:right w:val="none" w:sz="0" w:space="0" w:color="auto"/>
                      </w:divBdr>
                    </w:div>
                  </w:divsChild>
                </w:div>
                <w:div w:id="1211115326">
                  <w:marLeft w:val="0"/>
                  <w:marRight w:val="0"/>
                  <w:marTop w:val="0"/>
                  <w:marBottom w:val="0"/>
                  <w:divBdr>
                    <w:top w:val="none" w:sz="0" w:space="0" w:color="auto"/>
                    <w:left w:val="none" w:sz="0" w:space="0" w:color="auto"/>
                    <w:bottom w:val="none" w:sz="0" w:space="0" w:color="auto"/>
                    <w:right w:val="none" w:sz="0" w:space="0" w:color="auto"/>
                  </w:divBdr>
                  <w:divsChild>
                    <w:div w:id="1187720170">
                      <w:marLeft w:val="0"/>
                      <w:marRight w:val="0"/>
                      <w:marTop w:val="0"/>
                      <w:marBottom w:val="0"/>
                      <w:divBdr>
                        <w:top w:val="none" w:sz="0" w:space="0" w:color="auto"/>
                        <w:left w:val="none" w:sz="0" w:space="0" w:color="auto"/>
                        <w:bottom w:val="none" w:sz="0" w:space="0" w:color="auto"/>
                        <w:right w:val="none" w:sz="0" w:space="0" w:color="auto"/>
                      </w:divBdr>
                    </w:div>
                  </w:divsChild>
                </w:div>
                <w:div w:id="1269047622">
                  <w:marLeft w:val="0"/>
                  <w:marRight w:val="0"/>
                  <w:marTop w:val="0"/>
                  <w:marBottom w:val="0"/>
                  <w:divBdr>
                    <w:top w:val="none" w:sz="0" w:space="0" w:color="auto"/>
                    <w:left w:val="none" w:sz="0" w:space="0" w:color="auto"/>
                    <w:bottom w:val="none" w:sz="0" w:space="0" w:color="auto"/>
                    <w:right w:val="none" w:sz="0" w:space="0" w:color="auto"/>
                  </w:divBdr>
                  <w:divsChild>
                    <w:div w:id="923953942">
                      <w:marLeft w:val="0"/>
                      <w:marRight w:val="0"/>
                      <w:marTop w:val="0"/>
                      <w:marBottom w:val="0"/>
                      <w:divBdr>
                        <w:top w:val="none" w:sz="0" w:space="0" w:color="auto"/>
                        <w:left w:val="none" w:sz="0" w:space="0" w:color="auto"/>
                        <w:bottom w:val="none" w:sz="0" w:space="0" w:color="auto"/>
                        <w:right w:val="none" w:sz="0" w:space="0" w:color="auto"/>
                      </w:divBdr>
                    </w:div>
                  </w:divsChild>
                </w:div>
                <w:div w:id="1321731882">
                  <w:marLeft w:val="0"/>
                  <w:marRight w:val="0"/>
                  <w:marTop w:val="0"/>
                  <w:marBottom w:val="0"/>
                  <w:divBdr>
                    <w:top w:val="none" w:sz="0" w:space="0" w:color="auto"/>
                    <w:left w:val="none" w:sz="0" w:space="0" w:color="auto"/>
                    <w:bottom w:val="none" w:sz="0" w:space="0" w:color="auto"/>
                    <w:right w:val="none" w:sz="0" w:space="0" w:color="auto"/>
                  </w:divBdr>
                  <w:divsChild>
                    <w:div w:id="1962223117">
                      <w:marLeft w:val="0"/>
                      <w:marRight w:val="0"/>
                      <w:marTop w:val="0"/>
                      <w:marBottom w:val="0"/>
                      <w:divBdr>
                        <w:top w:val="none" w:sz="0" w:space="0" w:color="auto"/>
                        <w:left w:val="none" w:sz="0" w:space="0" w:color="auto"/>
                        <w:bottom w:val="none" w:sz="0" w:space="0" w:color="auto"/>
                        <w:right w:val="none" w:sz="0" w:space="0" w:color="auto"/>
                      </w:divBdr>
                    </w:div>
                  </w:divsChild>
                </w:div>
                <w:div w:id="1361319493">
                  <w:marLeft w:val="0"/>
                  <w:marRight w:val="0"/>
                  <w:marTop w:val="0"/>
                  <w:marBottom w:val="0"/>
                  <w:divBdr>
                    <w:top w:val="none" w:sz="0" w:space="0" w:color="auto"/>
                    <w:left w:val="none" w:sz="0" w:space="0" w:color="auto"/>
                    <w:bottom w:val="none" w:sz="0" w:space="0" w:color="auto"/>
                    <w:right w:val="none" w:sz="0" w:space="0" w:color="auto"/>
                  </w:divBdr>
                  <w:divsChild>
                    <w:div w:id="1310477152">
                      <w:marLeft w:val="0"/>
                      <w:marRight w:val="0"/>
                      <w:marTop w:val="0"/>
                      <w:marBottom w:val="0"/>
                      <w:divBdr>
                        <w:top w:val="none" w:sz="0" w:space="0" w:color="auto"/>
                        <w:left w:val="none" w:sz="0" w:space="0" w:color="auto"/>
                        <w:bottom w:val="none" w:sz="0" w:space="0" w:color="auto"/>
                        <w:right w:val="none" w:sz="0" w:space="0" w:color="auto"/>
                      </w:divBdr>
                    </w:div>
                  </w:divsChild>
                </w:div>
                <w:div w:id="1413746520">
                  <w:marLeft w:val="0"/>
                  <w:marRight w:val="0"/>
                  <w:marTop w:val="0"/>
                  <w:marBottom w:val="0"/>
                  <w:divBdr>
                    <w:top w:val="none" w:sz="0" w:space="0" w:color="auto"/>
                    <w:left w:val="none" w:sz="0" w:space="0" w:color="auto"/>
                    <w:bottom w:val="none" w:sz="0" w:space="0" w:color="auto"/>
                    <w:right w:val="none" w:sz="0" w:space="0" w:color="auto"/>
                  </w:divBdr>
                  <w:divsChild>
                    <w:div w:id="1867448836">
                      <w:marLeft w:val="0"/>
                      <w:marRight w:val="0"/>
                      <w:marTop w:val="0"/>
                      <w:marBottom w:val="0"/>
                      <w:divBdr>
                        <w:top w:val="none" w:sz="0" w:space="0" w:color="auto"/>
                        <w:left w:val="none" w:sz="0" w:space="0" w:color="auto"/>
                        <w:bottom w:val="none" w:sz="0" w:space="0" w:color="auto"/>
                        <w:right w:val="none" w:sz="0" w:space="0" w:color="auto"/>
                      </w:divBdr>
                    </w:div>
                  </w:divsChild>
                </w:div>
                <w:div w:id="1482427555">
                  <w:marLeft w:val="0"/>
                  <w:marRight w:val="0"/>
                  <w:marTop w:val="0"/>
                  <w:marBottom w:val="0"/>
                  <w:divBdr>
                    <w:top w:val="none" w:sz="0" w:space="0" w:color="auto"/>
                    <w:left w:val="none" w:sz="0" w:space="0" w:color="auto"/>
                    <w:bottom w:val="none" w:sz="0" w:space="0" w:color="auto"/>
                    <w:right w:val="none" w:sz="0" w:space="0" w:color="auto"/>
                  </w:divBdr>
                  <w:divsChild>
                    <w:div w:id="1001589696">
                      <w:marLeft w:val="0"/>
                      <w:marRight w:val="0"/>
                      <w:marTop w:val="0"/>
                      <w:marBottom w:val="0"/>
                      <w:divBdr>
                        <w:top w:val="none" w:sz="0" w:space="0" w:color="auto"/>
                        <w:left w:val="none" w:sz="0" w:space="0" w:color="auto"/>
                        <w:bottom w:val="none" w:sz="0" w:space="0" w:color="auto"/>
                        <w:right w:val="none" w:sz="0" w:space="0" w:color="auto"/>
                      </w:divBdr>
                    </w:div>
                  </w:divsChild>
                </w:div>
                <w:div w:id="1485586558">
                  <w:marLeft w:val="0"/>
                  <w:marRight w:val="0"/>
                  <w:marTop w:val="0"/>
                  <w:marBottom w:val="0"/>
                  <w:divBdr>
                    <w:top w:val="none" w:sz="0" w:space="0" w:color="auto"/>
                    <w:left w:val="none" w:sz="0" w:space="0" w:color="auto"/>
                    <w:bottom w:val="none" w:sz="0" w:space="0" w:color="auto"/>
                    <w:right w:val="none" w:sz="0" w:space="0" w:color="auto"/>
                  </w:divBdr>
                  <w:divsChild>
                    <w:div w:id="976564953">
                      <w:marLeft w:val="0"/>
                      <w:marRight w:val="0"/>
                      <w:marTop w:val="0"/>
                      <w:marBottom w:val="0"/>
                      <w:divBdr>
                        <w:top w:val="none" w:sz="0" w:space="0" w:color="auto"/>
                        <w:left w:val="none" w:sz="0" w:space="0" w:color="auto"/>
                        <w:bottom w:val="none" w:sz="0" w:space="0" w:color="auto"/>
                        <w:right w:val="none" w:sz="0" w:space="0" w:color="auto"/>
                      </w:divBdr>
                    </w:div>
                  </w:divsChild>
                </w:div>
                <w:div w:id="1677885173">
                  <w:marLeft w:val="0"/>
                  <w:marRight w:val="0"/>
                  <w:marTop w:val="0"/>
                  <w:marBottom w:val="0"/>
                  <w:divBdr>
                    <w:top w:val="none" w:sz="0" w:space="0" w:color="auto"/>
                    <w:left w:val="none" w:sz="0" w:space="0" w:color="auto"/>
                    <w:bottom w:val="none" w:sz="0" w:space="0" w:color="auto"/>
                    <w:right w:val="none" w:sz="0" w:space="0" w:color="auto"/>
                  </w:divBdr>
                  <w:divsChild>
                    <w:div w:id="1625110187">
                      <w:marLeft w:val="0"/>
                      <w:marRight w:val="0"/>
                      <w:marTop w:val="0"/>
                      <w:marBottom w:val="0"/>
                      <w:divBdr>
                        <w:top w:val="none" w:sz="0" w:space="0" w:color="auto"/>
                        <w:left w:val="none" w:sz="0" w:space="0" w:color="auto"/>
                        <w:bottom w:val="none" w:sz="0" w:space="0" w:color="auto"/>
                        <w:right w:val="none" w:sz="0" w:space="0" w:color="auto"/>
                      </w:divBdr>
                    </w:div>
                  </w:divsChild>
                </w:div>
                <w:div w:id="1694958701">
                  <w:marLeft w:val="0"/>
                  <w:marRight w:val="0"/>
                  <w:marTop w:val="0"/>
                  <w:marBottom w:val="0"/>
                  <w:divBdr>
                    <w:top w:val="none" w:sz="0" w:space="0" w:color="auto"/>
                    <w:left w:val="none" w:sz="0" w:space="0" w:color="auto"/>
                    <w:bottom w:val="none" w:sz="0" w:space="0" w:color="auto"/>
                    <w:right w:val="none" w:sz="0" w:space="0" w:color="auto"/>
                  </w:divBdr>
                  <w:divsChild>
                    <w:div w:id="732195123">
                      <w:marLeft w:val="0"/>
                      <w:marRight w:val="0"/>
                      <w:marTop w:val="0"/>
                      <w:marBottom w:val="0"/>
                      <w:divBdr>
                        <w:top w:val="none" w:sz="0" w:space="0" w:color="auto"/>
                        <w:left w:val="none" w:sz="0" w:space="0" w:color="auto"/>
                        <w:bottom w:val="none" w:sz="0" w:space="0" w:color="auto"/>
                        <w:right w:val="none" w:sz="0" w:space="0" w:color="auto"/>
                      </w:divBdr>
                    </w:div>
                  </w:divsChild>
                </w:div>
                <w:div w:id="1742367492">
                  <w:marLeft w:val="0"/>
                  <w:marRight w:val="0"/>
                  <w:marTop w:val="0"/>
                  <w:marBottom w:val="0"/>
                  <w:divBdr>
                    <w:top w:val="none" w:sz="0" w:space="0" w:color="auto"/>
                    <w:left w:val="none" w:sz="0" w:space="0" w:color="auto"/>
                    <w:bottom w:val="none" w:sz="0" w:space="0" w:color="auto"/>
                    <w:right w:val="none" w:sz="0" w:space="0" w:color="auto"/>
                  </w:divBdr>
                  <w:divsChild>
                    <w:div w:id="275142231">
                      <w:marLeft w:val="0"/>
                      <w:marRight w:val="0"/>
                      <w:marTop w:val="0"/>
                      <w:marBottom w:val="0"/>
                      <w:divBdr>
                        <w:top w:val="none" w:sz="0" w:space="0" w:color="auto"/>
                        <w:left w:val="none" w:sz="0" w:space="0" w:color="auto"/>
                        <w:bottom w:val="none" w:sz="0" w:space="0" w:color="auto"/>
                        <w:right w:val="none" w:sz="0" w:space="0" w:color="auto"/>
                      </w:divBdr>
                    </w:div>
                  </w:divsChild>
                </w:div>
                <w:div w:id="1763062561">
                  <w:marLeft w:val="0"/>
                  <w:marRight w:val="0"/>
                  <w:marTop w:val="0"/>
                  <w:marBottom w:val="0"/>
                  <w:divBdr>
                    <w:top w:val="none" w:sz="0" w:space="0" w:color="auto"/>
                    <w:left w:val="none" w:sz="0" w:space="0" w:color="auto"/>
                    <w:bottom w:val="none" w:sz="0" w:space="0" w:color="auto"/>
                    <w:right w:val="none" w:sz="0" w:space="0" w:color="auto"/>
                  </w:divBdr>
                  <w:divsChild>
                    <w:div w:id="1835292467">
                      <w:marLeft w:val="0"/>
                      <w:marRight w:val="0"/>
                      <w:marTop w:val="0"/>
                      <w:marBottom w:val="0"/>
                      <w:divBdr>
                        <w:top w:val="none" w:sz="0" w:space="0" w:color="auto"/>
                        <w:left w:val="none" w:sz="0" w:space="0" w:color="auto"/>
                        <w:bottom w:val="none" w:sz="0" w:space="0" w:color="auto"/>
                        <w:right w:val="none" w:sz="0" w:space="0" w:color="auto"/>
                      </w:divBdr>
                    </w:div>
                  </w:divsChild>
                </w:div>
                <w:div w:id="1782452874">
                  <w:marLeft w:val="0"/>
                  <w:marRight w:val="0"/>
                  <w:marTop w:val="0"/>
                  <w:marBottom w:val="0"/>
                  <w:divBdr>
                    <w:top w:val="none" w:sz="0" w:space="0" w:color="auto"/>
                    <w:left w:val="none" w:sz="0" w:space="0" w:color="auto"/>
                    <w:bottom w:val="none" w:sz="0" w:space="0" w:color="auto"/>
                    <w:right w:val="none" w:sz="0" w:space="0" w:color="auto"/>
                  </w:divBdr>
                  <w:divsChild>
                    <w:div w:id="1503811383">
                      <w:marLeft w:val="0"/>
                      <w:marRight w:val="0"/>
                      <w:marTop w:val="0"/>
                      <w:marBottom w:val="0"/>
                      <w:divBdr>
                        <w:top w:val="none" w:sz="0" w:space="0" w:color="auto"/>
                        <w:left w:val="none" w:sz="0" w:space="0" w:color="auto"/>
                        <w:bottom w:val="none" w:sz="0" w:space="0" w:color="auto"/>
                        <w:right w:val="none" w:sz="0" w:space="0" w:color="auto"/>
                      </w:divBdr>
                    </w:div>
                  </w:divsChild>
                </w:div>
                <w:div w:id="1791626207">
                  <w:marLeft w:val="0"/>
                  <w:marRight w:val="0"/>
                  <w:marTop w:val="0"/>
                  <w:marBottom w:val="0"/>
                  <w:divBdr>
                    <w:top w:val="none" w:sz="0" w:space="0" w:color="auto"/>
                    <w:left w:val="none" w:sz="0" w:space="0" w:color="auto"/>
                    <w:bottom w:val="none" w:sz="0" w:space="0" w:color="auto"/>
                    <w:right w:val="none" w:sz="0" w:space="0" w:color="auto"/>
                  </w:divBdr>
                  <w:divsChild>
                    <w:div w:id="1642614615">
                      <w:marLeft w:val="0"/>
                      <w:marRight w:val="0"/>
                      <w:marTop w:val="0"/>
                      <w:marBottom w:val="0"/>
                      <w:divBdr>
                        <w:top w:val="none" w:sz="0" w:space="0" w:color="auto"/>
                        <w:left w:val="none" w:sz="0" w:space="0" w:color="auto"/>
                        <w:bottom w:val="none" w:sz="0" w:space="0" w:color="auto"/>
                        <w:right w:val="none" w:sz="0" w:space="0" w:color="auto"/>
                      </w:divBdr>
                    </w:div>
                  </w:divsChild>
                </w:div>
                <w:div w:id="1818185016">
                  <w:marLeft w:val="0"/>
                  <w:marRight w:val="0"/>
                  <w:marTop w:val="0"/>
                  <w:marBottom w:val="0"/>
                  <w:divBdr>
                    <w:top w:val="none" w:sz="0" w:space="0" w:color="auto"/>
                    <w:left w:val="none" w:sz="0" w:space="0" w:color="auto"/>
                    <w:bottom w:val="none" w:sz="0" w:space="0" w:color="auto"/>
                    <w:right w:val="none" w:sz="0" w:space="0" w:color="auto"/>
                  </w:divBdr>
                  <w:divsChild>
                    <w:div w:id="1929537663">
                      <w:marLeft w:val="0"/>
                      <w:marRight w:val="0"/>
                      <w:marTop w:val="0"/>
                      <w:marBottom w:val="0"/>
                      <w:divBdr>
                        <w:top w:val="none" w:sz="0" w:space="0" w:color="auto"/>
                        <w:left w:val="none" w:sz="0" w:space="0" w:color="auto"/>
                        <w:bottom w:val="none" w:sz="0" w:space="0" w:color="auto"/>
                        <w:right w:val="none" w:sz="0" w:space="0" w:color="auto"/>
                      </w:divBdr>
                    </w:div>
                  </w:divsChild>
                </w:div>
                <w:div w:id="1831367919">
                  <w:marLeft w:val="0"/>
                  <w:marRight w:val="0"/>
                  <w:marTop w:val="0"/>
                  <w:marBottom w:val="0"/>
                  <w:divBdr>
                    <w:top w:val="none" w:sz="0" w:space="0" w:color="auto"/>
                    <w:left w:val="none" w:sz="0" w:space="0" w:color="auto"/>
                    <w:bottom w:val="none" w:sz="0" w:space="0" w:color="auto"/>
                    <w:right w:val="none" w:sz="0" w:space="0" w:color="auto"/>
                  </w:divBdr>
                  <w:divsChild>
                    <w:div w:id="240065767">
                      <w:marLeft w:val="0"/>
                      <w:marRight w:val="0"/>
                      <w:marTop w:val="0"/>
                      <w:marBottom w:val="0"/>
                      <w:divBdr>
                        <w:top w:val="none" w:sz="0" w:space="0" w:color="auto"/>
                        <w:left w:val="none" w:sz="0" w:space="0" w:color="auto"/>
                        <w:bottom w:val="none" w:sz="0" w:space="0" w:color="auto"/>
                        <w:right w:val="none" w:sz="0" w:space="0" w:color="auto"/>
                      </w:divBdr>
                    </w:div>
                  </w:divsChild>
                </w:div>
                <w:div w:id="1930890445">
                  <w:marLeft w:val="0"/>
                  <w:marRight w:val="0"/>
                  <w:marTop w:val="0"/>
                  <w:marBottom w:val="0"/>
                  <w:divBdr>
                    <w:top w:val="none" w:sz="0" w:space="0" w:color="auto"/>
                    <w:left w:val="none" w:sz="0" w:space="0" w:color="auto"/>
                    <w:bottom w:val="none" w:sz="0" w:space="0" w:color="auto"/>
                    <w:right w:val="none" w:sz="0" w:space="0" w:color="auto"/>
                  </w:divBdr>
                  <w:divsChild>
                    <w:div w:id="2083213514">
                      <w:marLeft w:val="0"/>
                      <w:marRight w:val="0"/>
                      <w:marTop w:val="0"/>
                      <w:marBottom w:val="0"/>
                      <w:divBdr>
                        <w:top w:val="none" w:sz="0" w:space="0" w:color="auto"/>
                        <w:left w:val="none" w:sz="0" w:space="0" w:color="auto"/>
                        <w:bottom w:val="none" w:sz="0" w:space="0" w:color="auto"/>
                        <w:right w:val="none" w:sz="0" w:space="0" w:color="auto"/>
                      </w:divBdr>
                    </w:div>
                  </w:divsChild>
                </w:div>
                <w:div w:id="1951739001">
                  <w:marLeft w:val="0"/>
                  <w:marRight w:val="0"/>
                  <w:marTop w:val="0"/>
                  <w:marBottom w:val="0"/>
                  <w:divBdr>
                    <w:top w:val="none" w:sz="0" w:space="0" w:color="auto"/>
                    <w:left w:val="none" w:sz="0" w:space="0" w:color="auto"/>
                    <w:bottom w:val="none" w:sz="0" w:space="0" w:color="auto"/>
                    <w:right w:val="none" w:sz="0" w:space="0" w:color="auto"/>
                  </w:divBdr>
                  <w:divsChild>
                    <w:div w:id="847987733">
                      <w:marLeft w:val="0"/>
                      <w:marRight w:val="0"/>
                      <w:marTop w:val="0"/>
                      <w:marBottom w:val="0"/>
                      <w:divBdr>
                        <w:top w:val="none" w:sz="0" w:space="0" w:color="auto"/>
                        <w:left w:val="none" w:sz="0" w:space="0" w:color="auto"/>
                        <w:bottom w:val="none" w:sz="0" w:space="0" w:color="auto"/>
                        <w:right w:val="none" w:sz="0" w:space="0" w:color="auto"/>
                      </w:divBdr>
                    </w:div>
                  </w:divsChild>
                </w:div>
                <w:div w:id="2098163888">
                  <w:marLeft w:val="0"/>
                  <w:marRight w:val="0"/>
                  <w:marTop w:val="0"/>
                  <w:marBottom w:val="0"/>
                  <w:divBdr>
                    <w:top w:val="none" w:sz="0" w:space="0" w:color="auto"/>
                    <w:left w:val="none" w:sz="0" w:space="0" w:color="auto"/>
                    <w:bottom w:val="none" w:sz="0" w:space="0" w:color="auto"/>
                    <w:right w:val="none" w:sz="0" w:space="0" w:color="auto"/>
                  </w:divBdr>
                  <w:divsChild>
                    <w:div w:id="11610111">
                      <w:marLeft w:val="0"/>
                      <w:marRight w:val="0"/>
                      <w:marTop w:val="0"/>
                      <w:marBottom w:val="0"/>
                      <w:divBdr>
                        <w:top w:val="none" w:sz="0" w:space="0" w:color="auto"/>
                        <w:left w:val="none" w:sz="0" w:space="0" w:color="auto"/>
                        <w:bottom w:val="none" w:sz="0" w:space="0" w:color="auto"/>
                        <w:right w:val="none" w:sz="0" w:space="0" w:color="auto"/>
                      </w:divBdr>
                    </w:div>
                  </w:divsChild>
                </w:div>
                <w:div w:id="2134014586">
                  <w:marLeft w:val="0"/>
                  <w:marRight w:val="0"/>
                  <w:marTop w:val="0"/>
                  <w:marBottom w:val="0"/>
                  <w:divBdr>
                    <w:top w:val="none" w:sz="0" w:space="0" w:color="auto"/>
                    <w:left w:val="none" w:sz="0" w:space="0" w:color="auto"/>
                    <w:bottom w:val="none" w:sz="0" w:space="0" w:color="auto"/>
                    <w:right w:val="none" w:sz="0" w:space="0" w:color="auto"/>
                  </w:divBdr>
                  <w:divsChild>
                    <w:div w:id="16825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58825">
          <w:marLeft w:val="0"/>
          <w:marRight w:val="0"/>
          <w:marTop w:val="0"/>
          <w:marBottom w:val="0"/>
          <w:divBdr>
            <w:top w:val="none" w:sz="0" w:space="0" w:color="auto"/>
            <w:left w:val="none" w:sz="0" w:space="0" w:color="auto"/>
            <w:bottom w:val="none" w:sz="0" w:space="0" w:color="auto"/>
            <w:right w:val="none" w:sz="0" w:space="0" w:color="auto"/>
          </w:divBdr>
        </w:div>
        <w:div w:id="1911381655">
          <w:marLeft w:val="0"/>
          <w:marRight w:val="0"/>
          <w:marTop w:val="0"/>
          <w:marBottom w:val="0"/>
          <w:divBdr>
            <w:top w:val="none" w:sz="0" w:space="0" w:color="auto"/>
            <w:left w:val="none" w:sz="0" w:space="0" w:color="auto"/>
            <w:bottom w:val="none" w:sz="0" w:space="0" w:color="auto"/>
            <w:right w:val="none" w:sz="0" w:space="0" w:color="auto"/>
          </w:divBdr>
          <w:divsChild>
            <w:div w:id="718284847">
              <w:marLeft w:val="0"/>
              <w:marRight w:val="0"/>
              <w:marTop w:val="0"/>
              <w:marBottom w:val="0"/>
              <w:divBdr>
                <w:top w:val="none" w:sz="0" w:space="0" w:color="auto"/>
                <w:left w:val="none" w:sz="0" w:space="0" w:color="auto"/>
                <w:bottom w:val="none" w:sz="0" w:space="0" w:color="auto"/>
                <w:right w:val="none" w:sz="0" w:space="0" w:color="auto"/>
              </w:divBdr>
            </w:div>
            <w:div w:id="772628590">
              <w:marLeft w:val="0"/>
              <w:marRight w:val="0"/>
              <w:marTop w:val="0"/>
              <w:marBottom w:val="0"/>
              <w:divBdr>
                <w:top w:val="none" w:sz="0" w:space="0" w:color="auto"/>
                <w:left w:val="none" w:sz="0" w:space="0" w:color="auto"/>
                <w:bottom w:val="none" w:sz="0" w:space="0" w:color="auto"/>
                <w:right w:val="none" w:sz="0" w:space="0" w:color="auto"/>
              </w:divBdr>
            </w:div>
            <w:div w:id="980959318">
              <w:marLeft w:val="0"/>
              <w:marRight w:val="0"/>
              <w:marTop w:val="0"/>
              <w:marBottom w:val="0"/>
              <w:divBdr>
                <w:top w:val="none" w:sz="0" w:space="0" w:color="auto"/>
                <w:left w:val="none" w:sz="0" w:space="0" w:color="auto"/>
                <w:bottom w:val="none" w:sz="0" w:space="0" w:color="auto"/>
                <w:right w:val="none" w:sz="0" w:space="0" w:color="auto"/>
              </w:divBdr>
            </w:div>
            <w:div w:id="1143503263">
              <w:marLeft w:val="0"/>
              <w:marRight w:val="0"/>
              <w:marTop w:val="0"/>
              <w:marBottom w:val="0"/>
              <w:divBdr>
                <w:top w:val="none" w:sz="0" w:space="0" w:color="auto"/>
                <w:left w:val="none" w:sz="0" w:space="0" w:color="auto"/>
                <w:bottom w:val="none" w:sz="0" w:space="0" w:color="auto"/>
                <w:right w:val="none" w:sz="0" w:space="0" w:color="auto"/>
              </w:divBdr>
            </w:div>
            <w:div w:id="1477334387">
              <w:marLeft w:val="0"/>
              <w:marRight w:val="0"/>
              <w:marTop w:val="0"/>
              <w:marBottom w:val="0"/>
              <w:divBdr>
                <w:top w:val="none" w:sz="0" w:space="0" w:color="auto"/>
                <w:left w:val="none" w:sz="0" w:space="0" w:color="auto"/>
                <w:bottom w:val="none" w:sz="0" w:space="0" w:color="auto"/>
                <w:right w:val="none" w:sz="0" w:space="0" w:color="auto"/>
              </w:divBdr>
            </w:div>
            <w:div w:id="16269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3245">
      <w:bodyDiv w:val="1"/>
      <w:marLeft w:val="0"/>
      <w:marRight w:val="0"/>
      <w:marTop w:val="0"/>
      <w:marBottom w:val="0"/>
      <w:divBdr>
        <w:top w:val="none" w:sz="0" w:space="0" w:color="auto"/>
        <w:left w:val="none" w:sz="0" w:space="0" w:color="auto"/>
        <w:bottom w:val="none" w:sz="0" w:space="0" w:color="auto"/>
        <w:right w:val="none" w:sz="0" w:space="0" w:color="auto"/>
      </w:divBdr>
    </w:div>
    <w:div w:id="888690345">
      <w:bodyDiv w:val="1"/>
      <w:marLeft w:val="0"/>
      <w:marRight w:val="0"/>
      <w:marTop w:val="0"/>
      <w:marBottom w:val="0"/>
      <w:divBdr>
        <w:top w:val="none" w:sz="0" w:space="0" w:color="auto"/>
        <w:left w:val="none" w:sz="0" w:space="0" w:color="auto"/>
        <w:bottom w:val="none" w:sz="0" w:space="0" w:color="auto"/>
        <w:right w:val="none" w:sz="0" w:space="0" w:color="auto"/>
      </w:divBdr>
    </w:div>
    <w:div w:id="908466177">
      <w:bodyDiv w:val="1"/>
      <w:marLeft w:val="0"/>
      <w:marRight w:val="0"/>
      <w:marTop w:val="0"/>
      <w:marBottom w:val="0"/>
      <w:divBdr>
        <w:top w:val="none" w:sz="0" w:space="0" w:color="auto"/>
        <w:left w:val="none" w:sz="0" w:space="0" w:color="auto"/>
        <w:bottom w:val="none" w:sz="0" w:space="0" w:color="auto"/>
        <w:right w:val="none" w:sz="0" w:space="0" w:color="auto"/>
      </w:divBdr>
      <w:divsChild>
        <w:div w:id="22825036">
          <w:marLeft w:val="0"/>
          <w:marRight w:val="0"/>
          <w:marTop w:val="0"/>
          <w:marBottom w:val="0"/>
          <w:divBdr>
            <w:top w:val="none" w:sz="0" w:space="0" w:color="auto"/>
            <w:left w:val="none" w:sz="0" w:space="0" w:color="auto"/>
            <w:bottom w:val="none" w:sz="0" w:space="0" w:color="auto"/>
            <w:right w:val="none" w:sz="0" w:space="0" w:color="auto"/>
          </w:divBdr>
          <w:divsChild>
            <w:div w:id="691956100">
              <w:marLeft w:val="0"/>
              <w:marRight w:val="0"/>
              <w:marTop w:val="0"/>
              <w:marBottom w:val="0"/>
              <w:divBdr>
                <w:top w:val="none" w:sz="0" w:space="0" w:color="auto"/>
                <w:left w:val="none" w:sz="0" w:space="0" w:color="auto"/>
                <w:bottom w:val="none" w:sz="0" w:space="0" w:color="auto"/>
                <w:right w:val="none" w:sz="0" w:space="0" w:color="auto"/>
              </w:divBdr>
            </w:div>
          </w:divsChild>
        </w:div>
        <w:div w:id="101926458">
          <w:marLeft w:val="0"/>
          <w:marRight w:val="0"/>
          <w:marTop w:val="0"/>
          <w:marBottom w:val="0"/>
          <w:divBdr>
            <w:top w:val="none" w:sz="0" w:space="0" w:color="auto"/>
            <w:left w:val="none" w:sz="0" w:space="0" w:color="auto"/>
            <w:bottom w:val="none" w:sz="0" w:space="0" w:color="auto"/>
            <w:right w:val="none" w:sz="0" w:space="0" w:color="auto"/>
          </w:divBdr>
          <w:divsChild>
            <w:div w:id="806704634">
              <w:marLeft w:val="0"/>
              <w:marRight w:val="0"/>
              <w:marTop w:val="0"/>
              <w:marBottom w:val="0"/>
              <w:divBdr>
                <w:top w:val="none" w:sz="0" w:space="0" w:color="auto"/>
                <w:left w:val="none" w:sz="0" w:space="0" w:color="auto"/>
                <w:bottom w:val="none" w:sz="0" w:space="0" w:color="auto"/>
                <w:right w:val="none" w:sz="0" w:space="0" w:color="auto"/>
              </w:divBdr>
            </w:div>
          </w:divsChild>
        </w:div>
        <w:div w:id="480931078">
          <w:marLeft w:val="0"/>
          <w:marRight w:val="0"/>
          <w:marTop w:val="0"/>
          <w:marBottom w:val="0"/>
          <w:divBdr>
            <w:top w:val="none" w:sz="0" w:space="0" w:color="auto"/>
            <w:left w:val="none" w:sz="0" w:space="0" w:color="auto"/>
            <w:bottom w:val="none" w:sz="0" w:space="0" w:color="auto"/>
            <w:right w:val="none" w:sz="0" w:space="0" w:color="auto"/>
          </w:divBdr>
          <w:divsChild>
            <w:div w:id="726026316">
              <w:marLeft w:val="0"/>
              <w:marRight w:val="0"/>
              <w:marTop w:val="0"/>
              <w:marBottom w:val="0"/>
              <w:divBdr>
                <w:top w:val="none" w:sz="0" w:space="0" w:color="auto"/>
                <w:left w:val="none" w:sz="0" w:space="0" w:color="auto"/>
                <w:bottom w:val="none" w:sz="0" w:space="0" w:color="auto"/>
                <w:right w:val="none" w:sz="0" w:space="0" w:color="auto"/>
              </w:divBdr>
            </w:div>
          </w:divsChild>
        </w:div>
        <w:div w:id="506286807">
          <w:marLeft w:val="0"/>
          <w:marRight w:val="0"/>
          <w:marTop w:val="0"/>
          <w:marBottom w:val="0"/>
          <w:divBdr>
            <w:top w:val="none" w:sz="0" w:space="0" w:color="auto"/>
            <w:left w:val="none" w:sz="0" w:space="0" w:color="auto"/>
            <w:bottom w:val="none" w:sz="0" w:space="0" w:color="auto"/>
            <w:right w:val="none" w:sz="0" w:space="0" w:color="auto"/>
          </w:divBdr>
          <w:divsChild>
            <w:div w:id="747381913">
              <w:marLeft w:val="0"/>
              <w:marRight w:val="0"/>
              <w:marTop w:val="0"/>
              <w:marBottom w:val="0"/>
              <w:divBdr>
                <w:top w:val="none" w:sz="0" w:space="0" w:color="auto"/>
                <w:left w:val="none" w:sz="0" w:space="0" w:color="auto"/>
                <w:bottom w:val="none" w:sz="0" w:space="0" w:color="auto"/>
                <w:right w:val="none" w:sz="0" w:space="0" w:color="auto"/>
              </w:divBdr>
            </w:div>
          </w:divsChild>
        </w:div>
        <w:div w:id="1436247395">
          <w:marLeft w:val="0"/>
          <w:marRight w:val="0"/>
          <w:marTop w:val="0"/>
          <w:marBottom w:val="0"/>
          <w:divBdr>
            <w:top w:val="none" w:sz="0" w:space="0" w:color="auto"/>
            <w:left w:val="none" w:sz="0" w:space="0" w:color="auto"/>
            <w:bottom w:val="none" w:sz="0" w:space="0" w:color="auto"/>
            <w:right w:val="none" w:sz="0" w:space="0" w:color="auto"/>
          </w:divBdr>
          <w:divsChild>
            <w:div w:id="630747927">
              <w:marLeft w:val="0"/>
              <w:marRight w:val="0"/>
              <w:marTop w:val="0"/>
              <w:marBottom w:val="0"/>
              <w:divBdr>
                <w:top w:val="none" w:sz="0" w:space="0" w:color="auto"/>
                <w:left w:val="none" w:sz="0" w:space="0" w:color="auto"/>
                <w:bottom w:val="none" w:sz="0" w:space="0" w:color="auto"/>
                <w:right w:val="none" w:sz="0" w:space="0" w:color="auto"/>
              </w:divBdr>
            </w:div>
          </w:divsChild>
        </w:div>
        <w:div w:id="2098210389">
          <w:marLeft w:val="0"/>
          <w:marRight w:val="0"/>
          <w:marTop w:val="0"/>
          <w:marBottom w:val="0"/>
          <w:divBdr>
            <w:top w:val="none" w:sz="0" w:space="0" w:color="auto"/>
            <w:left w:val="none" w:sz="0" w:space="0" w:color="auto"/>
            <w:bottom w:val="none" w:sz="0" w:space="0" w:color="auto"/>
            <w:right w:val="none" w:sz="0" w:space="0" w:color="auto"/>
          </w:divBdr>
          <w:divsChild>
            <w:div w:id="8072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6495">
      <w:bodyDiv w:val="1"/>
      <w:marLeft w:val="0"/>
      <w:marRight w:val="0"/>
      <w:marTop w:val="0"/>
      <w:marBottom w:val="0"/>
      <w:divBdr>
        <w:top w:val="none" w:sz="0" w:space="0" w:color="auto"/>
        <w:left w:val="none" w:sz="0" w:space="0" w:color="auto"/>
        <w:bottom w:val="none" w:sz="0" w:space="0" w:color="auto"/>
        <w:right w:val="none" w:sz="0" w:space="0" w:color="auto"/>
      </w:divBdr>
    </w:div>
    <w:div w:id="924993154">
      <w:bodyDiv w:val="1"/>
      <w:marLeft w:val="0"/>
      <w:marRight w:val="0"/>
      <w:marTop w:val="0"/>
      <w:marBottom w:val="0"/>
      <w:divBdr>
        <w:top w:val="none" w:sz="0" w:space="0" w:color="auto"/>
        <w:left w:val="none" w:sz="0" w:space="0" w:color="auto"/>
        <w:bottom w:val="none" w:sz="0" w:space="0" w:color="auto"/>
        <w:right w:val="none" w:sz="0" w:space="0" w:color="auto"/>
      </w:divBdr>
    </w:div>
    <w:div w:id="940524838">
      <w:bodyDiv w:val="1"/>
      <w:marLeft w:val="0"/>
      <w:marRight w:val="0"/>
      <w:marTop w:val="0"/>
      <w:marBottom w:val="0"/>
      <w:divBdr>
        <w:top w:val="none" w:sz="0" w:space="0" w:color="auto"/>
        <w:left w:val="none" w:sz="0" w:space="0" w:color="auto"/>
        <w:bottom w:val="none" w:sz="0" w:space="0" w:color="auto"/>
        <w:right w:val="none" w:sz="0" w:space="0" w:color="auto"/>
      </w:divBdr>
      <w:divsChild>
        <w:div w:id="21786980">
          <w:marLeft w:val="0"/>
          <w:marRight w:val="0"/>
          <w:marTop w:val="0"/>
          <w:marBottom w:val="0"/>
          <w:divBdr>
            <w:top w:val="none" w:sz="0" w:space="0" w:color="auto"/>
            <w:left w:val="none" w:sz="0" w:space="0" w:color="auto"/>
            <w:bottom w:val="none" w:sz="0" w:space="0" w:color="auto"/>
            <w:right w:val="none" w:sz="0" w:space="0" w:color="auto"/>
          </w:divBdr>
          <w:divsChild>
            <w:div w:id="591624724">
              <w:marLeft w:val="0"/>
              <w:marRight w:val="0"/>
              <w:marTop w:val="0"/>
              <w:marBottom w:val="0"/>
              <w:divBdr>
                <w:top w:val="none" w:sz="0" w:space="0" w:color="auto"/>
                <w:left w:val="none" w:sz="0" w:space="0" w:color="auto"/>
                <w:bottom w:val="none" w:sz="0" w:space="0" w:color="auto"/>
                <w:right w:val="none" w:sz="0" w:space="0" w:color="auto"/>
              </w:divBdr>
            </w:div>
            <w:div w:id="720859327">
              <w:marLeft w:val="0"/>
              <w:marRight w:val="0"/>
              <w:marTop w:val="0"/>
              <w:marBottom w:val="0"/>
              <w:divBdr>
                <w:top w:val="none" w:sz="0" w:space="0" w:color="auto"/>
                <w:left w:val="none" w:sz="0" w:space="0" w:color="auto"/>
                <w:bottom w:val="none" w:sz="0" w:space="0" w:color="auto"/>
                <w:right w:val="none" w:sz="0" w:space="0" w:color="auto"/>
              </w:divBdr>
            </w:div>
            <w:div w:id="1266231028">
              <w:marLeft w:val="0"/>
              <w:marRight w:val="0"/>
              <w:marTop w:val="0"/>
              <w:marBottom w:val="0"/>
              <w:divBdr>
                <w:top w:val="none" w:sz="0" w:space="0" w:color="auto"/>
                <w:left w:val="none" w:sz="0" w:space="0" w:color="auto"/>
                <w:bottom w:val="none" w:sz="0" w:space="0" w:color="auto"/>
                <w:right w:val="none" w:sz="0" w:space="0" w:color="auto"/>
              </w:divBdr>
            </w:div>
            <w:div w:id="1350982851">
              <w:marLeft w:val="0"/>
              <w:marRight w:val="0"/>
              <w:marTop w:val="0"/>
              <w:marBottom w:val="0"/>
              <w:divBdr>
                <w:top w:val="none" w:sz="0" w:space="0" w:color="auto"/>
                <w:left w:val="none" w:sz="0" w:space="0" w:color="auto"/>
                <w:bottom w:val="none" w:sz="0" w:space="0" w:color="auto"/>
                <w:right w:val="none" w:sz="0" w:space="0" w:color="auto"/>
              </w:divBdr>
            </w:div>
            <w:div w:id="1739017096">
              <w:marLeft w:val="0"/>
              <w:marRight w:val="0"/>
              <w:marTop w:val="0"/>
              <w:marBottom w:val="0"/>
              <w:divBdr>
                <w:top w:val="none" w:sz="0" w:space="0" w:color="auto"/>
                <w:left w:val="none" w:sz="0" w:space="0" w:color="auto"/>
                <w:bottom w:val="none" w:sz="0" w:space="0" w:color="auto"/>
                <w:right w:val="none" w:sz="0" w:space="0" w:color="auto"/>
              </w:divBdr>
            </w:div>
            <w:div w:id="2017152603">
              <w:marLeft w:val="0"/>
              <w:marRight w:val="0"/>
              <w:marTop w:val="0"/>
              <w:marBottom w:val="0"/>
              <w:divBdr>
                <w:top w:val="none" w:sz="0" w:space="0" w:color="auto"/>
                <w:left w:val="none" w:sz="0" w:space="0" w:color="auto"/>
                <w:bottom w:val="none" w:sz="0" w:space="0" w:color="auto"/>
                <w:right w:val="none" w:sz="0" w:space="0" w:color="auto"/>
              </w:divBdr>
            </w:div>
          </w:divsChild>
        </w:div>
        <w:div w:id="53815274">
          <w:marLeft w:val="0"/>
          <w:marRight w:val="0"/>
          <w:marTop w:val="0"/>
          <w:marBottom w:val="0"/>
          <w:divBdr>
            <w:top w:val="none" w:sz="0" w:space="0" w:color="auto"/>
            <w:left w:val="none" w:sz="0" w:space="0" w:color="auto"/>
            <w:bottom w:val="none" w:sz="0" w:space="0" w:color="auto"/>
            <w:right w:val="none" w:sz="0" w:space="0" w:color="auto"/>
          </w:divBdr>
        </w:div>
        <w:div w:id="680548932">
          <w:marLeft w:val="0"/>
          <w:marRight w:val="0"/>
          <w:marTop w:val="0"/>
          <w:marBottom w:val="0"/>
          <w:divBdr>
            <w:top w:val="none" w:sz="0" w:space="0" w:color="auto"/>
            <w:left w:val="none" w:sz="0" w:space="0" w:color="auto"/>
            <w:bottom w:val="none" w:sz="0" w:space="0" w:color="auto"/>
            <w:right w:val="none" w:sz="0" w:space="0" w:color="auto"/>
          </w:divBdr>
        </w:div>
        <w:div w:id="701055432">
          <w:marLeft w:val="0"/>
          <w:marRight w:val="0"/>
          <w:marTop w:val="0"/>
          <w:marBottom w:val="0"/>
          <w:divBdr>
            <w:top w:val="none" w:sz="0" w:space="0" w:color="auto"/>
            <w:left w:val="none" w:sz="0" w:space="0" w:color="auto"/>
            <w:bottom w:val="none" w:sz="0" w:space="0" w:color="auto"/>
            <w:right w:val="none" w:sz="0" w:space="0" w:color="auto"/>
          </w:divBdr>
          <w:divsChild>
            <w:div w:id="973288903">
              <w:marLeft w:val="-75"/>
              <w:marRight w:val="0"/>
              <w:marTop w:val="30"/>
              <w:marBottom w:val="30"/>
              <w:divBdr>
                <w:top w:val="none" w:sz="0" w:space="0" w:color="auto"/>
                <w:left w:val="none" w:sz="0" w:space="0" w:color="auto"/>
                <w:bottom w:val="none" w:sz="0" w:space="0" w:color="auto"/>
                <w:right w:val="none" w:sz="0" w:space="0" w:color="auto"/>
              </w:divBdr>
              <w:divsChild>
                <w:div w:id="2365617">
                  <w:marLeft w:val="0"/>
                  <w:marRight w:val="0"/>
                  <w:marTop w:val="0"/>
                  <w:marBottom w:val="0"/>
                  <w:divBdr>
                    <w:top w:val="none" w:sz="0" w:space="0" w:color="auto"/>
                    <w:left w:val="none" w:sz="0" w:space="0" w:color="auto"/>
                    <w:bottom w:val="none" w:sz="0" w:space="0" w:color="auto"/>
                    <w:right w:val="none" w:sz="0" w:space="0" w:color="auto"/>
                  </w:divBdr>
                  <w:divsChild>
                    <w:div w:id="60564009">
                      <w:marLeft w:val="0"/>
                      <w:marRight w:val="0"/>
                      <w:marTop w:val="0"/>
                      <w:marBottom w:val="0"/>
                      <w:divBdr>
                        <w:top w:val="none" w:sz="0" w:space="0" w:color="auto"/>
                        <w:left w:val="none" w:sz="0" w:space="0" w:color="auto"/>
                        <w:bottom w:val="none" w:sz="0" w:space="0" w:color="auto"/>
                        <w:right w:val="none" w:sz="0" w:space="0" w:color="auto"/>
                      </w:divBdr>
                    </w:div>
                  </w:divsChild>
                </w:div>
                <w:div w:id="39785176">
                  <w:marLeft w:val="0"/>
                  <w:marRight w:val="0"/>
                  <w:marTop w:val="0"/>
                  <w:marBottom w:val="0"/>
                  <w:divBdr>
                    <w:top w:val="none" w:sz="0" w:space="0" w:color="auto"/>
                    <w:left w:val="none" w:sz="0" w:space="0" w:color="auto"/>
                    <w:bottom w:val="none" w:sz="0" w:space="0" w:color="auto"/>
                    <w:right w:val="none" w:sz="0" w:space="0" w:color="auto"/>
                  </w:divBdr>
                  <w:divsChild>
                    <w:div w:id="1536234224">
                      <w:marLeft w:val="0"/>
                      <w:marRight w:val="0"/>
                      <w:marTop w:val="0"/>
                      <w:marBottom w:val="0"/>
                      <w:divBdr>
                        <w:top w:val="none" w:sz="0" w:space="0" w:color="auto"/>
                        <w:left w:val="none" w:sz="0" w:space="0" w:color="auto"/>
                        <w:bottom w:val="none" w:sz="0" w:space="0" w:color="auto"/>
                        <w:right w:val="none" w:sz="0" w:space="0" w:color="auto"/>
                      </w:divBdr>
                    </w:div>
                  </w:divsChild>
                </w:div>
                <w:div w:id="40401050">
                  <w:marLeft w:val="0"/>
                  <w:marRight w:val="0"/>
                  <w:marTop w:val="0"/>
                  <w:marBottom w:val="0"/>
                  <w:divBdr>
                    <w:top w:val="none" w:sz="0" w:space="0" w:color="auto"/>
                    <w:left w:val="none" w:sz="0" w:space="0" w:color="auto"/>
                    <w:bottom w:val="none" w:sz="0" w:space="0" w:color="auto"/>
                    <w:right w:val="none" w:sz="0" w:space="0" w:color="auto"/>
                  </w:divBdr>
                  <w:divsChild>
                    <w:div w:id="1761171599">
                      <w:marLeft w:val="0"/>
                      <w:marRight w:val="0"/>
                      <w:marTop w:val="0"/>
                      <w:marBottom w:val="0"/>
                      <w:divBdr>
                        <w:top w:val="none" w:sz="0" w:space="0" w:color="auto"/>
                        <w:left w:val="none" w:sz="0" w:space="0" w:color="auto"/>
                        <w:bottom w:val="none" w:sz="0" w:space="0" w:color="auto"/>
                        <w:right w:val="none" w:sz="0" w:space="0" w:color="auto"/>
                      </w:divBdr>
                    </w:div>
                  </w:divsChild>
                </w:div>
                <w:div w:id="64450019">
                  <w:marLeft w:val="0"/>
                  <w:marRight w:val="0"/>
                  <w:marTop w:val="0"/>
                  <w:marBottom w:val="0"/>
                  <w:divBdr>
                    <w:top w:val="none" w:sz="0" w:space="0" w:color="auto"/>
                    <w:left w:val="none" w:sz="0" w:space="0" w:color="auto"/>
                    <w:bottom w:val="none" w:sz="0" w:space="0" w:color="auto"/>
                    <w:right w:val="none" w:sz="0" w:space="0" w:color="auto"/>
                  </w:divBdr>
                  <w:divsChild>
                    <w:div w:id="1665477211">
                      <w:marLeft w:val="0"/>
                      <w:marRight w:val="0"/>
                      <w:marTop w:val="0"/>
                      <w:marBottom w:val="0"/>
                      <w:divBdr>
                        <w:top w:val="none" w:sz="0" w:space="0" w:color="auto"/>
                        <w:left w:val="none" w:sz="0" w:space="0" w:color="auto"/>
                        <w:bottom w:val="none" w:sz="0" w:space="0" w:color="auto"/>
                        <w:right w:val="none" w:sz="0" w:space="0" w:color="auto"/>
                      </w:divBdr>
                    </w:div>
                  </w:divsChild>
                </w:div>
                <w:div w:id="135685361">
                  <w:marLeft w:val="0"/>
                  <w:marRight w:val="0"/>
                  <w:marTop w:val="0"/>
                  <w:marBottom w:val="0"/>
                  <w:divBdr>
                    <w:top w:val="none" w:sz="0" w:space="0" w:color="auto"/>
                    <w:left w:val="none" w:sz="0" w:space="0" w:color="auto"/>
                    <w:bottom w:val="none" w:sz="0" w:space="0" w:color="auto"/>
                    <w:right w:val="none" w:sz="0" w:space="0" w:color="auto"/>
                  </w:divBdr>
                  <w:divsChild>
                    <w:div w:id="342248960">
                      <w:marLeft w:val="0"/>
                      <w:marRight w:val="0"/>
                      <w:marTop w:val="0"/>
                      <w:marBottom w:val="0"/>
                      <w:divBdr>
                        <w:top w:val="none" w:sz="0" w:space="0" w:color="auto"/>
                        <w:left w:val="none" w:sz="0" w:space="0" w:color="auto"/>
                        <w:bottom w:val="none" w:sz="0" w:space="0" w:color="auto"/>
                        <w:right w:val="none" w:sz="0" w:space="0" w:color="auto"/>
                      </w:divBdr>
                    </w:div>
                  </w:divsChild>
                </w:div>
                <w:div w:id="150948327">
                  <w:marLeft w:val="0"/>
                  <w:marRight w:val="0"/>
                  <w:marTop w:val="0"/>
                  <w:marBottom w:val="0"/>
                  <w:divBdr>
                    <w:top w:val="none" w:sz="0" w:space="0" w:color="auto"/>
                    <w:left w:val="none" w:sz="0" w:space="0" w:color="auto"/>
                    <w:bottom w:val="none" w:sz="0" w:space="0" w:color="auto"/>
                    <w:right w:val="none" w:sz="0" w:space="0" w:color="auto"/>
                  </w:divBdr>
                  <w:divsChild>
                    <w:div w:id="304090083">
                      <w:marLeft w:val="0"/>
                      <w:marRight w:val="0"/>
                      <w:marTop w:val="0"/>
                      <w:marBottom w:val="0"/>
                      <w:divBdr>
                        <w:top w:val="none" w:sz="0" w:space="0" w:color="auto"/>
                        <w:left w:val="none" w:sz="0" w:space="0" w:color="auto"/>
                        <w:bottom w:val="none" w:sz="0" w:space="0" w:color="auto"/>
                        <w:right w:val="none" w:sz="0" w:space="0" w:color="auto"/>
                      </w:divBdr>
                    </w:div>
                  </w:divsChild>
                </w:div>
                <w:div w:id="203567192">
                  <w:marLeft w:val="0"/>
                  <w:marRight w:val="0"/>
                  <w:marTop w:val="0"/>
                  <w:marBottom w:val="0"/>
                  <w:divBdr>
                    <w:top w:val="none" w:sz="0" w:space="0" w:color="auto"/>
                    <w:left w:val="none" w:sz="0" w:space="0" w:color="auto"/>
                    <w:bottom w:val="none" w:sz="0" w:space="0" w:color="auto"/>
                    <w:right w:val="none" w:sz="0" w:space="0" w:color="auto"/>
                  </w:divBdr>
                  <w:divsChild>
                    <w:div w:id="874079383">
                      <w:marLeft w:val="0"/>
                      <w:marRight w:val="0"/>
                      <w:marTop w:val="0"/>
                      <w:marBottom w:val="0"/>
                      <w:divBdr>
                        <w:top w:val="none" w:sz="0" w:space="0" w:color="auto"/>
                        <w:left w:val="none" w:sz="0" w:space="0" w:color="auto"/>
                        <w:bottom w:val="none" w:sz="0" w:space="0" w:color="auto"/>
                        <w:right w:val="none" w:sz="0" w:space="0" w:color="auto"/>
                      </w:divBdr>
                    </w:div>
                  </w:divsChild>
                </w:div>
                <w:div w:id="300379207">
                  <w:marLeft w:val="0"/>
                  <w:marRight w:val="0"/>
                  <w:marTop w:val="0"/>
                  <w:marBottom w:val="0"/>
                  <w:divBdr>
                    <w:top w:val="none" w:sz="0" w:space="0" w:color="auto"/>
                    <w:left w:val="none" w:sz="0" w:space="0" w:color="auto"/>
                    <w:bottom w:val="none" w:sz="0" w:space="0" w:color="auto"/>
                    <w:right w:val="none" w:sz="0" w:space="0" w:color="auto"/>
                  </w:divBdr>
                  <w:divsChild>
                    <w:div w:id="1617369674">
                      <w:marLeft w:val="0"/>
                      <w:marRight w:val="0"/>
                      <w:marTop w:val="0"/>
                      <w:marBottom w:val="0"/>
                      <w:divBdr>
                        <w:top w:val="none" w:sz="0" w:space="0" w:color="auto"/>
                        <w:left w:val="none" w:sz="0" w:space="0" w:color="auto"/>
                        <w:bottom w:val="none" w:sz="0" w:space="0" w:color="auto"/>
                        <w:right w:val="none" w:sz="0" w:space="0" w:color="auto"/>
                      </w:divBdr>
                    </w:div>
                  </w:divsChild>
                </w:div>
                <w:div w:id="314260237">
                  <w:marLeft w:val="0"/>
                  <w:marRight w:val="0"/>
                  <w:marTop w:val="0"/>
                  <w:marBottom w:val="0"/>
                  <w:divBdr>
                    <w:top w:val="none" w:sz="0" w:space="0" w:color="auto"/>
                    <w:left w:val="none" w:sz="0" w:space="0" w:color="auto"/>
                    <w:bottom w:val="none" w:sz="0" w:space="0" w:color="auto"/>
                    <w:right w:val="none" w:sz="0" w:space="0" w:color="auto"/>
                  </w:divBdr>
                  <w:divsChild>
                    <w:div w:id="539704501">
                      <w:marLeft w:val="0"/>
                      <w:marRight w:val="0"/>
                      <w:marTop w:val="0"/>
                      <w:marBottom w:val="0"/>
                      <w:divBdr>
                        <w:top w:val="none" w:sz="0" w:space="0" w:color="auto"/>
                        <w:left w:val="none" w:sz="0" w:space="0" w:color="auto"/>
                        <w:bottom w:val="none" w:sz="0" w:space="0" w:color="auto"/>
                        <w:right w:val="none" w:sz="0" w:space="0" w:color="auto"/>
                      </w:divBdr>
                    </w:div>
                  </w:divsChild>
                </w:div>
                <w:div w:id="347680074">
                  <w:marLeft w:val="0"/>
                  <w:marRight w:val="0"/>
                  <w:marTop w:val="0"/>
                  <w:marBottom w:val="0"/>
                  <w:divBdr>
                    <w:top w:val="none" w:sz="0" w:space="0" w:color="auto"/>
                    <w:left w:val="none" w:sz="0" w:space="0" w:color="auto"/>
                    <w:bottom w:val="none" w:sz="0" w:space="0" w:color="auto"/>
                    <w:right w:val="none" w:sz="0" w:space="0" w:color="auto"/>
                  </w:divBdr>
                  <w:divsChild>
                    <w:div w:id="666402545">
                      <w:marLeft w:val="0"/>
                      <w:marRight w:val="0"/>
                      <w:marTop w:val="0"/>
                      <w:marBottom w:val="0"/>
                      <w:divBdr>
                        <w:top w:val="none" w:sz="0" w:space="0" w:color="auto"/>
                        <w:left w:val="none" w:sz="0" w:space="0" w:color="auto"/>
                        <w:bottom w:val="none" w:sz="0" w:space="0" w:color="auto"/>
                        <w:right w:val="none" w:sz="0" w:space="0" w:color="auto"/>
                      </w:divBdr>
                    </w:div>
                  </w:divsChild>
                </w:div>
                <w:div w:id="357582082">
                  <w:marLeft w:val="0"/>
                  <w:marRight w:val="0"/>
                  <w:marTop w:val="0"/>
                  <w:marBottom w:val="0"/>
                  <w:divBdr>
                    <w:top w:val="none" w:sz="0" w:space="0" w:color="auto"/>
                    <w:left w:val="none" w:sz="0" w:space="0" w:color="auto"/>
                    <w:bottom w:val="none" w:sz="0" w:space="0" w:color="auto"/>
                    <w:right w:val="none" w:sz="0" w:space="0" w:color="auto"/>
                  </w:divBdr>
                  <w:divsChild>
                    <w:div w:id="1883012499">
                      <w:marLeft w:val="0"/>
                      <w:marRight w:val="0"/>
                      <w:marTop w:val="0"/>
                      <w:marBottom w:val="0"/>
                      <w:divBdr>
                        <w:top w:val="none" w:sz="0" w:space="0" w:color="auto"/>
                        <w:left w:val="none" w:sz="0" w:space="0" w:color="auto"/>
                        <w:bottom w:val="none" w:sz="0" w:space="0" w:color="auto"/>
                        <w:right w:val="none" w:sz="0" w:space="0" w:color="auto"/>
                      </w:divBdr>
                    </w:div>
                  </w:divsChild>
                </w:div>
                <w:div w:id="376779146">
                  <w:marLeft w:val="0"/>
                  <w:marRight w:val="0"/>
                  <w:marTop w:val="0"/>
                  <w:marBottom w:val="0"/>
                  <w:divBdr>
                    <w:top w:val="none" w:sz="0" w:space="0" w:color="auto"/>
                    <w:left w:val="none" w:sz="0" w:space="0" w:color="auto"/>
                    <w:bottom w:val="none" w:sz="0" w:space="0" w:color="auto"/>
                    <w:right w:val="none" w:sz="0" w:space="0" w:color="auto"/>
                  </w:divBdr>
                  <w:divsChild>
                    <w:div w:id="890919085">
                      <w:marLeft w:val="0"/>
                      <w:marRight w:val="0"/>
                      <w:marTop w:val="0"/>
                      <w:marBottom w:val="0"/>
                      <w:divBdr>
                        <w:top w:val="none" w:sz="0" w:space="0" w:color="auto"/>
                        <w:left w:val="none" w:sz="0" w:space="0" w:color="auto"/>
                        <w:bottom w:val="none" w:sz="0" w:space="0" w:color="auto"/>
                        <w:right w:val="none" w:sz="0" w:space="0" w:color="auto"/>
                      </w:divBdr>
                    </w:div>
                  </w:divsChild>
                </w:div>
                <w:div w:id="428281072">
                  <w:marLeft w:val="0"/>
                  <w:marRight w:val="0"/>
                  <w:marTop w:val="0"/>
                  <w:marBottom w:val="0"/>
                  <w:divBdr>
                    <w:top w:val="none" w:sz="0" w:space="0" w:color="auto"/>
                    <w:left w:val="none" w:sz="0" w:space="0" w:color="auto"/>
                    <w:bottom w:val="none" w:sz="0" w:space="0" w:color="auto"/>
                    <w:right w:val="none" w:sz="0" w:space="0" w:color="auto"/>
                  </w:divBdr>
                  <w:divsChild>
                    <w:div w:id="1899441659">
                      <w:marLeft w:val="0"/>
                      <w:marRight w:val="0"/>
                      <w:marTop w:val="0"/>
                      <w:marBottom w:val="0"/>
                      <w:divBdr>
                        <w:top w:val="none" w:sz="0" w:space="0" w:color="auto"/>
                        <w:left w:val="none" w:sz="0" w:space="0" w:color="auto"/>
                        <w:bottom w:val="none" w:sz="0" w:space="0" w:color="auto"/>
                        <w:right w:val="none" w:sz="0" w:space="0" w:color="auto"/>
                      </w:divBdr>
                    </w:div>
                  </w:divsChild>
                </w:div>
                <w:div w:id="432406552">
                  <w:marLeft w:val="0"/>
                  <w:marRight w:val="0"/>
                  <w:marTop w:val="0"/>
                  <w:marBottom w:val="0"/>
                  <w:divBdr>
                    <w:top w:val="none" w:sz="0" w:space="0" w:color="auto"/>
                    <w:left w:val="none" w:sz="0" w:space="0" w:color="auto"/>
                    <w:bottom w:val="none" w:sz="0" w:space="0" w:color="auto"/>
                    <w:right w:val="none" w:sz="0" w:space="0" w:color="auto"/>
                  </w:divBdr>
                  <w:divsChild>
                    <w:div w:id="1423918119">
                      <w:marLeft w:val="0"/>
                      <w:marRight w:val="0"/>
                      <w:marTop w:val="0"/>
                      <w:marBottom w:val="0"/>
                      <w:divBdr>
                        <w:top w:val="none" w:sz="0" w:space="0" w:color="auto"/>
                        <w:left w:val="none" w:sz="0" w:space="0" w:color="auto"/>
                        <w:bottom w:val="none" w:sz="0" w:space="0" w:color="auto"/>
                        <w:right w:val="none" w:sz="0" w:space="0" w:color="auto"/>
                      </w:divBdr>
                    </w:div>
                  </w:divsChild>
                </w:div>
                <w:div w:id="453715758">
                  <w:marLeft w:val="0"/>
                  <w:marRight w:val="0"/>
                  <w:marTop w:val="0"/>
                  <w:marBottom w:val="0"/>
                  <w:divBdr>
                    <w:top w:val="none" w:sz="0" w:space="0" w:color="auto"/>
                    <w:left w:val="none" w:sz="0" w:space="0" w:color="auto"/>
                    <w:bottom w:val="none" w:sz="0" w:space="0" w:color="auto"/>
                    <w:right w:val="none" w:sz="0" w:space="0" w:color="auto"/>
                  </w:divBdr>
                  <w:divsChild>
                    <w:div w:id="243075844">
                      <w:marLeft w:val="0"/>
                      <w:marRight w:val="0"/>
                      <w:marTop w:val="0"/>
                      <w:marBottom w:val="0"/>
                      <w:divBdr>
                        <w:top w:val="none" w:sz="0" w:space="0" w:color="auto"/>
                        <w:left w:val="none" w:sz="0" w:space="0" w:color="auto"/>
                        <w:bottom w:val="none" w:sz="0" w:space="0" w:color="auto"/>
                        <w:right w:val="none" w:sz="0" w:space="0" w:color="auto"/>
                      </w:divBdr>
                    </w:div>
                  </w:divsChild>
                </w:div>
                <w:div w:id="467823054">
                  <w:marLeft w:val="0"/>
                  <w:marRight w:val="0"/>
                  <w:marTop w:val="0"/>
                  <w:marBottom w:val="0"/>
                  <w:divBdr>
                    <w:top w:val="none" w:sz="0" w:space="0" w:color="auto"/>
                    <w:left w:val="none" w:sz="0" w:space="0" w:color="auto"/>
                    <w:bottom w:val="none" w:sz="0" w:space="0" w:color="auto"/>
                    <w:right w:val="none" w:sz="0" w:space="0" w:color="auto"/>
                  </w:divBdr>
                  <w:divsChild>
                    <w:div w:id="2091196589">
                      <w:marLeft w:val="0"/>
                      <w:marRight w:val="0"/>
                      <w:marTop w:val="0"/>
                      <w:marBottom w:val="0"/>
                      <w:divBdr>
                        <w:top w:val="none" w:sz="0" w:space="0" w:color="auto"/>
                        <w:left w:val="none" w:sz="0" w:space="0" w:color="auto"/>
                        <w:bottom w:val="none" w:sz="0" w:space="0" w:color="auto"/>
                        <w:right w:val="none" w:sz="0" w:space="0" w:color="auto"/>
                      </w:divBdr>
                    </w:div>
                  </w:divsChild>
                </w:div>
                <w:div w:id="569389683">
                  <w:marLeft w:val="0"/>
                  <w:marRight w:val="0"/>
                  <w:marTop w:val="0"/>
                  <w:marBottom w:val="0"/>
                  <w:divBdr>
                    <w:top w:val="none" w:sz="0" w:space="0" w:color="auto"/>
                    <w:left w:val="none" w:sz="0" w:space="0" w:color="auto"/>
                    <w:bottom w:val="none" w:sz="0" w:space="0" w:color="auto"/>
                    <w:right w:val="none" w:sz="0" w:space="0" w:color="auto"/>
                  </w:divBdr>
                  <w:divsChild>
                    <w:div w:id="1222601236">
                      <w:marLeft w:val="0"/>
                      <w:marRight w:val="0"/>
                      <w:marTop w:val="0"/>
                      <w:marBottom w:val="0"/>
                      <w:divBdr>
                        <w:top w:val="none" w:sz="0" w:space="0" w:color="auto"/>
                        <w:left w:val="none" w:sz="0" w:space="0" w:color="auto"/>
                        <w:bottom w:val="none" w:sz="0" w:space="0" w:color="auto"/>
                        <w:right w:val="none" w:sz="0" w:space="0" w:color="auto"/>
                      </w:divBdr>
                    </w:div>
                  </w:divsChild>
                </w:div>
                <w:div w:id="601839884">
                  <w:marLeft w:val="0"/>
                  <w:marRight w:val="0"/>
                  <w:marTop w:val="0"/>
                  <w:marBottom w:val="0"/>
                  <w:divBdr>
                    <w:top w:val="none" w:sz="0" w:space="0" w:color="auto"/>
                    <w:left w:val="none" w:sz="0" w:space="0" w:color="auto"/>
                    <w:bottom w:val="none" w:sz="0" w:space="0" w:color="auto"/>
                    <w:right w:val="none" w:sz="0" w:space="0" w:color="auto"/>
                  </w:divBdr>
                  <w:divsChild>
                    <w:div w:id="1915041310">
                      <w:marLeft w:val="0"/>
                      <w:marRight w:val="0"/>
                      <w:marTop w:val="0"/>
                      <w:marBottom w:val="0"/>
                      <w:divBdr>
                        <w:top w:val="none" w:sz="0" w:space="0" w:color="auto"/>
                        <w:left w:val="none" w:sz="0" w:space="0" w:color="auto"/>
                        <w:bottom w:val="none" w:sz="0" w:space="0" w:color="auto"/>
                        <w:right w:val="none" w:sz="0" w:space="0" w:color="auto"/>
                      </w:divBdr>
                    </w:div>
                  </w:divsChild>
                </w:div>
                <w:div w:id="758405898">
                  <w:marLeft w:val="0"/>
                  <w:marRight w:val="0"/>
                  <w:marTop w:val="0"/>
                  <w:marBottom w:val="0"/>
                  <w:divBdr>
                    <w:top w:val="none" w:sz="0" w:space="0" w:color="auto"/>
                    <w:left w:val="none" w:sz="0" w:space="0" w:color="auto"/>
                    <w:bottom w:val="none" w:sz="0" w:space="0" w:color="auto"/>
                    <w:right w:val="none" w:sz="0" w:space="0" w:color="auto"/>
                  </w:divBdr>
                  <w:divsChild>
                    <w:div w:id="956714164">
                      <w:marLeft w:val="0"/>
                      <w:marRight w:val="0"/>
                      <w:marTop w:val="0"/>
                      <w:marBottom w:val="0"/>
                      <w:divBdr>
                        <w:top w:val="none" w:sz="0" w:space="0" w:color="auto"/>
                        <w:left w:val="none" w:sz="0" w:space="0" w:color="auto"/>
                        <w:bottom w:val="none" w:sz="0" w:space="0" w:color="auto"/>
                        <w:right w:val="none" w:sz="0" w:space="0" w:color="auto"/>
                      </w:divBdr>
                    </w:div>
                  </w:divsChild>
                </w:div>
                <w:div w:id="840007235">
                  <w:marLeft w:val="0"/>
                  <w:marRight w:val="0"/>
                  <w:marTop w:val="0"/>
                  <w:marBottom w:val="0"/>
                  <w:divBdr>
                    <w:top w:val="none" w:sz="0" w:space="0" w:color="auto"/>
                    <w:left w:val="none" w:sz="0" w:space="0" w:color="auto"/>
                    <w:bottom w:val="none" w:sz="0" w:space="0" w:color="auto"/>
                    <w:right w:val="none" w:sz="0" w:space="0" w:color="auto"/>
                  </w:divBdr>
                  <w:divsChild>
                    <w:div w:id="839125731">
                      <w:marLeft w:val="0"/>
                      <w:marRight w:val="0"/>
                      <w:marTop w:val="0"/>
                      <w:marBottom w:val="0"/>
                      <w:divBdr>
                        <w:top w:val="none" w:sz="0" w:space="0" w:color="auto"/>
                        <w:left w:val="none" w:sz="0" w:space="0" w:color="auto"/>
                        <w:bottom w:val="none" w:sz="0" w:space="0" w:color="auto"/>
                        <w:right w:val="none" w:sz="0" w:space="0" w:color="auto"/>
                      </w:divBdr>
                    </w:div>
                  </w:divsChild>
                </w:div>
                <w:div w:id="867716118">
                  <w:marLeft w:val="0"/>
                  <w:marRight w:val="0"/>
                  <w:marTop w:val="0"/>
                  <w:marBottom w:val="0"/>
                  <w:divBdr>
                    <w:top w:val="none" w:sz="0" w:space="0" w:color="auto"/>
                    <w:left w:val="none" w:sz="0" w:space="0" w:color="auto"/>
                    <w:bottom w:val="none" w:sz="0" w:space="0" w:color="auto"/>
                    <w:right w:val="none" w:sz="0" w:space="0" w:color="auto"/>
                  </w:divBdr>
                  <w:divsChild>
                    <w:div w:id="1315793165">
                      <w:marLeft w:val="0"/>
                      <w:marRight w:val="0"/>
                      <w:marTop w:val="0"/>
                      <w:marBottom w:val="0"/>
                      <w:divBdr>
                        <w:top w:val="none" w:sz="0" w:space="0" w:color="auto"/>
                        <w:left w:val="none" w:sz="0" w:space="0" w:color="auto"/>
                        <w:bottom w:val="none" w:sz="0" w:space="0" w:color="auto"/>
                        <w:right w:val="none" w:sz="0" w:space="0" w:color="auto"/>
                      </w:divBdr>
                    </w:div>
                  </w:divsChild>
                </w:div>
                <w:div w:id="877859991">
                  <w:marLeft w:val="0"/>
                  <w:marRight w:val="0"/>
                  <w:marTop w:val="0"/>
                  <w:marBottom w:val="0"/>
                  <w:divBdr>
                    <w:top w:val="none" w:sz="0" w:space="0" w:color="auto"/>
                    <w:left w:val="none" w:sz="0" w:space="0" w:color="auto"/>
                    <w:bottom w:val="none" w:sz="0" w:space="0" w:color="auto"/>
                    <w:right w:val="none" w:sz="0" w:space="0" w:color="auto"/>
                  </w:divBdr>
                  <w:divsChild>
                    <w:div w:id="529103575">
                      <w:marLeft w:val="0"/>
                      <w:marRight w:val="0"/>
                      <w:marTop w:val="0"/>
                      <w:marBottom w:val="0"/>
                      <w:divBdr>
                        <w:top w:val="none" w:sz="0" w:space="0" w:color="auto"/>
                        <w:left w:val="none" w:sz="0" w:space="0" w:color="auto"/>
                        <w:bottom w:val="none" w:sz="0" w:space="0" w:color="auto"/>
                        <w:right w:val="none" w:sz="0" w:space="0" w:color="auto"/>
                      </w:divBdr>
                    </w:div>
                  </w:divsChild>
                </w:div>
                <w:div w:id="887300110">
                  <w:marLeft w:val="0"/>
                  <w:marRight w:val="0"/>
                  <w:marTop w:val="0"/>
                  <w:marBottom w:val="0"/>
                  <w:divBdr>
                    <w:top w:val="none" w:sz="0" w:space="0" w:color="auto"/>
                    <w:left w:val="none" w:sz="0" w:space="0" w:color="auto"/>
                    <w:bottom w:val="none" w:sz="0" w:space="0" w:color="auto"/>
                    <w:right w:val="none" w:sz="0" w:space="0" w:color="auto"/>
                  </w:divBdr>
                  <w:divsChild>
                    <w:div w:id="269359544">
                      <w:marLeft w:val="0"/>
                      <w:marRight w:val="0"/>
                      <w:marTop w:val="0"/>
                      <w:marBottom w:val="0"/>
                      <w:divBdr>
                        <w:top w:val="none" w:sz="0" w:space="0" w:color="auto"/>
                        <w:left w:val="none" w:sz="0" w:space="0" w:color="auto"/>
                        <w:bottom w:val="none" w:sz="0" w:space="0" w:color="auto"/>
                        <w:right w:val="none" w:sz="0" w:space="0" w:color="auto"/>
                      </w:divBdr>
                    </w:div>
                  </w:divsChild>
                </w:div>
                <w:div w:id="910428027">
                  <w:marLeft w:val="0"/>
                  <w:marRight w:val="0"/>
                  <w:marTop w:val="0"/>
                  <w:marBottom w:val="0"/>
                  <w:divBdr>
                    <w:top w:val="none" w:sz="0" w:space="0" w:color="auto"/>
                    <w:left w:val="none" w:sz="0" w:space="0" w:color="auto"/>
                    <w:bottom w:val="none" w:sz="0" w:space="0" w:color="auto"/>
                    <w:right w:val="none" w:sz="0" w:space="0" w:color="auto"/>
                  </w:divBdr>
                  <w:divsChild>
                    <w:div w:id="2076970356">
                      <w:marLeft w:val="0"/>
                      <w:marRight w:val="0"/>
                      <w:marTop w:val="0"/>
                      <w:marBottom w:val="0"/>
                      <w:divBdr>
                        <w:top w:val="none" w:sz="0" w:space="0" w:color="auto"/>
                        <w:left w:val="none" w:sz="0" w:space="0" w:color="auto"/>
                        <w:bottom w:val="none" w:sz="0" w:space="0" w:color="auto"/>
                        <w:right w:val="none" w:sz="0" w:space="0" w:color="auto"/>
                      </w:divBdr>
                    </w:div>
                  </w:divsChild>
                </w:div>
                <w:div w:id="931548495">
                  <w:marLeft w:val="0"/>
                  <w:marRight w:val="0"/>
                  <w:marTop w:val="0"/>
                  <w:marBottom w:val="0"/>
                  <w:divBdr>
                    <w:top w:val="none" w:sz="0" w:space="0" w:color="auto"/>
                    <w:left w:val="none" w:sz="0" w:space="0" w:color="auto"/>
                    <w:bottom w:val="none" w:sz="0" w:space="0" w:color="auto"/>
                    <w:right w:val="none" w:sz="0" w:space="0" w:color="auto"/>
                  </w:divBdr>
                  <w:divsChild>
                    <w:div w:id="2076003154">
                      <w:marLeft w:val="0"/>
                      <w:marRight w:val="0"/>
                      <w:marTop w:val="0"/>
                      <w:marBottom w:val="0"/>
                      <w:divBdr>
                        <w:top w:val="none" w:sz="0" w:space="0" w:color="auto"/>
                        <w:left w:val="none" w:sz="0" w:space="0" w:color="auto"/>
                        <w:bottom w:val="none" w:sz="0" w:space="0" w:color="auto"/>
                        <w:right w:val="none" w:sz="0" w:space="0" w:color="auto"/>
                      </w:divBdr>
                    </w:div>
                  </w:divsChild>
                </w:div>
                <w:div w:id="970476519">
                  <w:marLeft w:val="0"/>
                  <w:marRight w:val="0"/>
                  <w:marTop w:val="0"/>
                  <w:marBottom w:val="0"/>
                  <w:divBdr>
                    <w:top w:val="none" w:sz="0" w:space="0" w:color="auto"/>
                    <w:left w:val="none" w:sz="0" w:space="0" w:color="auto"/>
                    <w:bottom w:val="none" w:sz="0" w:space="0" w:color="auto"/>
                    <w:right w:val="none" w:sz="0" w:space="0" w:color="auto"/>
                  </w:divBdr>
                  <w:divsChild>
                    <w:div w:id="329648400">
                      <w:marLeft w:val="0"/>
                      <w:marRight w:val="0"/>
                      <w:marTop w:val="0"/>
                      <w:marBottom w:val="0"/>
                      <w:divBdr>
                        <w:top w:val="none" w:sz="0" w:space="0" w:color="auto"/>
                        <w:left w:val="none" w:sz="0" w:space="0" w:color="auto"/>
                        <w:bottom w:val="none" w:sz="0" w:space="0" w:color="auto"/>
                        <w:right w:val="none" w:sz="0" w:space="0" w:color="auto"/>
                      </w:divBdr>
                    </w:div>
                  </w:divsChild>
                </w:div>
                <w:div w:id="979656111">
                  <w:marLeft w:val="0"/>
                  <w:marRight w:val="0"/>
                  <w:marTop w:val="0"/>
                  <w:marBottom w:val="0"/>
                  <w:divBdr>
                    <w:top w:val="none" w:sz="0" w:space="0" w:color="auto"/>
                    <w:left w:val="none" w:sz="0" w:space="0" w:color="auto"/>
                    <w:bottom w:val="none" w:sz="0" w:space="0" w:color="auto"/>
                    <w:right w:val="none" w:sz="0" w:space="0" w:color="auto"/>
                  </w:divBdr>
                  <w:divsChild>
                    <w:div w:id="2032485085">
                      <w:marLeft w:val="0"/>
                      <w:marRight w:val="0"/>
                      <w:marTop w:val="0"/>
                      <w:marBottom w:val="0"/>
                      <w:divBdr>
                        <w:top w:val="none" w:sz="0" w:space="0" w:color="auto"/>
                        <w:left w:val="none" w:sz="0" w:space="0" w:color="auto"/>
                        <w:bottom w:val="none" w:sz="0" w:space="0" w:color="auto"/>
                        <w:right w:val="none" w:sz="0" w:space="0" w:color="auto"/>
                      </w:divBdr>
                    </w:div>
                  </w:divsChild>
                </w:div>
                <w:div w:id="1006442374">
                  <w:marLeft w:val="0"/>
                  <w:marRight w:val="0"/>
                  <w:marTop w:val="0"/>
                  <w:marBottom w:val="0"/>
                  <w:divBdr>
                    <w:top w:val="none" w:sz="0" w:space="0" w:color="auto"/>
                    <w:left w:val="none" w:sz="0" w:space="0" w:color="auto"/>
                    <w:bottom w:val="none" w:sz="0" w:space="0" w:color="auto"/>
                    <w:right w:val="none" w:sz="0" w:space="0" w:color="auto"/>
                  </w:divBdr>
                  <w:divsChild>
                    <w:div w:id="1860583043">
                      <w:marLeft w:val="0"/>
                      <w:marRight w:val="0"/>
                      <w:marTop w:val="0"/>
                      <w:marBottom w:val="0"/>
                      <w:divBdr>
                        <w:top w:val="none" w:sz="0" w:space="0" w:color="auto"/>
                        <w:left w:val="none" w:sz="0" w:space="0" w:color="auto"/>
                        <w:bottom w:val="none" w:sz="0" w:space="0" w:color="auto"/>
                        <w:right w:val="none" w:sz="0" w:space="0" w:color="auto"/>
                      </w:divBdr>
                    </w:div>
                  </w:divsChild>
                </w:div>
                <w:div w:id="1070690838">
                  <w:marLeft w:val="0"/>
                  <w:marRight w:val="0"/>
                  <w:marTop w:val="0"/>
                  <w:marBottom w:val="0"/>
                  <w:divBdr>
                    <w:top w:val="none" w:sz="0" w:space="0" w:color="auto"/>
                    <w:left w:val="none" w:sz="0" w:space="0" w:color="auto"/>
                    <w:bottom w:val="none" w:sz="0" w:space="0" w:color="auto"/>
                    <w:right w:val="none" w:sz="0" w:space="0" w:color="auto"/>
                  </w:divBdr>
                  <w:divsChild>
                    <w:div w:id="808977043">
                      <w:marLeft w:val="0"/>
                      <w:marRight w:val="0"/>
                      <w:marTop w:val="0"/>
                      <w:marBottom w:val="0"/>
                      <w:divBdr>
                        <w:top w:val="none" w:sz="0" w:space="0" w:color="auto"/>
                        <w:left w:val="none" w:sz="0" w:space="0" w:color="auto"/>
                        <w:bottom w:val="none" w:sz="0" w:space="0" w:color="auto"/>
                        <w:right w:val="none" w:sz="0" w:space="0" w:color="auto"/>
                      </w:divBdr>
                    </w:div>
                  </w:divsChild>
                </w:div>
                <w:div w:id="1082097523">
                  <w:marLeft w:val="0"/>
                  <w:marRight w:val="0"/>
                  <w:marTop w:val="0"/>
                  <w:marBottom w:val="0"/>
                  <w:divBdr>
                    <w:top w:val="none" w:sz="0" w:space="0" w:color="auto"/>
                    <w:left w:val="none" w:sz="0" w:space="0" w:color="auto"/>
                    <w:bottom w:val="none" w:sz="0" w:space="0" w:color="auto"/>
                    <w:right w:val="none" w:sz="0" w:space="0" w:color="auto"/>
                  </w:divBdr>
                  <w:divsChild>
                    <w:div w:id="800659736">
                      <w:marLeft w:val="0"/>
                      <w:marRight w:val="0"/>
                      <w:marTop w:val="0"/>
                      <w:marBottom w:val="0"/>
                      <w:divBdr>
                        <w:top w:val="none" w:sz="0" w:space="0" w:color="auto"/>
                        <w:left w:val="none" w:sz="0" w:space="0" w:color="auto"/>
                        <w:bottom w:val="none" w:sz="0" w:space="0" w:color="auto"/>
                        <w:right w:val="none" w:sz="0" w:space="0" w:color="auto"/>
                      </w:divBdr>
                    </w:div>
                  </w:divsChild>
                </w:div>
                <w:div w:id="1116371846">
                  <w:marLeft w:val="0"/>
                  <w:marRight w:val="0"/>
                  <w:marTop w:val="0"/>
                  <w:marBottom w:val="0"/>
                  <w:divBdr>
                    <w:top w:val="none" w:sz="0" w:space="0" w:color="auto"/>
                    <w:left w:val="none" w:sz="0" w:space="0" w:color="auto"/>
                    <w:bottom w:val="none" w:sz="0" w:space="0" w:color="auto"/>
                    <w:right w:val="none" w:sz="0" w:space="0" w:color="auto"/>
                  </w:divBdr>
                  <w:divsChild>
                    <w:div w:id="1801722563">
                      <w:marLeft w:val="0"/>
                      <w:marRight w:val="0"/>
                      <w:marTop w:val="0"/>
                      <w:marBottom w:val="0"/>
                      <w:divBdr>
                        <w:top w:val="none" w:sz="0" w:space="0" w:color="auto"/>
                        <w:left w:val="none" w:sz="0" w:space="0" w:color="auto"/>
                        <w:bottom w:val="none" w:sz="0" w:space="0" w:color="auto"/>
                        <w:right w:val="none" w:sz="0" w:space="0" w:color="auto"/>
                      </w:divBdr>
                    </w:div>
                  </w:divsChild>
                </w:div>
                <w:div w:id="1188450660">
                  <w:marLeft w:val="0"/>
                  <w:marRight w:val="0"/>
                  <w:marTop w:val="0"/>
                  <w:marBottom w:val="0"/>
                  <w:divBdr>
                    <w:top w:val="none" w:sz="0" w:space="0" w:color="auto"/>
                    <w:left w:val="none" w:sz="0" w:space="0" w:color="auto"/>
                    <w:bottom w:val="none" w:sz="0" w:space="0" w:color="auto"/>
                    <w:right w:val="none" w:sz="0" w:space="0" w:color="auto"/>
                  </w:divBdr>
                  <w:divsChild>
                    <w:div w:id="1522931328">
                      <w:marLeft w:val="0"/>
                      <w:marRight w:val="0"/>
                      <w:marTop w:val="0"/>
                      <w:marBottom w:val="0"/>
                      <w:divBdr>
                        <w:top w:val="none" w:sz="0" w:space="0" w:color="auto"/>
                        <w:left w:val="none" w:sz="0" w:space="0" w:color="auto"/>
                        <w:bottom w:val="none" w:sz="0" w:space="0" w:color="auto"/>
                        <w:right w:val="none" w:sz="0" w:space="0" w:color="auto"/>
                      </w:divBdr>
                    </w:div>
                  </w:divsChild>
                </w:div>
                <w:div w:id="1233388818">
                  <w:marLeft w:val="0"/>
                  <w:marRight w:val="0"/>
                  <w:marTop w:val="0"/>
                  <w:marBottom w:val="0"/>
                  <w:divBdr>
                    <w:top w:val="none" w:sz="0" w:space="0" w:color="auto"/>
                    <w:left w:val="none" w:sz="0" w:space="0" w:color="auto"/>
                    <w:bottom w:val="none" w:sz="0" w:space="0" w:color="auto"/>
                    <w:right w:val="none" w:sz="0" w:space="0" w:color="auto"/>
                  </w:divBdr>
                  <w:divsChild>
                    <w:div w:id="627588659">
                      <w:marLeft w:val="0"/>
                      <w:marRight w:val="0"/>
                      <w:marTop w:val="0"/>
                      <w:marBottom w:val="0"/>
                      <w:divBdr>
                        <w:top w:val="none" w:sz="0" w:space="0" w:color="auto"/>
                        <w:left w:val="none" w:sz="0" w:space="0" w:color="auto"/>
                        <w:bottom w:val="none" w:sz="0" w:space="0" w:color="auto"/>
                        <w:right w:val="none" w:sz="0" w:space="0" w:color="auto"/>
                      </w:divBdr>
                    </w:div>
                  </w:divsChild>
                </w:div>
                <w:div w:id="1245263224">
                  <w:marLeft w:val="0"/>
                  <w:marRight w:val="0"/>
                  <w:marTop w:val="0"/>
                  <w:marBottom w:val="0"/>
                  <w:divBdr>
                    <w:top w:val="none" w:sz="0" w:space="0" w:color="auto"/>
                    <w:left w:val="none" w:sz="0" w:space="0" w:color="auto"/>
                    <w:bottom w:val="none" w:sz="0" w:space="0" w:color="auto"/>
                    <w:right w:val="none" w:sz="0" w:space="0" w:color="auto"/>
                  </w:divBdr>
                  <w:divsChild>
                    <w:div w:id="1036000537">
                      <w:marLeft w:val="0"/>
                      <w:marRight w:val="0"/>
                      <w:marTop w:val="0"/>
                      <w:marBottom w:val="0"/>
                      <w:divBdr>
                        <w:top w:val="none" w:sz="0" w:space="0" w:color="auto"/>
                        <w:left w:val="none" w:sz="0" w:space="0" w:color="auto"/>
                        <w:bottom w:val="none" w:sz="0" w:space="0" w:color="auto"/>
                        <w:right w:val="none" w:sz="0" w:space="0" w:color="auto"/>
                      </w:divBdr>
                    </w:div>
                  </w:divsChild>
                </w:div>
                <w:div w:id="1311909511">
                  <w:marLeft w:val="0"/>
                  <w:marRight w:val="0"/>
                  <w:marTop w:val="0"/>
                  <w:marBottom w:val="0"/>
                  <w:divBdr>
                    <w:top w:val="none" w:sz="0" w:space="0" w:color="auto"/>
                    <w:left w:val="none" w:sz="0" w:space="0" w:color="auto"/>
                    <w:bottom w:val="none" w:sz="0" w:space="0" w:color="auto"/>
                    <w:right w:val="none" w:sz="0" w:space="0" w:color="auto"/>
                  </w:divBdr>
                  <w:divsChild>
                    <w:div w:id="711661428">
                      <w:marLeft w:val="0"/>
                      <w:marRight w:val="0"/>
                      <w:marTop w:val="0"/>
                      <w:marBottom w:val="0"/>
                      <w:divBdr>
                        <w:top w:val="none" w:sz="0" w:space="0" w:color="auto"/>
                        <w:left w:val="none" w:sz="0" w:space="0" w:color="auto"/>
                        <w:bottom w:val="none" w:sz="0" w:space="0" w:color="auto"/>
                        <w:right w:val="none" w:sz="0" w:space="0" w:color="auto"/>
                      </w:divBdr>
                    </w:div>
                  </w:divsChild>
                </w:div>
                <w:div w:id="1364139261">
                  <w:marLeft w:val="0"/>
                  <w:marRight w:val="0"/>
                  <w:marTop w:val="0"/>
                  <w:marBottom w:val="0"/>
                  <w:divBdr>
                    <w:top w:val="none" w:sz="0" w:space="0" w:color="auto"/>
                    <w:left w:val="none" w:sz="0" w:space="0" w:color="auto"/>
                    <w:bottom w:val="none" w:sz="0" w:space="0" w:color="auto"/>
                    <w:right w:val="none" w:sz="0" w:space="0" w:color="auto"/>
                  </w:divBdr>
                  <w:divsChild>
                    <w:div w:id="1088574782">
                      <w:marLeft w:val="0"/>
                      <w:marRight w:val="0"/>
                      <w:marTop w:val="0"/>
                      <w:marBottom w:val="0"/>
                      <w:divBdr>
                        <w:top w:val="none" w:sz="0" w:space="0" w:color="auto"/>
                        <w:left w:val="none" w:sz="0" w:space="0" w:color="auto"/>
                        <w:bottom w:val="none" w:sz="0" w:space="0" w:color="auto"/>
                        <w:right w:val="none" w:sz="0" w:space="0" w:color="auto"/>
                      </w:divBdr>
                    </w:div>
                  </w:divsChild>
                </w:div>
                <w:div w:id="1384594935">
                  <w:marLeft w:val="0"/>
                  <w:marRight w:val="0"/>
                  <w:marTop w:val="0"/>
                  <w:marBottom w:val="0"/>
                  <w:divBdr>
                    <w:top w:val="none" w:sz="0" w:space="0" w:color="auto"/>
                    <w:left w:val="none" w:sz="0" w:space="0" w:color="auto"/>
                    <w:bottom w:val="none" w:sz="0" w:space="0" w:color="auto"/>
                    <w:right w:val="none" w:sz="0" w:space="0" w:color="auto"/>
                  </w:divBdr>
                  <w:divsChild>
                    <w:div w:id="999889704">
                      <w:marLeft w:val="0"/>
                      <w:marRight w:val="0"/>
                      <w:marTop w:val="0"/>
                      <w:marBottom w:val="0"/>
                      <w:divBdr>
                        <w:top w:val="none" w:sz="0" w:space="0" w:color="auto"/>
                        <w:left w:val="none" w:sz="0" w:space="0" w:color="auto"/>
                        <w:bottom w:val="none" w:sz="0" w:space="0" w:color="auto"/>
                        <w:right w:val="none" w:sz="0" w:space="0" w:color="auto"/>
                      </w:divBdr>
                    </w:div>
                    <w:div w:id="1965425916">
                      <w:marLeft w:val="0"/>
                      <w:marRight w:val="0"/>
                      <w:marTop w:val="0"/>
                      <w:marBottom w:val="0"/>
                      <w:divBdr>
                        <w:top w:val="none" w:sz="0" w:space="0" w:color="auto"/>
                        <w:left w:val="none" w:sz="0" w:space="0" w:color="auto"/>
                        <w:bottom w:val="none" w:sz="0" w:space="0" w:color="auto"/>
                        <w:right w:val="none" w:sz="0" w:space="0" w:color="auto"/>
                      </w:divBdr>
                    </w:div>
                  </w:divsChild>
                </w:div>
                <w:div w:id="1423989776">
                  <w:marLeft w:val="0"/>
                  <w:marRight w:val="0"/>
                  <w:marTop w:val="0"/>
                  <w:marBottom w:val="0"/>
                  <w:divBdr>
                    <w:top w:val="none" w:sz="0" w:space="0" w:color="auto"/>
                    <w:left w:val="none" w:sz="0" w:space="0" w:color="auto"/>
                    <w:bottom w:val="none" w:sz="0" w:space="0" w:color="auto"/>
                    <w:right w:val="none" w:sz="0" w:space="0" w:color="auto"/>
                  </w:divBdr>
                  <w:divsChild>
                    <w:div w:id="71321510">
                      <w:marLeft w:val="0"/>
                      <w:marRight w:val="0"/>
                      <w:marTop w:val="0"/>
                      <w:marBottom w:val="0"/>
                      <w:divBdr>
                        <w:top w:val="none" w:sz="0" w:space="0" w:color="auto"/>
                        <w:left w:val="none" w:sz="0" w:space="0" w:color="auto"/>
                        <w:bottom w:val="none" w:sz="0" w:space="0" w:color="auto"/>
                        <w:right w:val="none" w:sz="0" w:space="0" w:color="auto"/>
                      </w:divBdr>
                    </w:div>
                  </w:divsChild>
                </w:div>
                <w:div w:id="1424885665">
                  <w:marLeft w:val="0"/>
                  <w:marRight w:val="0"/>
                  <w:marTop w:val="0"/>
                  <w:marBottom w:val="0"/>
                  <w:divBdr>
                    <w:top w:val="none" w:sz="0" w:space="0" w:color="auto"/>
                    <w:left w:val="none" w:sz="0" w:space="0" w:color="auto"/>
                    <w:bottom w:val="none" w:sz="0" w:space="0" w:color="auto"/>
                    <w:right w:val="none" w:sz="0" w:space="0" w:color="auto"/>
                  </w:divBdr>
                  <w:divsChild>
                    <w:div w:id="14232501">
                      <w:marLeft w:val="0"/>
                      <w:marRight w:val="0"/>
                      <w:marTop w:val="0"/>
                      <w:marBottom w:val="0"/>
                      <w:divBdr>
                        <w:top w:val="none" w:sz="0" w:space="0" w:color="auto"/>
                        <w:left w:val="none" w:sz="0" w:space="0" w:color="auto"/>
                        <w:bottom w:val="none" w:sz="0" w:space="0" w:color="auto"/>
                        <w:right w:val="none" w:sz="0" w:space="0" w:color="auto"/>
                      </w:divBdr>
                    </w:div>
                  </w:divsChild>
                </w:div>
                <w:div w:id="1513492642">
                  <w:marLeft w:val="0"/>
                  <w:marRight w:val="0"/>
                  <w:marTop w:val="0"/>
                  <w:marBottom w:val="0"/>
                  <w:divBdr>
                    <w:top w:val="none" w:sz="0" w:space="0" w:color="auto"/>
                    <w:left w:val="none" w:sz="0" w:space="0" w:color="auto"/>
                    <w:bottom w:val="none" w:sz="0" w:space="0" w:color="auto"/>
                    <w:right w:val="none" w:sz="0" w:space="0" w:color="auto"/>
                  </w:divBdr>
                  <w:divsChild>
                    <w:div w:id="232667252">
                      <w:marLeft w:val="0"/>
                      <w:marRight w:val="0"/>
                      <w:marTop w:val="0"/>
                      <w:marBottom w:val="0"/>
                      <w:divBdr>
                        <w:top w:val="none" w:sz="0" w:space="0" w:color="auto"/>
                        <w:left w:val="none" w:sz="0" w:space="0" w:color="auto"/>
                        <w:bottom w:val="none" w:sz="0" w:space="0" w:color="auto"/>
                        <w:right w:val="none" w:sz="0" w:space="0" w:color="auto"/>
                      </w:divBdr>
                    </w:div>
                  </w:divsChild>
                </w:div>
                <w:div w:id="1565338592">
                  <w:marLeft w:val="0"/>
                  <w:marRight w:val="0"/>
                  <w:marTop w:val="0"/>
                  <w:marBottom w:val="0"/>
                  <w:divBdr>
                    <w:top w:val="none" w:sz="0" w:space="0" w:color="auto"/>
                    <w:left w:val="none" w:sz="0" w:space="0" w:color="auto"/>
                    <w:bottom w:val="none" w:sz="0" w:space="0" w:color="auto"/>
                    <w:right w:val="none" w:sz="0" w:space="0" w:color="auto"/>
                  </w:divBdr>
                  <w:divsChild>
                    <w:div w:id="273096001">
                      <w:marLeft w:val="0"/>
                      <w:marRight w:val="0"/>
                      <w:marTop w:val="0"/>
                      <w:marBottom w:val="0"/>
                      <w:divBdr>
                        <w:top w:val="none" w:sz="0" w:space="0" w:color="auto"/>
                        <w:left w:val="none" w:sz="0" w:space="0" w:color="auto"/>
                        <w:bottom w:val="none" w:sz="0" w:space="0" w:color="auto"/>
                        <w:right w:val="none" w:sz="0" w:space="0" w:color="auto"/>
                      </w:divBdr>
                    </w:div>
                  </w:divsChild>
                </w:div>
                <w:div w:id="1600718206">
                  <w:marLeft w:val="0"/>
                  <w:marRight w:val="0"/>
                  <w:marTop w:val="0"/>
                  <w:marBottom w:val="0"/>
                  <w:divBdr>
                    <w:top w:val="none" w:sz="0" w:space="0" w:color="auto"/>
                    <w:left w:val="none" w:sz="0" w:space="0" w:color="auto"/>
                    <w:bottom w:val="none" w:sz="0" w:space="0" w:color="auto"/>
                    <w:right w:val="none" w:sz="0" w:space="0" w:color="auto"/>
                  </w:divBdr>
                  <w:divsChild>
                    <w:div w:id="1599750511">
                      <w:marLeft w:val="0"/>
                      <w:marRight w:val="0"/>
                      <w:marTop w:val="0"/>
                      <w:marBottom w:val="0"/>
                      <w:divBdr>
                        <w:top w:val="none" w:sz="0" w:space="0" w:color="auto"/>
                        <w:left w:val="none" w:sz="0" w:space="0" w:color="auto"/>
                        <w:bottom w:val="none" w:sz="0" w:space="0" w:color="auto"/>
                        <w:right w:val="none" w:sz="0" w:space="0" w:color="auto"/>
                      </w:divBdr>
                    </w:div>
                  </w:divsChild>
                </w:div>
                <w:div w:id="1685814590">
                  <w:marLeft w:val="0"/>
                  <w:marRight w:val="0"/>
                  <w:marTop w:val="0"/>
                  <w:marBottom w:val="0"/>
                  <w:divBdr>
                    <w:top w:val="none" w:sz="0" w:space="0" w:color="auto"/>
                    <w:left w:val="none" w:sz="0" w:space="0" w:color="auto"/>
                    <w:bottom w:val="none" w:sz="0" w:space="0" w:color="auto"/>
                    <w:right w:val="none" w:sz="0" w:space="0" w:color="auto"/>
                  </w:divBdr>
                  <w:divsChild>
                    <w:div w:id="2120367921">
                      <w:marLeft w:val="0"/>
                      <w:marRight w:val="0"/>
                      <w:marTop w:val="0"/>
                      <w:marBottom w:val="0"/>
                      <w:divBdr>
                        <w:top w:val="none" w:sz="0" w:space="0" w:color="auto"/>
                        <w:left w:val="none" w:sz="0" w:space="0" w:color="auto"/>
                        <w:bottom w:val="none" w:sz="0" w:space="0" w:color="auto"/>
                        <w:right w:val="none" w:sz="0" w:space="0" w:color="auto"/>
                      </w:divBdr>
                    </w:div>
                  </w:divsChild>
                </w:div>
                <w:div w:id="1717391319">
                  <w:marLeft w:val="0"/>
                  <w:marRight w:val="0"/>
                  <w:marTop w:val="0"/>
                  <w:marBottom w:val="0"/>
                  <w:divBdr>
                    <w:top w:val="none" w:sz="0" w:space="0" w:color="auto"/>
                    <w:left w:val="none" w:sz="0" w:space="0" w:color="auto"/>
                    <w:bottom w:val="none" w:sz="0" w:space="0" w:color="auto"/>
                    <w:right w:val="none" w:sz="0" w:space="0" w:color="auto"/>
                  </w:divBdr>
                  <w:divsChild>
                    <w:div w:id="1965964001">
                      <w:marLeft w:val="0"/>
                      <w:marRight w:val="0"/>
                      <w:marTop w:val="0"/>
                      <w:marBottom w:val="0"/>
                      <w:divBdr>
                        <w:top w:val="none" w:sz="0" w:space="0" w:color="auto"/>
                        <w:left w:val="none" w:sz="0" w:space="0" w:color="auto"/>
                        <w:bottom w:val="none" w:sz="0" w:space="0" w:color="auto"/>
                        <w:right w:val="none" w:sz="0" w:space="0" w:color="auto"/>
                      </w:divBdr>
                    </w:div>
                  </w:divsChild>
                </w:div>
                <w:div w:id="1756704208">
                  <w:marLeft w:val="0"/>
                  <w:marRight w:val="0"/>
                  <w:marTop w:val="0"/>
                  <w:marBottom w:val="0"/>
                  <w:divBdr>
                    <w:top w:val="none" w:sz="0" w:space="0" w:color="auto"/>
                    <w:left w:val="none" w:sz="0" w:space="0" w:color="auto"/>
                    <w:bottom w:val="none" w:sz="0" w:space="0" w:color="auto"/>
                    <w:right w:val="none" w:sz="0" w:space="0" w:color="auto"/>
                  </w:divBdr>
                  <w:divsChild>
                    <w:div w:id="649402282">
                      <w:marLeft w:val="0"/>
                      <w:marRight w:val="0"/>
                      <w:marTop w:val="0"/>
                      <w:marBottom w:val="0"/>
                      <w:divBdr>
                        <w:top w:val="none" w:sz="0" w:space="0" w:color="auto"/>
                        <w:left w:val="none" w:sz="0" w:space="0" w:color="auto"/>
                        <w:bottom w:val="none" w:sz="0" w:space="0" w:color="auto"/>
                        <w:right w:val="none" w:sz="0" w:space="0" w:color="auto"/>
                      </w:divBdr>
                    </w:div>
                  </w:divsChild>
                </w:div>
                <w:div w:id="1800370482">
                  <w:marLeft w:val="0"/>
                  <w:marRight w:val="0"/>
                  <w:marTop w:val="0"/>
                  <w:marBottom w:val="0"/>
                  <w:divBdr>
                    <w:top w:val="none" w:sz="0" w:space="0" w:color="auto"/>
                    <w:left w:val="none" w:sz="0" w:space="0" w:color="auto"/>
                    <w:bottom w:val="none" w:sz="0" w:space="0" w:color="auto"/>
                    <w:right w:val="none" w:sz="0" w:space="0" w:color="auto"/>
                  </w:divBdr>
                  <w:divsChild>
                    <w:div w:id="546380801">
                      <w:marLeft w:val="0"/>
                      <w:marRight w:val="0"/>
                      <w:marTop w:val="0"/>
                      <w:marBottom w:val="0"/>
                      <w:divBdr>
                        <w:top w:val="none" w:sz="0" w:space="0" w:color="auto"/>
                        <w:left w:val="none" w:sz="0" w:space="0" w:color="auto"/>
                        <w:bottom w:val="none" w:sz="0" w:space="0" w:color="auto"/>
                        <w:right w:val="none" w:sz="0" w:space="0" w:color="auto"/>
                      </w:divBdr>
                    </w:div>
                  </w:divsChild>
                </w:div>
                <w:div w:id="1884101561">
                  <w:marLeft w:val="0"/>
                  <w:marRight w:val="0"/>
                  <w:marTop w:val="0"/>
                  <w:marBottom w:val="0"/>
                  <w:divBdr>
                    <w:top w:val="none" w:sz="0" w:space="0" w:color="auto"/>
                    <w:left w:val="none" w:sz="0" w:space="0" w:color="auto"/>
                    <w:bottom w:val="none" w:sz="0" w:space="0" w:color="auto"/>
                    <w:right w:val="none" w:sz="0" w:space="0" w:color="auto"/>
                  </w:divBdr>
                  <w:divsChild>
                    <w:div w:id="398747741">
                      <w:marLeft w:val="0"/>
                      <w:marRight w:val="0"/>
                      <w:marTop w:val="0"/>
                      <w:marBottom w:val="0"/>
                      <w:divBdr>
                        <w:top w:val="none" w:sz="0" w:space="0" w:color="auto"/>
                        <w:left w:val="none" w:sz="0" w:space="0" w:color="auto"/>
                        <w:bottom w:val="none" w:sz="0" w:space="0" w:color="auto"/>
                        <w:right w:val="none" w:sz="0" w:space="0" w:color="auto"/>
                      </w:divBdr>
                    </w:div>
                  </w:divsChild>
                </w:div>
                <w:div w:id="1899971328">
                  <w:marLeft w:val="0"/>
                  <w:marRight w:val="0"/>
                  <w:marTop w:val="0"/>
                  <w:marBottom w:val="0"/>
                  <w:divBdr>
                    <w:top w:val="none" w:sz="0" w:space="0" w:color="auto"/>
                    <w:left w:val="none" w:sz="0" w:space="0" w:color="auto"/>
                    <w:bottom w:val="none" w:sz="0" w:space="0" w:color="auto"/>
                    <w:right w:val="none" w:sz="0" w:space="0" w:color="auto"/>
                  </w:divBdr>
                  <w:divsChild>
                    <w:div w:id="298268045">
                      <w:marLeft w:val="0"/>
                      <w:marRight w:val="0"/>
                      <w:marTop w:val="0"/>
                      <w:marBottom w:val="0"/>
                      <w:divBdr>
                        <w:top w:val="none" w:sz="0" w:space="0" w:color="auto"/>
                        <w:left w:val="none" w:sz="0" w:space="0" w:color="auto"/>
                        <w:bottom w:val="none" w:sz="0" w:space="0" w:color="auto"/>
                        <w:right w:val="none" w:sz="0" w:space="0" w:color="auto"/>
                      </w:divBdr>
                    </w:div>
                  </w:divsChild>
                </w:div>
                <w:div w:id="1946617171">
                  <w:marLeft w:val="0"/>
                  <w:marRight w:val="0"/>
                  <w:marTop w:val="0"/>
                  <w:marBottom w:val="0"/>
                  <w:divBdr>
                    <w:top w:val="none" w:sz="0" w:space="0" w:color="auto"/>
                    <w:left w:val="none" w:sz="0" w:space="0" w:color="auto"/>
                    <w:bottom w:val="none" w:sz="0" w:space="0" w:color="auto"/>
                    <w:right w:val="none" w:sz="0" w:space="0" w:color="auto"/>
                  </w:divBdr>
                  <w:divsChild>
                    <w:div w:id="2132940417">
                      <w:marLeft w:val="0"/>
                      <w:marRight w:val="0"/>
                      <w:marTop w:val="0"/>
                      <w:marBottom w:val="0"/>
                      <w:divBdr>
                        <w:top w:val="none" w:sz="0" w:space="0" w:color="auto"/>
                        <w:left w:val="none" w:sz="0" w:space="0" w:color="auto"/>
                        <w:bottom w:val="none" w:sz="0" w:space="0" w:color="auto"/>
                        <w:right w:val="none" w:sz="0" w:space="0" w:color="auto"/>
                      </w:divBdr>
                    </w:div>
                  </w:divsChild>
                </w:div>
                <w:div w:id="1974360338">
                  <w:marLeft w:val="0"/>
                  <w:marRight w:val="0"/>
                  <w:marTop w:val="0"/>
                  <w:marBottom w:val="0"/>
                  <w:divBdr>
                    <w:top w:val="none" w:sz="0" w:space="0" w:color="auto"/>
                    <w:left w:val="none" w:sz="0" w:space="0" w:color="auto"/>
                    <w:bottom w:val="none" w:sz="0" w:space="0" w:color="auto"/>
                    <w:right w:val="none" w:sz="0" w:space="0" w:color="auto"/>
                  </w:divBdr>
                  <w:divsChild>
                    <w:div w:id="490216933">
                      <w:marLeft w:val="0"/>
                      <w:marRight w:val="0"/>
                      <w:marTop w:val="0"/>
                      <w:marBottom w:val="0"/>
                      <w:divBdr>
                        <w:top w:val="none" w:sz="0" w:space="0" w:color="auto"/>
                        <w:left w:val="none" w:sz="0" w:space="0" w:color="auto"/>
                        <w:bottom w:val="none" w:sz="0" w:space="0" w:color="auto"/>
                        <w:right w:val="none" w:sz="0" w:space="0" w:color="auto"/>
                      </w:divBdr>
                    </w:div>
                  </w:divsChild>
                </w:div>
                <w:div w:id="2014792644">
                  <w:marLeft w:val="0"/>
                  <w:marRight w:val="0"/>
                  <w:marTop w:val="0"/>
                  <w:marBottom w:val="0"/>
                  <w:divBdr>
                    <w:top w:val="none" w:sz="0" w:space="0" w:color="auto"/>
                    <w:left w:val="none" w:sz="0" w:space="0" w:color="auto"/>
                    <w:bottom w:val="none" w:sz="0" w:space="0" w:color="auto"/>
                    <w:right w:val="none" w:sz="0" w:space="0" w:color="auto"/>
                  </w:divBdr>
                  <w:divsChild>
                    <w:div w:id="1007517494">
                      <w:marLeft w:val="0"/>
                      <w:marRight w:val="0"/>
                      <w:marTop w:val="0"/>
                      <w:marBottom w:val="0"/>
                      <w:divBdr>
                        <w:top w:val="none" w:sz="0" w:space="0" w:color="auto"/>
                        <w:left w:val="none" w:sz="0" w:space="0" w:color="auto"/>
                        <w:bottom w:val="none" w:sz="0" w:space="0" w:color="auto"/>
                        <w:right w:val="none" w:sz="0" w:space="0" w:color="auto"/>
                      </w:divBdr>
                    </w:div>
                  </w:divsChild>
                </w:div>
                <w:div w:id="2060937388">
                  <w:marLeft w:val="0"/>
                  <w:marRight w:val="0"/>
                  <w:marTop w:val="0"/>
                  <w:marBottom w:val="0"/>
                  <w:divBdr>
                    <w:top w:val="none" w:sz="0" w:space="0" w:color="auto"/>
                    <w:left w:val="none" w:sz="0" w:space="0" w:color="auto"/>
                    <w:bottom w:val="none" w:sz="0" w:space="0" w:color="auto"/>
                    <w:right w:val="none" w:sz="0" w:space="0" w:color="auto"/>
                  </w:divBdr>
                  <w:divsChild>
                    <w:div w:id="1105464748">
                      <w:marLeft w:val="0"/>
                      <w:marRight w:val="0"/>
                      <w:marTop w:val="0"/>
                      <w:marBottom w:val="0"/>
                      <w:divBdr>
                        <w:top w:val="none" w:sz="0" w:space="0" w:color="auto"/>
                        <w:left w:val="none" w:sz="0" w:space="0" w:color="auto"/>
                        <w:bottom w:val="none" w:sz="0" w:space="0" w:color="auto"/>
                        <w:right w:val="none" w:sz="0" w:space="0" w:color="auto"/>
                      </w:divBdr>
                    </w:div>
                  </w:divsChild>
                </w:div>
                <w:div w:id="2072733922">
                  <w:marLeft w:val="0"/>
                  <w:marRight w:val="0"/>
                  <w:marTop w:val="0"/>
                  <w:marBottom w:val="0"/>
                  <w:divBdr>
                    <w:top w:val="none" w:sz="0" w:space="0" w:color="auto"/>
                    <w:left w:val="none" w:sz="0" w:space="0" w:color="auto"/>
                    <w:bottom w:val="none" w:sz="0" w:space="0" w:color="auto"/>
                    <w:right w:val="none" w:sz="0" w:space="0" w:color="auto"/>
                  </w:divBdr>
                  <w:divsChild>
                    <w:div w:id="972254502">
                      <w:marLeft w:val="0"/>
                      <w:marRight w:val="0"/>
                      <w:marTop w:val="0"/>
                      <w:marBottom w:val="0"/>
                      <w:divBdr>
                        <w:top w:val="none" w:sz="0" w:space="0" w:color="auto"/>
                        <w:left w:val="none" w:sz="0" w:space="0" w:color="auto"/>
                        <w:bottom w:val="none" w:sz="0" w:space="0" w:color="auto"/>
                        <w:right w:val="none" w:sz="0" w:space="0" w:color="auto"/>
                      </w:divBdr>
                    </w:div>
                  </w:divsChild>
                </w:div>
                <w:div w:id="2106460827">
                  <w:marLeft w:val="0"/>
                  <w:marRight w:val="0"/>
                  <w:marTop w:val="0"/>
                  <w:marBottom w:val="0"/>
                  <w:divBdr>
                    <w:top w:val="none" w:sz="0" w:space="0" w:color="auto"/>
                    <w:left w:val="none" w:sz="0" w:space="0" w:color="auto"/>
                    <w:bottom w:val="none" w:sz="0" w:space="0" w:color="auto"/>
                    <w:right w:val="none" w:sz="0" w:space="0" w:color="auto"/>
                  </w:divBdr>
                  <w:divsChild>
                    <w:div w:id="1209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854439">
          <w:marLeft w:val="0"/>
          <w:marRight w:val="0"/>
          <w:marTop w:val="0"/>
          <w:marBottom w:val="0"/>
          <w:divBdr>
            <w:top w:val="none" w:sz="0" w:space="0" w:color="auto"/>
            <w:left w:val="none" w:sz="0" w:space="0" w:color="auto"/>
            <w:bottom w:val="none" w:sz="0" w:space="0" w:color="auto"/>
            <w:right w:val="none" w:sz="0" w:space="0" w:color="auto"/>
          </w:divBdr>
          <w:divsChild>
            <w:div w:id="124473698">
              <w:marLeft w:val="-75"/>
              <w:marRight w:val="0"/>
              <w:marTop w:val="30"/>
              <w:marBottom w:val="30"/>
              <w:divBdr>
                <w:top w:val="none" w:sz="0" w:space="0" w:color="auto"/>
                <w:left w:val="none" w:sz="0" w:space="0" w:color="auto"/>
                <w:bottom w:val="none" w:sz="0" w:space="0" w:color="auto"/>
                <w:right w:val="none" w:sz="0" w:space="0" w:color="auto"/>
              </w:divBdr>
              <w:divsChild>
                <w:div w:id="15086840">
                  <w:marLeft w:val="0"/>
                  <w:marRight w:val="0"/>
                  <w:marTop w:val="0"/>
                  <w:marBottom w:val="0"/>
                  <w:divBdr>
                    <w:top w:val="none" w:sz="0" w:space="0" w:color="auto"/>
                    <w:left w:val="none" w:sz="0" w:space="0" w:color="auto"/>
                    <w:bottom w:val="none" w:sz="0" w:space="0" w:color="auto"/>
                    <w:right w:val="none" w:sz="0" w:space="0" w:color="auto"/>
                  </w:divBdr>
                  <w:divsChild>
                    <w:div w:id="1146825194">
                      <w:marLeft w:val="0"/>
                      <w:marRight w:val="0"/>
                      <w:marTop w:val="0"/>
                      <w:marBottom w:val="0"/>
                      <w:divBdr>
                        <w:top w:val="none" w:sz="0" w:space="0" w:color="auto"/>
                        <w:left w:val="none" w:sz="0" w:space="0" w:color="auto"/>
                        <w:bottom w:val="none" w:sz="0" w:space="0" w:color="auto"/>
                        <w:right w:val="none" w:sz="0" w:space="0" w:color="auto"/>
                      </w:divBdr>
                    </w:div>
                  </w:divsChild>
                </w:div>
                <w:div w:id="209154883">
                  <w:marLeft w:val="0"/>
                  <w:marRight w:val="0"/>
                  <w:marTop w:val="0"/>
                  <w:marBottom w:val="0"/>
                  <w:divBdr>
                    <w:top w:val="none" w:sz="0" w:space="0" w:color="auto"/>
                    <w:left w:val="none" w:sz="0" w:space="0" w:color="auto"/>
                    <w:bottom w:val="none" w:sz="0" w:space="0" w:color="auto"/>
                    <w:right w:val="none" w:sz="0" w:space="0" w:color="auto"/>
                  </w:divBdr>
                  <w:divsChild>
                    <w:div w:id="1708337452">
                      <w:marLeft w:val="0"/>
                      <w:marRight w:val="0"/>
                      <w:marTop w:val="0"/>
                      <w:marBottom w:val="0"/>
                      <w:divBdr>
                        <w:top w:val="none" w:sz="0" w:space="0" w:color="auto"/>
                        <w:left w:val="none" w:sz="0" w:space="0" w:color="auto"/>
                        <w:bottom w:val="none" w:sz="0" w:space="0" w:color="auto"/>
                        <w:right w:val="none" w:sz="0" w:space="0" w:color="auto"/>
                      </w:divBdr>
                    </w:div>
                  </w:divsChild>
                </w:div>
                <w:div w:id="696737360">
                  <w:marLeft w:val="0"/>
                  <w:marRight w:val="0"/>
                  <w:marTop w:val="0"/>
                  <w:marBottom w:val="0"/>
                  <w:divBdr>
                    <w:top w:val="none" w:sz="0" w:space="0" w:color="auto"/>
                    <w:left w:val="none" w:sz="0" w:space="0" w:color="auto"/>
                    <w:bottom w:val="none" w:sz="0" w:space="0" w:color="auto"/>
                    <w:right w:val="none" w:sz="0" w:space="0" w:color="auto"/>
                  </w:divBdr>
                  <w:divsChild>
                    <w:div w:id="1053506288">
                      <w:marLeft w:val="0"/>
                      <w:marRight w:val="0"/>
                      <w:marTop w:val="0"/>
                      <w:marBottom w:val="0"/>
                      <w:divBdr>
                        <w:top w:val="none" w:sz="0" w:space="0" w:color="auto"/>
                        <w:left w:val="none" w:sz="0" w:space="0" w:color="auto"/>
                        <w:bottom w:val="none" w:sz="0" w:space="0" w:color="auto"/>
                        <w:right w:val="none" w:sz="0" w:space="0" w:color="auto"/>
                      </w:divBdr>
                    </w:div>
                    <w:div w:id="1677883756">
                      <w:marLeft w:val="0"/>
                      <w:marRight w:val="0"/>
                      <w:marTop w:val="0"/>
                      <w:marBottom w:val="0"/>
                      <w:divBdr>
                        <w:top w:val="none" w:sz="0" w:space="0" w:color="auto"/>
                        <w:left w:val="none" w:sz="0" w:space="0" w:color="auto"/>
                        <w:bottom w:val="none" w:sz="0" w:space="0" w:color="auto"/>
                        <w:right w:val="none" w:sz="0" w:space="0" w:color="auto"/>
                      </w:divBdr>
                    </w:div>
                  </w:divsChild>
                </w:div>
                <w:div w:id="1056591151">
                  <w:marLeft w:val="0"/>
                  <w:marRight w:val="0"/>
                  <w:marTop w:val="0"/>
                  <w:marBottom w:val="0"/>
                  <w:divBdr>
                    <w:top w:val="none" w:sz="0" w:space="0" w:color="auto"/>
                    <w:left w:val="none" w:sz="0" w:space="0" w:color="auto"/>
                    <w:bottom w:val="none" w:sz="0" w:space="0" w:color="auto"/>
                    <w:right w:val="none" w:sz="0" w:space="0" w:color="auto"/>
                  </w:divBdr>
                  <w:divsChild>
                    <w:div w:id="842551510">
                      <w:marLeft w:val="0"/>
                      <w:marRight w:val="0"/>
                      <w:marTop w:val="0"/>
                      <w:marBottom w:val="0"/>
                      <w:divBdr>
                        <w:top w:val="none" w:sz="0" w:space="0" w:color="auto"/>
                        <w:left w:val="none" w:sz="0" w:space="0" w:color="auto"/>
                        <w:bottom w:val="none" w:sz="0" w:space="0" w:color="auto"/>
                        <w:right w:val="none" w:sz="0" w:space="0" w:color="auto"/>
                      </w:divBdr>
                    </w:div>
                  </w:divsChild>
                </w:div>
                <w:div w:id="1322849140">
                  <w:marLeft w:val="0"/>
                  <w:marRight w:val="0"/>
                  <w:marTop w:val="0"/>
                  <w:marBottom w:val="0"/>
                  <w:divBdr>
                    <w:top w:val="none" w:sz="0" w:space="0" w:color="auto"/>
                    <w:left w:val="none" w:sz="0" w:space="0" w:color="auto"/>
                    <w:bottom w:val="none" w:sz="0" w:space="0" w:color="auto"/>
                    <w:right w:val="none" w:sz="0" w:space="0" w:color="auto"/>
                  </w:divBdr>
                  <w:divsChild>
                    <w:div w:id="236331536">
                      <w:marLeft w:val="0"/>
                      <w:marRight w:val="0"/>
                      <w:marTop w:val="0"/>
                      <w:marBottom w:val="0"/>
                      <w:divBdr>
                        <w:top w:val="none" w:sz="0" w:space="0" w:color="auto"/>
                        <w:left w:val="none" w:sz="0" w:space="0" w:color="auto"/>
                        <w:bottom w:val="none" w:sz="0" w:space="0" w:color="auto"/>
                        <w:right w:val="none" w:sz="0" w:space="0" w:color="auto"/>
                      </w:divBdr>
                    </w:div>
                  </w:divsChild>
                </w:div>
                <w:div w:id="1483814344">
                  <w:marLeft w:val="0"/>
                  <w:marRight w:val="0"/>
                  <w:marTop w:val="0"/>
                  <w:marBottom w:val="0"/>
                  <w:divBdr>
                    <w:top w:val="none" w:sz="0" w:space="0" w:color="auto"/>
                    <w:left w:val="none" w:sz="0" w:space="0" w:color="auto"/>
                    <w:bottom w:val="none" w:sz="0" w:space="0" w:color="auto"/>
                    <w:right w:val="none" w:sz="0" w:space="0" w:color="auto"/>
                  </w:divBdr>
                  <w:divsChild>
                    <w:div w:id="318776852">
                      <w:marLeft w:val="0"/>
                      <w:marRight w:val="0"/>
                      <w:marTop w:val="0"/>
                      <w:marBottom w:val="0"/>
                      <w:divBdr>
                        <w:top w:val="none" w:sz="0" w:space="0" w:color="auto"/>
                        <w:left w:val="none" w:sz="0" w:space="0" w:color="auto"/>
                        <w:bottom w:val="none" w:sz="0" w:space="0" w:color="auto"/>
                        <w:right w:val="none" w:sz="0" w:space="0" w:color="auto"/>
                      </w:divBdr>
                    </w:div>
                    <w:div w:id="1416586131">
                      <w:marLeft w:val="0"/>
                      <w:marRight w:val="0"/>
                      <w:marTop w:val="0"/>
                      <w:marBottom w:val="0"/>
                      <w:divBdr>
                        <w:top w:val="none" w:sz="0" w:space="0" w:color="auto"/>
                        <w:left w:val="none" w:sz="0" w:space="0" w:color="auto"/>
                        <w:bottom w:val="none" w:sz="0" w:space="0" w:color="auto"/>
                        <w:right w:val="none" w:sz="0" w:space="0" w:color="auto"/>
                      </w:divBdr>
                    </w:div>
                  </w:divsChild>
                </w:div>
                <w:div w:id="1538271149">
                  <w:marLeft w:val="0"/>
                  <w:marRight w:val="0"/>
                  <w:marTop w:val="0"/>
                  <w:marBottom w:val="0"/>
                  <w:divBdr>
                    <w:top w:val="none" w:sz="0" w:space="0" w:color="auto"/>
                    <w:left w:val="none" w:sz="0" w:space="0" w:color="auto"/>
                    <w:bottom w:val="none" w:sz="0" w:space="0" w:color="auto"/>
                    <w:right w:val="none" w:sz="0" w:space="0" w:color="auto"/>
                  </w:divBdr>
                  <w:divsChild>
                    <w:div w:id="865093202">
                      <w:marLeft w:val="0"/>
                      <w:marRight w:val="0"/>
                      <w:marTop w:val="0"/>
                      <w:marBottom w:val="0"/>
                      <w:divBdr>
                        <w:top w:val="none" w:sz="0" w:space="0" w:color="auto"/>
                        <w:left w:val="none" w:sz="0" w:space="0" w:color="auto"/>
                        <w:bottom w:val="none" w:sz="0" w:space="0" w:color="auto"/>
                        <w:right w:val="none" w:sz="0" w:space="0" w:color="auto"/>
                      </w:divBdr>
                    </w:div>
                    <w:div w:id="1254557874">
                      <w:marLeft w:val="0"/>
                      <w:marRight w:val="0"/>
                      <w:marTop w:val="0"/>
                      <w:marBottom w:val="0"/>
                      <w:divBdr>
                        <w:top w:val="none" w:sz="0" w:space="0" w:color="auto"/>
                        <w:left w:val="none" w:sz="0" w:space="0" w:color="auto"/>
                        <w:bottom w:val="none" w:sz="0" w:space="0" w:color="auto"/>
                        <w:right w:val="none" w:sz="0" w:space="0" w:color="auto"/>
                      </w:divBdr>
                    </w:div>
                    <w:div w:id="1366905207">
                      <w:marLeft w:val="0"/>
                      <w:marRight w:val="0"/>
                      <w:marTop w:val="0"/>
                      <w:marBottom w:val="0"/>
                      <w:divBdr>
                        <w:top w:val="none" w:sz="0" w:space="0" w:color="auto"/>
                        <w:left w:val="none" w:sz="0" w:space="0" w:color="auto"/>
                        <w:bottom w:val="none" w:sz="0" w:space="0" w:color="auto"/>
                        <w:right w:val="none" w:sz="0" w:space="0" w:color="auto"/>
                      </w:divBdr>
                    </w:div>
                    <w:div w:id="1496456922">
                      <w:marLeft w:val="0"/>
                      <w:marRight w:val="0"/>
                      <w:marTop w:val="0"/>
                      <w:marBottom w:val="0"/>
                      <w:divBdr>
                        <w:top w:val="none" w:sz="0" w:space="0" w:color="auto"/>
                        <w:left w:val="none" w:sz="0" w:space="0" w:color="auto"/>
                        <w:bottom w:val="none" w:sz="0" w:space="0" w:color="auto"/>
                        <w:right w:val="none" w:sz="0" w:space="0" w:color="auto"/>
                      </w:divBdr>
                    </w:div>
                  </w:divsChild>
                </w:div>
                <w:div w:id="1550654980">
                  <w:marLeft w:val="0"/>
                  <w:marRight w:val="0"/>
                  <w:marTop w:val="0"/>
                  <w:marBottom w:val="0"/>
                  <w:divBdr>
                    <w:top w:val="none" w:sz="0" w:space="0" w:color="auto"/>
                    <w:left w:val="none" w:sz="0" w:space="0" w:color="auto"/>
                    <w:bottom w:val="none" w:sz="0" w:space="0" w:color="auto"/>
                    <w:right w:val="none" w:sz="0" w:space="0" w:color="auto"/>
                  </w:divBdr>
                  <w:divsChild>
                    <w:div w:id="90440439">
                      <w:marLeft w:val="0"/>
                      <w:marRight w:val="0"/>
                      <w:marTop w:val="0"/>
                      <w:marBottom w:val="0"/>
                      <w:divBdr>
                        <w:top w:val="none" w:sz="0" w:space="0" w:color="auto"/>
                        <w:left w:val="none" w:sz="0" w:space="0" w:color="auto"/>
                        <w:bottom w:val="none" w:sz="0" w:space="0" w:color="auto"/>
                        <w:right w:val="none" w:sz="0" w:space="0" w:color="auto"/>
                      </w:divBdr>
                    </w:div>
                    <w:div w:id="1025252069">
                      <w:marLeft w:val="0"/>
                      <w:marRight w:val="0"/>
                      <w:marTop w:val="0"/>
                      <w:marBottom w:val="0"/>
                      <w:divBdr>
                        <w:top w:val="none" w:sz="0" w:space="0" w:color="auto"/>
                        <w:left w:val="none" w:sz="0" w:space="0" w:color="auto"/>
                        <w:bottom w:val="none" w:sz="0" w:space="0" w:color="auto"/>
                        <w:right w:val="none" w:sz="0" w:space="0" w:color="auto"/>
                      </w:divBdr>
                    </w:div>
                    <w:div w:id="1215506514">
                      <w:marLeft w:val="0"/>
                      <w:marRight w:val="0"/>
                      <w:marTop w:val="0"/>
                      <w:marBottom w:val="0"/>
                      <w:divBdr>
                        <w:top w:val="none" w:sz="0" w:space="0" w:color="auto"/>
                        <w:left w:val="none" w:sz="0" w:space="0" w:color="auto"/>
                        <w:bottom w:val="none" w:sz="0" w:space="0" w:color="auto"/>
                        <w:right w:val="none" w:sz="0" w:space="0" w:color="auto"/>
                      </w:divBdr>
                    </w:div>
                    <w:div w:id="1444691143">
                      <w:marLeft w:val="0"/>
                      <w:marRight w:val="0"/>
                      <w:marTop w:val="0"/>
                      <w:marBottom w:val="0"/>
                      <w:divBdr>
                        <w:top w:val="none" w:sz="0" w:space="0" w:color="auto"/>
                        <w:left w:val="none" w:sz="0" w:space="0" w:color="auto"/>
                        <w:bottom w:val="none" w:sz="0" w:space="0" w:color="auto"/>
                        <w:right w:val="none" w:sz="0" w:space="0" w:color="auto"/>
                      </w:divBdr>
                    </w:div>
                  </w:divsChild>
                </w:div>
                <w:div w:id="1626235894">
                  <w:marLeft w:val="0"/>
                  <w:marRight w:val="0"/>
                  <w:marTop w:val="0"/>
                  <w:marBottom w:val="0"/>
                  <w:divBdr>
                    <w:top w:val="none" w:sz="0" w:space="0" w:color="auto"/>
                    <w:left w:val="none" w:sz="0" w:space="0" w:color="auto"/>
                    <w:bottom w:val="none" w:sz="0" w:space="0" w:color="auto"/>
                    <w:right w:val="none" w:sz="0" w:space="0" w:color="auto"/>
                  </w:divBdr>
                  <w:divsChild>
                    <w:div w:id="215708197">
                      <w:marLeft w:val="0"/>
                      <w:marRight w:val="0"/>
                      <w:marTop w:val="0"/>
                      <w:marBottom w:val="0"/>
                      <w:divBdr>
                        <w:top w:val="none" w:sz="0" w:space="0" w:color="auto"/>
                        <w:left w:val="none" w:sz="0" w:space="0" w:color="auto"/>
                        <w:bottom w:val="none" w:sz="0" w:space="0" w:color="auto"/>
                        <w:right w:val="none" w:sz="0" w:space="0" w:color="auto"/>
                      </w:divBdr>
                    </w:div>
                    <w:div w:id="769155638">
                      <w:marLeft w:val="0"/>
                      <w:marRight w:val="0"/>
                      <w:marTop w:val="0"/>
                      <w:marBottom w:val="0"/>
                      <w:divBdr>
                        <w:top w:val="none" w:sz="0" w:space="0" w:color="auto"/>
                        <w:left w:val="none" w:sz="0" w:space="0" w:color="auto"/>
                        <w:bottom w:val="none" w:sz="0" w:space="0" w:color="auto"/>
                        <w:right w:val="none" w:sz="0" w:space="0" w:color="auto"/>
                      </w:divBdr>
                    </w:div>
                    <w:div w:id="1468548721">
                      <w:marLeft w:val="0"/>
                      <w:marRight w:val="0"/>
                      <w:marTop w:val="0"/>
                      <w:marBottom w:val="0"/>
                      <w:divBdr>
                        <w:top w:val="none" w:sz="0" w:space="0" w:color="auto"/>
                        <w:left w:val="none" w:sz="0" w:space="0" w:color="auto"/>
                        <w:bottom w:val="none" w:sz="0" w:space="0" w:color="auto"/>
                        <w:right w:val="none" w:sz="0" w:space="0" w:color="auto"/>
                      </w:divBdr>
                    </w:div>
                    <w:div w:id="180573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89310">
          <w:marLeft w:val="0"/>
          <w:marRight w:val="0"/>
          <w:marTop w:val="0"/>
          <w:marBottom w:val="0"/>
          <w:divBdr>
            <w:top w:val="none" w:sz="0" w:space="0" w:color="auto"/>
            <w:left w:val="none" w:sz="0" w:space="0" w:color="auto"/>
            <w:bottom w:val="none" w:sz="0" w:space="0" w:color="auto"/>
            <w:right w:val="none" w:sz="0" w:space="0" w:color="auto"/>
          </w:divBdr>
        </w:div>
        <w:div w:id="1717123586">
          <w:marLeft w:val="0"/>
          <w:marRight w:val="0"/>
          <w:marTop w:val="0"/>
          <w:marBottom w:val="0"/>
          <w:divBdr>
            <w:top w:val="none" w:sz="0" w:space="0" w:color="auto"/>
            <w:left w:val="none" w:sz="0" w:space="0" w:color="auto"/>
            <w:bottom w:val="none" w:sz="0" w:space="0" w:color="auto"/>
            <w:right w:val="none" w:sz="0" w:space="0" w:color="auto"/>
          </w:divBdr>
          <w:divsChild>
            <w:div w:id="112985024">
              <w:marLeft w:val="-75"/>
              <w:marRight w:val="0"/>
              <w:marTop w:val="30"/>
              <w:marBottom w:val="30"/>
              <w:divBdr>
                <w:top w:val="none" w:sz="0" w:space="0" w:color="auto"/>
                <w:left w:val="none" w:sz="0" w:space="0" w:color="auto"/>
                <w:bottom w:val="none" w:sz="0" w:space="0" w:color="auto"/>
                <w:right w:val="none" w:sz="0" w:space="0" w:color="auto"/>
              </w:divBdr>
              <w:divsChild>
                <w:div w:id="60518243">
                  <w:marLeft w:val="0"/>
                  <w:marRight w:val="0"/>
                  <w:marTop w:val="0"/>
                  <w:marBottom w:val="0"/>
                  <w:divBdr>
                    <w:top w:val="none" w:sz="0" w:space="0" w:color="auto"/>
                    <w:left w:val="none" w:sz="0" w:space="0" w:color="auto"/>
                    <w:bottom w:val="none" w:sz="0" w:space="0" w:color="auto"/>
                    <w:right w:val="none" w:sz="0" w:space="0" w:color="auto"/>
                  </w:divBdr>
                  <w:divsChild>
                    <w:div w:id="2132556627">
                      <w:marLeft w:val="0"/>
                      <w:marRight w:val="0"/>
                      <w:marTop w:val="0"/>
                      <w:marBottom w:val="0"/>
                      <w:divBdr>
                        <w:top w:val="none" w:sz="0" w:space="0" w:color="auto"/>
                        <w:left w:val="none" w:sz="0" w:space="0" w:color="auto"/>
                        <w:bottom w:val="none" w:sz="0" w:space="0" w:color="auto"/>
                        <w:right w:val="none" w:sz="0" w:space="0" w:color="auto"/>
                      </w:divBdr>
                    </w:div>
                  </w:divsChild>
                </w:div>
                <w:div w:id="171648452">
                  <w:marLeft w:val="0"/>
                  <w:marRight w:val="0"/>
                  <w:marTop w:val="0"/>
                  <w:marBottom w:val="0"/>
                  <w:divBdr>
                    <w:top w:val="none" w:sz="0" w:space="0" w:color="auto"/>
                    <w:left w:val="none" w:sz="0" w:space="0" w:color="auto"/>
                    <w:bottom w:val="none" w:sz="0" w:space="0" w:color="auto"/>
                    <w:right w:val="none" w:sz="0" w:space="0" w:color="auto"/>
                  </w:divBdr>
                  <w:divsChild>
                    <w:div w:id="1462960699">
                      <w:marLeft w:val="0"/>
                      <w:marRight w:val="0"/>
                      <w:marTop w:val="0"/>
                      <w:marBottom w:val="0"/>
                      <w:divBdr>
                        <w:top w:val="none" w:sz="0" w:space="0" w:color="auto"/>
                        <w:left w:val="none" w:sz="0" w:space="0" w:color="auto"/>
                        <w:bottom w:val="none" w:sz="0" w:space="0" w:color="auto"/>
                        <w:right w:val="none" w:sz="0" w:space="0" w:color="auto"/>
                      </w:divBdr>
                    </w:div>
                  </w:divsChild>
                </w:div>
                <w:div w:id="187984826">
                  <w:marLeft w:val="0"/>
                  <w:marRight w:val="0"/>
                  <w:marTop w:val="0"/>
                  <w:marBottom w:val="0"/>
                  <w:divBdr>
                    <w:top w:val="none" w:sz="0" w:space="0" w:color="auto"/>
                    <w:left w:val="none" w:sz="0" w:space="0" w:color="auto"/>
                    <w:bottom w:val="none" w:sz="0" w:space="0" w:color="auto"/>
                    <w:right w:val="none" w:sz="0" w:space="0" w:color="auto"/>
                  </w:divBdr>
                  <w:divsChild>
                    <w:div w:id="909581427">
                      <w:marLeft w:val="0"/>
                      <w:marRight w:val="0"/>
                      <w:marTop w:val="0"/>
                      <w:marBottom w:val="0"/>
                      <w:divBdr>
                        <w:top w:val="none" w:sz="0" w:space="0" w:color="auto"/>
                        <w:left w:val="none" w:sz="0" w:space="0" w:color="auto"/>
                        <w:bottom w:val="none" w:sz="0" w:space="0" w:color="auto"/>
                        <w:right w:val="none" w:sz="0" w:space="0" w:color="auto"/>
                      </w:divBdr>
                    </w:div>
                  </w:divsChild>
                </w:div>
                <w:div w:id="271791162">
                  <w:marLeft w:val="0"/>
                  <w:marRight w:val="0"/>
                  <w:marTop w:val="0"/>
                  <w:marBottom w:val="0"/>
                  <w:divBdr>
                    <w:top w:val="none" w:sz="0" w:space="0" w:color="auto"/>
                    <w:left w:val="none" w:sz="0" w:space="0" w:color="auto"/>
                    <w:bottom w:val="none" w:sz="0" w:space="0" w:color="auto"/>
                    <w:right w:val="none" w:sz="0" w:space="0" w:color="auto"/>
                  </w:divBdr>
                  <w:divsChild>
                    <w:div w:id="445468197">
                      <w:marLeft w:val="0"/>
                      <w:marRight w:val="0"/>
                      <w:marTop w:val="0"/>
                      <w:marBottom w:val="0"/>
                      <w:divBdr>
                        <w:top w:val="none" w:sz="0" w:space="0" w:color="auto"/>
                        <w:left w:val="none" w:sz="0" w:space="0" w:color="auto"/>
                        <w:bottom w:val="none" w:sz="0" w:space="0" w:color="auto"/>
                        <w:right w:val="none" w:sz="0" w:space="0" w:color="auto"/>
                      </w:divBdr>
                    </w:div>
                  </w:divsChild>
                </w:div>
                <w:div w:id="274295336">
                  <w:marLeft w:val="0"/>
                  <w:marRight w:val="0"/>
                  <w:marTop w:val="0"/>
                  <w:marBottom w:val="0"/>
                  <w:divBdr>
                    <w:top w:val="none" w:sz="0" w:space="0" w:color="auto"/>
                    <w:left w:val="none" w:sz="0" w:space="0" w:color="auto"/>
                    <w:bottom w:val="none" w:sz="0" w:space="0" w:color="auto"/>
                    <w:right w:val="none" w:sz="0" w:space="0" w:color="auto"/>
                  </w:divBdr>
                  <w:divsChild>
                    <w:div w:id="1059093720">
                      <w:marLeft w:val="0"/>
                      <w:marRight w:val="0"/>
                      <w:marTop w:val="0"/>
                      <w:marBottom w:val="0"/>
                      <w:divBdr>
                        <w:top w:val="none" w:sz="0" w:space="0" w:color="auto"/>
                        <w:left w:val="none" w:sz="0" w:space="0" w:color="auto"/>
                        <w:bottom w:val="none" w:sz="0" w:space="0" w:color="auto"/>
                        <w:right w:val="none" w:sz="0" w:space="0" w:color="auto"/>
                      </w:divBdr>
                    </w:div>
                  </w:divsChild>
                </w:div>
                <w:div w:id="323124043">
                  <w:marLeft w:val="0"/>
                  <w:marRight w:val="0"/>
                  <w:marTop w:val="0"/>
                  <w:marBottom w:val="0"/>
                  <w:divBdr>
                    <w:top w:val="none" w:sz="0" w:space="0" w:color="auto"/>
                    <w:left w:val="none" w:sz="0" w:space="0" w:color="auto"/>
                    <w:bottom w:val="none" w:sz="0" w:space="0" w:color="auto"/>
                    <w:right w:val="none" w:sz="0" w:space="0" w:color="auto"/>
                  </w:divBdr>
                  <w:divsChild>
                    <w:div w:id="1895654304">
                      <w:marLeft w:val="0"/>
                      <w:marRight w:val="0"/>
                      <w:marTop w:val="0"/>
                      <w:marBottom w:val="0"/>
                      <w:divBdr>
                        <w:top w:val="none" w:sz="0" w:space="0" w:color="auto"/>
                        <w:left w:val="none" w:sz="0" w:space="0" w:color="auto"/>
                        <w:bottom w:val="none" w:sz="0" w:space="0" w:color="auto"/>
                        <w:right w:val="none" w:sz="0" w:space="0" w:color="auto"/>
                      </w:divBdr>
                    </w:div>
                  </w:divsChild>
                </w:div>
                <w:div w:id="364406837">
                  <w:marLeft w:val="0"/>
                  <w:marRight w:val="0"/>
                  <w:marTop w:val="0"/>
                  <w:marBottom w:val="0"/>
                  <w:divBdr>
                    <w:top w:val="none" w:sz="0" w:space="0" w:color="auto"/>
                    <w:left w:val="none" w:sz="0" w:space="0" w:color="auto"/>
                    <w:bottom w:val="none" w:sz="0" w:space="0" w:color="auto"/>
                    <w:right w:val="none" w:sz="0" w:space="0" w:color="auto"/>
                  </w:divBdr>
                  <w:divsChild>
                    <w:div w:id="713965793">
                      <w:marLeft w:val="0"/>
                      <w:marRight w:val="0"/>
                      <w:marTop w:val="0"/>
                      <w:marBottom w:val="0"/>
                      <w:divBdr>
                        <w:top w:val="none" w:sz="0" w:space="0" w:color="auto"/>
                        <w:left w:val="none" w:sz="0" w:space="0" w:color="auto"/>
                        <w:bottom w:val="none" w:sz="0" w:space="0" w:color="auto"/>
                        <w:right w:val="none" w:sz="0" w:space="0" w:color="auto"/>
                      </w:divBdr>
                    </w:div>
                  </w:divsChild>
                </w:div>
                <w:div w:id="422579406">
                  <w:marLeft w:val="0"/>
                  <w:marRight w:val="0"/>
                  <w:marTop w:val="0"/>
                  <w:marBottom w:val="0"/>
                  <w:divBdr>
                    <w:top w:val="none" w:sz="0" w:space="0" w:color="auto"/>
                    <w:left w:val="none" w:sz="0" w:space="0" w:color="auto"/>
                    <w:bottom w:val="none" w:sz="0" w:space="0" w:color="auto"/>
                    <w:right w:val="none" w:sz="0" w:space="0" w:color="auto"/>
                  </w:divBdr>
                  <w:divsChild>
                    <w:div w:id="1350182238">
                      <w:marLeft w:val="0"/>
                      <w:marRight w:val="0"/>
                      <w:marTop w:val="0"/>
                      <w:marBottom w:val="0"/>
                      <w:divBdr>
                        <w:top w:val="none" w:sz="0" w:space="0" w:color="auto"/>
                        <w:left w:val="none" w:sz="0" w:space="0" w:color="auto"/>
                        <w:bottom w:val="none" w:sz="0" w:space="0" w:color="auto"/>
                        <w:right w:val="none" w:sz="0" w:space="0" w:color="auto"/>
                      </w:divBdr>
                    </w:div>
                  </w:divsChild>
                </w:div>
                <w:div w:id="436145232">
                  <w:marLeft w:val="0"/>
                  <w:marRight w:val="0"/>
                  <w:marTop w:val="0"/>
                  <w:marBottom w:val="0"/>
                  <w:divBdr>
                    <w:top w:val="none" w:sz="0" w:space="0" w:color="auto"/>
                    <w:left w:val="none" w:sz="0" w:space="0" w:color="auto"/>
                    <w:bottom w:val="none" w:sz="0" w:space="0" w:color="auto"/>
                    <w:right w:val="none" w:sz="0" w:space="0" w:color="auto"/>
                  </w:divBdr>
                  <w:divsChild>
                    <w:div w:id="1569805212">
                      <w:marLeft w:val="0"/>
                      <w:marRight w:val="0"/>
                      <w:marTop w:val="0"/>
                      <w:marBottom w:val="0"/>
                      <w:divBdr>
                        <w:top w:val="none" w:sz="0" w:space="0" w:color="auto"/>
                        <w:left w:val="none" w:sz="0" w:space="0" w:color="auto"/>
                        <w:bottom w:val="none" w:sz="0" w:space="0" w:color="auto"/>
                        <w:right w:val="none" w:sz="0" w:space="0" w:color="auto"/>
                      </w:divBdr>
                    </w:div>
                  </w:divsChild>
                </w:div>
                <w:div w:id="470174261">
                  <w:marLeft w:val="0"/>
                  <w:marRight w:val="0"/>
                  <w:marTop w:val="0"/>
                  <w:marBottom w:val="0"/>
                  <w:divBdr>
                    <w:top w:val="none" w:sz="0" w:space="0" w:color="auto"/>
                    <w:left w:val="none" w:sz="0" w:space="0" w:color="auto"/>
                    <w:bottom w:val="none" w:sz="0" w:space="0" w:color="auto"/>
                    <w:right w:val="none" w:sz="0" w:space="0" w:color="auto"/>
                  </w:divBdr>
                  <w:divsChild>
                    <w:div w:id="1555047430">
                      <w:marLeft w:val="0"/>
                      <w:marRight w:val="0"/>
                      <w:marTop w:val="0"/>
                      <w:marBottom w:val="0"/>
                      <w:divBdr>
                        <w:top w:val="none" w:sz="0" w:space="0" w:color="auto"/>
                        <w:left w:val="none" w:sz="0" w:space="0" w:color="auto"/>
                        <w:bottom w:val="none" w:sz="0" w:space="0" w:color="auto"/>
                        <w:right w:val="none" w:sz="0" w:space="0" w:color="auto"/>
                      </w:divBdr>
                    </w:div>
                  </w:divsChild>
                </w:div>
                <w:div w:id="534541269">
                  <w:marLeft w:val="0"/>
                  <w:marRight w:val="0"/>
                  <w:marTop w:val="0"/>
                  <w:marBottom w:val="0"/>
                  <w:divBdr>
                    <w:top w:val="none" w:sz="0" w:space="0" w:color="auto"/>
                    <w:left w:val="none" w:sz="0" w:space="0" w:color="auto"/>
                    <w:bottom w:val="none" w:sz="0" w:space="0" w:color="auto"/>
                    <w:right w:val="none" w:sz="0" w:space="0" w:color="auto"/>
                  </w:divBdr>
                  <w:divsChild>
                    <w:div w:id="75135432">
                      <w:marLeft w:val="0"/>
                      <w:marRight w:val="0"/>
                      <w:marTop w:val="0"/>
                      <w:marBottom w:val="0"/>
                      <w:divBdr>
                        <w:top w:val="none" w:sz="0" w:space="0" w:color="auto"/>
                        <w:left w:val="none" w:sz="0" w:space="0" w:color="auto"/>
                        <w:bottom w:val="none" w:sz="0" w:space="0" w:color="auto"/>
                        <w:right w:val="none" w:sz="0" w:space="0" w:color="auto"/>
                      </w:divBdr>
                    </w:div>
                  </w:divsChild>
                </w:div>
                <w:div w:id="556010264">
                  <w:marLeft w:val="0"/>
                  <w:marRight w:val="0"/>
                  <w:marTop w:val="0"/>
                  <w:marBottom w:val="0"/>
                  <w:divBdr>
                    <w:top w:val="none" w:sz="0" w:space="0" w:color="auto"/>
                    <w:left w:val="none" w:sz="0" w:space="0" w:color="auto"/>
                    <w:bottom w:val="none" w:sz="0" w:space="0" w:color="auto"/>
                    <w:right w:val="none" w:sz="0" w:space="0" w:color="auto"/>
                  </w:divBdr>
                  <w:divsChild>
                    <w:div w:id="1954356624">
                      <w:marLeft w:val="0"/>
                      <w:marRight w:val="0"/>
                      <w:marTop w:val="0"/>
                      <w:marBottom w:val="0"/>
                      <w:divBdr>
                        <w:top w:val="none" w:sz="0" w:space="0" w:color="auto"/>
                        <w:left w:val="none" w:sz="0" w:space="0" w:color="auto"/>
                        <w:bottom w:val="none" w:sz="0" w:space="0" w:color="auto"/>
                        <w:right w:val="none" w:sz="0" w:space="0" w:color="auto"/>
                      </w:divBdr>
                    </w:div>
                  </w:divsChild>
                </w:div>
                <w:div w:id="582834388">
                  <w:marLeft w:val="0"/>
                  <w:marRight w:val="0"/>
                  <w:marTop w:val="0"/>
                  <w:marBottom w:val="0"/>
                  <w:divBdr>
                    <w:top w:val="none" w:sz="0" w:space="0" w:color="auto"/>
                    <w:left w:val="none" w:sz="0" w:space="0" w:color="auto"/>
                    <w:bottom w:val="none" w:sz="0" w:space="0" w:color="auto"/>
                    <w:right w:val="none" w:sz="0" w:space="0" w:color="auto"/>
                  </w:divBdr>
                  <w:divsChild>
                    <w:div w:id="1144926175">
                      <w:marLeft w:val="0"/>
                      <w:marRight w:val="0"/>
                      <w:marTop w:val="0"/>
                      <w:marBottom w:val="0"/>
                      <w:divBdr>
                        <w:top w:val="none" w:sz="0" w:space="0" w:color="auto"/>
                        <w:left w:val="none" w:sz="0" w:space="0" w:color="auto"/>
                        <w:bottom w:val="none" w:sz="0" w:space="0" w:color="auto"/>
                        <w:right w:val="none" w:sz="0" w:space="0" w:color="auto"/>
                      </w:divBdr>
                    </w:div>
                  </w:divsChild>
                </w:div>
                <w:div w:id="642001929">
                  <w:marLeft w:val="0"/>
                  <w:marRight w:val="0"/>
                  <w:marTop w:val="0"/>
                  <w:marBottom w:val="0"/>
                  <w:divBdr>
                    <w:top w:val="none" w:sz="0" w:space="0" w:color="auto"/>
                    <w:left w:val="none" w:sz="0" w:space="0" w:color="auto"/>
                    <w:bottom w:val="none" w:sz="0" w:space="0" w:color="auto"/>
                    <w:right w:val="none" w:sz="0" w:space="0" w:color="auto"/>
                  </w:divBdr>
                  <w:divsChild>
                    <w:div w:id="1302691770">
                      <w:marLeft w:val="0"/>
                      <w:marRight w:val="0"/>
                      <w:marTop w:val="0"/>
                      <w:marBottom w:val="0"/>
                      <w:divBdr>
                        <w:top w:val="none" w:sz="0" w:space="0" w:color="auto"/>
                        <w:left w:val="none" w:sz="0" w:space="0" w:color="auto"/>
                        <w:bottom w:val="none" w:sz="0" w:space="0" w:color="auto"/>
                        <w:right w:val="none" w:sz="0" w:space="0" w:color="auto"/>
                      </w:divBdr>
                    </w:div>
                  </w:divsChild>
                </w:div>
                <w:div w:id="656425592">
                  <w:marLeft w:val="0"/>
                  <w:marRight w:val="0"/>
                  <w:marTop w:val="0"/>
                  <w:marBottom w:val="0"/>
                  <w:divBdr>
                    <w:top w:val="none" w:sz="0" w:space="0" w:color="auto"/>
                    <w:left w:val="none" w:sz="0" w:space="0" w:color="auto"/>
                    <w:bottom w:val="none" w:sz="0" w:space="0" w:color="auto"/>
                    <w:right w:val="none" w:sz="0" w:space="0" w:color="auto"/>
                  </w:divBdr>
                  <w:divsChild>
                    <w:div w:id="2106535069">
                      <w:marLeft w:val="0"/>
                      <w:marRight w:val="0"/>
                      <w:marTop w:val="0"/>
                      <w:marBottom w:val="0"/>
                      <w:divBdr>
                        <w:top w:val="none" w:sz="0" w:space="0" w:color="auto"/>
                        <w:left w:val="none" w:sz="0" w:space="0" w:color="auto"/>
                        <w:bottom w:val="none" w:sz="0" w:space="0" w:color="auto"/>
                        <w:right w:val="none" w:sz="0" w:space="0" w:color="auto"/>
                      </w:divBdr>
                    </w:div>
                  </w:divsChild>
                </w:div>
                <w:div w:id="674763689">
                  <w:marLeft w:val="0"/>
                  <w:marRight w:val="0"/>
                  <w:marTop w:val="0"/>
                  <w:marBottom w:val="0"/>
                  <w:divBdr>
                    <w:top w:val="none" w:sz="0" w:space="0" w:color="auto"/>
                    <w:left w:val="none" w:sz="0" w:space="0" w:color="auto"/>
                    <w:bottom w:val="none" w:sz="0" w:space="0" w:color="auto"/>
                    <w:right w:val="none" w:sz="0" w:space="0" w:color="auto"/>
                  </w:divBdr>
                  <w:divsChild>
                    <w:div w:id="868952805">
                      <w:marLeft w:val="0"/>
                      <w:marRight w:val="0"/>
                      <w:marTop w:val="0"/>
                      <w:marBottom w:val="0"/>
                      <w:divBdr>
                        <w:top w:val="none" w:sz="0" w:space="0" w:color="auto"/>
                        <w:left w:val="none" w:sz="0" w:space="0" w:color="auto"/>
                        <w:bottom w:val="none" w:sz="0" w:space="0" w:color="auto"/>
                        <w:right w:val="none" w:sz="0" w:space="0" w:color="auto"/>
                      </w:divBdr>
                    </w:div>
                  </w:divsChild>
                </w:div>
                <w:div w:id="688486609">
                  <w:marLeft w:val="0"/>
                  <w:marRight w:val="0"/>
                  <w:marTop w:val="0"/>
                  <w:marBottom w:val="0"/>
                  <w:divBdr>
                    <w:top w:val="none" w:sz="0" w:space="0" w:color="auto"/>
                    <w:left w:val="none" w:sz="0" w:space="0" w:color="auto"/>
                    <w:bottom w:val="none" w:sz="0" w:space="0" w:color="auto"/>
                    <w:right w:val="none" w:sz="0" w:space="0" w:color="auto"/>
                  </w:divBdr>
                  <w:divsChild>
                    <w:div w:id="1752432944">
                      <w:marLeft w:val="0"/>
                      <w:marRight w:val="0"/>
                      <w:marTop w:val="0"/>
                      <w:marBottom w:val="0"/>
                      <w:divBdr>
                        <w:top w:val="none" w:sz="0" w:space="0" w:color="auto"/>
                        <w:left w:val="none" w:sz="0" w:space="0" w:color="auto"/>
                        <w:bottom w:val="none" w:sz="0" w:space="0" w:color="auto"/>
                        <w:right w:val="none" w:sz="0" w:space="0" w:color="auto"/>
                      </w:divBdr>
                    </w:div>
                  </w:divsChild>
                </w:div>
                <w:div w:id="838275444">
                  <w:marLeft w:val="0"/>
                  <w:marRight w:val="0"/>
                  <w:marTop w:val="0"/>
                  <w:marBottom w:val="0"/>
                  <w:divBdr>
                    <w:top w:val="none" w:sz="0" w:space="0" w:color="auto"/>
                    <w:left w:val="none" w:sz="0" w:space="0" w:color="auto"/>
                    <w:bottom w:val="none" w:sz="0" w:space="0" w:color="auto"/>
                    <w:right w:val="none" w:sz="0" w:space="0" w:color="auto"/>
                  </w:divBdr>
                  <w:divsChild>
                    <w:div w:id="1812483008">
                      <w:marLeft w:val="0"/>
                      <w:marRight w:val="0"/>
                      <w:marTop w:val="0"/>
                      <w:marBottom w:val="0"/>
                      <w:divBdr>
                        <w:top w:val="none" w:sz="0" w:space="0" w:color="auto"/>
                        <w:left w:val="none" w:sz="0" w:space="0" w:color="auto"/>
                        <w:bottom w:val="none" w:sz="0" w:space="0" w:color="auto"/>
                        <w:right w:val="none" w:sz="0" w:space="0" w:color="auto"/>
                      </w:divBdr>
                    </w:div>
                  </w:divsChild>
                </w:div>
                <w:div w:id="867059176">
                  <w:marLeft w:val="0"/>
                  <w:marRight w:val="0"/>
                  <w:marTop w:val="0"/>
                  <w:marBottom w:val="0"/>
                  <w:divBdr>
                    <w:top w:val="none" w:sz="0" w:space="0" w:color="auto"/>
                    <w:left w:val="none" w:sz="0" w:space="0" w:color="auto"/>
                    <w:bottom w:val="none" w:sz="0" w:space="0" w:color="auto"/>
                    <w:right w:val="none" w:sz="0" w:space="0" w:color="auto"/>
                  </w:divBdr>
                  <w:divsChild>
                    <w:div w:id="1618483934">
                      <w:marLeft w:val="0"/>
                      <w:marRight w:val="0"/>
                      <w:marTop w:val="0"/>
                      <w:marBottom w:val="0"/>
                      <w:divBdr>
                        <w:top w:val="none" w:sz="0" w:space="0" w:color="auto"/>
                        <w:left w:val="none" w:sz="0" w:space="0" w:color="auto"/>
                        <w:bottom w:val="none" w:sz="0" w:space="0" w:color="auto"/>
                        <w:right w:val="none" w:sz="0" w:space="0" w:color="auto"/>
                      </w:divBdr>
                    </w:div>
                  </w:divsChild>
                </w:div>
                <w:div w:id="904101041">
                  <w:marLeft w:val="0"/>
                  <w:marRight w:val="0"/>
                  <w:marTop w:val="0"/>
                  <w:marBottom w:val="0"/>
                  <w:divBdr>
                    <w:top w:val="none" w:sz="0" w:space="0" w:color="auto"/>
                    <w:left w:val="none" w:sz="0" w:space="0" w:color="auto"/>
                    <w:bottom w:val="none" w:sz="0" w:space="0" w:color="auto"/>
                    <w:right w:val="none" w:sz="0" w:space="0" w:color="auto"/>
                  </w:divBdr>
                  <w:divsChild>
                    <w:div w:id="1828399158">
                      <w:marLeft w:val="0"/>
                      <w:marRight w:val="0"/>
                      <w:marTop w:val="0"/>
                      <w:marBottom w:val="0"/>
                      <w:divBdr>
                        <w:top w:val="none" w:sz="0" w:space="0" w:color="auto"/>
                        <w:left w:val="none" w:sz="0" w:space="0" w:color="auto"/>
                        <w:bottom w:val="none" w:sz="0" w:space="0" w:color="auto"/>
                        <w:right w:val="none" w:sz="0" w:space="0" w:color="auto"/>
                      </w:divBdr>
                    </w:div>
                  </w:divsChild>
                </w:div>
                <w:div w:id="1216431156">
                  <w:marLeft w:val="0"/>
                  <w:marRight w:val="0"/>
                  <w:marTop w:val="0"/>
                  <w:marBottom w:val="0"/>
                  <w:divBdr>
                    <w:top w:val="none" w:sz="0" w:space="0" w:color="auto"/>
                    <w:left w:val="none" w:sz="0" w:space="0" w:color="auto"/>
                    <w:bottom w:val="none" w:sz="0" w:space="0" w:color="auto"/>
                    <w:right w:val="none" w:sz="0" w:space="0" w:color="auto"/>
                  </w:divBdr>
                  <w:divsChild>
                    <w:div w:id="718671428">
                      <w:marLeft w:val="0"/>
                      <w:marRight w:val="0"/>
                      <w:marTop w:val="0"/>
                      <w:marBottom w:val="0"/>
                      <w:divBdr>
                        <w:top w:val="none" w:sz="0" w:space="0" w:color="auto"/>
                        <w:left w:val="none" w:sz="0" w:space="0" w:color="auto"/>
                        <w:bottom w:val="none" w:sz="0" w:space="0" w:color="auto"/>
                        <w:right w:val="none" w:sz="0" w:space="0" w:color="auto"/>
                      </w:divBdr>
                    </w:div>
                  </w:divsChild>
                </w:div>
                <w:div w:id="1227568464">
                  <w:marLeft w:val="0"/>
                  <w:marRight w:val="0"/>
                  <w:marTop w:val="0"/>
                  <w:marBottom w:val="0"/>
                  <w:divBdr>
                    <w:top w:val="none" w:sz="0" w:space="0" w:color="auto"/>
                    <w:left w:val="none" w:sz="0" w:space="0" w:color="auto"/>
                    <w:bottom w:val="none" w:sz="0" w:space="0" w:color="auto"/>
                    <w:right w:val="none" w:sz="0" w:space="0" w:color="auto"/>
                  </w:divBdr>
                  <w:divsChild>
                    <w:div w:id="1920943211">
                      <w:marLeft w:val="0"/>
                      <w:marRight w:val="0"/>
                      <w:marTop w:val="0"/>
                      <w:marBottom w:val="0"/>
                      <w:divBdr>
                        <w:top w:val="none" w:sz="0" w:space="0" w:color="auto"/>
                        <w:left w:val="none" w:sz="0" w:space="0" w:color="auto"/>
                        <w:bottom w:val="none" w:sz="0" w:space="0" w:color="auto"/>
                        <w:right w:val="none" w:sz="0" w:space="0" w:color="auto"/>
                      </w:divBdr>
                    </w:div>
                  </w:divsChild>
                </w:div>
                <w:div w:id="1369795072">
                  <w:marLeft w:val="0"/>
                  <w:marRight w:val="0"/>
                  <w:marTop w:val="0"/>
                  <w:marBottom w:val="0"/>
                  <w:divBdr>
                    <w:top w:val="none" w:sz="0" w:space="0" w:color="auto"/>
                    <w:left w:val="none" w:sz="0" w:space="0" w:color="auto"/>
                    <w:bottom w:val="none" w:sz="0" w:space="0" w:color="auto"/>
                    <w:right w:val="none" w:sz="0" w:space="0" w:color="auto"/>
                  </w:divBdr>
                  <w:divsChild>
                    <w:div w:id="1856189159">
                      <w:marLeft w:val="0"/>
                      <w:marRight w:val="0"/>
                      <w:marTop w:val="0"/>
                      <w:marBottom w:val="0"/>
                      <w:divBdr>
                        <w:top w:val="none" w:sz="0" w:space="0" w:color="auto"/>
                        <w:left w:val="none" w:sz="0" w:space="0" w:color="auto"/>
                        <w:bottom w:val="none" w:sz="0" w:space="0" w:color="auto"/>
                        <w:right w:val="none" w:sz="0" w:space="0" w:color="auto"/>
                      </w:divBdr>
                    </w:div>
                  </w:divsChild>
                </w:div>
                <w:div w:id="1477642883">
                  <w:marLeft w:val="0"/>
                  <w:marRight w:val="0"/>
                  <w:marTop w:val="0"/>
                  <w:marBottom w:val="0"/>
                  <w:divBdr>
                    <w:top w:val="none" w:sz="0" w:space="0" w:color="auto"/>
                    <w:left w:val="none" w:sz="0" w:space="0" w:color="auto"/>
                    <w:bottom w:val="none" w:sz="0" w:space="0" w:color="auto"/>
                    <w:right w:val="none" w:sz="0" w:space="0" w:color="auto"/>
                  </w:divBdr>
                  <w:divsChild>
                    <w:div w:id="1709450572">
                      <w:marLeft w:val="0"/>
                      <w:marRight w:val="0"/>
                      <w:marTop w:val="0"/>
                      <w:marBottom w:val="0"/>
                      <w:divBdr>
                        <w:top w:val="none" w:sz="0" w:space="0" w:color="auto"/>
                        <w:left w:val="none" w:sz="0" w:space="0" w:color="auto"/>
                        <w:bottom w:val="none" w:sz="0" w:space="0" w:color="auto"/>
                        <w:right w:val="none" w:sz="0" w:space="0" w:color="auto"/>
                      </w:divBdr>
                    </w:div>
                  </w:divsChild>
                </w:div>
                <w:div w:id="1491094950">
                  <w:marLeft w:val="0"/>
                  <w:marRight w:val="0"/>
                  <w:marTop w:val="0"/>
                  <w:marBottom w:val="0"/>
                  <w:divBdr>
                    <w:top w:val="none" w:sz="0" w:space="0" w:color="auto"/>
                    <w:left w:val="none" w:sz="0" w:space="0" w:color="auto"/>
                    <w:bottom w:val="none" w:sz="0" w:space="0" w:color="auto"/>
                    <w:right w:val="none" w:sz="0" w:space="0" w:color="auto"/>
                  </w:divBdr>
                  <w:divsChild>
                    <w:div w:id="1560752057">
                      <w:marLeft w:val="0"/>
                      <w:marRight w:val="0"/>
                      <w:marTop w:val="0"/>
                      <w:marBottom w:val="0"/>
                      <w:divBdr>
                        <w:top w:val="none" w:sz="0" w:space="0" w:color="auto"/>
                        <w:left w:val="none" w:sz="0" w:space="0" w:color="auto"/>
                        <w:bottom w:val="none" w:sz="0" w:space="0" w:color="auto"/>
                        <w:right w:val="none" w:sz="0" w:space="0" w:color="auto"/>
                      </w:divBdr>
                    </w:div>
                  </w:divsChild>
                </w:div>
                <w:div w:id="1599756417">
                  <w:marLeft w:val="0"/>
                  <w:marRight w:val="0"/>
                  <w:marTop w:val="0"/>
                  <w:marBottom w:val="0"/>
                  <w:divBdr>
                    <w:top w:val="none" w:sz="0" w:space="0" w:color="auto"/>
                    <w:left w:val="none" w:sz="0" w:space="0" w:color="auto"/>
                    <w:bottom w:val="none" w:sz="0" w:space="0" w:color="auto"/>
                    <w:right w:val="none" w:sz="0" w:space="0" w:color="auto"/>
                  </w:divBdr>
                  <w:divsChild>
                    <w:div w:id="850872294">
                      <w:marLeft w:val="0"/>
                      <w:marRight w:val="0"/>
                      <w:marTop w:val="0"/>
                      <w:marBottom w:val="0"/>
                      <w:divBdr>
                        <w:top w:val="none" w:sz="0" w:space="0" w:color="auto"/>
                        <w:left w:val="none" w:sz="0" w:space="0" w:color="auto"/>
                        <w:bottom w:val="none" w:sz="0" w:space="0" w:color="auto"/>
                        <w:right w:val="none" w:sz="0" w:space="0" w:color="auto"/>
                      </w:divBdr>
                    </w:div>
                  </w:divsChild>
                </w:div>
                <w:div w:id="1607616669">
                  <w:marLeft w:val="0"/>
                  <w:marRight w:val="0"/>
                  <w:marTop w:val="0"/>
                  <w:marBottom w:val="0"/>
                  <w:divBdr>
                    <w:top w:val="none" w:sz="0" w:space="0" w:color="auto"/>
                    <w:left w:val="none" w:sz="0" w:space="0" w:color="auto"/>
                    <w:bottom w:val="none" w:sz="0" w:space="0" w:color="auto"/>
                    <w:right w:val="none" w:sz="0" w:space="0" w:color="auto"/>
                  </w:divBdr>
                  <w:divsChild>
                    <w:div w:id="763889610">
                      <w:marLeft w:val="0"/>
                      <w:marRight w:val="0"/>
                      <w:marTop w:val="0"/>
                      <w:marBottom w:val="0"/>
                      <w:divBdr>
                        <w:top w:val="none" w:sz="0" w:space="0" w:color="auto"/>
                        <w:left w:val="none" w:sz="0" w:space="0" w:color="auto"/>
                        <w:bottom w:val="none" w:sz="0" w:space="0" w:color="auto"/>
                        <w:right w:val="none" w:sz="0" w:space="0" w:color="auto"/>
                      </w:divBdr>
                    </w:div>
                  </w:divsChild>
                </w:div>
                <w:div w:id="1771118507">
                  <w:marLeft w:val="0"/>
                  <w:marRight w:val="0"/>
                  <w:marTop w:val="0"/>
                  <w:marBottom w:val="0"/>
                  <w:divBdr>
                    <w:top w:val="none" w:sz="0" w:space="0" w:color="auto"/>
                    <w:left w:val="none" w:sz="0" w:space="0" w:color="auto"/>
                    <w:bottom w:val="none" w:sz="0" w:space="0" w:color="auto"/>
                    <w:right w:val="none" w:sz="0" w:space="0" w:color="auto"/>
                  </w:divBdr>
                  <w:divsChild>
                    <w:div w:id="1884898895">
                      <w:marLeft w:val="0"/>
                      <w:marRight w:val="0"/>
                      <w:marTop w:val="0"/>
                      <w:marBottom w:val="0"/>
                      <w:divBdr>
                        <w:top w:val="none" w:sz="0" w:space="0" w:color="auto"/>
                        <w:left w:val="none" w:sz="0" w:space="0" w:color="auto"/>
                        <w:bottom w:val="none" w:sz="0" w:space="0" w:color="auto"/>
                        <w:right w:val="none" w:sz="0" w:space="0" w:color="auto"/>
                      </w:divBdr>
                    </w:div>
                  </w:divsChild>
                </w:div>
                <w:div w:id="1796634342">
                  <w:marLeft w:val="0"/>
                  <w:marRight w:val="0"/>
                  <w:marTop w:val="0"/>
                  <w:marBottom w:val="0"/>
                  <w:divBdr>
                    <w:top w:val="none" w:sz="0" w:space="0" w:color="auto"/>
                    <w:left w:val="none" w:sz="0" w:space="0" w:color="auto"/>
                    <w:bottom w:val="none" w:sz="0" w:space="0" w:color="auto"/>
                    <w:right w:val="none" w:sz="0" w:space="0" w:color="auto"/>
                  </w:divBdr>
                  <w:divsChild>
                    <w:div w:id="589436065">
                      <w:marLeft w:val="0"/>
                      <w:marRight w:val="0"/>
                      <w:marTop w:val="0"/>
                      <w:marBottom w:val="0"/>
                      <w:divBdr>
                        <w:top w:val="none" w:sz="0" w:space="0" w:color="auto"/>
                        <w:left w:val="none" w:sz="0" w:space="0" w:color="auto"/>
                        <w:bottom w:val="none" w:sz="0" w:space="0" w:color="auto"/>
                        <w:right w:val="none" w:sz="0" w:space="0" w:color="auto"/>
                      </w:divBdr>
                    </w:div>
                  </w:divsChild>
                </w:div>
                <w:div w:id="1928268150">
                  <w:marLeft w:val="0"/>
                  <w:marRight w:val="0"/>
                  <w:marTop w:val="0"/>
                  <w:marBottom w:val="0"/>
                  <w:divBdr>
                    <w:top w:val="none" w:sz="0" w:space="0" w:color="auto"/>
                    <w:left w:val="none" w:sz="0" w:space="0" w:color="auto"/>
                    <w:bottom w:val="none" w:sz="0" w:space="0" w:color="auto"/>
                    <w:right w:val="none" w:sz="0" w:space="0" w:color="auto"/>
                  </w:divBdr>
                  <w:divsChild>
                    <w:div w:id="256403259">
                      <w:marLeft w:val="0"/>
                      <w:marRight w:val="0"/>
                      <w:marTop w:val="0"/>
                      <w:marBottom w:val="0"/>
                      <w:divBdr>
                        <w:top w:val="none" w:sz="0" w:space="0" w:color="auto"/>
                        <w:left w:val="none" w:sz="0" w:space="0" w:color="auto"/>
                        <w:bottom w:val="none" w:sz="0" w:space="0" w:color="auto"/>
                        <w:right w:val="none" w:sz="0" w:space="0" w:color="auto"/>
                      </w:divBdr>
                    </w:div>
                  </w:divsChild>
                </w:div>
                <w:div w:id="1961102618">
                  <w:marLeft w:val="0"/>
                  <w:marRight w:val="0"/>
                  <w:marTop w:val="0"/>
                  <w:marBottom w:val="0"/>
                  <w:divBdr>
                    <w:top w:val="none" w:sz="0" w:space="0" w:color="auto"/>
                    <w:left w:val="none" w:sz="0" w:space="0" w:color="auto"/>
                    <w:bottom w:val="none" w:sz="0" w:space="0" w:color="auto"/>
                    <w:right w:val="none" w:sz="0" w:space="0" w:color="auto"/>
                  </w:divBdr>
                  <w:divsChild>
                    <w:div w:id="733429824">
                      <w:marLeft w:val="0"/>
                      <w:marRight w:val="0"/>
                      <w:marTop w:val="0"/>
                      <w:marBottom w:val="0"/>
                      <w:divBdr>
                        <w:top w:val="none" w:sz="0" w:space="0" w:color="auto"/>
                        <w:left w:val="none" w:sz="0" w:space="0" w:color="auto"/>
                        <w:bottom w:val="none" w:sz="0" w:space="0" w:color="auto"/>
                        <w:right w:val="none" w:sz="0" w:space="0" w:color="auto"/>
                      </w:divBdr>
                    </w:div>
                  </w:divsChild>
                </w:div>
                <w:div w:id="2102682202">
                  <w:marLeft w:val="0"/>
                  <w:marRight w:val="0"/>
                  <w:marTop w:val="0"/>
                  <w:marBottom w:val="0"/>
                  <w:divBdr>
                    <w:top w:val="none" w:sz="0" w:space="0" w:color="auto"/>
                    <w:left w:val="none" w:sz="0" w:space="0" w:color="auto"/>
                    <w:bottom w:val="none" w:sz="0" w:space="0" w:color="auto"/>
                    <w:right w:val="none" w:sz="0" w:space="0" w:color="auto"/>
                  </w:divBdr>
                  <w:divsChild>
                    <w:div w:id="1555311218">
                      <w:marLeft w:val="0"/>
                      <w:marRight w:val="0"/>
                      <w:marTop w:val="0"/>
                      <w:marBottom w:val="0"/>
                      <w:divBdr>
                        <w:top w:val="none" w:sz="0" w:space="0" w:color="auto"/>
                        <w:left w:val="none" w:sz="0" w:space="0" w:color="auto"/>
                        <w:bottom w:val="none" w:sz="0" w:space="0" w:color="auto"/>
                        <w:right w:val="none" w:sz="0" w:space="0" w:color="auto"/>
                      </w:divBdr>
                    </w:div>
                  </w:divsChild>
                </w:div>
                <w:div w:id="2114350555">
                  <w:marLeft w:val="0"/>
                  <w:marRight w:val="0"/>
                  <w:marTop w:val="0"/>
                  <w:marBottom w:val="0"/>
                  <w:divBdr>
                    <w:top w:val="none" w:sz="0" w:space="0" w:color="auto"/>
                    <w:left w:val="none" w:sz="0" w:space="0" w:color="auto"/>
                    <w:bottom w:val="none" w:sz="0" w:space="0" w:color="auto"/>
                    <w:right w:val="none" w:sz="0" w:space="0" w:color="auto"/>
                  </w:divBdr>
                  <w:divsChild>
                    <w:div w:id="1548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781422">
          <w:marLeft w:val="0"/>
          <w:marRight w:val="0"/>
          <w:marTop w:val="0"/>
          <w:marBottom w:val="0"/>
          <w:divBdr>
            <w:top w:val="none" w:sz="0" w:space="0" w:color="auto"/>
            <w:left w:val="none" w:sz="0" w:space="0" w:color="auto"/>
            <w:bottom w:val="none" w:sz="0" w:space="0" w:color="auto"/>
            <w:right w:val="none" w:sz="0" w:space="0" w:color="auto"/>
          </w:divBdr>
        </w:div>
        <w:div w:id="1864392510">
          <w:marLeft w:val="0"/>
          <w:marRight w:val="0"/>
          <w:marTop w:val="0"/>
          <w:marBottom w:val="0"/>
          <w:divBdr>
            <w:top w:val="none" w:sz="0" w:space="0" w:color="auto"/>
            <w:left w:val="none" w:sz="0" w:space="0" w:color="auto"/>
            <w:bottom w:val="none" w:sz="0" w:space="0" w:color="auto"/>
            <w:right w:val="none" w:sz="0" w:space="0" w:color="auto"/>
          </w:divBdr>
        </w:div>
        <w:div w:id="2030057059">
          <w:marLeft w:val="0"/>
          <w:marRight w:val="0"/>
          <w:marTop w:val="0"/>
          <w:marBottom w:val="0"/>
          <w:divBdr>
            <w:top w:val="none" w:sz="0" w:space="0" w:color="auto"/>
            <w:left w:val="none" w:sz="0" w:space="0" w:color="auto"/>
            <w:bottom w:val="none" w:sz="0" w:space="0" w:color="auto"/>
            <w:right w:val="none" w:sz="0" w:space="0" w:color="auto"/>
          </w:divBdr>
        </w:div>
        <w:div w:id="2051683729">
          <w:marLeft w:val="0"/>
          <w:marRight w:val="0"/>
          <w:marTop w:val="0"/>
          <w:marBottom w:val="0"/>
          <w:divBdr>
            <w:top w:val="none" w:sz="0" w:space="0" w:color="auto"/>
            <w:left w:val="none" w:sz="0" w:space="0" w:color="auto"/>
            <w:bottom w:val="none" w:sz="0" w:space="0" w:color="auto"/>
            <w:right w:val="none" w:sz="0" w:space="0" w:color="auto"/>
          </w:divBdr>
        </w:div>
        <w:div w:id="2095465819">
          <w:marLeft w:val="0"/>
          <w:marRight w:val="0"/>
          <w:marTop w:val="0"/>
          <w:marBottom w:val="0"/>
          <w:divBdr>
            <w:top w:val="none" w:sz="0" w:space="0" w:color="auto"/>
            <w:left w:val="none" w:sz="0" w:space="0" w:color="auto"/>
            <w:bottom w:val="none" w:sz="0" w:space="0" w:color="auto"/>
            <w:right w:val="none" w:sz="0" w:space="0" w:color="auto"/>
          </w:divBdr>
        </w:div>
        <w:div w:id="2105108597">
          <w:marLeft w:val="0"/>
          <w:marRight w:val="0"/>
          <w:marTop w:val="0"/>
          <w:marBottom w:val="0"/>
          <w:divBdr>
            <w:top w:val="none" w:sz="0" w:space="0" w:color="auto"/>
            <w:left w:val="none" w:sz="0" w:space="0" w:color="auto"/>
            <w:bottom w:val="none" w:sz="0" w:space="0" w:color="auto"/>
            <w:right w:val="none" w:sz="0" w:space="0" w:color="auto"/>
          </w:divBdr>
        </w:div>
      </w:divsChild>
    </w:div>
    <w:div w:id="947393869">
      <w:bodyDiv w:val="1"/>
      <w:marLeft w:val="0"/>
      <w:marRight w:val="0"/>
      <w:marTop w:val="0"/>
      <w:marBottom w:val="0"/>
      <w:divBdr>
        <w:top w:val="none" w:sz="0" w:space="0" w:color="auto"/>
        <w:left w:val="none" w:sz="0" w:space="0" w:color="auto"/>
        <w:bottom w:val="none" w:sz="0" w:space="0" w:color="auto"/>
        <w:right w:val="none" w:sz="0" w:space="0" w:color="auto"/>
      </w:divBdr>
    </w:div>
    <w:div w:id="956957846">
      <w:bodyDiv w:val="1"/>
      <w:marLeft w:val="0"/>
      <w:marRight w:val="0"/>
      <w:marTop w:val="0"/>
      <w:marBottom w:val="0"/>
      <w:divBdr>
        <w:top w:val="none" w:sz="0" w:space="0" w:color="auto"/>
        <w:left w:val="none" w:sz="0" w:space="0" w:color="auto"/>
        <w:bottom w:val="none" w:sz="0" w:space="0" w:color="auto"/>
        <w:right w:val="none" w:sz="0" w:space="0" w:color="auto"/>
      </w:divBdr>
    </w:div>
    <w:div w:id="975600353">
      <w:bodyDiv w:val="1"/>
      <w:marLeft w:val="0"/>
      <w:marRight w:val="0"/>
      <w:marTop w:val="0"/>
      <w:marBottom w:val="0"/>
      <w:divBdr>
        <w:top w:val="none" w:sz="0" w:space="0" w:color="auto"/>
        <w:left w:val="none" w:sz="0" w:space="0" w:color="auto"/>
        <w:bottom w:val="none" w:sz="0" w:space="0" w:color="auto"/>
        <w:right w:val="none" w:sz="0" w:space="0" w:color="auto"/>
      </w:divBdr>
    </w:div>
    <w:div w:id="1013724631">
      <w:bodyDiv w:val="1"/>
      <w:marLeft w:val="0"/>
      <w:marRight w:val="0"/>
      <w:marTop w:val="0"/>
      <w:marBottom w:val="0"/>
      <w:divBdr>
        <w:top w:val="none" w:sz="0" w:space="0" w:color="auto"/>
        <w:left w:val="none" w:sz="0" w:space="0" w:color="auto"/>
        <w:bottom w:val="none" w:sz="0" w:space="0" w:color="auto"/>
        <w:right w:val="none" w:sz="0" w:space="0" w:color="auto"/>
      </w:divBdr>
    </w:div>
    <w:div w:id="1016545195">
      <w:bodyDiv w:val="1"/>
      <w:marLeft w:val="0"/>
      <w:marRight w:val="0"/>
      <w:marTop w:val="0"/>
      <w:marBottom w:val="0"/>
      <w:divBdr>
        <w:top w:val="none" w:sz="0" w:space="0" w:color="auto"/>
        <w:left w:val="none" w:sz="0" w:space="0" w:color="auto"/>
        <w:bottom w:val="none" w:sz="0" w:space="0" w:color="auto"/>
        <w:right w:val="none" w:sz="0" w:space="0" w:color="auto"/>
      </w:divBdr>
      <w:divsChild>
        <w:div w:id="43408475">
          <w:marLeft w:val="0"/>
          <w:marRight w:val="0"/>
          <w:marTop w:val="0"/>
          <w:marBottom w:val="0"/>
          <w:divBdr>
            <w:top w:val="none" w:sz="0" w:space="0" w:color="auto"/>
            <w:left w:val="none" w:sz="0" w:space="0" w:color="auto"/>
            <w:bottom w:val="none" w:sz="0" w:space="0" w:color="auto"/>
            <w:right w:val="none" w:sz="0" w:space="0" w:color="auto"/>
          </w:divBdr>
        </w:div>
        <w:div w:id="120543359">
          <w:marLeft w:val="0"/>
          <w:marRight w:val="0"/>
          <w:marTop w:val="0"/>
          <w:marBottom w:val="0"/>
          <w:divBdr>
            <w:top w:val="none" w:sz="0" w:space="0" w:color="auto"/>
            <w:left w:val="none" w:sz="0" w:space="0" w:color="auto"/>
            <w:bottom w:val="none" w:sz="0" w:space="0" w:color="auto"/>
            <w:right w:val="none" w:sz="0" w:space="0" w:color="auto"/>
          </w:divBdr>
        </w:div>
        <w:div w:id="133108901">
          <w:marLeft w:val="0"/>
          <w:marRight w:val="0"/>
          <w:marTop w:val="0"/>
          <w:marBottom w:val="0"/>
          <w:divBdr>
            <w:top w:val="none" w:sz="0" w:space="0" w:color="auto"/>
            <w:left w:val="none" w:sz="0" w:space="0" w:color="auto"/>
            <w:bottom w:val="none" w:sz="0" w:space="0" w:color="auto"/>
            <w:right w:val="none" w:sz="0" w:space="0" w:color="auto"/>
          </w:divBdr>
        </w:div>
        <w:div w:id="153185492">
          <w:marLeft w:val="0"/>
          <w:marRight w:val="0"/>
          <w:marTop w:val="0"/>
          <w:marBottom w:val="0"/>
          <w:divBdr>
            <w:top w:val="none" w:sz="0" w:space="0" w:color="auto"/>
            <w:left w:val="none" w:sz="0" w:space="0" w:color="auto"/>
            <w:bottom w:val="none" w:sz="0" w:space="0" w:color="auto"/>
            <w:right w:val="none" w:sz="0" w:space="0" w:color="auto"/>
          </w:divBdr>
        </w:div>
        <w:div w:id="163472199">
          <w:marLeft w:val="0"/>
          <w:marRight w:val="0"/>
          <w:marTop w:val="0"/>
          <w:marBottom w:val="0"/>
          <w:divBdr>
            <w:top w:val="none" w:sz="0" w:space="0" w:color="auto"/>
            <w:left w:val="none" w:sz="0" w:space="0" w:color="auto"/>
            <w:bottom w:val="none" w:sz="0" w:space="0" w:color="auto"/>
            <w:right w:val="none" w:sz="0" w:space="0" w:color="auto"/>
          </w:divBdr>
        </w:div>
        <w:div w:id="228543993">
          <w:marLeft w:val="0"/>
          <w:marRight w:val="0"/>
          <w:marTop w:val="0"/>
          <w:marBottom w:val="0"/>
          <w:divBdr>
            <w:top w:val="none" w:sz="0" w:space="0" w:color="auto"/>
            <w:left w:val="none" w:sz="0" w:space="0" w:color="auto"/>
            <w:bottom w:val="none" w:sz="0" w:space="0" w:color="auto"/>
            <w:right w:val="none" w:sz="0" w:space="0" w:color="auto"/>
          </w:divBdr>
        </w:div>
        <w:div w:id="285350441">
          <w:marLeft w:val="0"/>
          <w:marRight w:val="0"/>
          <w:marTop w:val="0"/>
          <w:marBottom w:val="0"/>
          <w:divBdr>
            <w:top w:val="none" w:sz="0" w:space="0" w:color="auto"/>
            <w:left w:val="none" w:sz="0" w:space="0" w:color="auto"/>
            <w:bottom w:val="none" w:sz="0" w:space="0" w:color="auto"/>
            <w:right w:val="none" w:sz="0" w:space="0" w:color="auto"/>
          </w:divBdr>
        </w:div>
        <w:div w:id="369189032">
          <w:marLeft w:val="0"/>
          <w:marRight w:val="0"/>
          <w:marTop w:val="0"/>
          <w:marBottom w:val="0"/>
          <w:divBdr>
            <w:top w:val="none" w:sz="0" w:space="0" w:color="auto"/>
            <w:left w:val="none" w:sz="0" w:space="0" w:color="auto"/>
            <w:bottom w:val="none" w:sz="0" w:space="0" w:color="auto"/>
            <w:right w:val="none" w:sz="0" w:space="0" w:color="auto"/>
          </w:divBdr>
        </w:div>
        <w:div w:id="396905923">
          <w:marLeft w:val="0"/>
          <w:marRight w:val="0"/>
          <w:marTop w:val="0"/>
          <w:marBottom w:val="0"/>
          <w:divBdr>
            <w:top w:val="none" w:sz="0" w:space="0" w:color="auto"/>
            <w:left w:val="none" w:sz="0" w:space="0" w:color="auto"/>
            <w:bottom w:val="none" w:sz="0" w:space="0" w:color="auto"/>
            <w:right w:val="none" w:sz="0" w:space="0" w:color="auto"/>
          </w:divBdr>
        </w:div>
        <w:div w:id="439374145">
          <w:marLeft w:val="0"/>
          <w:marRight w:val="0"/>
          <w:marTop w:val="0"/>
          <w:marBottom w:val="0"/>
          <w:divBdr>
            <w:top w:val="none" w:sz="0" w:space="0" w:color="auto"/>
            <w:left w:val="none" w:sz="0" w:space="0" w:color="auto"/>
            <w:bottom w:val="none" w:sz="0" w:space="0" w:color="auto"/>
            <w:right w:val="none" w:sz="0" w:space="0" w:color="auto"/>
          </w:divBdr>
        </w:div>
        <w:div w:id="504829153">
          <w:marLeft w:val="0"/>
          <w:marRight w:val="0"/>
          <w:marTop w:val="0"/>
          <w:marBottom w:val="0"/>
          <w:divBdr>
            <w:top w:val="none" w:sz="0" w:space="0" w:color="auto"/>
            <w:left w:val="none" w:sz="0" w:space="0" w:color="auto"/>
            <w:bottom w:val="none" w:sz="0" w:space="0" w:color="auto"/>
            <w:right w:val="none" w:sz="0" w:space="0" w:color="auto"/>
          </w:divBdr>
        </w:div>
        <w:div w:id="553734095">
          <w:marLeft w:val="0"/>
          <w:marRight w:val="0"/>
          <w:marTop w:val="0"/>
          <w:marBottom w:val="0"/>
          <w:divBdr>
            <w:top w:val="none" w:sz="0" w:space="0" w:color="auto"/>
            <w:left w:val="none" w:sz="0" w:space="0" w:color="auto"/>
            <w:bottom w:val="none" w:sz="0" w:space="0" w:color="auto"/>
            <w:right w:val="none" w:sz="0" w:space="0" w:color="auto"/>
          </w:divBdr>
        </w:div>
        <w:div w:id="637564650">
          <w:marLeft w:val="0"/>
          <w:marRight w:val="0"/>
          <w:marTop w:val="0"/>
          <w:marBottom w:val="0"/>
          <w:divBdr>
            <w:top w:val="none" w:sz="0" w:space="0" w:color="auto"/>
            <w:left w:val="none" w:sz="0" w:space="0" w:color="auto"/>
            <w:bottom w:val="none" w:sz="0" w:space="0" w:color="auto"/>
            <w:right w:val="none" w:sz="0" w:space="0" w:color="auto"/>
          </w:divBdr>
        </w:div>
        <w:div w:id="644240516">
          <w:marLeft w:val="0"/>
          <w:marRight w:val="0"/>
          <w:marTop w:val="0"/>
          <w:marBottom w:val="0"/>
          <w:divBdr>
            <w:top w:val="none" w:sz="0" w:space="0" w:color="auto"/>
            <w:left w:val="none" w:sz="0" w:space="0" w:color="auto"/>
            <w:bottom w:val="none" w:sz="0" w:space="0" w:color="auto"/>
            <w:right w:val="none" w:sz="0" w:space="0" w:color="auto"/>
          </w:divBdr>
        </w:div>
        <w:div w:id="678629166">
          <w:marLeft w:val="0"/>
          <w:marRight w:val="0"/>
          <w:marTop w:val="0"/>
          <w:marBottom w:val="0"/>
          <w:divBdr>
            <w:top w:val="none" w:sz="0" w:space="0" w:color="auto"/>
            <w:left w:val="none" w:sz="0" w:space="0" w:color="auto"/>
            <w:bottom w:val="none" w:sz="0" w:space="0" w:color="auto"/>
            <w:right w:val="none" w:sz="0" w:space="0" w:color="auto"/>
          </w:divBdr>
        </w:div>
        <w:div w:id="694891940">
          <w:marLeft w:val="0"/>
          <w:marRight w:val="0"/>
          <w:marTop w:val="0"/>
          <w:marBottom w:val="0"/>
          <w:divBdr>
            <w:top w:val="none" w:sz="0" w:space="0" w:color="auto"/>
            <w:left w:val="none" w:sz="0" w:space="0" w:color="auto"/>
            <w:bottom w:val="none" w:sz="0" w:space="0" w:color="auto"/>
            <w:right w:val="none" w:sz="0" w:space="0" w:color="auto"/>
          </w:divBdr>
        </w:div>
        <w:div w:id="709036933">
          <w:marLeft w:val="0"/>
          <w:marRight w:val="0"/>
          <w:marTop w:val="0"/>
          <w:marBottom w:val="0"/>
          <w:divBdr>
            <w:top w:val="none" w:sz="0" w:space="0" w:color="auto"/>
            <w:left w:val="none" w:sz="0" w:space="0" w:color="auto"/>
            <w:bottom w:val="none" w:sz="0" w:space="0" w:color="auto"/>
            <w:right w:val="none" w:sz="0" w:space="0" w:color="auto"/>
          </w:divBdr>
        </w:div>
        <w:div w:id="733044362">
          <w:marLeft w:val="0"/>
          <w:marRight w:val="0"/>
          <w:marTop w:val="0"/>
          <w:marBottom w:val="0"/>
          <w:divBdr>
            <w:top w:val="none" w:sz="0" w:space="0" w:color="auto"/>
            <w:left w:val="none" w:sz="0" w:space="0" w:color="auto"/>
            <w:bottom w:val="none" w:sz="0" w:space="0" w:color="auto"/>
            <w:right w:val="none" w:sz="0" w:space="0" w:color="auto"/>
          </w:divBdr>
        </w:div>
        <w:div w:id="763914820">
          <w:marLeft w:val="0"/>
          <w:marRight w:val="0"/>
          <w:marTop w:val="0"/>
          <w:marBottom w:val="0"/>
          <w:divBdr>
            <w:top w:val="none" w:sz="0" w:space="0" w:color="auto"/>
            <w:left w:val="none" w:sz="0" w:space="0" w:color="auto"/>
            <w:bottom w:val="none" w:sz="0" w:space="0" w:color="auto"/>
            <w:right w:val="none" w:sz="0" w:space="0" w:color="auto"/>
          </w:divBdr>
        </w:div>
        <w:div w:id="776830371">
          <w:marLeft w:val="0"/>
          <w:marRight w:val="0"/>
          <w:marTop w:val="0"/>
          <w:marBottom w:val="0"/>
          <w:divBdr>
            <w:top w:val="none" w:sz="0" w:space="0" w:color="auto"/>
            <w:left w:val="none" w:sz="0" w:space="0" w:color="auto"/>
            <w:bottom w:val="none" w:sz="0" w:space="0" w:color="auto"/>
            <w:right w:val="none" w:sz="0" w:space="0" w:color="auto"/>
          </w:divBdr>
        </w:div>
        <w:div w:id="792869393">
          <w:marLeft w:val="0"/>
          <w:marRight w:val="0"/>
          <w:marTop w:val="0"/>
          <w:marBottom w:val="0"/>
          <w:divBdr>
            <w:top w:val="none" w:sz="0" w:space="0" w:color="auto"/>
            <w:left w:val="none" w:sz="0" w:space="0" w:color="auto"/>
            <w:bottom w:val="none" w:sz="0" w:space="0" w:color="auto"/>
            <w:right w:val="none" w:sz="0" w:space="0" w:color="auto"/>
          </w:divBdr>
        </w:div>
        <w:div w:id="836844180">
          <w:marLeft w:val="0"/>
          <w:marRight w:val="0"/>
          <w:marTop w:val="0"/>
          <w:marBottom w:val="0"/>
          <w:divBdr>
            <w:top w:val="none" w:sz="0" w:space="0" w:color="auto"/>
            <w:left w:val="none" w:sz="0" w:space="0" w:color="auto"/>
            <w:bottom w:val="none" w:sz="0" w:space="0" w:color="auto"/>
            <w:right w:val="none" w:sz="0" w:space="0" w:color="auto"/>
          </w:divBdr>
        </w:div>
        <w:div w:id="866992182">
          <w:marLeft w:val="0"/>
          <w:marRight w:val="0"/>
          <w:marTop w:val="0"/>
          <w:marBottom w:val="0"/>
          <w:divBdr>
            <w:top w:val="none" w:sz="0" w:space="0" w:color="auto"/>
            <w:left w:val="none" w:sz="0" w:space="0" w:color="auto"/>
            <w:bottom w:val="none" w:sz="0" w:space="0" w:color="auto"/>
            <w:right w:val="none" w:sz="0" w:space="0" w:color="auto"/>
          </w:divBdr>
        </w:div>
        <w:div w:id="878935542">
          <w:marLeft w:val="0"/>
          <w:marRight w:val="0"/>
          <w:marTop w:val="0"/>
          <w:marBottom w:val="0"/>
          <w:divBdr>
            <w:top w:val="none" w:sz="0" w:space="0" w:color="auto"/>
            <w:left w:val="none" w:sz="0" w:space="0" w:color="auto"/>
            <w:bottom w:val="none" w:sz="0" w:space="0" w:color="auto"/>
            <w:right w:val="none" w:sz="0" w:space="0" w:color="auto"/>
          </w:divBdr>
        </w:div>
        <w:div w:id="948003428">
          <w:marLeft w:val="0"/>
          <w:marRight w:val="0"/>
          <w:marTop w:val="0"/>
          <w:marBottom w:val="0"/>
          <w:divBdr>
            <w:top w:val="none" w:sz="0" w:space="0" w:color="auto"/>
            <w:left w:val="none" w:sz="0" w:space="0" w:color="auto"/>
            <w:bottom w:val="none" w:sz="0" w:space="0" w:color="auto"/>
            <w:right w:val="none" w:sz="0" w:space="0" w:color="auto"/>
          </w:divBdr>
        </w:div>
        <w:div w:id="957486586">
          <w:marLeft w:val="0"/>
          <w:marRight w:val="0"/>
          <w:marTop w:val="0"/>
          <w:marBottom w:val="0"/>
          <w:divBdr>
            <w:top w:val="none" w:sz="0" w:space="0" w:color="auto"/>
            <w:left w:val="none" w:sz="0" w:space="0" w:color="auto"/>
            <w:bottom w:val="none" w:sz="0" w:space="0" w:color="auto"/>
            <w:right w:val="none" w:sz="0" w:space="0" w:color="auto"/>
          </w:divBdr>
        </w:div>
        <w:div w:id="1000623656">
          <w:marLeft w:val="0"/>
          <w:marRight w:val="0"/>
          <w:marTop w:val="0"/>
          <w:marBottom w:val="0"/>
          <w:divBdr>
            <w:top w:val="none" w:sz="0" w:space="0" w:color="auto"/>
            <w:left w:val="none" w:sz="0" w:space="0" w:color="auto"/>
            <w:bottom w:val="none" w:sz="0" w:space="0" w:color="auto"/>
            <w:right w:val="none" w:sz="0" w:space="0" w:color="auto"/>
          </w:divBdr>
        </w:div>
        <w:div w:id="1012339978">
          <w:marLeft w:val="0"/>
          <w:marRight w:val="0"/>
          <w:marTop w:val="0"/>
          <w:marBottom w:val="0"/>
          <w:divBdr>
            <w:top w:val="none" w:sz="0" w:space="0" w:color="auto"/>
            <w:left w:val="none" w:sz="0" w:space="0" w:color="auto"/>
            <w:bottom w:val="none" w:sz="0" w:space="0" w:color="auto"/>
            <w:right w:val="none" w:sz="0" w:space="0" w:color="auto"/>
          </w:divBdr>
        </w:div>
        <w:div w:id="1031106564">
          <w:marLeft w:val="0"/>
          <w:marRight w:val="0"/>
          <w:marTop w:val="0"/>
          <w:marBottom w:val="0"/>
          <w:divBdr>
            <w:top w:val="none" w:sz="0" w:space="0" w:color="auto"/>
            <w:left w:val="none" w:sz="0" w:space="0" w:color="auto"/>
            <w:bottom w:val="none" w:sz="0" w:space="0" w:color="auto"/>
            <w:right w:val="none" w:sz="0" w:space="0" w:color="auto"/>
          </w:divBdr>
          <w:divsChild>
            <w:div w:id="847673904">
              <w:marLeft w:val="-75"/>
              <w:marRight w:val="0"/>
              <w:marTop w:val="30"/>
              <w:marBottom w:val="30"/>
              <w:divBdr>
                <w:top w:val="none" w:sz="0" w:space="0" w:color="auto"/>
                <w:left w:val="none" w:sz="0" w:space="0" w:color="auto"/>
                <w:bottom w:val="none" w:sz="0" w:space="0" w:color="auto"/>
                <w:right w:val="none" w:sz="0" w:space="0" w:color="auto"/>
              </w:divBdr>
              <w:divsChild>
                <w:div w:id="5595867">
                  <w:marLeft w:val="0"/>
                  <w:marRight w:val="0"/>
                  <w:marTop w:val="0"/>
                  <w:marBottom w:val="0"/>
                  <w:divBdr>
                    <w:top w:val="none" w:sz="0" w:space="0" w:color="auto"/>
                    <w:left w:val="none" w:sz="0" w:space="0" w:color="auto"/>
                    <w:bottom w:val="none" w:sz="0" w:space="0" w:color="auto"/>
                    <w:right w:val="none" w:sz="0" w:space="0" w:color="auto"/>
                  </w:divBdr>
                  <w:divsChild>
                    <w:div w:id="303125263">
                      <w:marLeft w:val="0"/>
                      <w:marRight w:val="0"/>
                      <w:marTop w:val="0"/>
                      <w:marBottom w:val="0"/>
                      <w:divBdr>
                        <w:top w:val="none" w:sz="0" w:space="0" w:color="auto"/>
                        <w:left w:val="none" w:sz="0" w:space="0" w:color="auto"/>
                        <w:bottom w:val="none" w:sz="0" w:space="0" w:color="auto"/>
                        <w:right w:val="none" w:sz="0" w:space="0" w:color="auto"/>
                      </w:divBdr>
                    </w:div>
                  </w:divsChild>
                </w:div>
                <w:div w:id="109205926">
                  <w:marLeft w:val="0"/>
                  <w:marRight w:val="0"/>
                  <w:marTop w:val="0"/>
                  <w:marBottom w:val="0"/>
                  <w:divBdr>
                    <w:top w:val="none" w:sz="0" w:space="0" w:color="auto"/>
                    <w:left w:val="none" w:sz="0" w:space="0" w:color="auto"/>
                    <w:bottom w:val="none" w:sz="0" w:space="0" w:color="auto"/>
                    <w:right w:val="none" w:sz="0" w:space="0" w:color="auto"/>
                  </w:divBdr>
                  <w:divsChild>
                    <w:div w:id="1204442044">
                      <w:marLeft w:val="0"/>
                      <w:marRight w:val="0"/>
                      <w:marTop w:val="0"/>
                      <w:marBottom w:val="0"/>
                      <w:divBdr>
                        <w:top w:val="none" w:sz="0" w:space="0" w:color="auto"/>
                        <w:left w:val="none" w:sz="0" w:space="0" w:color="auto"/>
                        <w:bottom w:val="none" w:sz="0" w:space="0" w:color="auto"/>
                        <w:right w:val="none" w:sz="0" w:space="0" w:color="auto"/>
                      </w:divBdr>
                    </w:div>
                  </w:divsChild>
                </w:div>
                <w:div w:id="247540622">
                  <w:marLeft w:val="0"/>
                  <w:marRight w:val="0"/>
                  <w:marTop w:val="0"/>
                  <w:marBottom w:val="0"/>
                  <w:divBdr>
                    <w:top w:val="none" w:sz="0" w:space="0" w:color="auto"/>
                    <w:left w:val="none" w:sz="0" w:space="0" w:color="auto"/>
                    <w:bottom w:val="none" w:sz="0" w:space="0" w:color="auto"/>
                    <w:right w:val="none" w:sz="0" w:space="0" w:color="auto"/>
                  </w:divBdr>
                  <w:divsChild>
                    <w:div w:id="366443342">
                      <w:marLeft w:val="0"/>
                      <w:marRight w:val="0"/>
                      <w:marTop w:val="0"/>
                      <w:marBottom w:val="0"/>
                      <w:divBdr>
                        <w:top w:val="none" w:sz="0" w:space="0" w:color="auto"/>
                        <w:left w:val="none" w:sz="0" w:space="0" w:color="auto"/>
                        <w:bottom w:val="none" w:sz="0" w:space="0" w:color="auto"/>
                        <w:right w:val="none" w:sz="0" w:space="0" w:color="auto"/>
                      </w:divBdr>
                    </w:div>
                  </w:divsChild>
                </w:div>
                <w:div w:id="355692140">
                  <w:marLeft w:val="0"/>
                  <w:marRight w:val="0"/>
                  <w:marTop w:val="0"/>
                  <w:marBottom w:val="0"/>
                  <w:divBdr>
                    <w:top w:val="none" w:sz="0" w:space="0" w:color="auto"/>
                    <w:left w:val="none" w:sz="0" w:space="0" w:color="auto"/>
                    <w:bottom w:val="none" w:sz="0" w:space="0" w:color="auto"/>
                    <w:right w:val="none" w:sz="0" w:space="0" w:color="auto"/>
                  </w:divBdr>
                  <w:divsChild>
                    <w:div w:id="1900360461">
                      <w:marLeft w:val="0"/>
                      <w:marRight w:val="0"/>
                      <w:marTop w:val="0"/>
                      <w:marBottom w:val="0"/>
                      <w:divBdr>
                        <w:top w:val="none" w:sz="0" w:space="0" w:color="auto"/>
                        <w:left w:val="none" w:sz="0" w:space="0" w:color="auto"/>
                        <w:bottom w:val="none" w:sz="0" w:space="0" w:color="auto"/>
                        <w:right w:val="none" w:sz="0" w:space="0" w:color="auto"/>
                      </w:divBdr>
                    </w:div>
                  </w:divsChild>
                </w:div>
                <w:div w:id="377242117">
                  <w:marLeft w:val="0"/>
                  <w:marRight w:val="0"/>
                  <w:marTop w:val="0"/>
                  <w:marBottom w:val="0"/>
                  <w:divBdr>
                    <w:top w:val="none" w:sz="0" w:space="0" w:color="auto"/>
                    <w:left w:val="none" w:sz="0" w:space="0" w:color="auto"/>
                    <w:bottom w:val="none" w:sz="0" w:space="0" w:color="auto"/>
                    <w:right w:val="none" w:sz="0" w:space="0" w:color="auto"/>
                  </w:divBdr>
                  <w:divsChild>
                    <w:div w:id="1156920087">
                      <w:marLeft w:val="0"/>
                      <w:marRight w:val="0"/>
                      <w:marTop w:val="0"/>
                      <w:marBottom w:val="0"/>
                      <w:divBdr>
                        <w:top w:val="none" w:sz="0" w:space="0" w:color="auto"/>
                        <w:left w:val="none" w:sz="0" w:space="0" w:color="auto"/>
                        <w:bottom w:val="none" w:sz="0" w:space="0" w:color="auto"/>
                        <w:right w:val="none" w:sz="0" w:space="0" w:color="auto"/>
                      </w:divBdr>
                    </w:div>
                  </w:divsChild>
                </w:div>
                <w:div w:id="380372565">
                  <w:marLeft w:val="0"/>
                  <w:marRight w:val="0"/>
                  <w:marTop w:val="0"/>
                  <w:marBottom w:val="0"/>
                  <w:divBdr>
                    <w:top w:val="none" w:sz="0" w:space="0" w:color="auto"/>
                    <w:left w:val="none" w:sz="0" w:space="0" w:color="auto"/>
                    <w:bottom w:val="none" w:sz="0" w:space="0" w:color="auto"/>
                    <w:right w:val="none" w:sz="0" w:space="0" w:color="auto"/>
                  </w:divBdr>
                  <w:divsChild>
                    <w:div w:id="1045181564">
                      <w:marLeft w:val="0"/>
                      <w:marRight w:val="0"/>
                      <w:marTop w:val="0"/>
                      <w:marBottom w:val="0"/>
                      <w:divBdr>
                        <w:top w:val="none" w:sz="0" w:space="0" w:color="auto"/>
                        <w:left w:val="none" w:sz="0" w:space="0" w:color="auto"/>
                        <w:bottom w:val="none" w:sz="0" w:space="0" w:color="auto"/>
                        <w:right w:val="none" w:sz="0" w:space="0" w:color="auto"/>
                      </w:divBdr>
                    </w:div>
                  </w:divsChild>
                </w:div>
                <w:div w:id="398332832">
                  <w:marLeft w:val="0"/>
                  <w:marRight w:val="0"/>
                  <w:marTop w:val="0"/>
                  <w:marBottom w:val="0"/>
                  <w:divBdr>
                    <w:top w:val="none" w:sz="0" w:space="0" w:color="auto"/>
                    <w:left w:val="none" w:sz="0" w:space="0" w:color="auto"/>
                    <w:bottom w:val="none" w:sz="0" w:space="0" w:color="auto"/>
                    <w:right w:val="none" w:sz="0" w:space="0" w:color="auto"/>
                  </w:divBdr>
                  <w:divsChild>
                    <w:div w:id="1756435011">
                      <w:marLeft w:val="0"/>
                      <w:marRight w:val="0"/>
                      <w:marTop w:val="0"/>
                      <w:marBottom w:val="0"/>
                      <w:divBdr>
                        <w:top w:val="none" w:sz="0" w:space="0" w:color="auto"/>
                        <w:left w:val="none" w:sz="0" w:space="0" w:color="auto"/>
                        <w:bottom w:val="none" w:sz="0" w:space="0" w:color="auto"/>
                        <w:right w:val="none" w:sz="0" w:space="0" w:color="auto"/>
                      </w:divBdr>
                    </w:div>
                  </w:divsChild>
                </w:div>
                <w:div w:id="418605348">
                  <w:marLeft w:val="0"/>
                  <w:marRight w:val="0"/>
                  <w:marTop w:val="0"/>
                  <w:marBottom w:val="0"/>
                  <w:divBdr>
                    <w:top w:val="none" w:sz="0" w:space="0" w:color="auto"/>
                    <w:left w:val="none" w:sz="0" w:space="0" w:color="auto"/>
                    <w:bottom w:val="none" w:sz="0" w:space="0" w:color="auto"/>
                    <w:right w:val="none" w:sz="0" w:space="0" w:color="auto"/>
                  </w:divBdr>
                  <w:divsChild>
                    <w:div w:id="1747265516">
                      <w:marLeft w:val="0"/>
                      <w:marRight w:val="0"/>
                      <w:marTop w:val="0"/>
                      <w:marBottom w:val="0"/>
                      <w:divBdr>
                        <w:top w:val="none" w:sz="0" w:space="0" w:color="auto"/>
                        <w:left w:val="none" w:sz="0" w:space="0" w:color="auto"/>
                        <w:bottom w:val="none" w:sz="0" w:space="0" w:color="auto"/>
                        <w:right w:val="none" w:sz="0" w:space="0" w:color="auto"/>
                      </w:divBdr>
                    </w:div>
                  </w:divsChild>
                </w:div>
                <w:div w:id="444664462">
                  <w:marLeft w:val="0"/>
                  <w:marRight w:val="0"/>
                  <w:marTop w:val="0"/>
                  <w:marBottom w:val="0"/>
                  <w:divBdr>
                    <w:top w:val="none" w:sz="0" w:space="0" w:color="auto"/>
                    <w:left w:val="none" w:sz="0" w:space="0" w:color="auto"/>
                    <w:bottom w:val="none" w:sz="0" w:space="0" w:color="auto"/>
                    <w:right w:val="none" w:sz="0" w:space="0" w:color="auto"/>
                  </w:divBdr>
                  <w:divsChild>
                    <w:div w:id="2129549172">
                      <w:marLeft w:val="0"/>
                      <w:marRight w:val="0"/>
                      <w:marTop w:val="0"/>
                      <w:marBottom w:val="0"/>
                      <w:divBdr>
                        <w:top w:val="none" w:sz="0" w:space="0" w:color="auto"/>
                        <w:left w:val="none" w:sz="0" w:space="0" w:color="auto"/>
                        <w:bottom w:val="none" w:sz="0" w:space="0" w:color="auto"/>
                        <w:right w:val="none" w:sz="0" w:space="0" w:color="auto"/>
                      </w:divBdr>
                    </w:div>
                  </w:divsChild>
                </w:div>
                <w:div w:id="633145592">
                  <w:marLeft w:val="0"/>
                  <w:marRight w:val="0"/>
                  <w:marTop w:val="0"/>
                  <w:marBottom w:val="0"/>
                  <w:divBdr>
                    <w:top w:val="none" w:sz="0" w:space="0" w:color="auto"/>
                    <w:left w:val="none" w:sz="0" w:space="0" w:color="auto"/>
                    <w:bottom w:val="none" w:sz="0" w:space="0" w:color="auto"/>
                    <w:right w:val="none" w:sz="0" w:space="0" w:color="auto"/>
                  </w:divBdr>
                  <w:divsChild>
                    <w:div w:id="1495880210">
                      <w:marLeft w:val="0"/>
                      <w:marRight w:val="0"/>
                      <w:marTop w:val="0"/>
                      <w:marBottom w:val="0"/>
                      <w:divBdr>
                        <w:top w:val="none" w:sz="0" w:space="0" w:color="auto"/>
                        <w:left w:val="none" w:sz="0" w:space="0" w:color="auto"/>
                        <w:bottom w:val="none" w:sz="0" w:space="0" w:color="auto"/>
                        <w:right w:val="none" w:sz="0" w:space="0" w:color="auto"/>
                      </w:divBdr>
                    </w:div>
                  </w:divsChild>
                </w:div>
                <w:div w:id="683019904">
                  <w:marLeft w:val="0"/>
                  <w:marRight w:val="0"/>
                  <w:marTop w:val="0"/>
                  <w:marBottom w:val="0"/>
                  <w:divBdr>
                    <w:top w:val="none" w:sz="0" w:space="0" w:color="auto"/>
                    <w:left w:val="none" w:sz="0" w:space="0" w:color="auto"/>
                    <w:bottom w:val="none" w:sz="0" w:space="0" w:color="auto"/>
                    <w:right w:val="none" w:sz="0" w:space="0" w:color="auto"/>
                  </w:divBdr>
                  <w:divsChild>
                    <w:div w:id="1475490780">
                      <w:marLeft w:val="0"/>
                      <w:marRight w:val="0"/>
                      <w:marTop w:val="0"/>
                      <w:marBottom w:val="0"/>
                      <w:divBdr>
                        <w:top w:val="none" w:sz="0" w:space="0" w:color="auto"/>
                        <w:left w:val="none" w:sz="0" w:space="0" w:color="auto"/>
                        <w:bottom w:val="none" w:sz="0" w:space="0" w:color="auto"/>
                        <w:right w:val="none" w:sz="0" w:space="0" w:color="auto"/>
                      </w:divBdr>
                    </w:div>
                  </w:divsChild>
                </w:div>
                <w:div w:id="717163276">
                  <w:marLeft w:val="0"/>
                  <w:marRight w:val="0"/>
                  <w:marTop w:val="0"/>
                  <w:marBottom w:val="0"/>
                  <w:divBdr>
                    <w:top w:val="none" w:sz="0" w:space="0" w:color="auto"/>
                    <w:left w:val="none" w:sz="0" w:space="0" w:color="auto"/>
                    <w:bottom w:val="none" w:sz="0" w:space="0" w:color="auto"/>
                    <w:right w:val="none" w:sz="0" w:space="0" w:color="auto"/>
                  </w:divBdr>
                  <w:divsChild>
                    <w:div w:id="1202745383">
                      <w:marLeft w:val="0"/>
                      <w:marRight w:val="0"/>
                      <w:marTop w:val="0"/>
                      <w:marBottom w:val="0"/>
                      <w:divBdr>
                        <w:top w:val="none" w:sz="0" w:space="0" w:color="auto"/>
                        <w:left w:val="none" w:sz="0" w:space="0" w:color="auto"/>
                        <w:bottom w:val="none" w:sz="0" w:space="0" w:color="auto"/>
                        <w:right w:val="none" w:sz="0" w:space="0" w:color="auto"/>
                      </w:divBdr>
                    </w:div>
                  </w:divsChild>
                </w:div>
                <w:div w:id="1090345377">
                  <w:marLeft w:val="0"/>
                  <w:marRight w:val="0"/>
                  <w:marTop w:val="0"/>
                  <w:marBottom w:val="0"/>
                  <w:divBdr>
                    <w:top w:val="none" w:sz="0" w:space="0" w:color="auto"/>
                    <w:left w:val="none" w:sz="0" w:space="0" w:color="auto"/>
                    <w:bottom w:val="none" w:sz="0" w:space="0" w:color="auto"/>
                    <w:right w:val="none" w:sz="0" w:space="0" w:color="auto"/>
                  </w:divBdr>
                  <w:divsChild>
                    <w:div w:id="158889680">
                      <w:marLeft w:val="0"/>
                      <w:marRight w:val="0"/>
                      <w:marTop w:val="0"/>
                      <w:marBottom w:val="0"/>
                      <w:divBdr>
                        <w:top w:val="none" w:sz="0" w:space="0" w:color="auto"/>
                        <w:left w:val="none" w:sz="0" w:space="0" w:color="auto"/>
                        <w:bottom w:val="none" w:sz="0" w:space="0" w:color="auto"/>
                        <w:right w:val="none" w:sz="0" w:space="0" w:color="auto"/>
                      </w:divBdr>
                    </w:div>
                  </w:divsChild>
                </w:div>
                <w:div w:id="1121529795">
                  <w:marLeft w:val="0"/>
                  <w:marRight w:val="0"/>
                  <w:marTop w:val="0"/>
                  <w:marBottom w:val="0"/>
                  <w:divBdr>
                    <w:top w:val="none" w:sz="0" w:space="0" w:color="auto"/>
                    <w:left w:val="none" w:sz="0" w:space="0" w:color="auto"/>
                    <w:bottom w:val="none" w:sz="0" w:space="0" w:color="auto"/>
                    <w:right w:val="none" w:sz="0" w:space="0" w:color="auto"/>
                  </w:divBdr>
                  <w:divsChild>
                    <w:div w:id="1837988354">
                      <w:marLeft w:val="0"/>
                      <w:marRight w:val="0"/>
                      <w:marTop w:val="0"/>
                      <w:marBottom w:val="0"/>
                      <w:divBdr>
                        <w:top w:val="none" w:sz="0" w:space="0" w:color="auto"/>
                        <w:left w:val="none" w:sz="0" w:space="0" w:color="auto"/>
                        <w:bottom w:val="none" w:sz="0" w:space="0" w:color="auto"/>
                        <w:right w:val="none" w:sz="0" w:space="0" w:color="auto"/>
                      </w:divBdr>
                    </w:div>
                  </w:divsChild>
                </w:div>
                <w:div w:id="1154831237">
                  <w:marLeft w:val="0"/>
                  <w:marRight w:val="0"/>
                  <w:marTop w:val="0"/>
                  <w:marBottom w:val="0"/>
                  <w:divBdr>
                    <w:top w:val="none" w:sz="0" w:space="0" w:color="auto"/>
                    <w:left w:val="none" w:sz="0" w:space="0" w:color="auto"/>
                    <w:bottom w:val="none" w:sz="0" w:space="0" w:color="auto"/>
                    <w:right w:val="none" w:sz="0" w:space="0" w:color="auto"/>
                  </w:divBdr>
                  <w:divsChild>
                    <w:div w:id="1884250134">
                      <w:marLeft w:val="0"/>
                      <w:marRight w:val="0"/>
                      <w:marTop w:val="0"/>
                      <w:marBottom w:val="0"/>
                      <w:divBdr>
                        <w:top w:val="none" w:sz="0" w:space="0" w:color="auto"/>
                        <w:left w:val="none" w:sz="0" w:space="0" w:color="auto"/>
                        <w:bottom w:val="none" w:sz="0" w:space="0" w:color="auto"/>
                        <w:right w:val="none" w:sz="0" w:space="0" w:color="auto"/>
                      </w:divBdr>
                    </w:div>
                  </w:divsChild>
                </w:div>
                <w:div w:id="1313488696">
                  <w:marLeft w:val="0"/>
                  <w:marRight w:val="0"/>
                  <w:marTop w:val="0"/>
                  <w:marBottom w:val="0"/>
                  <w:divBdr>
                    <w:top w:val="none" w:sz="0" w:space="0" w:color="auto"/>
                    <w:left w:val="none" w:sz="0" w:space="0" w:color="auto"/>
                    <w:bottom w:val="none" w:sz="0" w:space="0" w:color="auto"/>
                    <w:right w:val="none" w:sz="0" w:space="0" w:color="auto"/>
                  </w:divBdr>
                  <w:divsChild>
                    <w:div w:id="560793923">
                      <w:marLeft w:val="0"/>
                      <w:marRight w:val="0"/>
                      <w:marTop w:val="0"/>
                      <w:marBottom w:val="0"/>
                      <w:divBdr>
                        <w:top w:val="none" w:sz="0" w:space="0" w:color="auto"/>
                        <w:left w:val="none" w:sz="0" w:space="0" w:color="auto"/>
                        <w:bottom w:val="none" w:sz="0" w:space="0" w:color="auto"/>
                        <w:right w:val="none" w:sz="0" w:space="0" w:color="auto"/>
                      </w:divBdr>
                    </w:div>
                  </w:divsChild>
                </w:div>
                <w:div w:id="1341395152">
                  <w:marLeft w:val="0"/>
                  <w:marRight w:val="0"/>
                  <w:marTop w:val="0"/>
                  <w:marBottom w:val="0"/>
                  <w:divBdr>
                    <w:top w:val="none" w:sz="0" w:space="0" w:color="auto"/>
                    <w:left w:val="none" w:sz="0" w:space="0" w:color="auto"/>
                    <w:bottom w:val="none" w:sz="0" w:space="0" w:color="auto"/>
                    <w:right w:val="none" w:sz="0" w:space="0" w:color="auto"/>
                  </w:divBdr>
                  <w:divsChild>
                    <w:div w:id="817723556">
                      <w:marLeft w:val="0"/>
                      <w:marRight w:val="0"/>
                      <w:marTop w:val="0"/>
                      <w:marBottom w:val="0"/>
                      <w:divBdr>
                        <w:top w:val="none" w:sz="0" w:space="0" w:color="auto"/>
                        <w:left w:val="none" w:sz="0" w:space="0" w:color="auto"/>
                        <w:bottom w:val="none" w:sz="0" w:space="0" w:color="auto"/>
                        <w:right w:val="none" w:sz="0" w:space="0" w:color="auto"/>
                      </w:divBdr>
                    </w:div>
                  </w:divsChild>
                </w:div>
                <w:div w:id="1375304024">
                  <w:marLeft w:val="0"/>
                  <w:marRight w:val="0"/>
                  <w:marTop w:val="0"/>
                  <w:marBottom w:val="0"/>
                  <w:divBdr>
                    <w:top w:val="none" w:sz="0" w:space="0" w:color="auto"/>
                    <w:left w:val="none" w:sz="0" w:space="0" w:color="auto"/>
                    <w:bottom w:val="none" w:sz="0" w:space="0" w:color="auto"/>
                    <w:right w:val="none" w:sz="0" w:space="0" w:color="auto"/>
                  </w:divBdr>
                  <w:divsChild>
                    <w:div w:id="1131362650">
                      <w:marLeft w:val="0"/>
                      <w:marRight w:val="0"/>
                      <w:marTop w:val="0"/>
                      <w:marBottom w:val="0"/>
                      <w:divBdr>
                        <w:top w:val="none" w:sz="0" w:space="0" w:color="auto"/>
                        <w:left w:val="none" w:sz="0" w:space="0" w:color="auto"/>
                        <w:bottom w:val="none" w:sz="0" w:space="0" w:color="auto"/>
                        <w:right w:val="none" w:sz="0" w:space="0" w:color="auto"/>
                      </w:divBdr>
                    </w:div>
                  </w:divsChild>
                </w:div>
                <w:div w:id="1547402476">
                  <w:marLeft w:val="0"/>
                  <w:marRight w:val="0"/>
                  <w:marTop w:val="0"/>
                  <w:marBottom w:val="0"/>
                  <w:divBdr>
                    <w:top w:val="none" w:sz="0" w:space="0" w:color="auto"/>
                    <w:left w:val="none" w:sz="0" w:space="0" w:color="auto"/>
                    <w:bottom w:val="none" w:sz="0" w:space="0" w:color="auto"/>
                    <w:right w:val="none" w:sz="0" w:space="0" w:color="auto"/>
                  </w:divBdr>
                  <w:divsChild>
                    <w:div w:id="1591155519">
                      <w:marLeft w:val="0"/>
                      <w:marRight w:val="0"/>
                      <w:marTop w:val="0"/>
                      <w:marBottom w:val="0"/>
                      <w:divBdr>
                        <w:top w:val="none" w:sz="0" w:space="0" w:color="auto"/>
                        <w:left w:val="none" w:sz="0" w:space="0" w:color="auto"/>
                        <w:bottom w:val="none" w:sz="0" w:space="0" w:color="auto"/>
                        <w:right w:val="none" w:sz="0" w:space="0" w:color="auto"/>
                      </w:divBdr>
                    </w:div>
                  </w:divsChild>
                </w:div>
                <w:div w:id="1593464457">
                  <w:marLeft w:val="0"/>
                  <w:marRight w:val="0"/>
                  <w:marTop w:val="0"/>
                  <w:marBottom w:val="0"/>
                  <w:divBdr>
                    <w:top w:val="none" w:sz="0" w:space="0" w:color="auto"/>
                    <w:left w:val="none" w:sz="0" w:space="0" w:color="auto"/>
                    <w:bottom w:val="none" w:sz="0" w:space="0" w:color="auto"/>
                    <w:right w:val="none" w:sz="0" w:space="0" w:color="auto"/>
                  </w:divBdr>
                  <w:divsChild>
                    <w:div w:id="845556751">
                      <w:marLeft w:val="0"/>
                      <w:marRight w:val="0"/>
                      <w:marTop w:val="0"/>
                      <w:marBottom w:val="0"/>
                      <w:divBdr>
                        <w:top w:val="none" w:sz="0" w:space="0" w:color="auto"/>
                        <w:left w:val="none" w:sz="0" w:space="0" w:color="auto"/>
                        <w:bottom w:val="none" w:sz="0" w:space="0" w:color="auto"/>
                        <w:right w:val="none" w:sz="0" w:space="0" w:color="auto"/>
                      </w:divBdr>
                    </w:div>
                  </w:divsChild>
                </w:div>
                <w:div w:id="1616523882">
                  <w:marLeft w:val="0"/>
                  <w:marRight w:val="0"/>
                  <w:marTop w:val="0"/>
                  <w:marBottom w:val="0"/>
                  <w:divBdr>
                    <w:top w:val="none" w:sz="0" w:space="0" w:color="auto"/>
                    <w:left w:val="none" w:sz="0" w:space="0" w:color="auto"/>
                    <w:bottom w:val="none" w:sz="0" w:space="0" w:color="auto"/>
                    <w:right w:val="none" w:sz="0" w:space="0" w:color="auto"/>
                  </w:divBdr>
                  <w:divsChild>
                    <w:div w:id="392393935">
                      <w:marLeft w:val="0"/>
                      <w:marRight w:val="0"/>
                      <w:marTop w:val="0"/>
                      <w:marBottom w:val="0"/>
                      <w:divBdr>
                        <w:top w:val="none" w:sz="0" w:space="0" w:color="auto"/>
                        <w:left w:val="none" w:sz="0" w:space="0" w:color="auto"/>
                        <w:bottom w:val="none" w:sz="0" w:space="0" w:color="auto"/>
                        <w:right w:val="none" w:sz="0" w:space="0" w:color="auto"/>
                      </w:divBdr>
                    </w:div>
                  </w:divsChild>
                </w:div>
                <w:div w:id="1638492080">
                  <w:marLeft w:val="0"/>
                  <w:marRight w:val="0"/>
                  <w:marTop w:val="0"/>
                  <w:marBottom w:val="0"/>
                  <w:divBdr>
                    <w:top w:val="none" w:sz="0" w:space="0" w:color="auto"/>
                    <w:left w:val="none" w:sz="0" w:space="0" w:color="auto"/>
                    <w:bottom w:val="none" w:sz="0" w:space="0" w:color="auto"/>
                    <w:right w:val="none" w:sz="0" w:space="0" w:color="auto"/>
                  </w:divBdr>
                  <w:divsChild>
                    <w:div w:id="1448549607">
                      <w:marLeft w:val="0"/>
                      <w:marRight w:val="0"/>
                      <w:marTop w:val="0"/>
                      <w:marBottom w:val="0"/>
                      <w:divBdr>
                        <w:top w:val="none" w:sz="0" w:space="0" w:color="auto"/>
                        <w:left w:val="none" w:sz="0" w:space="0" w:color="auto"/>
                        <w:bottom w:val="none" w:sz="0" w:space="0" w:color="auto"/>
                        <w:right w:val="none" w:sz="0" w:space="0" w:color="auto"/>
                      </w:divBdr>
                    </w:div>
                  </w:divsChild>
                </w:div>
                <w:div w:id="1678465099">
                  <w:marLeft w:val="0"/>
                  <w:marRight w:val="0"/>
                  <w:marTop w:val="0"/>
                  <w:marBottom w:val="0"/>
                  <w:divBdr>
                    <w:top w:val="none" w:sz="0" w:space="0" w:color="auto"/>
                    <w:left w:val="none" w:sz="0" w:space="0" w:color="auto"/>
                    <w:bottom w:val="none" w:sz="0" w:space="0" w:color="auto"/>
                    <w:right w:val="none" w:sz="0" w:space="0" w:color="auto"/>
                  </w:divBdr>
                  <w:divsChild>
                    <w:div w:id="443229843">
                      <w:marLeft w:val="0"/>
                      <w:marRight w:val="0"/>
                      <w:marTop w:val="0"/>
                      <w:marBottom w:val="0"/>
                      <w:divBdr>
                        <w:top w:val="none" w:sz="0" w:space="0" w:color="auto"/>
                        <w:left w:val="none" w:sz="0" w:space="0" w:color="auto"/>
                        <w:bottom w:val="none" w:sz="0" w:space="0" w:color="auto"/>
                        <w:right w:val="none" w:sz="0" w:space="0" w:color="auto"/>
                      </w:divBdr>
                    </w:div>
                  </w:divsChild>
                </w:div>
                <w:div w:id="1710490258">
                  <w:marLeft w:val="0"/>
                  <w:marRight w:val="0"/>
                  <w:marTop w:val="0"/>
                  <w:marBottom w:val="0"/>
                  <w:divBdr>
                    <w:top w:val="none" w:sz="0" w:space="0" w:color="auto"/>
                    <w:left w:val="none" w:sz="0" w:space="0" w:color="auto"/>
                    <w:bottom w:val="none" w:sz="0" w:space="0" w:color="auto"/>
                    <w:right w:val="none" w:sz="0" w:space="0" w:color="auto"/>
                  </w:divBdr>
                  <w:divsChild>
                    <w:div w:id="2015104213">
                      <w:marLeft w:val="0"/>
                      <w:marRight w:val="0"/>
                      <w:marTop w:val="0"/>
                      <w:marBottom w:val="0"/>
                      <w:divBdr>
                        <w:top w:val="none" w:sz="0" w:space="0" w:color="auto"/>
                        <w:left w:val="none" w:sz="0" w:space="0" w:color="auto"/>
                        <w:bottom w:val="none" w:sz="0" w:space="0" w:color="auto"/>
                        <w:right w:val="none" w:sz="0" w:space="0" w:color="auto"/>
                      </w:divBdr>
                    </w:div>
                  </w:divsChild>
                </w:div>
                <w:div w:id="1806653403">
                  <w:marLeft w:val="0"/>
                  <w:marRight w:val="0"/>
                  <w:marTop w:val="0"/>
                  <w:marBottom w:val="0"/>
                  <w:divBdr>
                    <w:top w:val="none" w:sz="0" w:space="0" w:color="auto"/>
                    <w:left w:val="none" w:sz="0" w:space="0" w:color="auto"/>
                    <w:bottom w:val="none" w:sz="0" w:space="0" w:color="auto"/>
                    <w:right w:val="none" w:sz="0" w:space="0" w:color="auto"/>
                  </w:divBdr>
                  <w:divsChild>
                    <w:div w:id="1962764635">
                      <w:marLeft w:val="0"/>
                      <w:marRight w:val="0"/>
                      <w:marTop w:val="0"/>
                      <w:marBottom w:val="0"/>
                      <w:divBdr>
                        <w:top w:val="none" w:sz="0" w:space="0" w:color="auto"/>
                        <w:left w:val="none" w:sz="0" w:space="0" w:color="auto"/>
                        <w:bottom w:val="none" w:sz="0" w:space="0" w:color="auto"/>
                        <w:right w:val="none" w:sz="0" w:space="0" w:color="auto"/>
                      </w:divBdr>
                    </w:div>
                  </w:divsChild>
                </w:div>
                <w:div w:id="1833183818">
                  <w:marLeft w:val="0"/>
                  <w:marRight w:val="0"/>
                  <w:marTop w:val="0"/>
                  <w:marBottom w:val="0"/>
                  <w:divBdr>
                    <w:top w:val="none" w:sz="0" w:space="0" w:color="auto"/>
                    <w:left w:val="none" w:sz="0" w:space="0" w:color="auto"/>
                    <w:bottom w:val="none" w:sz="0" w:space="0" w:color="auto"/>
                    <w:right w:val="none" w:sz="0" w:space="0" w:color="auto"/>
                  </w:divBdr>
                  <w:divsChild>
                    <w:div w:id="295138265">
                      <w:marLeft w:val="0"/>
                      <w:marRight w:val="0"/>
                      <w:marTop w:val="0"/>
                      <w:marBottom w:val="0"/>
                      <w:divBdr>
                        <w:top w:val="none" w:sz="0" w:space="0" w:color="auto"/>
                        <w:left w:val="none" w:sz="0" w:space="0" w:color="auto"/>
                        <w:bottom w:val="none" w:sz="0" w:space="0" w:color="auto"/>
                        <w:right w:val="none" w:sz="0" w:space="0" w:color="auto"/>
                      </w:divBdr>
                    </w:div>
                  </w:divsChild>
                </w:div>
                <w:div w:id="1845362869">
                  <w:marLeft w:val="0"/>
                  <w:marRight w:val="0"/>
                  <w:marTop w:val="0"/>
                  <w:marBottom w:val="0"/>
                  <w:divBdr>
                    <w:top w:val="none" w:sz="0" w:space="0" w:color="auto"/>
                    <w:left w:val="none" w:sz="0" w:space="0" w:color="auto"/>
                    <w:bottom w:val="none" w:sz="0" w:space="0" w:color="auto"/>
                    <w:right w:val="none" w:sz="0" w:space="0" w:color="auto"/>
                  </w:divBdr>
                  <w:divsChild>
                    <w:div w:id="316110886">
                      <w:marLeft w:val="0"/>
                      <w:marRight w:val="0"/>
                      <w:marTop w:val="0"/>
                      <w:marBottom w:val="0"/>
                      <w:divBdr>
                        <w:top w:val="none" w:sz="0" w:space="0" w:color="auto"/>
                        <w:left w:val="none" w:sz="0" w:space="0" w:color="auto"/>
                        <w:bottom w:val="none" w:sz="0" w:space="0" w:color="auto"/>
                        <w:right w:val="none" w:sz="0" w:space="0" w:color="auto"/>
                      </w:divBdr>
                    </w:div>
                  </w:divsChild>
                </w:div>
                <w:div w:id="1903365139">
                  <w:marLeft w:val="0"/>
                  <w:marRight w:val="0"/>
                  <w:marTop w:val="0"/>
                  <w:marBottom w:val="0"/>
                  <w:divBdr>
                    <w:top w:val="none" w:sz="0" w:space="0" w:color="auto"/>
                    <w:left w:val="none" w:sz="0" w:space="0" w:color="auto"/>
                    <w:bottom w:val="none" w:sz="0" w:space="0" w:color="auto"/>
                    <w:right w:val="none" w:sz="0" w:space="0" w:color="auto"/>
                  </w:divBdr>
                  <w:divsChild>
                    <w:div w:id="1629697714">
                      <w:marLeft w:val="0"/>
                      <w:marRight w:val="0"/>
                      <w:marTop w:val="0"/>
                      <w:marBottom w:val="0"/>
                      <w:divBdr>
                        <w:top w:val="none" w:sz="0" w:space="0" w:color="auto"/>
                        <w:left w:val="none" w:sz="0" w:space="0" w:color="auto"/>
                        <w:bottom w:val="none" w:sz="0" w:space="0" w:color="auto"/>
                        <w:right w:val="none" w:sz="0" w:space="0" w:color="auto"/>
                      </w:divBdr>
                    </w:div>
                  </w:divsChild>
                </w:div>
                <w:div w:id="2114548538">
                  <w:marLeft w:val="0"/>
                  <w:marRight w:val="0"/>
                  <w:marTop w:val="0"/>
                  <w:marBottom w:val="0"/>
                  <w:divBdr>
                    <w:top w:val="none" w:sz="0" w:space="0" w:color="auto"/>
                    <w:left w:val="none" w:sz="0" w:space="0" w:color="auto"/>
                    <w:bottom w:val="none" w:sz="0" w:space="0" w:color="auto"/>
                    <w:right w:val="none" w:sz="0" w:space="0" w:color="auto"/>
                  </w:divBdr>
                  <w:divsChild>
                    <w:div w:id="1546984123">
                      <w:marLeft w:val="0"/>
                      <w:marRight w:val="0"/>
                      <w:marTop w:val="0"/>
                      <w:marBottom w:val="0"/>
                      <w:divBdr>
                        <w:top w:val="none" w:sz="0" w:space="0" w:color="auto"/>
                        <w:left w:val="none" w:sz="0" w:space="0" w:color="auto"/>
                        <w:bottom w:val="none" w:sz="0" w:space="0" w:color="auto"/>
                        <w:right w:val="none" w:sz="0" w:space="0" w:color="auto"/>
                      </w:divBdr>
                    </w:div>
                  </w:divsChild>
                </w:div>
                <w:div w:id="2125343508">
                  <w:marLeft w:val="0"/>
                  <w:marRight w:val="0"/>
                  <w:marTop w:val="0"/>
                  <w:marBottom w:val="0"/>
                  <w:divBdr>
                    <w:top w:val="none" w:sz="0" w:space="0" w:color="auto"/>
                    <w:left w:val="none" w:sz="0" w:space="0" w:color="auto"/>
                    <w:bottom w:val="none" w:sz="0" w:space="0" w:color="auto"/>
                    <w:right w:val="none" w:sz="0" w:space="0" w:color="auto"/>
                  </w:divBdr>
                  <w:divsChild>
                    <w:div w:id="1853714246">
                      <w:marLeft w:val="0"/>
                      <w:marRight w:val="0"/>
                      <w:marTop w:val="0"/>
                      <w:marBottom w:val="0"/>
                      <w:divBdr>
                        <w:top w:val="none" w:sz="0" w:space="0" w:color="auto"/>
                        <w:left w:val="none" w:sz="0" w:space="0" w:color="auto"/>
                        <w:bottom w:val="none" w:sz="0" w:space="0" w:color="auto"/>
                        <w:right w:val="none" w:sz="0" w:space="0" w:color="auto"/>
                      </w:divBdr>
                    </w:div>
                  </w:divsChild>
                </w:div>
                <w:div w:id="2126459533">
                  <w:marLeft w:val="0"/>
                  <w:marRight w:val="0"/>
                  <w:marTop w:val="0"/>
                  <w:marBottom w:val="0"/>
                  <w:divBdr>
                    <w:top w:val="none" w:sz="0" w:space="0" w:color="auto"/>
                    <w:left w:val="none" w:sz="0" w:space="0" w:color="auto"/>
                    <w:bottom w:val="none" w:sz="0" w:space="0" w:color="auto"/>
                    <w:right w:val="none" w:sz="0" w:space="0" w:color="auto"/>
                  </w:divBdr>
                  <w:divsChild>
                    <w:div w:id="745419649">
                      <w:marLeft w:val="0"/>
                      <w:marRight w:val="0"/>
                      <w:marTop w:val="0"/>
                      <w:marBottom w:val="0"/>
                      <w:divBdr>
                        <w:top w:val="none" w:sz="0" w:space="0" w:color="auto"/>
                        <w:left w:val="none" w:sz="0" w:space="0" w:color="auto"/>
                        <w:bottom w:val="none" w:sz="0" w:space="0" w:color="auto"/>
                        <w:right w:val="none" w:sz="0" w:space="0" w:color="auto"/>
                      </w:divBdr>
                    </w:div>
                  </w:divsChild>
                </w:div>
                <w:div w:id="2141456031">
                  <w:marLeft w:val="0"/>
                  <w:marRight w:val="0"/>
                  <w:marTop w:val="0"/>
                  <w:marBottom w:val="0"/>
                  <w:divBdr>
                    <w:top w:val="none" w:sz="0" w:space="0" w:color="auto"/>
                    <w:left w:val="none" w:sz="0" w:space="0" w:color="auto"/>
                    <w:bottom w:val="none" w:sz="0" w:space="0" w:color="auto"/>
                    <w:right w:val="none" w:sz="0" w:space="0" w:color="auto"/>
                  </w:divBdr>
                  <w:divsChild>
                    <w:div w:id="155892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09203">
          <w:marLeft w:val="0"/>
          <w:marRight w:val="0"/>
          <w:marTop w:val="0"/>
          <w:marBottom w:val="0"/>
          <w:divBdr>
            <w:top w:val="none" w:sz="0" w:space="0" w:color="auto"/>
            <w:left w:val="none" w:sz="0" w:space="0" w:color="auto"/>
            <w:bottom w:val="none" w:sz="0" w:space="0" w:color="auto"/>
            <w:right w:val="none" w:sz="0" w:space="0" w:color="auto"/>
          </w:divBdr>
        </w:div>
        <w:div w:id="1101534875">
          <w:marLeft w:val="0"/>
          <w:marRight w:val="0"/>
          <w:marTop w:val="0"/>
          <w:marBottom w:val="0"/>
          <w:divBdr>
            <w:top w:val="none" w:sz="0" w:space="0" w:color="auto"/>
            <w:left w:val="none" w:sz="0" w:space="0" w:color="auto"/>
            <w:bottom w:val="none" w:sz="0" w:space="0" w:color="auto"/>
            <w:right w:val="none" w:sz="0" w:space="0" w:color="auto"/>
          </w:divBdr>
        </w:div>
        <w:div w:id="1127236741">
          <w:marLeft w:val="0"/>
          <w:marRight w:val="0"/>
          <w:marTop w:val="0"/>
          <w:marBottom w:val="0"/>
          <w:divBdr>
            <w:top w:val="none" w:sz="0" w:space="0" w:color="auto"/>
            <w:left w:val="none" w:sz="0" w:space="0" w:color="auto"/>
            <w:bottom w:val="none" w:sz="0" w:space="0" w:color="auto"/>
            <w:right w:val="none" w:sz="0" w:space="0" w:color="auto"/>
          </w:divBdr>
        </w:div>
        <w:div w:id="1198658496">
          <w:marLeft w:val="0"/>
          <w:marRight w:val="0"/>
          <w:marTop w:val="0"/>
          <w:marBottom w:val="0"/>
          <w:divBdr>
            <w:top w:val="none" w:sz="0" w:space="0" w:color="auto"/>
            <w:left w:val="none" w:sz="0" w:space="0" w:color="auto"/>
            <w:bottom w:val="none" w:sz="0" w:space="0" w:color="auto"/>
            <w:right w:val="none" w:sz="0" w:space="0" w:color="auto"/>
          </w:divBdr>
        </w:div>
        <w:div w:id="1204749660">
          <w:marLeft w:val="0"/>
          <w:marRight w:val="0"/>
          <w:marTop w:val="0"/>
          <w:marBottom w:val="0"/>
          <w:divBdr>
            <w:top w:val="none" w:sz="0" w:space="0" w:color="auto"/>
            <w:left w:val="none" w:sz="0" w:space="0" w:color="auto"/>
            <w:bottom w:val="none" w:sz="0" w:space="0" w:color="auto"/>
            <w:right w:val="none" w:sz="0" w:space="0" w:color="auto"/>
          </w:divBdr>
          <w:divsChild>
            <w:div w:id="1549488075">
              <w:marLeft w:val="-75"/>
              <w:marRight w:val="0"/>
              <w:marTop w:val="30"/>
              <w:marBottom w:val="30"/>
              <w:divBdr>
                <w:top w:val="none" w:sz="0" w:space="0" w:color="auto"/>
                <w:left w:val="none" w:sz="0" w:space="0" w:color="auto"/>
                <w:bottom w:val="none" w:sz="0" w:space="0" w:color="auto"/>
                <w:right w:val="none" w:sz="0" w:space="0" w:color="auto"/>
              </w:divBdr>
              <w:divsChild>
                <w:div w:id="30958505">
                  <w:marLeft w:val="0"/>
                  <w:marRight w:val="0"/>
                  <w:marTop w:val="0"/>
                  <w:marBottom w:val="0"/>
                  <w:divBdr>
                    <w:top w:val="none" w:sz="0" w:space="0" w:color="auto"/>
                    <w:left w:val="none" w:sz="0" w:space="0" w:color="auto"/>
                    <w:bottom w:val="none" w:sz="0" w:space="0" w:color="auto"/>
                    <w:right w:val="none" w:sz="0" w:space="0" w:color="auto"/>
                  </w:divBdr>
                  <w:divsChild>
                    <w:div w:id="507403621">
                      <w:marLeft w:val="0"/>
                      <w:marRight w:val="0"/>
                      <w:marTop w:val="0"/>
                      <w:marBottom w:val="0"/>
                      <w:divBdr>
                        <w:top w:val="none" w:sz="0" w:space="0" w:color="auto"/>
                        <w:left w:val="none" w:sz="0" w:space="0" w:color="auto"/>
                        <w:bottom w:val="none" w:sz="0" w:space="0" w:color="auto"/>
                        <w:right w:val="none" w:sz="0" w:space="0" w:color="auto"/>
                      </w:divBdr>
                    </w:div>
                  </w:divsChild>
                </w:div>
                <w:div w:id="39984254">
                  <w:marLeft w:val="0"/>
                  <w:marRight w:val="0"/>
                  <w:marTop w:val="0"/>
                  <w:marBottom w:val="0"/>
                  <w:divBdr>
                    <w:top w:val="none" w:sz="0" w:space="0" w:color="auto"/>
                    <w:left w:val="none" w:sz="0" w:space="0" w:color="auto"/>
                    <w:bottom w:val="none" w:sz="0" w:space="0" w:color="auto"/>
                    <w:right w:val="none" w:sz="0" w:space="0" w:color="auto"/>
                  </w:divBdr>
                  <w:divsChild>
                    <w:div w:id="1367949283">
                      <w:marLeft w:val="0"/>
                      <w:marRight w:val="0"/>
                      <w:marTop w:val="0"/>
                      <w:marBottom w:val="0"/>
                      <w:divBdr>
                        <w:top w:val="none" w:sz="0" w:space="0" w:color="auto"/>
                        <w:left w:val="none" w:sz="0" w:space="0" w:color="auto"/>
                        <w:bottom w:val="none" w:sz="0" w:space="0" w:color="auto"/>
                        <w:right w:val="none" w:sz="0" w:space="0" w:color="auto"/>
                      </w:divBdr>
                    </w:div>
                  </w:divsChild>
                </w:div>
                <w:div w:id="119038997">
                  <w:marLeft w:val="0"/>
                  <w:marRight w:val="0"/>
                  <w:marTop w:val="0"/>
                  <w:marBottom w:val="0"/>
                  <w:divBdr>
                    <w:top w:val="none" w:sz="0" w:space="0" w:color="auto"/>
                    <w:left w:val="none" w:sz="0" w:space="0" w:color="auto"/>
                    <w:bottom w:val="none" w:sz="0" w:space="0" w:color="auto"/>
                    <w:right w:val="none" w:sz="0" w:space="0" w:color="auto"/>
                  </w:divBdr>
                  <w:divsChild>
                    <w:div w:id="747770181">
                      <w:marLeft w:val="0"/>
                      <w:marRight w:val="0"/>
                      <w:marTop w:val="0"/>
                      <w:marBottom w:val="0"/>
                      <w:divBdr>
                        <w:top w:val="none" w:sz="0" w:space="0" w:color="auto"/>
                        <w:left w:val="none" w:sz="0" w:space="0" w:color="auto"/>
                        <w:bottom w:val="none" w:sz="0" w:space="0" w:color="auto"/>
                        <w:right w:val="none" w:sz="0" w:space="0" w:color="auto"/>
                      </w:divBdr>
                    </w:div>
                  </w:divsChild>
                </w:div>
                <w:div w:id="202252741">
                  <w:marLeft w:val="0"/>
                  <w:marRight w:val="0"/>
                  <w:marTop w:val="0"/>
                  <w:marBottom w:val="0"/>
                  <w:divBdr>
                    <w:top w:val="none" w:sz="0" w:space="0" w:color="auto"/>
                    <w:left w:val="none" w:sz="0" w:space="0" w:color="auto"/>
                    <w:bottom w:val="none" w:sz="0" w:space="0" w:color="auto"/>
                    <w:right w:val="none" w:sz="0" w:space="0" w:color="auto"/>
                  </w:divBdr>
                  <w:divsChild>
                    <w:div w:id="501941635">
                      <w:marLeft w:val="0"/>
                      <w:marRight w:val="0"/>
                      <w:marTop w:val="0"/>
                      <w:marBottom w:val="0"/>
                      <w:divBdr>
                        <w:top w:val="none" w:sz="0" w:space="0" w:color="auto"/>
                        <w:left w:val="none" w:sz="0" w:space="0" w:color="auto"/>
                        <w:bottom w:val="none" w:sz="0" w:space="0" w:color="auto"/>
                        <w:right w:val="none" w:sz="0" w:space="0" w:color="auto"/>
                      </w:divBdr>
                    </w:div>
                  </w:divsChild>
                </w:div>
                <w:div w:id="244075893">
                  <w:marLeft w:val="0"/>
                  <w:marRight w:val="0"/>
                  <w:marTop w:val="0"/>
                  <w:marBottom w:val="0"/>
                  <w:divBdr>
                    <w:top w:val="none" w:sz="0" w:space="0" w:color="auto"/>
                    <w:left w:val="none" w:sz="0" w:space="0" w:color="auto"/>
                    <w:bottom w:val="none" w:sz="0" w:space="0" w:color="auto"/>
                    <w:right w:val="none" w:sz="0" w:space="0" w:color="auto"/>
                  </w:divBdr>
                  <w:divsChild>
                    <w:div w:id="1016619279">
                      <w:marLeft w:val="0"/>
                      <w:marRight w:val="0"/>
                      <w:marTop w:val="0"/>
                      <w:marBottom w:val="0"/>
                      <w:divBdr>
                        <w:top w:val="none" w:sz="0" w:space="0" w:color="auto"/>
                        <w:left w:val="none" w:sz="0" w:space="0" w:color="auto"/>
                        <w:bottom w:val="none" w:sz="0" w:space="0" w:color="auto"/>
                        <w:right w:val="none" w:sz="0" w:space="0" w:color="auto"/>
                      </w:divBdr>
                    </w:div>
                  </w:divsChild>
                </w:div>
                <w:div w:id="249386684">
                  <w:marLeft w:val="0"/>
                  <w:marRight w:val="0"/>
                  <w:marTop w:val="0"/>
                  <w:marBottom w:val="0"/>
                  <w:divBdr>
                    <w:top w:val="none" w:sz="0" w:space="0" w:color="auto"/>
                    <w:left w:val="none" w:sz="0" w:space="0" w:color="auto"/>
                    <w:bottom w:val="none" w:sz="0" w:space="0" w:color="auto"/>
                    <w:right w:val="none" w:sz="0" w:space="0" w:color="auto"/>
                  </w:divBdr>
                  <w:divsChild>
                    <w:div w:id="1804228494">
                      <w:marLeft w:val="0"/>
                      <w:marRight w:val="0"/>
                      <w:marTop w:val="0"/>
                      <w:marBottom w:val="0"/>
                      <w:divBdr>
                        <w:top w:val="none" w:sz="0" w:space="0" w:color="auto"/>
                        <w:left w:val="none" w:sz="0" w:space="0" w:color="auto"/>
                        <w:bottom w:val="none" w:sz="0" w:space="0" w:color="auto"/>
                        <w:right w:val="none" w:sz="0" w:space="0" w:color="auto"/>
                      </w:divBdr>
                    </w:div>
                  </w:divsChild>
                </w:div>
                <w:div w:id="252130228">
                  <w:marLeft w:val="0"/>
                  <w:marRight w:val="0"/>
                  <w:marTop w:val="0"/>
                  <w:marBottom w:val="0"/>
                  <w:divBdr>
                    <w:top w:val="none" w:sz="0" w:space="0" w:color="auto"/>
                    <w:left w:val="none" w:sz="0" w:space="0" w:color="auto"/>
                    <w:bottom w:val="none" w:sz="0" w:space="0" w:color="auto"/>
                    <w:right w:val="none" w:sz="0" w:space="0" w:color="auto"/>
                  </w:divBdr>
                  <w:divsChild>
                    <w:div w:id="1132820359">
                      <w:marLeft w:val="0"/>
                      <w:marRight w:val="0"/>
                      <w:marTop w:val="0"/>
                      <w:marBottom w:val="0"/>
                      <w:divBdr>
                        <w:top w:val="none" w:sz="0" w:space="0" w:color="auto"/>
                        <w:left w:val="none" w:sz="0" w:space="0" w:color="auto"/>
                        <w:bottom w:val="none" w:sz="0" w:space="0" w:color="auto"/>
                        <w:right w:val="none" w:sz="0" w:space="0" w:color="auto"/>
                      </w:divBdr>
                    </w:div>
                  </w:divsChild>
                </w:div>
                <w:div w:id="292443504">
                  <w:marLeft w:val="0"/>
                  <w:marRight w:val="0"/>
                  <w:marTop w:val="0"/>
                  <w:marBottom w:val="0"/>
                  <w:divBdr>
                    <w:top w:val="none" w:sz="0" w:space="0" w:color="auto"/>
                    <w:left w:val="none" w:sz="0" w:space="0" w:color="auto"/>
                    <w:bottom w:val="none" w:sz="0" w:space="0" w:color="auto"/>
                    <w:right w:val="none" w:sz="0" w:space="0" w:color="auto"/>
                  </w:divBdr>
                  <w:divsChild>
                    <w:div w:id="661853209">
                      <w:marLeft w:val="0"/>
                      <w:marRight w:val="0"/>
                      <w:marTop w:val="0"/>
                      <w:marBottom w:val="0"/>
                      <w:divBdr>
                        <w:top w:val="none" w:sz="0" w:space="0" w:color="auto"/>
                        <w:left w:val="none" w:sz="0" w:space="0" w:color="auto"/>
                        <w:bottom w:val="none" w:sz="0" w:space="0" w:color="auto"/>
                        <w:right w:val="none" w:sz="0" w:space="0" w:color="auto"/>
                      </w:divBdr>
                    </w:div>
                  </w:divsChild>
                </w:div>
                <w:div w:id="334963110">
                  <w:marLeft w:val="0"/>
                  <w:marRight w:val="0"/>
                  <w:marTop w:val="0"/>
                  <w:marBottom w:val="0"/>
                  <w:divBdr>
                    <w:top w:val="none" w:sz="0" w:space="0" w:color="auto"/>
                    <w:left w:val="none" w:sz="0" w:space="0" w:color="auto"/>
                    <w:bottom w:val="none" w:sz="0" w:space="0" w:color="auto"/>
                    <w:right w:val="none" w:sz="0" w:space="0" w:color="auto"/>
                  </w:divBdr>
                  <w:divsChild>
                    <w:div w:id="27998916">
                      <w:marLeft w:val="0"/>
                      <w:marRight w:val="0"/>
                      <w:marTop w:val="0"/>
                      <w:marBottom w:val="0"/>
                      <w:divBdr>
                        <w:top w:val="none" w:sz="0" w:space="0" w:color="auto"/>
                        <w:left w:val="none" w:sz="0" w:space="0" w:color="auto"/>
                        <w:bottom w:val="none" w:sz="0" w:space="0" w:color="auto"/>
                        <w:right w:val="none" w:sz="0" w:space="0" w:color="auto"/>
                      </w:divBdr>
                    </w:div>
                  </w:divsChild>
                </w:div>
                <w:div w:id="378552697">
                  <w:marLeft w:val="0"/>
                  <w:marRight w:val="0"/>
                  <w:marTop w:val="0"/>
                  <w:marBottom w:val="0"/>
                  <w:divBdr>
                    <w:top w:val="none" w:sz="0" w:space="0" w:color="auto"/>
                    <w:left w:val="none" w:sz="0" w:space="0" w:color="auto"/>
                    <w:bottom w:val="none" w:sz="0" w:space="0" w:color="auto"/>
                    <w:right w:val="none" w:sz="0" w:space="0" w:color="auto"/>
                  </w:divBdr>
                  <w:divsChild>
                    <w:div w:id="1906987571">
                      <w:marLeft w:val="0"/>
                      <w:marRight w:val="0"/>
                      <w:marTop w:val="0"/>
                      <w:marBottom w:val="0"/>
                      <w:divBdr>
                        <w:top w:val="none" w:sz="0" w:space="0" w:color="auto"/>
                        <w:left w:val="none" w:sz="0" w:space="0" w:color="auto"/>
                        <w:bottom w:val="none" w:sz="0" w:space="0" w:color="auto"/>
                        <w:right w:val="none" w:sz="0" w:space="0" w:color="auto"/>
                      </w:divBdr>
                    </w:div>
                  </w:divsChild>
                </w:div>
                <w:div w:id="438451865">
                  <w:marLeft w:val="0"/>
                  <w:marRight w:val="0"/>
                  <w:marTop w:val="0"/>
                  <w:marBottom w:val="0"/>
                  <w:divBdr>
                    <w:top w:val="none" w:sz="0" w:space="0" w:color="auto"/>
                    <w:left w:val="none" w:sz="0" w:space="0" w:color="auto"/>
                    <w:bottom w:val="none" w:sz="0" w:space="0" w:color="auto"/>
                    <w:right w:val="none" w:sz="0" w:space="0" w:color="auto"/>
                  </w:divBdr>
                  <w:divsChild>
                    <w:div w:id="304043181">
                      <w:marLeft w:val="0"/>
                      <w:marRight w:val="0"/>
                      <w:marTop w:val="0"/>
                      <w:marBottom w:val="0"/>
                      <w:divBdr>
                        <w:top w:val="none" w:sz="0" w:space="0" w:color="auto"/>
                        <w:left w:val="none" w:sz="0" w:space="0" w:color="auto"/>
                        <w:bottom w:val="none" w:sz="0" w:space="0" w:color="auto"/>
                        <w:right w:val="none" w:sz="0" w:space="0" w:color="auto"/>
                      </w:divBdr>
                    </w:div>
                  </w:divsChild>
                </w:div>
                <w:div w:id="518930068">
                  <w:marLeft w:val="0"/>
                  <w:marRight w:val="0"/>
                  <w:marTop w:val="0"/>
                  <w:marBottom w:val="0"/>
                  <w:divBdr>
                    <w:top w:val="none" w:sz="0" w:space="0" w:color="auto"/>
                    <w:left w:val="none" w:sz="0" w:space="0" w:color="auto"/>
                    <w:bottom w:val="none" w:sz="0" w:space="0" w:color="auto"/>
                    <w:right w:val="none" w:sz="0" w:space="0" w:color="auto"/>
                  </w:divBdr>
                  <w:divsChild>
                    <w:div w:id="1684429397">
                      <w:marLeft w:val="0"/>
                      <w:marRight w:val="0"/>
                      <w:marTop w:val="0"/>
                      <w:marBottom w:val="0"/>
                      <w:divBdr>
                        <w:top w:val="none" w:sz="0" w:space="0" w:color="auto"/>
                        <w:left w:val="none" w:sz="0" w:space="0" w:color="auto"/>
                        <w:bottom w:val="none" w:sz="0" w:space="0" w:color="auto"/>
                        <w:right w:val="none" w:sz="0" w:space="0" w:color="auto"/>
                      </w:divBdr>
                    </w:div>
                  </w:divsChild>
                </w:div>
                <w:div w:id="521092709">
                  <w:marLeft w:val="0"/>
                  <w:marRight w:val="0"/>
                  <w:marTop w:val="0"/>
                  <w:marBottom w:val="0"/>
                  <w:divBdr>
                    <w:top w:val="none" w:sz="0" w:space="0" w:color="auto"/>
                    <w:left w:val="none" w:sz="0" w:space="0" w:color="auto"/>
                    <w:bottom w:val="none" w:sz="0" w:space="0" w:color="auto"/>
                    <w:right w:val="none" w:sz="0" w:space="0" w:color="auto"/>
                  </w:divBdr>
                  <w:divsChild>
                    <w:div w:id="1831628939">
                      <w:marLeft w:val="0"/>
                      <w:marRight w:val="0"/>
                      <w:marTop w:val="0"/>
                      <w:marBottom w:val="0"/>
                      <w:divBdr>
                        <w:top w:val="none" w:sz="0" w:space="0" w:color="auto"/>
                        <w:left w:val="none" w:sz="0" w:space="0" w:color="auto"/>
                        <w:bottom w:val="none" w:sz="0" w:space="0" w:color="auto"/>
                        <w:right w:val="none" w:sz="0" w:space="0" w:color="auto"/>
                      </w:divBdr>
                    </w:div>
                  </w:divsChild>
                </w:div>
                <w:div w:id="568073201">
                  <w:marLeft w:val="0"/>
                  <w:marRight w:val="0"/>
                  <w:marTop w:val="0"/>
                  <w:marBottom w:val="0"/>
                  <w:divBdr>
                    <w:top w:val="none" w:sz="0" w:space="0" w:color="auto"/>
                    <w:left w:val="none" w:sz="0" w:space="0" w:color="auto"/>
                    <w:bottom w:val="none" w:sz="0" w:space="0" w:color="auto"/>
                    <w:right w:val="none" w:sz="0" w:space="0" w:color="auto"/>
                  </w:divBdr>
                  <w:divsChild>
                    <w:div w:id="1056902229">
                      <w:marLeft w:val="0"/>
                      <w:marRight w:val="0"/>
                      <w:marTop w:val="0"/>
                      <w:marBottom w:val="0"/>
                      <w:divBdr>
                        <w:top w:val="none" w:sz="0" w:space="0" w:color="auto"/>
                        <w:left w:val="none" w:sz="0" w:space="0" w:color="auto"/>
                        <w:bottom w:val="none" w:sz="0" w:space="0" w:color="auto"/>
                        <w:right w:val="none" w:sz="0" w:space="0" w:color="auto"/>
                      </w:divBdr>
                    </w:div>
                  </w:divsChild>
                </w:div>
                <w:div w:id="582835414">
                  <w:marLeft w:val="0"/>
                  <w:marRight w:val="0"/>
                  <w:marTop w:val="0"/>
                  <w:marBottom w:val="0"/>
                  <w:divBdr>
                    <w:top w:val="none" w:sz="0" w:space="0" w:color="auto"/>
                    <w:left w:val="none" w:sz="0" w:space="0" w:color="auto"/>
                    <w:bottom w:val="none" w:sz="0" w:space="0" w:color="auto"/>
                    <w:right w:val="none" w:sz="0" w:space="0" w:color="auto"/>
                  </w:divBdr>
                  <w:divsChild>
                    <w:div w:id="1719930942">
                      <w:marLeft w:val="0"/>
                      <w:marRight w:val="0"/>
                      <w:marTop w:val="0"/>
                      <w:marBottom w:val="0"/>
                      <w:divBdr>
                        <w:top w:val="none" w:sz="0" w:space="0" w:color="auto"/>
                        <w:left w:val="none" w:sz="0" w:space="0" w:color="auto"/>
                        <w:bottom w:val="none" w:sz="0" w:space="0" w:color="auto"/>
                        <w:right w:val="none" w:sz="0" w:space="0" w:color="auto"/>
                      </w:divBdr>
                    </w:div>
                  </w:divsChild>
                </w:div>
                <w:div w:id="659314769">
                  <w:marLeft w:val="0"/>
                  <w:marRight w:val="0"/>
                  <w:marTop w:val="0"/>
                  <w:marBottom w:val="0"/>
                  <w:divBdr>
                    <w:top w:val="none" w:sz="0" w:space="0" w:color="auto"/>
                    <w:left w:val="none" w:sz="0" w:space="0" w:color="auto"/>
                    <w:bottom w:val="none" w:sz="0" w:space="0" w:color="auto"/>
                    <w:right w:val="none" w:sz="0" w:space="0" w:color="auto"/>
                  </w:divBdr>
                  <w:divsChild>
                    <w:div w:id="681005343">
                      <w:marLeft w:val="0"/>
                      <w:marRight w:val="0"/>
                      <w:marTop w:val="0"/>
                      <w:marBottom w:val="0"/>
                      <w:divBdr>
                        <w:top w:val="none" w:sz="0" w:space="0" w:color="auto"/>
                        <w:left w:val="none" w:sz="0" w:space="0" w:color="auto"/>
                        <w:bottom w:val="none" w:sz="0" w:space="0" w:color="auto"/>
                        <w:right w:val="none" w:sz="0" w:space="0" w:color="auto"/>
                      </w:divBdr>
                    </w:div>
                  </w:divsChild>
                </w:div>
                <w:div w:id="683626676">
                  <w:marLeft w:val="0"/>
                  <w:marRight w:val="0"/>
                  <w:marTop w:val="0"/>
                  <w:marBottom w:val="0"/>
                  <w:divBdr>
                    <w:top w:val="none" w:sz="0" w:space="0" w:color="auto"/>
                    <w:left w:val="none" w:sz="0" w:space="0" w:color="auto"/>
                    <w:bottom w:val="none" w:sz="0" w:space="0" w:color="auto"/>
                    <w:right w:val="none" w:sz="0" w:space="0" w:color="auto"/>
                  </w:divBdr>
                  <w:divsChild>
                    <w:div w:id="1724405914">
                      <w:marLeft w:val="0"/>
                      <w:marRight w:val="0"/>
                      <w:marTop w:val="0"/>
                      <w:marBottom w:val="0"/>
                      <w:divBdr>
                        <w:top w:val="none" w:sz="0" w:space="0" w:color="auto"/>
                        <w:left w:val="none" w:sz="0" w:space="0" w:color="auto"/>
                        <w:bottom w:val="none" w:sz="0" w:space="0" w:color="auto"/>
                        <w:right w:val="none" w:sz="0" w:space="0" w:color="auto"/>
                      </w:divBdr>
                    </w:div>
                  </w:divsChild>
                </w:div>
                <w:div w:id="684092730">
                  <w:marLeft w:val="0"/>
                  <w:marRight w:val="0"/>
                  <w:marTop w:val="0"/>
                  <w:marBottom w:val="0"/>
                  <w:divBdr>
                    <w:top w:val="none" w:sz="0" w:space="0" w:color="auto"/>
                    <w:left w:val="none" w:sz="0" w:space="0" w:color="auto"/>
                    <w:bottom w:val="none" w:sz="0" w:space="0" w:color="auto"/>
                    <w:right w:val="none" w:sz="0" w:space="0" w:color="auto"/>
                  </w:divBdr>
                  <w:divsChild>
                    <w:div w:id="870071618">
                      <w:marLeft w:val="0"/>
                      <w:marRight w:val="0"/>
                      <w:marTop w:val="0"/>
                      <w:marBottom w:val="0"/>
                      <w:divBdr>
                        <w:top w:val="none" w:sz="0" w:space="0" w:color="auto"/>
                        <w:left w:val="none" w:sz="0" w:space="0" w:color="auto"/>
                        <w:bottom w:val="none" w:sz="0" w:space="0" w:color="auto"/>
                        <w:right w:val="none" w:sz="0" w:space="0" w:color="auto"/>
                      </w:divBdr>
                    </w:div>
                  </w:divsChild>
                </w:div>
                <w:div w:id="684601477">
                  <w:marLeft w:val="0"/>
                  <w:marRight w:val="0"/>
                  <w:marTop w:val="0"/>
                  <w:marBottom w:val="0"/>
                  <w:divBdr>
                    <w:top w:val="none" w:sz="0" w:space="0" w:color="auto"/>
                    <w:left w:val="none" w:sz="0" w:space="0" w:color="auto"/>
                    <w:bottom w:val="none" w:sz="0" w:space="0" w:color="auto"/>
                    <w:right w:val="none" w:sz="0" w:space="0" w:color="auto"/>
                  </w:divBdr>
                  <w:divsChild>
                    <w:div w:id="1857503041">
                      <w:marLeft w:val="0"/>
                      <w:marRight w:val="0"/>
                      <w:marTop w:val="0"/>
                      <w:marBottom w:val="0"/>
                      <w:divBdr>
                        <w:top w:val="none" w:sz="0" w:space="0" w:color="auto"/>
                        <w:left w:val="none" w:sz="0" w:space="0" w:color="auto"/>
                        <w:bottom w:val="none" w:sz="0" w:space="0" w:color="auto"/>
                        <w:right w:val="none" w:sz="0" w:space="0" w:color="auto"/>
                      </w:divBdr>
                    </w:div>
                  </w:divsChild>
                </w:div>
                <w:div w:id="749421746">
                  <w:marLeft w:val="0"/>
                  <w:marRight w:val="0"/>
                  <w:marTop w:val="0"/>
                  <w:marBottom w:val="0"/>
                  <w:divBdr>
                    <w:top w:val="none" w:sz="0" w:space="0" w:color="auto"/>
                    <w:left w:val="none" w:sz="0" w:space="0" w:color="auto"/>
                    <w:bottom w:val="none" w:sz="0" w:space="0" w:color="auto"/>
                    <w:right w:val="none" w:sz="0" w:space="0" w:color="auto"/>
                  </w:divBdr>
                  <w:divsChild>
                    <w:div w:id="1519998863">
                      <w:marLeft w:val="0"/>
                      <w:marRight w:val="0"/>
                      <w:marTop w:val="0"/>
                      <w:marBottom w:val="0"/>
                      <w:divBdr>
                        <w:top w:val="none" w:sz="0" w:space="0" w:color="auto"/>
                        <w:left w:val="none" w:sz="0" w:space="0" w:color="auto"/>
                        <w:bottom w:val="none" w:sz="0" w:space="0" w:color="auto"/>
                        <w:right w:val="none" w:sz="0" w:space="0" w:color="auto"/>
                      </w:divBdr>
                    </w:div>
                  </w:divsChild>
                </w:div>
                <w:div w:id="785007528">
                  <w:marLeft w:val="0"/>
                  <w:marRight w:val="0"/>
                  <w:marTop w:val="0"/>
                  <w:marBottom w:val="0"/>
                  <w:divBdr>
                    <w:top w:val="none" w:sz="0" w:space="0" w:color="auto"/>
                    <w:left w:val="none" w:sz="0" w:space="0" w:color="auto"/>
                    <w:bottom w:val="none" w:sz="0" w:space="0" w:color="auto"/>
                    <w:right w:val="none" w:sz="0" w:space="0" w:color="auto"/>
                  </w:divBdr>
                  <w:divsChild>
                    <w:div w:id="93477188">
                      <w:marLeft w:val="0"/>
                      <w:marRight w:val="0"/>
                      <w:marTop w:val="0"/>
                      <w:marBottom w:val="0"/>
                      <w:divBdr>
                        <w:top w:val="none" w:sz="0" w:space="0" w:color="auto"/>
                        <w:left w:val="none" w:sz="0" w:space="0" w:color="auto"/>
                        <w:bottom w:val="none" w:sz="0" w:space="0" w:color="auto"/>
                        <w:right w:val="none" w:sz="0" w:space="0" w:color="auto"/>
                      </w:divBdr>
                    </w:div>
                  </w:divsChild>
                </w:div>
                <w:div w:id="786196867">
                  <w:marLeft w:val="0"/>
                  <w:marRight w:val="0"/>
                  <w:marTop w:val="0"/>
                  <w:marBottom w:val="0"/>
                  <w:divBdr>
                    <w:top w:val="none" w:sz="0" w:space="0" w:color="auto"/>
                    <w:left w:val="none" w:sz="0" w:space="0" w:color="auto"/>
                    <w:bottom w:val="none" w:sz="0" w:space="0" w:color="auto"/>
                    <w:right w:val="none" w:sz="0" w:space="0" w:color="auto"/>
                  </w:divBdr>
                  <w:divsChild>
                    <w:div w:id="926573753">
                      <w:marLeft w:val="0"/>
                      <w:marRight w:val="0"/>
                      <w:marTop w:val="0"/>
                      <w:marBottom w:val="0"/>
                      <w:divBdr>
                        <w:top w:val="none" w:sz="0" w:space="0" w:color="auto"/>
                        <w:left w:val="none" w:sz="0" w:space="0" w:color="auto"/>
                        <w:bottom w:val="none" w:sz="0" w:space="0" w:color="auto"/>
                        <w:right w:val="none" w:sz="0" w:space="0" w:color="auto"/>
                      </w:divBdr>
                    </w:div>
                  </w:divsChild>
                </w:div>
                <w:div w:id="819351243">
                  <w:marLeft w:val="0"/>
                  <w:marRight w:val="0"/>
                  <w:marTop w:val="0"/>
                  <w:marBottom w:val="0"/>
                  <w:divBdr>
                    <w:top w:val="none" w:sz="0" w:space="0" w:color="auto"/>
                    <w:left w:val="none" w:sz="0" w:space="0" w:color="auto"/>
                    <w:bottom w:val="none" w:sz="0" w:space="0" w:color="auto"/>
                    <w:right w:val="none" w:sz="0" w:space="0" w:color="auto"/>
                  </w:divBdr>
                  <w:divsChild>
                    <w:div w:id="1673142566">
                      <w:marLeft w:val="0"/>
                      <w:marRight w:val="0"/>
                      <w:marTop w:val="0"/>
                      <w:marBottom w:val="0"/>
                      <w:divBdr>
                        <w:top w:val="none" w:sz="0" w:space="0" w:color="auto"/>
                        <w:left w:val="none" w:sz="0" w:space="0" w:color="auto"/>
                        <w:bottom w:val="none" w:sz="0" w:space="0" w:color="auto"/>
                        <w:right w:val="none" w:sz="0" w:space="0" w:color="auto"/>
                      </w:divBdr>
                    </w:div>
                  </w:divsChild>
                </w:div>
                <w:div w:id="867303722">
                  <w:marLeft w:val="0"/>
                  <w:marRight w:val="0"/>
                  <w:marTop w:val="0"/>
                  <w:marBottom w:val="0"/>
                  <w:divBdr>
                    <w:top w:val="none" w:sz="0" w:space="0" w:color="auto"/>
                    <w:left w:val="none" w:sz="0" w:space="0" w:color="auto"/>
                    <w:bottom w:val="none" w:sz="0" w:space="0" w:color="auto"/>
                    <w:right w:val="none" w:sz="0" w:space="0" w:color="auto"/>
                  </w:divBdr>
                  <w:divsChild>
                    <w:div w:id="1598515636">
                      <w:marLeft w:val="0"/>
                      <w:marRight w:val="0"/>
                      <w:marTop w:val="0"/>
                      <w:marBottom w:val="0"/>
                      <w:divBdr>
                        <w:top w:val="none" w:sz="0" w:space="0" w:color="auto"/>
                        <w:left w:val="none" w:sz="0" w:space="0" w:color="auto"/>
                        <w:bottom w:val="none" w:sz="0" w:space="0" w:color="auto"/>
                        <w:right w:val="none" w:sz="0" w:space="0" w:color="auto"/>
                      </w:divBdr>
                    </w:div>
                  </w:divsChild>
                </w:div>
                <w:div w:id="922304045">
                  <w:marLeft w:val="0"/>
                  <w:marRight w:val="0"/>
                  <w:marTop w:val="0"/>
                  <w:marBottom w:val="0"/>
                  <w:divBdr>
                    <w:top w:val="none" w:sz="0" w:space="0" w:color="auto"/>
                    <w:left w:val="none" w:sz="0" w:space="0" w:color="auto"/>
                    <w:bottom w:val="none" w:sz="0" w:space="0" w:color="auto"/>
                    <w:right w:val="none" w:sz="0" w:space="0" w:color="auto"/>
                  </w:divBdr>
                  <w:divsChild>
                    <w:div w:id="542060982">
                      <w:marLeft w:val="0"/>
                      <w:marRight w:val="0"/>
                      <w:marTop w:val="0"/>
                      <w:marBottom w:val="0"/>
                      <w:divBdr>
                        <w:top w:val="none" w:sz="0" w:space="0" w:color="auto"/>
                        <w:left w:val="none" w:sz="0" w:space="0" w:color="auto"/>
                        <w:bottom w:val="none" w:sz="0" w:space="0" w:color="auto"/>
                        <w:right w:val="none" w:sz="0" w:space="0" w:color="auto"/>
                      </w:divBdr>
                    </w:div>
                  </w:divsChild>
                </w:div>
                <w:div w:id="930965454">
                  <w:marLeft w:val="0"/>
                  <w:marRight w:val="0"/>
                  <w:marTop w:val="0"/>
                  <w:marBottom w:val="0"/>
                  <w:divBdr>
                    <w:top w:val="none" w:sz="0" w:space="0" w:color="auto"/>
                    <w:left w:val="none" w:sz="0" w:space="0" w:color="auto"/>
                    <w:bottom w:val="none" w:sz="0" w:space="0" w:color="auto"/>
                    <w:right w:val="none" w:sz="0" w:space="0" w:color="auto"/>
                  </w:divBdr>
                  <w:divsChild>
                    <w:div w:id="1277101331">
                      <w:marLeft w:val="0"/>
                      <w:marRight w:val="0"/>
                      <w:marTop w:val="0"/>
                      <w:marBottom w:val="0"/>
                      <w:divBdr>
                        <w:top w:val="none" w:sz="0" w:space="0" w:color="auto"/>
                        <w:left w:val="none" w:sz="0" w:space="0" w:color="auto"/>
                        <w:bottom w:val="none" w:sz="0" w:space="0" w:color="auto"/>
                        <w:right w:val="none" w:sz="0" w:space="0" w:color="auto"/>
                      </w:divBdr>
                    </w:div>
                  </w:divsChild>
                </w:div>
                <w:div w:id="976182609">
                  <w:marLeft w:val="0"/>
                  <w:marRight w:val="0"/>
                  <w:marTop w:val="0"/>
                  <w:marBottom w:val="0"/>
                  <w:divBdr>
                    <w:top w:val="none" w:sz="0" w:space="0" w:color="auto"/>
                    <w:left w:val="none" w:sz="0" w:space="0" w:color="auto"/>
                    <w:bottom w:val="none" w:sz="0" w:space="0" w:color="auto"/>
                    <w:right w:val="none" w:sz="0" w:space="0" w:color="auto"/>
                  </w:divBdr>
                  <w:divsChild>
                    <w:div w:id="1428499754">
                      <w:marLeft w:val="0"/>
                      <w:marRight w:val="0"/>
                      <w:marTop w:val="0"/>
                      <w:marBottom w:val="0"/>
                      <w:divBdr>
                        <w:top w:val="none" w:sz="0" w:space="0" w:color="auto"/>
                        <w:left w:val="none" w:sz="0" w:space="0" w:color="auto"/>
                        <w:bottom w:val="none" w:sz="0" w:space="0" w:color="auto"/>
                        <w:right w:val="none" w:sz="0" w:space="0" w:color="auto"/>
                      </w:divBdr>
                    </w:div>
                  </w:divsChild>
                </w:div>
                <w:div w:id="1010912610">
                  <w:marLeft w:val="0"/>
                  <w:marRight w:val="0"/>
                  <w:marTop w:val="0"/>
                  <w:marBottom w:val="0"/>
                  <w:divBdr>
                    <w:top w:val="none" w:sz="0" w:space="0" w:color="auto"/>
                    <w:left w:val="none" w:sz="0" w:space="0" w:color="auto"/>
                    <w:bottom w:val="none" w:sz="0" w:space="0" w:color="auto"/>
                    <w:right w:val="none" w:sz="0" w:space="0" w:color="auto"/>
                  </w:divBdr>
                  <w:divsChild>
                    <w:div w:id="102385270">
                      <w:marLeft w:val="0"/>
                      <w:marRight w:val="0"/>
                      <w:marTop w:val="0"/>
                      <w:marBottom w:val="0"/>
                      <w:divBdr>
                        <w:top w:val="none" w:sz="0" w:space="0" w:color="auto"/>
                        <w:left w:val="none" w:sz="0" w:space="0" w:color="auto"/>
                        <w:bottom w:val="none" w:sz="0" w:space="0" w:color="auto"/>
                        <w:right w:val="none" w:sz="0" w:space="0" w:color="auto"/>
                      </w:divBdr>
                    </w:div>
                  </w:divsChild>
                </w:div>
                <w:div w:id="1036541922">
                  <w:marLeft w:val="0"/>
                  <w:marRight w:val="0"/>
                  <w:marTop w:val="0"/>
                  <w:marBottom w:val="0"/>
                  <w:divBdr>
                    <w:top w:val="none" w:sz="0" w:space="0" w:color="auto"/>
                    <w:left w:val="none" w:sz="0" w:space="0" w:color="auto"/>
                    <w:bottom w:val="none" w:sz="0" w:space="0" w:color="auto"/>
                    <w:right w:val="none" w:sz="0" w:space="0" w:color="auto"/>
                  </w:divBdr>
                  <w:divsChild>
                    <w:div w:id="915817842">
                      <w:marLeft w:val="0"/>
                      <w:marRight w:val="0"/>
                      <w:marTop w:val="0"/>
                      <w:marBottom w:val="0"/>
                      <w:divBdr>
                        <w:top w:val="none" w:sz="0" w:space="0" w:color="auto"/>
                        <w:left w:val="none" w:sz="0" w:space="0" w:color="auto"/>
                        <w:bottom w:val="none" w:sz="0" w:space="0" w:color="auto"/>
                        <w:right w:val="none" w:sz="0" w:space="0" w:color="auto"/>
                      </w:divBdr>
                    </w:div>
                  </w:divsChild>
                </w:div>
                <w:div w:id="1051926193">
                  <w:marLeft w:val="0"/>
                  <w:marRight w:val="0"/>
                  <w:marTop w:val="0"/>
                  <w:marBottom w:val="0"/>
                  <w:divBdr>
                    <w:top w:val="none" w:sz="0" w:space="0" w:color="auto"/>
                    <w:left w:val="none" w:sz="0" w:space="0" w:color="auto"/>
                    <w:bottom w:val="none" w:sz="0" w:space="0" w:color="auto"/>
                    <w:right w:val="none" w:sz="0" w:space="0" w:color="auto"/>
                  </w:divBdr>
                  <w:divsChild>
                    <w:div w:id="1690640501">
                      <w:marLeft w:val="0"/>
                      <w:marRight w:val="0"/>
                      <w:marTop w:val="0"/>
                      <w:marBottom w:val="0"/>
                      <w:divBdr>
                        <w:top w:val="none" w:sz="0" w:space="0" w:color="auto"/>
                        <w:left w:val="none" w:sz="0" w:space="0" w:color="auto"/>
                        <w:bottom w:val="none" w:sz="0" w:space="0" w:color="auto"/>
                        <w:right w:val="none" w:sz="0" w:space="0" w:color="auto"/>
                      </w:divBdr>
                    </w:div>
                  </w:divsChild>
                </w:div>
                <w:div w:id="1064448633">
                  <w:marLeft w:val="0"/>
                  <w:marRight w:val="0"/>
                  <w:marTop w:val="0"/>
                  <w:marBottom w:val="0"/>
                  <w:divBdr>
                    <w:top w:val="none" w:sz="0" w:space="0" w:color="auto"/>
                    <w:left w:val="none" w:sz="0" w:space="0" w:color="auto"/>
                    <w:bottom w:val="none" w:sz="0" w:space="0" w:color="auto"/>
                    <w:right w:val="none" w:sz="0" w:space="0" w:color="auto"/>
                  </w:divBdr>
                  <w:divsChild>
                    <w:div w:id="943852433">
                      <w:marLeft w:val="0"/>
                      <w:marRight w:val="0"/>
                      <w:marTop w:val="0"/>
                      <w:marBottom w:val="0"/>
                      <w:divBdr>
                        <w:top w:val="none" w:sz="0" w:space="0" w:color="auto"/>
                        <w:left w:val="none" w:sz="0" w:space="0" w:color="auto"/>
                        <w:bottom w:val="none" w:sz="0" w:space="0" w:color="auto"/>
                        <w:right w:val="none" w:sz="0" w:space="0" w:color="auto"/>
                      </w:divBdr>
                    </w:div>
                  </w:divsChild>
                </w:div>
                <w:div w:id="1090008900">
                  <w:marLeft w:val="0"/>
                  <w:marRight w:val="0"/>
                  <w:marTop w:val="0"/>
                  <w:marBottom w:val="0"/>
                  <w:divBdr>
                    <w:top w:val="none" w:sz="0" w:space="0" w:color="auto"/>
                    <w:left w:val="none" w:sz="0" w:space="0" w:color="auto"/>
                    <w:bottom w:val="none" w:sz="0" w:space="0" w:color="auto"/>
                    <w:right w:val="none" w:sz="0" w:space="0" w:color="auto"/>
                  </w:divBdr>
                  <w:divsChild>
                    <w:div w:id="997540407">
                      <w:marLeft w:val="0"/>
                      <w:marRight w:val="0"/>
                      <w:marTop w:val="0"/>
                      <w:marBottom w:val="0"/>
                      <w:divBdr>
                        <w:top w:val="none" w:sz="0" w:space="0" w:color="auto"/>
                        <w:left w:val="none" w:sz="0" w:space="0" w:color="auto"/>
                        <w:bottom w:val="none" w:sz="0" w:space="0" w:color="auto"/>
                        <w:right w:val="none" w:sz="0" w:space="0" w:color="auto"/>
                      </w:divBdr>
                    </w:div>
                  </w:divsChild>
                </w:div>
                <w:div w:id="1101687638">
                  <w:marLeft w:val="0"/>
                  <w:marRight w:val="0"/>
                  <w:marTop w:val="0"/>
                  <w:marBottom w:val="0"/>
                  <w:divBdr>
                    <w:top w:val="none" w:sz="0" w:space="0" w:color="auto"/>
                    <w:left w:val="none" w:sz="0" w:space="0" w:color="auto"/>
                    <w:bottom w:val="none" w:sz="0" w:space="0" w:color="auto"/>
                    <w:right w:val="none" w:sz="0" w:space="0" w:color="auto"/>
                  </w:divBdr>
                  <w:divsChild>
                    <w:div w:id="1423380589">
                      <w:marLeft w:val="0"/>
                      <w:marRight w:val="0"/>
                      <w:marTop w:val="0"/>
                      <w:marBottom w:val="0"/>
                      <w:divBdr>
                        <w:top w:val="none" w:sz="0" w:space="0" w:color="auto"/>
                        <w:left w:val="none" w:sz="0" w:space="0" w:color="auto"/>
                        <w:bottom w:val="none" w:sz="0" w:space="0" w:color="auto"/>
                        <w:right w:val="none" w:sz="0" w:space="0" w:color="auto"/>
                      </w:divBdr>
                    </w:div>
                  </w:divsChild>
                </w:div>
                <w:div w:id="1127351524">
                  <w:marLeft w:val="0"/>
                  <w:marRight w:val="0"/>
                  <w:marTop w:val="0"/>
                  <w:marBottom w:val="0"/>
                  <w:divBdr>
                    <w:top w:val="none" w:sz="0" w:space="0" w:color="auto"/>
                    <w:left w:val="none" w:sz="0" w:space="0" w:color="auto"/>
                    <w:bottom w:val="none" w:sz="0" w:space="0" w:color="auto"/>
                    <w:right w:val="none" w:sz="0" w:space="0" w:color="auto"/>
                  </w:divBdr>
                  <w:divsChild>
                    <w:div w:id="731929968">
                      <w:marLeft w:val="0"/>
                      <w:marRight w:val="0"/>
                      <w:marTop w:val="0"/>
                      <w:marBottom w:val="0"/>
                      <w:divBdr>
                        <w:top w:val="none" w:sz="0" w:space="0" w:color="auto"/>
                        <w:left w:val="none" w:sz="0" w:space="0" w:color="auto"/>
                        <w:bottom w:val="none" w:sz="0" w:space="0" w:color="auto"/>
                        <w:right w:val="none" w:sz="0" w:space="0" w:color="auto"/>
                      </w:divBdr>
                    </w:div>
                  </w:divsChild>
                </w:div>
                <w:div w:id="1190678285">
                  <w:marLeft w:val="0"/>
                  <w:marRight w:val="0"/>
                  <w:marTop w:val="0"/>
                  <w:marBottom w:val="0"/>
                  <w:divBdr>
                    <w:top w:val="none" w:sz="0" w:space="0" w:color="auto"/>
                    <w:left w:val="none" w:sz="0" w:space="0" w:color="auto"/>
                    <w:bottom w:val="none" w:sz="0" w:space="0" w:color="auto"/>
                    <w:right w:val="none" w:sz="0" w:space="0" w:color="auto"/>
                  </w:divBdr>
                  <w:divsChild>
                    <w:div w:id="981275704">
                      <w:marLeft w:val="0"/>
                      <w:marRight w:val="0"/>
                      <w:marTop w:val="0"/>
                      <w:marBottom w:val="0"/>
                      <w:divBdr>
                        <w:top w:val="none" w:sz="0" w:space="0" w:color="auto"/>
                        <w:left w:val="none" w:sz="0" w:space="0" w:color="auto"/>
                        <w:bottom w:val="none" w:sz="0" w:space="0" w:color="auto"/>
                        <w:right w:val="none" w:sz="0" w:space="0" w:color="auto"/>
                      </w:divBdr>
                    </w:div>
                  </w:divsChild>
                </w:div>
                <w:div w:id="1204902167">
                  <w:marLeft w:val="0"/>
                  <w:marRight w:val="0"/>
                  <w:marTop w:val="0"/>
                  <w:marBottom w:val="0"/>
                  <w:divBdr>
                    <w:top w:val="none" w:sz="0" w:space="0" w:color="auto"/>
                    <w:left w:val="none" w:sz="0" w:space="0" w:color="auto"/>
                    <w:bottom w:val="none" w:sz="0" w:space="0" w:color="auto"/>
                    <w:right w:val="none" w:sz="0" w:space="0" w:color="auto"/>
                  </w:divBdr>
                  <w:divsChild>
                    <w:div w:id="1316106859">
                      <w:marLeft w:val="0"/>
                      <w:marRight w:val="0"/>
                      <w:marTop w:val="0"/>
                      <w:marBottom w:val="0"/>
                      <w:divBdr>
                        <w:top w:val="none" w:sz="0" w:space="0" w:color="auto"/>
                        <w:left w:val="none" w:sz="0" w:space="0" w:color="auto"/>
                        <w:bottom w:val="none" w:sz="0" w:space="0" w:color="auto"/>
                        <w:right w:val="none" w:sz="0" w:space="0" w:color="auto"/>
                      </w:divBdr>
                    </w:div>
                  </w:divsChild>
                </w:div>
                <w:div w:id="1226380008">
                  <w:marLeft w:val="0"/>
                  <w:marRight w:val="0"/>
                  <w:marTop w:val="0"/>
                  <w:marBottom w:val="0"/>
                  <w:divBdr>
                    <w:top w:val="none" w:sz="0" w:space="0" w:color="auto"/>
                    <w:left w:val="none" w:sz="0" w:space="0" w:color="auto"/>
                    <w:bottom w:val="none" w:sz="0" w:space="0" w:color="auto"/>
                    <w:right w:val="none" w:sz="0" w:space="0" w:color="auto"/>
                  </w:divBdr>
                  <w:divsChild>
                    <w:div w:id="1556816360">
                      <w:marLeft w:val="0"/>
                      <w:marRight w:val="0"/>
                      <w:marTop w:val="0"/>
                      <w:marBottom w:val="0"/>
                      <w:divBdr>
                        <w:top w:val="none" w:sz="0" w:space="0" w:color="auto"/>
                        <w:left w:val="none" w:sz="0" w:space="0" w:color="auto"/>
                        <w:bottom w:val="none" w:sz="0" w:space="0" w:color="auto"/>
                        <w:right w:val="none" w:sz="0" w:space="0" w:color="auto"/>
                      </w:divBdr>
                    </w:div>
                  </w:divsChild>
                </w:div>
                <w:div w:id="1260604059">
                  <w:marLeft w:val="0"/>
                  <w:marRight w:val="0"/>
                  <w:marTop w:val="0"/>
                  <w:marBottom w:val="0"/>
                  <w:divBdr>
                    <w:top w:val="none" w:sz="0" w:space="0" w:color="auto"/>
                    <w:left w:val="none" w:sz="0" w:space="0" w:color="auto"/>
                    <w:bottom w:val="none" w:sz="0" w:space="0" w:color="auto"/>
                    <w:right w:val="none" w:sz="0" w:space="0" w:color="auto"/>
                  </w:divBdr>
                  <w:divsChild>
                    <w:div w:id="1382710066">
                      <w:marLeft w:val="0"/>
                      <w:marRight w:val="0"/>
                      <w:marTop w:val="0"/>
                      <w:marBottom w:val="0"/>
                      <w:divBdr>
                        <w:top w:val="none" w:sz="0" w:space="0" w:color="auto"/>
                        <w:left w:val="none" w:sz="0" w:space="0" w:color="auto"/>
                        <w:bottom w:val="none" w:sz="0" w:space="0" w:color="auto"/>
                        <w:right w:val="none" w:sz="0" w:space="0" w:color="auto"/>
                      </w:divBdr>
                    </w:div>
                  </w:divsChild>
                </w:div>
                <w:div w:id="1267664035">
                  <w:marLeft w:val="0"/>
                  <w:marRight w:val="0"/>
                  <w:marTop w:val="0"/>
                  <w:marBottom w:val="0"/>
                  <w:divBdr>
                    <w:top w:val="none" w:sz="0" w:space="0" w:color="auto"/>
                    <w:left w:val="none" w:sz="0" w:space="0" w:color="auto"/>
                    <w:bottom w:val="none" w:sz="0" w:space="0" w:color="auto"/>
                    <w:right w:val="none" w:sz="0" w:space="0" w:color="auto"/>
                  </w:divBdr>
                  <w:divsChild>
                    <w:div w:id="453213478">
                      <w:marLeft w:val="0"/>
                      <w:marRight w:val="0"/>
                      <w:marTop w:val="0"/>
                      <w:marBottom w:val="0"/>
                      <w:divBdr>
                        <w:top w:val="none" w:sz="0" w:space="0" w:color="auto"/>
                        <w:left w:val="none" w:sz="0" w:space="0" w:color="auto"/>
                        <w:bottom w:val="none" w:sz="0" w:space="0" w:color="auto"/>
                        <w:right w:val="none" w:sz="0" w:space="0" w:color="auto"/>
                      </w:divBdr>
                    </w:div>
                  </w:divsChild>
                </w:div>
                <w:div w:id="1314093964">
                  <w:marLeft w:val="0"/>
                  <w:marRight w:val="0"/>
                  <w:marTop w:val="0"/>
                  <w:marBottom w:val="0"/>
                  <w:divBdr>
                    <w:top w:val="none" w:sz="0" w:space="0" w:color="auto"/>
                    <w:left w:val="none" w:sz="0" w:space="0" w:color="auto"/>
                    <w:bottom w:val="none" w:sz="0" w:space="0" w:color="auto"/>
                    <w:right w:val="none" w:sz="0" w:space="0" w:color="auto"/>
                  </w:divBdr>
                  <w:divsChild>
                    <w:div w:id="2132551348">
                      <w:marLeft w:val="0"/>
                      <w:marRight w:val="0"/>
                      <w:marTop w:val="0"/>
                      <w:marBottom w:val="0"/>
                      <w:divBdr>
                        <w:top w:val="none" w:sz="0" w:space="0" w:color="auto"/>
                        <w:left w:val="none" w:sz="0" w:space="0" w:color="auto"/>
                        <w:bottom w:val="none" w:sz="0" w:space="0" w:color="auto"/>
                        <w:right w:val="none" w:sz="0" w:space="0" w:color="auto"/>
                      </w:divBdr>
                    </w:div>
                  </w:divsChild>
                </w:div>
                <w:div w:id="1324313952">
                  <w:marLeft w:val="0"/>
                  <w:marRight w:val="0"/>
                  <w:marTop w:val="0"/>
                  <w:marBottom w:val="0"/>
                  <w:divBdr>
                    <w:top w:val="none" w:sz="0" w:space="0" w:color="auto"/>
                    <w:left w:val="none" w:sz="0" w:space="0" w:color="auto"/>
                    <w:bottom w:val="none" w:sz="0" w:space="0" w:color="auto"/>
                    <w:right w:val="none" w:sz="0" w:space="0" w:color="auto"/>
                  </w:divBdr>
                  <w:divsChild>
                    <w:div w:id="2052460680">
                      <w:marLeft w:val="0"/>
                      <w:marRight w:val="0"/>
                      <w:marTop w:val="0"/>
                      <w:marBottom w:val="0"/>
                      <w:divBdr>
                        <w:top w:val="none" w:sz="0" w:space="0" w:color="auto"/>
                        <w:left w:val="none" w:sz="0" w:space="0" w:color="auto"/>
                        <w:bottom w:val="none" w:sz="0" w:space="0" w:color="auto"/>
                        <w:right w:val="none" w:sz="0" w:space="0" w:color="auto"/>
                      </w:divBdr>
                    </w:div>
                  </w:divsChild>
                </w:div>
                <w:div w:id="1359622146">
                  <w:marLeft w:val="0"/>
                  <w:marRight w:val="0"/>
                  <w:marTop w:val="0"/>
                  <w:marBottom w:val="0"/>
                  <w:divBdr>
                    <w:top w:val="none" w:sz="0" w:space="0" w:color="auto"/>
                    <w:left w:val="none" w:sz="0" w:space="0" w:color="auto"/>
                    <w:bottom w:val="none" w:sz="0" w:space="0" w:color="auto"/>
                    <w:right w:val="none" w:sz="0" w:space="0" w:color="auto"/>
                  </w:divBdr>
                  <w:divsChild>
                    <w:div w:id="257250372">
                      <w:marLeft w:val="0"/>
                      <w:marRight w:val="0"/>
                      <w:marTop w:val="0"/>
                      <w:marBottom w:val="0"/>
                      <w:divBdr>
                        <w:top w:val="none" w:sz="0" w:space="0" w:color="auto"/>
                        <w:left w:val="none" w:sz="0" w:space="0" w:color="auto"/>
                        <w:bottom w:val="none" w:sz="0" w:space="0" w:color="auto"/>
                        <w:right w:val="none" w:sz="0" w:space="0" w:color="auto"/>
                      </w:divBdr>
                    </w:div>
                  </w:divsChild>
                </w:div>
                <w:div w:id="1376928756">
                  <w:marLeft w:val="0"/>
                  <w:marRight w:val="0"/>
                  <w:marTop w:val="0"/>
                  <w:marBottom w:val="0"/>
                  <w:divBdr>
                    <w:top w:val="none" w:sz="0" w:space="0" w:color="auto"/>
                    <w:left w:val="none" w:sz="0" w:space="0" w:color="auto"/>
                    <w:bottom w:val="none" w:sz="0" w:space="0" w:color="auto"/>
                    <w:right w:val="none" w:sz="0" w:space="0" w:color="auto"/>
                  </w:divBdr>
                  <w:divsChild>
                    <w:div w:id="161893537">
                      <w:marLeft w:val="0"/>
                      <w:marRight w:val="0"/>
                      <w:marTop w:val="0"/>
                      <w:marBottom w:val="0"/>
                      <w:divBdr>
                        <w:top w:val="none" w:sz="0" w:space="0" w:color="auto"/>
                        <w:left w:val="none" w:sz="0" w:space="0" w:color="auto"/>
                        <w:bottom w:val="none" w:sz="0" w:space="0" w:color="auto"/>
                        <w:right w:val="none" w:sz="0" w:space="0" w:color="auto"/>
                      </w:divBdr>
                    </w:div>
                  </w:divsChild>
                </w:div>
                <w:div w:id="1391418355">
                  <w:marLeft w:val="0"/>
                  <w:marRight w:val="0"/>
                  <w:marTop w:val="0"/>
                  <w:marBottom w:val="0"/>
                  <w:divBdr>
                    <w:top w:val="none" w:sz="0" w:space="0" w:color="auto"/>
                    <w:left w:val="none" w:sz="0" w:space="0" w:color="auto"/>
                    <w:bottom w:val="none" w:sz="0" w:space="0" w:color="auto"/>
                    <w:right w:val="none" w:sz="0" w:space="0" w:color="auto"/>
                  </w:divBdr>
                  <w:divsChild>
                    <w:div w:id="1388451623">
                      <w:marLeft w:val="0"/>
                      <w:marRight w:val="0"/>
                      <w:marTop w:val="0"/>
                      <w:marBottom w:val="0"/>
                      <w:divBdr>
                        <w:top w:val="none" w:sz="0" w:space="0" w:color="auto"/>
                        <w:left w:val="none" w:sz="0" w:space="0" w:color="auto"/>
                        <w:bottom w:val="none" w:sz="0" w:space="0" w:color="auto"/>
                        <w:right w:val="none" w:sz="0" w:space="0" w:color="auto"/>
                      </w:divBdr>
                    </w:div>
                  </w:divsChild>
                </w:div>
                <w:div w:id="1394087206">
                  <w:marLeft w:val="0"/>
                  <w:marRight w:val="0"/>
                  <w:marTop w:val="0"/>
                  <w:marBottom w:val="0"/>
                  <w:divBdr>
                    <w:top w:val="none" w:sz="0" w:space="0" w:color="auto"/>
                    <w:left w:val="none" w:sz="0" w:space="0" w:color="auto"/>
                    <w:bottom w:val="none" w:sz="0" w:space="0" w:color="auto"/>
                    <w:right w:val="none" w:sz="0" w:space="0" w:color="auto"/>
                  </w:divBdr>
                  <w:divsChild>
                    <w:div w:id="482893949">
                      <w:marLeft w:val="0"/>
                      <w:marRight w:val="0"/>
                      <w:marTop w:val="0"/>
                      <w:marBottom w:val="0"/>
                      <w:divBdr>
                        <w:top w:val="none" w:sz="0" w:space="0" w:color="auto"/>
                        <w:left w:val="none" w:sz="0" w:space="0" w:color="auto"/>
                        <w:bottom w:val="none" w:sz="0" w:space="0" w:color="auto"/>
                        <w:right w:val="none" w:sz="0" w:space="0" w:color="auto"/>
                      </w:divBdr>
                    </w:div>
                  </w:divsChild>
                </w:div>
                <w:div w:id="1424186313">
                  <w:marLeft w:val="0"/>
                  <w:marRight w:val="0"/>
                  <w:marTop w:val="0"/>
                  <w:marBottom w:val="0"/>
                  <w:divBdr>
                    <w:top w:val="none" w:sz="0" w:space="0" w:color="auto"/>
                    <w:left w:val="none" w:sz="0" w:space="0" w:color="auto"/>
                    <w:bottom w:val="none" w:sz="0" w:space="0" w:color="auto"/>
                    <w:right w:val="none" w:sz="0" w:space="0" w:color="auto"/>
                  </w:divBdr>
                  <w:divsChild>
                    <w:div w:id="271328217">
                      <w:marLeft w:val="0"/>
                      <w:marRight w:val="0"/>
                      <w:marTop w:val="0"/>
                      <w:marBottom w:val="0"/>
                      <w:divBdr>
                        <w:top w:val="none" w:sz="0" w:space="0" w:color="auto"/>
                        <w:left w:val="none" w:sz="0" w:space="0" w:color="auto"/>
                        <w:bottom w:val="none" w:sz="0" w:space="0" w:color="auto"/>
                        <w:right w:val="none" w:sz="0" w:space="0" w:color="auto"/>
                      </w:divBdr>
                    </w:div>
                  </w:divsChild>
                </w:div>
                <w:div w:id="1447774139">
                  <w:marLeft w:val="0"/>
                  <w:marRight w:val="0"/>
                  <w:marTop w:val="0"/>
                  <w:marBottom w:val="0"/>
                  <w:divBdr>
                    <w:top w:val="none" w:sz="0" w:space="0" w:color="auto"/>
                    <w:left w:val="none" w:sz="0" w:space="0" w:color="auto"/>
                    <w:bottom w:val="none" w:sz="0" w:space="0" w:color="auto"/>
                    <w:right w:val="none" w:sz="0" w:space="0" w:color="auto"/>
                  </w:divBdr>
                  <w:divsChild>
                    <w:div w:id="1609387946">
                      <w:marLeft w:val="0"/>
                      <w:marRight w:val="0"/>
                      <w:marTop w:val="0"/>
                      <w:marBottom w:val="0"/>
                      <w:divBdr>
                        <w:top w:val="none" w:sz="0" w:space="0" w:color="auto"/>
                        <w:left w:val="none" w:sz="0" w:space="0" w:color="auto"/>
                        <w:bottom w:val="none" w:sz="0" w:space="0" w:color="auto"/>
                        <w:right w:val="none" w:sz="0" w:space="0" w:color="auto"/>
                      </w:divBdr>
                    </w:div>
                  </w:divsChild>
                </w:div>
                <w:div w:id="1451784838">
                  <w:marLeft w:val="0"/>
                  <w:marRight w:val="0"/>
                  <w:marTop w:val="0"/>
                  <w:marBottom w:val="0"/>
                  <w:divBdr>
                    <w:top w:val="none" w:sz="0" w:space="0" w:color="auto"/>
                    <w:left w:val="none" w:sz="0" w:space="0" w:color="auto"/>
                    <w:bottom w:val="none" w:sz="0" w:space="0" w:color="auto"/>
                    <w:right w:val="none" w:sz="0" w:space="0" w:color="auto"/>
                  </w:divBdr>
                  <w:divsChild>
                    <w:div w:id="768697880">
                      <w:marLeft w:val="0"/>
                      <w:marRight w:val="0"/>
                      <w:marTop w:val="0"/>
                      <w:marBottom w:val="0"/>
                      <w:divBdr>
                        <w:top w:val="none" w:sz="0" w:space="0" w:color="auto"/>
                        <w:left w:val="none" w:sz="0" w:space="0" w:color="auto"/>
                        <w:bottom w:val="none" w:sz="0" w:space="0" w:color="auto"/>
                        <w:right w:val="none" w:sz="0" w:space="0" w:color="auto"/>
                      </w:divBdr>
                    </w:div>
                  </w:divsChild>
                </w:div>
                <w:div w:id="1453790725">
                  <w:marLeft w:val="0"/>
                  <w:marRight w:val="0"/>
                  <w:marTop w:val="0"/>
                  <w:marBottom w:val="0"/>
                  <w:divBdr>
                    <w:top w:val="none" w:sz="0" w:space="0" w:color="auto"/>
                    <w:left w:val="none" w:sz="0" w:space="0" w:color="auto"/>
                    <w:bottom w:val="none" w:sz="0" w:space="0" w:color="auto"/>
                    <w:right w:val="none" w:sz="0" w:space="0" w:color="auto"/>
                  </w:divBdr>
                  <w:divsChild>
                    <w:div w:id="1977563119">
                      <w:marLeft w:val="0"/>
                      <w:marRight w:val="0"/>
                      <w:marTop w:val="0"/>
                      <w:marBottom w:val="0"/>
                      <w:divBdr>
                        <w:top w:val="none" w:sz="0" w:space="0" w:color="auto"/>
                        <w:left w:val="none" w:sz="0" w:space="0" w:color="auto"/>
                        <w:bottom w:val="none" w:sz="0" w:space="0" w:color="auto"/>
                        <w:right w:val="none" w:sz="0" w:space="0" w:color="auto"/>
                      </w:divBdr>
                    </w:div>
                  </w:divsChild>
                </w:div>
                <w:div w:id="1493525704">
                  <w:marLeft w:val="0"/>
                  <w:marRight w:val="0"/>
                  <w:marTop w:val="0"/>
                  <w:marBottom w:val="0"/>
                  <w:divBdr>
                    <w:top w:val="none" w:sz="0" w:space="0" w:color="auto"/>
                    <w:left w:val="none" w:sz="0" w:space="0" w:color="auto"/>
                    <w:bottom w:val="none" w:sz="0" w:space="0" w:color="auto"/>
                    <w:right w:val="none" w:sz="0" w:space="0" w:color="auto"/>
                  </w:divBdr>
                  <w:divsChild>
                    <w:div w:id="1688022095">
                      <w:marLeft w:val="0"/>
                      <w:marRight w:val="0"/>
                      <w:marTop w:val="0"/>
                      <w:marBottom w:val="0"/>
                      <w:divBdr>
                        <w:top w:val="none" w:sz="0" w:space="0" w:color="auto"/>
                        <w:left w:val="none" w:sz="0" w:space="0" w:color="auto"/>
                        <w:bottom w:val="none" w:sz="0" w:space="0" w:color="auto"/>
                        <w:right w:val="none" w:sz="0" w:space="0" w:color="auto"/>
                      </w:divBdr>
                    </w:div>
                  </w:divsChild>
                </w:div>
                <w:div w:id="1529374015">
                  <w:marLeft w:val="0"/>
                  <w:marRight w:val="0"/>
                  <w:marTop w:val="0"/>
                  <w:marBottom w:val="0"/>
                  <w:divBdr>
                    <w:top w:val="none" w:sz="0" w:space="0" w:color="auto"/>
                    <w:left w:val="none" w:sz="0" w:space="0" w:color="auto"/>
                    <w:bottom w:val="none" w:sz="0" w:space="0" w:color="auto"/>
                    <w:right w:val="none" w:sz="0" w:space="0" w:color="auto"/>
                  </w:divBdr>
                  <w:divsChild>
                    <w:div w:id="1938514516">
                      <w:marLeft w:val="0"/>
                      <w:marRight w:val="0"/>
                      <w:marTop w:val="0"/>
                      <w:marBottom w:val="0"/>
                      <w:divBdr>
                        <w:top w:val="none" w:sz="0" w:space="0" w:color="auto"/>
                        <w:left w:val="none" w:sz="0" w:space="0" w:color="auto"/>
                        <w:bottom w:val="none" w:sz="0" w:space="0" w:color="auto"/>
                        <w:right w:val="none" w:sz="0" w:space="0" w:color="auto"/>
                      </w:divBdr>
                    </w:div>
                  </w:divsChild>
                </w:div>
                <w:div w:id="1609506635">
                  <w:marLeft w:val="0"/>
                  <w:marRight w:val="0"/>
                  <w:marTop w:val="0"/>
                  <w:marBottom w:val="0"/>
                  <w:divBdr>
                    <w:top w:val="none" w:sz="0" w:space="0" w:color="auto"/>
                    <w:left w:val="none" w:sz="0" w:space="0" w:color="auto"/>
                    <w:bottom w:val="none" w:sz="0" w:space="0" w:color="auto"/>
                    <w:right w:val="none" w:sz="0" w:space="0" w:color="auto"/>
                  </w:divBdr>
                  <w:divsChild>
                    <w:div w:id="544291853">
                      <w:marLeft w:val="0"/>
                      <w:marRight w:val="0"/>
                      <w:marTop w:val="0"/>
                      <w:marBottom w:val="0"/>
                      <w:divBdr>
                        <w:top w:val="none" w:sz="0" w:space="0" w:color="auto"/>
                        <w:left w:val="none" w:sz="0" w:space="0" w:color="auto"/>
                        <w:bottom w:val="none" w:sz="0" w:space="0" w:color="auto"/>
                        <w:right w:val="none" w:sz="0" w:space="0" w:color="auto"/>
                      </w:divBdr>
                    </w:div>
                  </w:divsChild>
                </w:div>
                <w:div w:id="1637756034">
                  <w:marLeft w:val="0"/>
                  <w:marRight w:val="0"/>
                  <w:marTop w:val="0"/>
                  <w:marBottom w:val="0"/>
                  <w:divBdr>
                    <w:top w:val="none" w:sz="0" w:space="0" w:color="auto"/>
                    <w:left w:val="none" w:sz="0" w:space="0" w:color="auto"/>
                    <w:bottom w:val="none" w:sz="0" w:space="0" w:color="auto"/>
                    <w:right w:val="none" w:sz="0" w:space="0" w:color="auto"/>
                  </w:divBdr>
                  <w:divsChild>
                    <w:div w:id="1846551060">
                      <w:marLeft w:val="0"/>
                      <w:marRight w:val="0"/>
                      <w:marTop w:val="0"/>
                      <w:marBottom w:val="0"/>
                      <w:divBdr>
                        <w:top w:val="none" w:sz="0" w:space="0" w:color="auto"/>
                        <w:left w:val="none" w:sz="0" w:space="0" w:color="auto"/>
                        <w:bottom w:val="none" w:sz="0" w:space="0" w:color="auto"/>
                        <w:right w:val="none" w:sz="0" w:space="0" w:color="auto"/>
                      </w:divBdr>
                    </w:div>
                  </w:divsChild>
                </w:div>
                <w:div w:id="1656034817">
                  <w:marLeft w:val="0"/>
                  <w:marRight w:val="0"/>
                  <w:marTop w:val="0"/>
                  <w:marBottom w:val="0"/>
                  <w:divBdr>
                    <w:top w:val="none" w:sz="0" w:space="0" w:color="auto"/>
                    <w:left w:val="none" w:sz="0" w:space="0" w:color="auto"/>
                    <w:bottom w:val="none" w:sz="0" w:space="0" w:color="auto"/>
                    <w:right w:val="none" w:sz="0" w:space="0" w:color="auto"/>
                  </w:divBdr>
                  <w:divsChild>
                    <w:div w:id="824971461">
                      <w:marLeft w:val="0"/>
                      <w:marRight w:val="0"/>
                      <w:marTop w:val="0"/>
                      <w:marBottom w:val="0"/>
                      <w:divBdr>
                        <w:top w:val="none" w:sz="0" w:space="0" w:color="auto"/>
                        <w:left w:val="none" w:sz="0" w:space="0" w:color="auto"/>
                        <w:bottom w:val="none" w:sz="0" w:space="0" w:color="auto"/>
                        <w:right w:val="none" w:sz="0" w:space="0" w:color="auto"/>
                      </w:divBdr>
                    </w:div>
                  </w:divsChild>
                </w:div>
                <w:div w:id="1684089391">
                  <w:marLeft w:val="0"/>
                  <w:marRight w:val="0"/>
                  <w:marTop w:val="0"/>
                  <w:marBottom w:val="0"/>
                  <w:divBdr>
                    <w:top w:val="none" w:sz="0" w:space="0" w:color="auto"/>
                    <w:left w:val="none" w:sz="0" w:space="0" w:color="auto"/>
                    <w:bottom w:val="none" w:sz="0" w:space="0" w:color="auto"/>
                    <w:right w:val="none" w:sz="0" w:space="0" w:color="auto"/>
                  </w:divBdr>
                  <w:divsChild>
                    <w:div w:id="231937285">
                      <w:marLeft w:val="0"/>
                      <w:marRight w:val="0"/>
                      <w:marTop w:val="0"/>
                      <w:marBottom w:val="0"/>
                      <w:divBdr>
                        <w:top w:val="none" w:sz="0" w:space="0" w:color="auto"/>
                        <w:left w:val="none" w:sz="0" w:space="0" w:color="auto"/>
                        <w:bottom w:val="none" w:sz="0" w:space="0" w:color="auto"/>
                        <w:right w:val="none" w:sz="0" w:space="0" w:color="auto"/>
                      </w:divBdr>
                    </w:div>
                  </w:divsChild>
                </w:div>
                <w:div w:id="1702127896">
                  <w:marLeft w:val="0"/>
                  <w:marRight w:val="0"/>
                  <w:marTop w:val="0"/>
                  <w:marBottom w:val="0"/>
                  <w:divBdr>
                    <w:top w:val="none" w:sz="0" w:space="0" w:color="auto"/>
                    <w:left w:val="none" w:sz="0" w:space="0" w:color="auto"/>
                    <w:bottom w:val="none" w:sz="0" w:space="0" w:color="auto"/>
                    <w:right w:val="none" w:sz="0" w:space="0" w:color="auto"/>
                  </w:divBdr>
                  <w:divsChild>
                    <w:div w:id="1590767662">
                      <w:marLeft w:val="0"/>
                      <w:marRight w:val="0"/>
                      <w:marTop w:val="0"/>
                      <w:marBottom w:val="0"/>
                      <w:divBdr>
                        <w:top w:val="none" w:sz="0" w:space="0" w:color="auto"/>
                        <w:left w:val="none" w:sz="0" w:space="0" w:color="auto"/>
                        <w:bottom w:val="none" w:sz="0" w:space="0" w:color="auto"/>
                        <w:right w:val="none" w:sz="0" w:space="0" w:color="auto"/>
                      </w:divBdr>
                    </w:div>
                  </w:divsChild>
                </w:div>
                <w:div w:id="1755734913">
                  <w:marLeft w:val="0"/>
                  <w:marRight w:val="0"/>
                  <w:marTop w:val="0"/>
                  <w:marBottom w:val="0"/>
                  <w:divBdr>
                    <w:top w:val="none" w:sz="0" w:space="0" w:color="auto"/>
                    <w:left w:val="none" w:sz="0" w:space="0" w:color="auto"/>
                    <w:bottom w:val="none" w:sz="0" w:space="0" w:color="auto"/>
                    <w:right w:val="none" w:sz="0" w:space="0" w:color="auto"/>
                  </w:divBdr>
                  <w:divsChild>
                    <w:div w:id="1443181811">
                      <w:marLeft w:val="0"/>
                      <w:marRight w:val="0"/>
                      <w:marTop w:val="0"/>
                      <w:marBottom w:val="0"/>
                      <w:divBdr>
                        <w:top w:val="none" w:sz="0" w:space="0" w:color="auto"/>
                        <w:left w:val="none" w:sz="0" w:space="0" w:color="auto"/>
                        <w:bottom w:val="none" w:sz="0" w:space="0" w:color="auto"/>
                        <w:right w:val="none" w:sz="0" w:space="0" w:color="auto"/>
                      </w:divBdr>
                    </w:div>
                  </w:divsChild>
                </w:div>
                <w:div w:id="1759324532">
                  <w:marLeft w:val="0"/>
                  <w:marRight w:val="0"/>
                  <w:marTop w:val="0"/>
                  <w:marBottom w:val="0"/>
                  <w:divBdr>
                    <w:top w:val="none" w:sz="0" w:space="0" w:color="auto"/>
                    <w:left w:val="none" w:sz="0" w:space="0" w:color="auto"/>
                    <w:bottom w:val="none" w:sz="0" w:space="0" w:color="auto"/>
                    <w:right w:val="none" w:sz="0" w:space="0" w:color="auto"/>
                  </w:divBdr>
                  <w:divsChild>
                    <w:div w:id="28576404">
                      <w:marLeft w:val="0"/>
                      <w:marRight w:val="0"/>
                      <w:marTop w:val="0"/>
                      <w:marBottom w:val="0"/>
                      <w:divBdr>
                        <w:top w:val="none" w:sz="0" w:space="0" w:color="auto"/>
                        <w:left w:val="none" w:sz="0" w:space="0" w:color="auto"/>
                        <w:bottom w:val="none" w:sz="0" w:space="0" w:color="auto"/>
                        <w:right w:val="none" w:sz="0" w:space="0" w:color="auto"/>
                      </w:divBdr>
                    </w:div>
                  </w:divsChild>
                </w:div>
                <w:div w:id="1793592213">
                  <w:marLeft w:val="0"/>
                  <w:marRight w:val="0"/>
                  <w:marTop w:val="0"/>
                  <w:marBottom w:val="0"/>
                  <w:divBdr>
                    <w:top w:val="none" w:sz="0" w:space="0" w:color="auto"/>
                    <w:left w:val="none" w:sz="0" w:space="0" w:color="auto"/>
                    <w:bottom w:val="none" w:sz="0" w:space="0" w:color="auto"/>
                    <w:right w:val="none" w:sz="0" w:space="0" w:color="auto"/>
                  </w:divBdr>
                  <w:divsChild>
                    <w:div w:id="1499731732">
                      <w:marLeft w:val="0"/>
                      <w:marRight w:val="0"/>
                      <w:marTop w:val="0"/>
                      <w:marBottom w:val="0"/>
                      <w:divBdr>
                        <w:top w:val="none" w:sz="0" w:space="0" w:color="auto"/>
                        <w:left w:val="none" w:sz="0" w:space="0" w:color="auto"/>
                        <w:bottom w:val="none" w:sz="0" w:space="0" w:color="auto"/>
                        <w:right w:val="none" w:sz="0" w:space="0" w:color="auto"/>
                      </w:divBdr>
                    </w:div>
                  </w:divsChild>
                </w:div>
                <w:div w:id="1823231560">
                  <w:marLeft w:val="0"/>
                  <w:marRight w:val="0"/>
                  <w:marTop w:val="0"/>
                  <w:marBottom w:val="0"/>
                  <w:divBdr>
                    <w:top w:val="none" w:sz="0" w:space="0" w:color="auto"/>
                    <w:left w:val="none" w:sz="0" w:space="0" w:color="auto"/>
                    <w:bottom w:val="none" w:sz="0" w:space="0" w:color="auto"/>
                    <w:right w:val="none" w:sz="0" w:space="0" w:color="auto"/>
                  </w:divBdr>
                  <w:divsChild>
                    <w:div w:id="2113475028">
                      <w:marLeft w:val="0"/>
                      <w:marRight w:val="0"/>
                      <w:marTop w:val="0"/>
                      <w:marBottom w:val="0"/>
                      <w:divBdr>
                        <w:top w:val="none" w:sz="0" w:space="0" w:color="auto"/>
                        <w:left w:val="none" w:sz="0" w:space="0" w:color="auto"/>
                        <w:bottom w:val="none" w:sz="0" w:space="0" w:color="auto"/>
                        <w:right w:val="none" w:sz="0" w:space="0" w:color="auto"/>
                      </w:divBdr>
                    </w:div>
                  </w:divsChild>
                </w:div>
                <w:div w:id="1877694052">
                  <w:marLeft w:val="0"/>
                  <w:marRight w:val="0"/>
                  <w:marTop w:val="0"/>
                  <w:marBottom w:val="0"/>
                  <w:divBdr>
                    <w:top w:val="none" w:sz="0" w:space="0" w:color="auto"/>
                    <w:left w:val="none" w:sz="0" w:space="0" w:color="auto"/>
                    <w:bottom w:val="none" w:sz="0" w:space="0" w:color="auto"/>
                    <w:right w:val="none" w:sz="0" w:space="0" w:color="auto"/>
                  </w:divBdr>
                  <w:divsChild>
                    <w:div w:id="1926451325">
                      <w:marLeft w:val="0"/>
                      <w:marRight w:val="0"/>
                      <w:marTop w:val="0"/>
                      <w:marBottom w:val="0"/>
                      <w:divBdr>
                        <w:top w:val="none" w:sz="0" w:space="0" w:color="auto"/>
                        <w:left w:val="none" w:sz="0" w:space="0" w:color="auto"/>
                        <w:bottom w:val="none" w:sz="0" w:space="0" w:color="auto"/>
                        <w:right w:val="none" w:sz="0" w:space="0" w:color="auto"/>
                      </w:divBdr>
                    </w:div>
                  </w:divsChild>
                </w:div>
                <w:div w:id="1926761720">
                  <w:marLeft w:val="0"/>
                  <w:marRight w:val="0"/>
                  <w:marTop w:val="0"/>
                  <w:marBottom w:val="0"/>
                  <w:divBdr>
                    <w:top w:val="none" w:sz="0" w:space="0" w:color="auto"/>
                    <w:left w:val="none" w:sz="0" w:space="0" w:color="auto"/>
                    <w:bottom w:val="none" w:sz="0" w:space="0" w:color="auto"/>
                    <w:right w:val="none" w:sz="0" w:space="0" w:color="auto"/>
                  </w:divBdr>
                  <w:divsChild>
                    <w:div w:id="1243684165">
                      <w:marLeft w:val="0"/>
                      <w:marRight w:val="0"/>
                      <w:marTop w:val="0"/>
                      <w:marBottom w:val="0"/>
                      <w:divBdr>
                        <w:top w:val="none" w:sz="0" w:space="0" w:color="auto"/>
                        <w:left w:val="none" w:sz="0" w:space="0" w:color="auto"/>
                        <w:bottom w:val="none" w:sz="0" w:space="0" w:color="auto"/>
                        <w:right w:val="none" w:sz="0" w:space="0" w:color="auto"/>
                      </w:divBdr>
                    </w:div>
                  </w:divsChild>
                </w:div>
                <w:div w:id="1928726138">
                  <w:marLeft w:val="0"/>
                  <w:marRight w:val="0"/>
                  <w:marTop w:val="0"/>
                  <w:marBottom w:val="0"/>
                  <w:divBdr>
                    <w:top w:val="none" w:sz="0" w:space="0" w:color="auto"/>
                    <w:left w:val="none" w:sz="0" w:space="0" w:color="auto"/>
                    <w:bottom w:val="none" w:sz="0" w:space="0" w:color="auto"/>
                    <w:right w:val="none" w:sz="0" w:space="0" w:color="auto"/>
                  </w:divBdr>
                  <w:divsChild>
                    <w:div w:id="736394749">
                      <w:marLeft w:val="0"/>
                      <w:marRight w:val="0"/>
                      <w:marTop w:val="0"/>
                      <w:marBottom w:val="0"/>
                      <w:divBdr>
                        <w:top w:val="none" w:sz="0" w:space="0" w:color="auto"/>
                        <w:left w:val="none" w:sz="0" w:space="0" w:color="auto"/>
                        <w:bottom w:val="none" w:sz="0" w:space="0" w:color="auto"/>
                        <w:right w:val="none" w:sz="0" w:space="0" w:color="auto"/>
                      </w:divBdr>
                    </w:div>
                  </w:divsChild>
                </w:div>
                <w:div w:id="1969511156">
                  <w:marLeft w:val="0"/>
                  <w:marRight w:val="0"/>
                  <w:marTop w:val="0"/>
                  <w:marBottom w:val="0"/>
                  <w:divBdr>
                    <w:top w:val="none" w:sz="0" w:space="0" w:color="auto"/>
                    <w:left w:val="none" w:sz="0" w:space="0" w:color="auto"/>
                    <w:bottom w:val="none" w:sz="0" w:space="0" w:color="auto"/>
                    <w:right w:val="none" w:sz="0" w:space="0" w:color="auto"/>
                  </w:divBdr>
                  <w:divsChild>
                    <w:div w:id="975338211">
                      <w:marLeft w:val="0"/>
                      <w:marRight w:val="0"/>
                      <w:marTop w:val="0"/>
                      <w:marBottom w:val="0"/>
                      <w:divBdr>
                        <w:top w:val="none" w:sz="0" w:space="0" w:color="auto"/>
                        <w:left w:val="none" w:sz="0" w:space="0" w:color="auto"/>
                        <w:bottom w:val="none" w:sz="0" w:space="0" w:color="auto"/>
                        <w:right w:val="none" w:sz="0" w:space="0" w:color="auto"/>
                      </w:divBdr>
                    </w:div>
                  </w:divsChild>
                </w:div>
                <w:div w:id="1989430646">
                  <w:marLeft w:val="0"/>
                  <w:marRight w:val="0"/>
                  <w:marTop w:val="0"/>
                  <w:marBottom w:val="0"/>
                  <w:divBdr>
                    <w:top w:val="none" w:sz="0" w:space="0" w:color="auto"/>
                    <w:left w:val="none" w:sz="0" w:space="0" w:color="auto"/>
                    <w:bottom w:val="none" w:sz="0" w:space="0" w:color="auto"/>
                    <w:right w:val="none" w:sz="0" w:space="0" w:color="auto"/>
                  </w:divBdr>
                  <w:divsChild>
                    <w:div w:id="340472415">
                      <w:marLeft w:val="0"/>
                      <w:marRight w:val="0"/>
                      <w:marTop w:val="0"/>
                      <w:marBottom w:val="0"/>
                      <w:divBdr>
                        <w:top w:val="none" w:sz="0" w:space="0" w:color="auto"/>
                        <w:left w:val="none" w:sz="0" w:space="0" w:color="auto"/>
                        <w:bottom w:val="none" w:sz="0" w:space="0" w:color="auto"/>
                        <w:right w:val="none" w:sz="0" w:space="0" w:color="auto"/>
                      </w:divBdr>
                    </w:div>
                  </w:divsChild>
                </w:div>
                <w:div w:id="2027248748">
                  <w:marLeft w:val="0"/>
                  <w:marRight w:val="0"/>
                  <w:marTop w:val="0"/>
                  <w:marBottom w:val="0"/>
                  <w:divBdr>
                    <w:top w:val="none" w:sz="0" w:space="0" w:color="auto"/>
                    <w:left w:val="none" w:sz="0" w:space="0" w:color="auto"/>
                    <w:bottom w:val="none" w:sz="0" w:space="0" w:color="auto"/>
                    <w:right w:val="none" w:sz="0" w:space="0" w:color="auto"/>
                  </w:divBdr>
                  <w:divsChild>
                    <w:div w:id="1740906488">
                      <w:marLeft w:val="0"/>
                      <w:marRight w:val="0"/>
                      <w:marTop w:val="0"/>
                      <w:marBottom w:val="0"/>
                      <w:divBdr>
                        <w:top w:val="none" w:sz="0" w:space="0" w:color="auto"/>
                        <w:left w:val="none" w:sz="0" w:space="0" w:color="auto"/>
                        <w:bottom w:val="none" w:sz="0" w:space="0" w:color="auto"/>
                        <w:right w:val="none" w:sz="0" w:space="0" w:color="auto"/>
                      </w:divBdr>
                    </w:div>
                  </w:divsChild>
                </w:div>
                <w:div w:id="2068991458">
                  <w:marLeft w:val="0"/>
                  <w:marRight w:val="0"/>
                  <w:marTop w:val="0"/>
                  <w:marBottom w:val="0"/>
                  <w:divBdr>
                    <w:top w:val="none" w:sz="0" w:space="0" w:color="auto"/>
                    <w:left w:val="none" w:sz="0" w:space="0" w:color="auto"/>
                    <w:bottom w:val="none" w:sz="0" w:space="0" w:color="auto"/>
                    <w:right w:val="none" w:sz="0" w:space="0" w:color="auto"/>
                  </w:divBdr>
                  <w:divsChild>
                    <w:div w:id="2119134466">
                      <w:marLeft w:val="0"/>
                      <w:marRight w:val="0"/>
                      <w:marTop w:val="0"/>
                      <w:marBottom w:val="0"/>
                      <w:divBdr>
                        <w:top w:val="none" w:sz="0" w:space="0" w:color="auto"/>
                        <w:left w:val="none" w:sz="0" w:space="0" w:color="auto"/>
                        <w:bottom w:val="none" w:sz="0" w:space="0" w:color="auto"/>
                        <w:right w:val="none" w:sz="0" w:space="0" w:color="auto"/>
                      </w:divBdr>
                    </w:div>
                  </w:divsChild>
                </w:div>
                <w:div w:id="2106144241">
                  <w:marLeft w:val="0"/>
                  <w:marRight w:val="0"/>
                  <w:marTop w:val="0"/>
                  <w:marBottom w:val="0"/>
                  <w:divBdr>
                    <w:top w:val="none" w:sz="0" w:space="0" w:color="auto"/>
                    <w:left w:val="none" w:sz="0" w:space="0" w:color="auto"/>
                    <w:bottom w:val="none" w:sz="0" w:space="0" w:color="auto"/>
                    <w:right w:val="none" w:sz="0" w:space="0" w:color="auto"/>
                  </w:divBdr>
                  <w:divsChild>
                    <w:div w:id="456146221">
                      <w:marLeft w:val="0"/>
                      <w:marRight w:val="0"/>
                      <w:marTop w:val="0"/>
                      <w:marBottom w:val="0"/>
                      <w:divBdr>
                        <w:top w:val="none" w:sz="0" w:space="0" w:color="auto"/>
                        <w:left w:val="none" w:sz="0" w:space="0" w:color="auto"/>
                        <w:bottom w:val="none" w:sz="0" w:space="0" w:color="auto"/>
                        <w:right w:val="none" w:sz="0" w:space="0" w:color="auto"/>
                      </w:divBdr>
                    </w:div>
                  </w:divsChild>
                </w:div>
                <w:div w:id="2106606313">
                  <w:marLeft w:val="0"/>
                  <w:marRight w:val="0"/>
                  <w:marTop w:val="0"/>
                  <w:marBottom w:val="0"/>
                  <w:divBdr>
                    <w:top w:val="none" w:sz="0" w:space="0" w:color="auto"/>
                    <w:left w:val="none" w:sz="0" w:space="0" w:color="auto"/>
                    <w:bottom w:val="none" w:sz="0" w:space="0" w:color="auto"/>
                    <w:right w:val="none" w:sz="0" w:space="0" w:color="auto"/>
                  </w:divBdr>
                  <w:divsChild>
                    <w:div w:id="251204286">
                      <w:marLeft w:val="0"/>
                      <w:marRight w:val="0"/>
                      <w:marTop w:val="0"/>
                      <w:marBottom w:val="0"/>
                      <w:divBdr>
                        <w:top w:val="none" w:sz="0" w:space="0" w:color="auto"/>
                        <w:left w:val="none" w:sz="0" w:space="0" w:color="auto"/>
                        <w:bottom w:val="none" w:sz="0" w:space="0" w:color="auto"/>
                        <w:right w:val="none" w:sz="0" w:space="0" w:color="auto"/>
                      </w:divBdr>
                    </w:div>
                  </w:divsChild>
                </w:div>
                <w:div w:id="2140567457">
                  <w:marLeft w:val="0"/>
                  <w:marRight w:val="0"/>
                  <w:marTop w:val="0"/>
                  <w:marBottom w:val="0"/>
                  <w:divBdr>
                    <w:top w:val="none" w:sz="0" w:space="0" w:color="auto"/>
                    <w:left w:val="none" w:sz="0" w:space="0" w:color="auto"/>
                    <w:bottom w:val="none" w:sz="0" w:space="0" w:color="auto"/>
                    <w:right w:val="none" w:sz="0" w:space="0" w:color="auto"/>
                  </w:divBdr>
                  <w:divsChild>
                    <w:div w:id="2054883525">
                      <w:marLeft w:val="0"/>
                      <w:marRight w:val="0"/>
                      <w:marTop w:val="0"/>
                      <w:marBottom w:val="0"/>
                      <w:divBdr>
                        <w:top w:val="none" w:sz="0" w:space="0" w:color="auto"/>
                        <w:left w:val="none" w:sz="0" w:space="0" w:color="auto"/>
                        <w:bottom w:val="none" w:sz="0" w:space="0" w:color="auto"/>
                        <w:right w:val="none" w:sz="0" w:space="0" w:color="auto"/>
                      </w:divBdr>
                    </w:div>
                  </w:divsChild>
                </w:div>
                <w:div w:id="2143304583">
                  <w:marLeft w:val="0"/>
                  <w:marRight w:val="0"/>
                  <w:marTop w:val="0"/>
                  <w:marBottom w:val="0"/>
                  <w:divBdr>
                    <w:top w:val="none" w:sz="0" w:space="0" w:color="auto"/>
                    <w:left w:val="none" w:sz="0" w:space="0" w:color="auto"/>
                    <w:bottom w:val="none" w:sz="0" w:space="0" w:color="auto"/>
                    <w:right w:val="none" w:sz="0" w:space="0" w:color="auto"/>
                  </w:divBdr>
                  <w:divsChild>
                    <w:div w:id="8762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2732">
          <w:marLeft w:val="0"/>
          <w:marRight w:val="0"/>
          <w:marTop w:val="0"/>
          <w:marBottom w:val="0"/>
          <w:divBdr>
            <w:top w:val="none" w:sz="0" w:space="0" w:color="auto"/>
            <w:left w:val="none" w:sz="0" w:space="0" w:color="auto"/>
            <w:bottom w:val="none" w:sz="0" w:space="0" w:color="auto"/>
            <w:right w:val="none" w:sz="0" w:space="0" w:color="auto"/>
          </w:divBdr>
        </w:div>
        <w:div w:id="1286547243">
          <w:marLeft w:val="0"/>
          <w:marRight w:val="0"/>
          <w:marTop w:val="0"/>
          <w:marBottom w:val="0"/>
          <w:divBdr>
            <w:top w:val="none" w:sz="0" w:space="0" w:color="auto"/>
            <w:left w:val="none" w:sz="0" w:space="0" w:color="auto"/>
            <w:bottom w:val="none" w:sz="0" w:space="0" w:color="auto"/>
            <w:right w:val="none" w:sz="0" w:space="0" w:color="auto"/>
          </w:divBdr>
        </w:div>
        <w:div w:id="1291518511">
          <w:marLeft w:val="0"/>
          <w:marRight w:val="0"/>
          <w:marTop w:val="0"/>
          <w:marBottom w:val="0"/>
          <w:divBdr>
            <w:top w:val="none" w:sz="0" w:space="0" w:color="auto"/>
            <w:left w:val="none" w:sz="0" w:space="0" w:color="auto"/>
            <w:bottom w:val="none" w:sz="0" w:space="0" w:color="auto"/>
            <w:right w:val="none" w:sz="0" w:space="0" w:color="auto"/>
          </w:divBdr>
        </w:div>
        <w:div w:id="1382024089">
          <w:marLeft w:val="0"/>
          <w:marRight w:val="0"/>
          <w:marTop w:val="0"/>
          <w:marBottom w:val="0"/>
          <w:divBdr>
            <w:top w:val="none" w:sz="0" w:space="0" w:color="auto"/>
            <w:left w:val="none" w:sz="0" w:space="0" w:color="auto"/>
            <w:bottom w:val="none" w:sz="0" w:space="0" w:color="auto"/>
            <w:right w:val="none" w:sz="0" w:space="0" w:color="auto"/>
          </w:divBdr>
        </w:div>
        <w:div w:id="1394768630">
          <w:marLeft w:val="0"/>
          <w:marRight w:val="0"/>
          <w:marTop w:val="0"/>
          <w:marBottom w:val="0"/>
          <w:divBdr>
            <w:top w:val="none" w:sz="0" w:space="0" w:color="auto"/>
            <w:left w:val="none" w:sz="0" w:space="0" w:color="auto"/>
            <w:bottom w:val="none" w:sz="0" w:space="0" w:color="auto"/>
            <w:right w:val="none" w:sz="0" w:space="0" w:color="auto"/>
          </w:divBdr>
        </w:div>
        <w:div w:id="1397242406">
          <w:marLeft w:val="0"/>
          <w:marRight w:val="0"/>
          <w:marTop w:val="0"/>
          <w:marBottom w:val="0"/>
          <w:divBdr>
            <w:top w:val="none" w:sz="0" w:space="0" w:color="auto"/>
            <w:left w:val="none" w:sz="0" w:space="0" w:color="auto"/>
            <w:bottom w:val="none" w:sz="0" w:space="0" w:color="auto"/>
            <w:right w:val="none" w:sz="0" w:space="0" w:color="auto"/>
          </w:divBdr>
        </w:div>
        <w:div w:id="1420056651">
          <w:marLeft w:val="0"/>
          <w:marRight w:val="0"/>
          <w:marTop w:val="0"/>
          <w:marBottom w:val="0"/>
          <w:divBdr>
            <w:top w:val="none" w:sz="0" w:space="0" w:color="auto"/>
            <w:left w:val="none" w:sz="0" w:space="0" w:color="auto"/>
            <w:bottom w:val="none" w:sz="0" w:space="0" w:color="auto"/>
            <w:right w:val="none" w:sz="0" w:space="0" w:color="auto"/>
          </w:divBdr>
        </w:div>
        <w:div w:id="1443256993">
          <w:marLeft w:val="0"/>
          <w:marRight w:val="0"/>
          <w:marTop w:val="0"/>
          <w:marBottom w:val="0"/>
          <w:divBdr>
            <w:top w:val="none" w:sz="0" w:space="0" w:color="auto"/>
            <w:left w:val="none" w:sz="0" w:space="0" w:color="auto"/>
            <w:bottom w:val="none" w:sz="0" w:space="0" w:color="auto"/>
            <w:right w:val="none" w:sz="0" w:space="0" w:color="auto"/>
          </w:divBdr>
        </w:div>
        <w:div w:id="1458525252">
          <w:marLeft w:val="0"/>
          <w:marRight w:val="0"/>
          <w:marTop w:val="0"/>
          <w:marBottom w:val="0"/>
          <w:divBdr>
            <w:top w:val="none" w:sz="0" w:space="0" w:color="auto"/>
            <w:left w:val="none" w:sz="0" w:space="0" w:color="auto"/>
            <w:bottom w:val="none" w:sz="0" w:space="0" w:color="auto"/>
            <w:right w:val="none" w:sz="0" w:space="0" w:color="auto"/>
          </w:divBdr>
        </w:div>
        <w:div w:id="1550266697">
          <w:marLeft w:val="0"/>
          <w:marRight w:val="0"/>
          <w:marTop w:val="0"/>
          <w:marBottom w:val="0"/>
          <w:divBdr>
            <w:top w:val="none" w:sz="0" w:space="0" w:color="auto"/>
            <w:left w:val="none" w:sz="0" w:space="0" w:color="auto"/>
            <w:bottom w:val="none" w:sz="0" w:space="0" w:color="auto"/>
            <w:right w:val="none" w:sz="0" w:space="0" w:color="auto"/>
          </w:divBdr>
        </w:div>
        <w:div w:id="1583182370">
          <w:marLeft w:val="0"/>
          <w:marRight w:val="0"/>
          <w:marTop w:val="0"/>
          <w:marBottom w:val="0"/>
          <w:divBdr>
            <w:top w:val="none" w:sz="0" w:space="0" w:color="auto"/>
            <w:left w:val="none" w:sz="0" w:space="0" w:color="auto"/>
            <w:bottom w:val="none" w:sz="0" w:space="0" w:color="auto"/>
            <w:right w:val="none" w:sz="0" w:space="0" w:color="auto"/>
          </w:divBdr>
        </w:div>
        <w:div w:id="1654143396">
          <w:marLeft w:val="0"/>
          <w:marRight w:val="0"/>
          <w:marTop w:val="0"/>
          <w:marBottom w:val="0"/>
          <w:divBdr>
            <w:top w:val="none" w:sz="0" w:space="0" w:color="auto"/>
            <w:left w:val="none" w:sz="0" w:space="0" w:color="auto"/>
            <w:bottom w:val="none" w:sz="0" w:space="0" w:color="auto"/>
            <w:right w:val="none" w:sz="0" w:space="0" w:color="auto"/>
          </w:divBdr>
        </w:div>
        <w:div w:id="1655336082">
          <w:marLeft w:val="0"/>
          <w:marRight w:val="0"/>
          <w:marTop w:val="0"/>
          <w:marBottom w:val="0"/>
          <w:divBdr>
            <w:top w:val="none" w:sz="0" w:space="0" w:color="auto"/>
            <w:left w:val="none" w:sz="0" w:space="0" w:color="auto"/>
            <w:bottom w:val="none" w:sz="0" w:space="0" w:color="auto"/>
            <w:right w:val="none" w:sz="0" w:space="0" w:color="auto"/>
          </w:divBdr>
        </w:div>
        <w:div w:id="1700664783">
          <w:marLeft w:val="0"/>
          <w:marRight w:val="0"/>
          <w:marTop w:val="0"/>
          <w:marBottom w:val="0"/>
          <w:divBdr>
            <w:top w:val="none" w:sz="0" w:space="0" w:color="auto"/>
            <w:left w:val="none" w:sz="0" w:space="0" w:color="auto"/>
            <w:bottom w:val="none" w:sz="0" w:space="0" w:color="auto"/>
            <w:right w:val="none" w:sz="0" w:space="0" w:color="auto"/>
          </w:divBdr>
        </w:div>
        <w:div w:id="1718238423">
          <w:marLeft w:val="0"/>
          <w:marRight w:val="0"/>
          <w:marTop w:val="0"/>
          <w:marBottom w:val="0"/>
          <w:divBdr>
            <w:top w:val="none" w:sz="0" w:space="0" w:color="auto"/>
            <w:left w:val="none" w:sz="0" w:space="0" w:color="auto"/>
            <w:bottom w:val="none" w:sz="0" w:space="0" w:color="auto"/>
            <w:right w:val="none" w:sz="0" w:space="0" w:color="auto"/>
          </w:divBdr>
        </w:div>
        <w:div w:id="1742362584">
          <w:marLeft w:val="0"/>
          <w:marRight w:val="0"/>
          <w:marTop w:val="0"/>
          <w:marBottom w:val="0"/>
          <w:divBdr>
            <w:top w:val="none" w:sz="0" w:space="0" w:color="auto"/>
            <w:left w:val="none" w:sz="0" w:space="0" w:color="auto"/>
            <w:bottom w:val="none" w:sz="0" w:space="0" w:color="auto"/>
            <w:right w:val="none" w:sz="0" w:space="0" w:color="auto"/>
          </w:divBdr>
        </w:div>
        <w:div w:id="1765102153">
          <w:marLeft w:val="0"/>
          <w:marRight w:val="0"/>
          <w:marTop w:val="0"/>
          <w:marBottom w:val="0"/>
          <w:divBdr>
            <w:top w:val="none" w:sz="0" w:space="0" w:color="auto"/>
            <w:left w:val="none" w:sz="0" w:space="0" w:color="auto"/>
            <w:bottom w:val="none" w:sz="0" w:space="0" w:color="auto"/>
            <w:right w:val="none" w:sz="0" w:space="0" w:color="auto"/>
          </w:divBdr>
        </w:div>
        <w:div w:id="1780829675">
          <w:marLeft w:val="0"/>
          <w:marRight w:val="0"/>
          <w:marTop w:val="0"/>
          <w:marBottom w:val="0"/>
          <w:divBdr>
            <w:top w:val="none" w:sz="0" w:space="0" w:color="auto"/>
            <w:left w:val="none" w:sz="0" w:space="0" w:color="auto"/>
            <w:bottom w:val="none" w:sz="0" w:space="0" w:color="auto"/>
            <w:right w:val="none" w:sz="0" w:space="0" w:color="auto"/>
          </w:divBdr>
        </w:div>
        <w:div w:id="1807746132">
          <w:marLeft w:val="0"/>
          <w:marRight w:val="0"/>
          <w:marTop w:val="0"/>
          <w:marBottom w:val="0"/>
          <w:divBdr>
            <w:top w:val="none" w:sz="0" w:space="0" w:color="auto"/>
            <w:left w:val="none" w:sz="0" w:space="0" w:color="auto"/>
            <w:bottom w:val="none" w:sz="0" w:space="0" w:color="auto"/>
            <w:right w:val="none" w:sz="0" w:space="0" w:color="auto"/>
          </w:divBdr>
        </w:div>
        <w:div w:id="1824471913">
          <w:marLeft w:val="0"/>
          <w:marRight w:val="0"/>
          <w:marTop w:val="0"/>
          <w:marBottom w:val="0"/>
          <w:divBdr>
            <w:top w:val="none" w:sz="0" w:space="0" w:color="auto"/>
            <w:left w:val="none" w:sz="0" w:space="0" w:color="auto"/>
            <w:bottom w:val="none" w:sz="0" w:space="0" w:color="auto"/>
            <w:right w:val="none" w:sz="0" w:space="0" w:color="auto"/>
          </w:divBdr>
        </w:div>
        <w:div w:id="1852138726">
          <w:marLeft w:val="0"/>
          <w:marRight w:val="0"/>
          <w:marTop w:val="0"/>
          <w:marBottom w:val="0"/>
          <w:divBdr>
            <w:top w:val="none" w:sz="0" w:space="0" w:color="auto"/>
            <w:left w:val="none" w:sz="0" w:space="0" w:color="auto"/>
            <w:bottom w:val="none" w:sz="0" w:space="0" w:color="auto"/>
            <w:right w:val="none" w:sz="0" w:space="0" w:color="auto"/>
          </w:divBdr>
        </w:div>
        <w:div w:id="1856071576">
          <w:marLeft w:val="0"/>
          <w:marRight w:val="0"/>
          <w:marTop w:val="0"/>
          <w:marBottom w:val="0"/>
          <w:divBdr>
            <w:top w:val="none" w:sz="0" w:space="0" w:color="auto"/>
            <w:left w:val="none" w:sz="0" w:space="0" w:color="auto"/>
            <w:bottom w:val="none" w:sz="0" w:space="0" w:color="auto"/>
            <w:right w:val="none" w:sz="0" w:space="0" w:color="auto"/>
          </w:divBdr>
        </w:div>
        <w:div w:id="1875069499">
          <w:marLeft w:val="0"/>
          <w:marRight w:val="0"/>
          <w:marTop w:val="0"/>
          <w:marBottom w:val="0"/>
          <w:divBdr>
            <w:top w:val="none" w:sz="0" w:space="0" w:color="auto"/>
            <w:left w:val="none" w:sz="0" w:space="0" w:color="auto"/>
            <w:bottom w:val="none" w:sz="0" w:space="0" w:color="auto"/>
            <w:right w:val="none" w:sz="0" w:space="0" w:color="auto"/>
          </w:divBdr>
        </w:div>
        <w:div w:id="1894348568">
          <w:marLeft w:val="0"/>
          <w:marRight w:val="0"/>
          <w:marTop w:val="0"/>
          <w:marBottom w:val="0"/>
          <w:divBdr>
            <w:top w:val="none" w:sz="0" w:space="0" w:color="auto"/>
            <w:left w:val="none" w:sz="0" w:space="0" w:color="auto"/>
            <w:bottom w:val="none" w:sz="0" w:space="0" w:color="auto"/>
            <w:right w:val="none" w:sz="0" w:space="0" w:color="auto"/>
          </w:divBdr>
        </w:div>
        <w:div w:id="1915965828">
          <w:marLeft w:val="0"/>
          <w:marRight w:val="0"/>
          <w:marTop w:val="0"/>
          <w:marBottom w:val="0"/>
          <w:divBdr>
            <w:top w:val="none" w:sz="0" w:space="0" w:color="auto"/>
            <w:left w:val="none" w:sz="0" w:space="0" w:color="auto"/>
            <w:bottom w:val="none" w:sz="0" w:space="0" w:color="auto"/>
            <w:right w:val="none" w:sz="0" w:space="0" w:color="auto"/>
          </w:divBdr>
        </w:div>
        <w:div w:id="1938512238">
          <w:marLeft w:val="0"/>
          <w:marRight w:val="0"/>
          <w:marTop w:val="0"/>
          <w:marBottom w:val="0"/>
          <w:divBdr>
            <w:top w:val="none" w:sz="0" w:space="0" w:color="auto"/>
            <w:left w:val="none" w:sz="0" w:space="0" w:color="auto"/>
            <w:bottom w:val="none" w:sz="0" w:space="0" w:color="auto"/>
            <w:right w:val="none" w:sz="0" w:space="0" w:color="auto"/>
          </w:divBdr>
        </w:div>
        <w:div w:id="1945379150">
          <w:marLeft w:val="0"/>
          <w:marRight w:val="0"/>
          <w:marTop w:val="0"/>
          <w:marBottom w:val="0"/>
          <w:divBdr>
            <w:top w:val="none" w:sz="0" w:space="0" w:color="auto"/>
            <w:left w:val="none" w:sz="0" w:space="0" w:color="auto"/>
            <w:bottom w:val="none" w:sz="0" w:space="0" w:color="auto"/>
            <w:right w:val="none" w:sz="0" w:space="0" w:color="auto"/>
          </w:divBdr>
        </w:div>
        <w:div w:id="1975670914">
          <w:marLeft w:val="0"/>
          <w:marRight w:val="0"/>
          <w:marTop w:val="0"/>
          <w:marBottom w:val="0"/>
          <w:divBdr>
            <w:top w:val="none" w:sz="0" w:space="0" w:color="auto"/>
            <w:left w:val="none" w:sz="0" w:space="0" w:color="auto"/>
            <w:bottom w:val="none" w:sz="0" w:space="0" w:color="auto"/>
            <w:right w:val="none" w:sz="0" w:space="0" w:color="auto"/>
          </w:divBdr>
        </w:div>
        <w:div w:id="2046128702">
          <w:marLeft w:val="0"/>
          <w:marRight w:val="0"/>
          <w:marTop w:val="0"/>
          <w:marBottom w:val="0"/>
          <w:divBdr>
            <w:top w:val="none" w:sz="0" w:space="0" w:color="auto"/>
            <w:left w:val="none" w:sz="0" w:space="0" w:color="auto"/>
            <w:bottom w:val="none" w:sz="0" w:space="0" w:color="auto"/>
            <w:right w:val="none" w:sz="0" w:space="0" w:color="auto"/>
          </w:divBdr>
        </w:div>
        <w:div w:id="2048792393">
          <w:marLeft w:val="0"/>
          <w:marRight w:val="0"/>
          <w:marTop w:val="0"/>
          <w:marBottom w:val="0"/>
          <w:divBdr>
            <w:top w:val="none" w:sz="0" w:space="0" w:color="auto"/>
            <w:left w:val="none" w:sz="0" w:space="0" w:color="auto"/>
            <w:bottom w:val="none" w:sz="0" w:space="0" w:color="auto"/>
            <w:right w:val="none" w:sz="0" w:space="0" w:color="auto"/>
          </w:divBdr>
        </w:div>
        <w:div w:id="2075009405">
          <w:marLeft w:val="0"/>
          <w:marRight w:val="0"/>
          <w:marTop w:val="0"/>
          <w:marBottom w:val="0"/>
          <w:divBdr>
            <w:top w:val="none" w:sz="0" w:space="0" w:color="auto"/>
            <w:left w:val="none" w:sz="0" w:space="0" w:color="auto"/>
            <w:bottom w:val="none" w:sz="0" w:space="0" w:color="auto"/>
            <w:right w:val="none" w:sz="0" w:space="0" w:color="auto"/>
          </w:divBdr>
        </w:div>
        <w:div w:id="2086759932">
          <w:marLeft w:val="0"/>
          <w:marRight w:val="0"/>
          <w:marTop w:val="0"/>
          <w:marBottom w:val="0"/>
          <w:divBdr>
            <w:top w:val="none" w:sz="0" w:space="0" w:color="auto"/>
            <w:left w:val="none" w:sz="0" w:space="0" w:color="auto"/>
            <w:bottom w:val="none" w:sz="0" w:space="0" w:color="auto"/>
            <w:right w:val="none" w:sz="0" w:space="0" w:color="auto"/>
          </w:divBdr>
        </w:div>
      </w:divsChild>
    </w:div>
    <w:div w:id="1044019014">
      <w:bodyDiv w:val="1"/>
      <w:marLeft w:val="0"/>
      <w:marRight w:val="0"/>
      <w:marTop w:val="0"/>
      <w:marBottom w:val="0"/>
      <w:divBdr>
        <w:top w:val="none" w:sz="0" w:space="0" w:color="auto"/>
        <w:left w:val="none" w:sz="0" w:space="0" w:color="auto"/>
        <w:bottom w:val="none" w:sz="0" w:space="0" w:color="auto"/>
        <w:right w:val="none" w:sz="0" w:space="0" w:color="auto"/>
      </w:divBdr>
    </w:div>
    <w:div w:id="1045255848">
      <w:bodyDiv w:val="1"/>
      <w:marLeft w:val="0"/>
      <w:marRight w:val="0"/>
      <w:marTop w:val="0"/>
      <w:marBottom w:val="0"/>
      <w:divBdr>
        <w:top w:val="none" w:sz="0" w:space="0" w:color="auto"/>
        <w:left w:val="none" w:sz="0" w:space="0" w:color="auto"/>
        <w:bottom w:val="none" w:sz="0" w:space="0" w:color="auto"/>
        <w:right w:val="none" w:sz="0" w:space="0" w:color="auto"/>
      </w:divBdr>
    </w:div>
    <w:div w:id="1055398644">
      <w:bodyDiv w:val="1"/>
      <w:marLeft w:val="0"/>
      <w:marRight w:val="0"/>
      <w:marTop w:val="0"/>
      <w:marBottom w:val="0"/>
      <w:divBdr>
        <w:top w:val="none" w:sz="0" w:space="0" w:color="auto"/>
        <w:left w:val="none" w:sz="0" w:space="0" w:color="auto"/>
        <w:bottom w:val="none" w:sz="0" w:space="0" w:color="auto"/>
        <w:right w:val="none" w:sz="0" w:space="0" w:color="auto"/>
      </w:divBdr>
    </w:div>
    <w:div w:id="1093010238">
      <w:bodyDiv w:val="1"/>
      <w:marLeft w:val="0"/>
      <w:marRight w:val="0"/>
      <w:marTop w:val="0"/>
      <w:marBottom w:val="0"/>
      <w:divBdr>
        <w:top w:val="none" w:sz="0" w:space="0" w:color="auto"/>
        <w:left w:val="none" w:sz="0" w:space="0" w:color="auto"/>
        <w:bottom w:val="none" w:sz="0" w:space="0" w:color="auto"/>
        <w:right w:val="none" w:sz="0" w:space="0" w:color="auto"/>
      </w:divBdr>
      <w:divsChild>
        <w:div w:id="713576926">
          <w:marLeft w:val="480"/>
          <w:marRight w:val="0"/>
          <w:marTop w:val="0"/>
          <w:marBottom w:val="0"/>
          <w:divBdr>
            <w:top w:val="none" w:sz="0" w:space="0" w:color="auto"/>
            <w:left w:val="none" w:sz="0" w:space="0" w:color="auto"/>
            <w:bottom w:val="none" w:sz="0" w:space="0" w:color="auto"/>
            <w:right w:val="none" w:sz="0" w:space="0" w:color="auto"/>
          </w:divBdr>
          <w:divsChild>
            <w:div w:id="14457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7980">
      <w:bodyDiv w:val="1"/>
      <w:marLeft w:val="0"/>
      <w:marRight w:val="0"/>
      <w:marTop w:val="0"/>
      <w:marBottom w:val="0"/>
      <w:divBdr>
        <w:top w:val="none" w:sz="0" w:space="0" w:color="auto"/>
        <w:left w:val="none" w:sz="0" w:space="0" w:color="auto"/>
        <w:bottom w:val="none" w:sz="0" w:space="0" w:color="auto"/>
        <w:right w:val="none" w:sz="0" w:space="0" w:color="auto"/>
      </w:divBdr>
    </w:div>
    <w:div w:id="1107430929">
      <w:bodyDiv w:val="1"/>
      <w:marLeft w:val="0"/>
      <w:marRight w:val="0"/>
      <w:marTop w:val="0"/>
      <w:marBottom w:val="0"/>
      <w:divBdr>
        <w:top w:val="none" w:sz="0" w:space="0" w:color="auto"/>
        <w:left w:val="none" w:sz="0" w:space="0" w:color="auto"/>
        <w:bottom w:val="none" w:sz="0" w:space="0" w:color="auto"/>
        <w:right w:val="none" w:sz="0" w:space="0" w:color="auto"/>
      </w:divBdr>
      <w:divsChild>
        <w:div w:id="313798786">
          <w:marLeft w:val="0"/>
          <w:marRight w:val="0"/>
          <w:marTop w:val="0"/>
          <w:marBottom w:val="0"/>
          <w:divBdr>
            <w:top w:val="none" w:sz="0" w:space="0" w:color="auto"/>
            <w:left w:val="none" w:sz="0" w:space="0" w:color="auto"/>
            <w:bottom w:val="none" w:sz="0" w:space="0" w:color="auto"/>
            <w:right w:val="none" w:sz="0" w:space="0" w:color="auto"/>
          </w:divBdr>
          <w:divsChild>
            <w:div w:id="1387608208">
              <w:marLeft w:val="0"/>
              <w:marRight w:val="0"/>
              <w:marTop w:val="0"/>
              <w:marBottom w:val="0"/>
              <w:divBdr>
                <w:top w:val="none" w:sz="0" w:space="0" w:color="auto"/>
                <w:left w:val="none" w:sz="0" w:space="0" w:color="auto"/>
                <w:bottom w:val="none" w:sz="0" w:space="0" w:color="auto"/>
                <w:right w:val="none" w:sz="0" w:space="0" w:color="auto"/>
              </w:divBdr>
            </w:div>
          </w:divsChild>
        </w:div>
        <w:div w:id="337538757">
          <w:marLeft w:val="0"/>
          <w:marRight w:val="0"/>
          <w:marTop w:val="0"/>
          <w:marBottom w:val="0"/>
          <w:divBdr>
            <w:top w:val="none" w:sz="0" w:space="0" w:color="auto"/>
            <w:left w:val="none" w:sz="0" w:space="0" w:color="auto"/>
            <w:bottom w:val="none" w:sz="0" w:space="0" w:color="auto"/>
            <w:right w:val="none" w:sz="0" w:space="0" w:color="auto"/>
          </w:divBdr>
          <w:divsChild>
            <w:div w:id="94055271">
              <w:marLeft w:val="0"/>
              <w:marRight w:val="0"/>
              <w:marTop w:val="0"/>
              <w:marBottom w:val="0"/>
              <w:divBdr>
                <w:top w:val="none" w:sz="0" w:space="0" w:color="auto"/>
                <w:left w:val="none" w:sz="0" w:space="0" w:color="auto"/>
                <w:bottom w:val="none" w:sz="0" w:space="0" w:color="auto"/>
                <w:right w:val="none" w:sz="0" w:space="0" w:color="auto"/>
              </w:divBdr>
            </w:div>
          </w:divsChild>
        </w:div>
        <w:div w:id="520243163">
          <w:marLeft w:val="0"/>
          <w:marRight w:val="0"/>
          <w:marTop w:val="0"/>
          <w:marBottom w:val="0"/>
          <w:divBdr>
            <w:top w:val="none" w:sz="0" w:space="0" w:color="auto"/>
            <w:left w:val="none" w:sz="0" w:space="0" w:color="auto"/>
            <w:bottom w:val="none" w:sz="0" w:space="0" w:color="auto"/>
            <w:right w:val="none" w:sz="0" w:space="0" w:color="auto"/>
          </w:divBdr>
          <w:divsChild>
            <w:div w:id="634602578">
              <w:marLeft w:val="0"/>
              <w:marRight w:val="0"/>
              <w:marTop w:val="0"/>
              <w:marBottom w:val="0"/>
              <w:divBdr>
                <w:top w:val="none" w:sz="0" w:space="0" w:color="auto"/>
                <w:left w:val="none" w:sz="0" w:space="0" w:color="auto"/>
                <w:bottom w:val="none" w:sz="0" w:space="0" w:color="auto"/>
                <w:right w:val="none" w:sz="0" w:space="0" w:color="auto"/>
              </w:divBdr>
            </w:div>
          </w:divsChild>
        </w:div>
        <w:div w:id="766967863">
          <w:marLeft w:val="0"/>
          <w:marRight w:val="0"/>
          <w:marTop w:val="0"/>
          <w:marBottom w:val="0"/>
          <w:divBdr>
            <w:top w:val="none" w:sz="0" w:space="0" w:color="auto"/>
            <w:left w:val="none" w:sz="0" w:space="0" w:color="auto"/>
            <w:bottom w:val="none" w:sz="0" w:space="0" w:color="auto"/>
            <w:right w:val="none" w:sz="0" w:space="0" w:color="auto"/>
          </w:divBdr>
          <w:divsChild>
            <w:div w:id="1441879417">
              <w:marLeft w:val="0"/>
              <w:marRight w:val="0"/>
              <w:marTop w:val="0"/>
              <w:marBottom w:val="0"/>
              <w:divBdr>
                <w:top w:val="none" w:sz="0" w:space="0" w:color="auto"/>
                <w:left w:val="none" w:sz="0" w:space="0" w:color="auto"/>
                <w:bottom w:val="none" w:sz="0" w:space="0" w:color="auto"/>
                <w:right w:val="none" w:sz="0" w:space="0" w:color="auto"/>
              </w:divBdr>
            </w:div>
          </w:divsChild>
        </w:div>
        <w:div w:id="1101954833">
          <w:marLeft w:val="0"/>
          <w:marRight w:val="0"/>
          <w:marTop w:val="0"/>
          <w:marBottom w:val="0"/>
          <w:divBdr>
            <w:top w:val="none" w:sz="0" w:space="0" w:color="auto"/>
            <w:left w:val="none" w:sz="0" w:space="0" w:color="auto"/>
            <w:bottom w:val="none" w:sz="0" w:space="0" w:color="auto"/>
            <w:right w:val="none" w:sz="0" w:space="0" w:color="auto"/>
          </w:divBdr>
          <w:divsChild>
            <w:div w:id="1513449231">
              <w:marLeft w:val="0"/>
              <w:marRight w:val="0"/>
              <w:marTop w:val="0"/>
              <w:marBottom w:val="0"/>
              <w:divBdr>
                <w:top w:val="none" w:sz="0" w:space="0" w:color="auto"/>
                <w:left w:val="none" w:sz="0" w:space="0" w:color="auto"/>
                <w:bottom w:val="none" w:sz="0" w:space="0" w:color="auto"/>
                <w:right w:val="none" w:sz="0" w:space="0" w:color="auto"/>
              </w:divBdr>
            </w:div>
          </w:divsChild>
        </w:div>
        <w:div w:id="2065634388">
          <w:marLeft w:val="0"/>
          <w:marRight w:val="0"/>
          <w:marTop w:val="0"/>
          <w:marBottom w:val="0"/>
          <w:divBdr>
            <w:top w:val="none" w:sz="0" w:space="0" w:color="auto"/>
            <w:left w:val="none" w:sz="0" w:space="0" w:color="auto"/>
            <w:bottom w:val="none" w:sz="0" w:space="0" w:color="auto"/>
            <w:right w:val="none" w:sz="0" w:space="0" w:color="auto"/>
          </w:divBdr>
          <w:divsChild>
            <w:div w:id="9863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8469">
      <w:bodyDiv w:val="1"/>
      <w:marLeft w:val="0"/>
      <w:marRight w:val="0"/>
      <w:marTop w:val="0"/>
      <w:marBottom w:val="0"/>
      <w:divBdr>
        <w:top w:val="none" w:sz="0" w:space="0" w:color="auto"/>
        <w:left w:val="none" w:sz="0" w:space="0" w:color="auto"/>
        <w:bottom w:val="none" w:sz="0" w:space="0" w:color="auto"/>
        <w:right w:val="none" w:sz="0" w:space="0" w:color="auto"/>
      </w:divBdr>
    </w:div>
    <w:div w:id="1134984230">
      <w:bodyDiv w:val="1"/>
      <w:marLeft w:val="0"/>
      <w:marRight w:val="0"/>
      <w:marTop w:val="0"/>
      <w:marBottom w:val="0"/>
      <w:divBdr>
        <w:top w:val="none" w:sz="0" w:space="0" w:color="auto"/>
        <w:left w:val="none" w:sz="0" w:space="0" w:color="auto"/>
        <w:bottom w:val="none" w:sz="0" w:space="0" w:color="auto"/>
        <w:right w:val="none" w:sz="0" w:space="0" w:color="auto"/>
      </w:divBdr>
    </w:div>
    <w:div w:id="1143547955">
      <w:bodyDiv w:val="1"/>
      <w:marLeft w:val="0"/>
      <w:marRight w:val="0"/>
      <w:marTop w:val="0"/>
      <w:marBottom w:val="0"/>
      <w:divBdr>
        <w:top w:val="none" w:sz="0" w:space="0" w:color="auto"/>
        <w:left w:val="none" w:sz="0" w:space="0" w:color="auto"/>
        <w:bottom w:val="none" w:sz="0" w:space="0" w:color="auto"/>
        <w:right w:val="none" w:sz="0" w:space="0" w:color="auto"/>
      </w:divBdr>
    </w:div>
    <w:div w:id="1146315718">
      <w:bodyDiv w:val="1"/>
      <w:marLeft w:val="0"/>
      <w:marRight w:val="0"/>
      <w:marTop w:val="0"/>
      <w:marBottom w:val="0"/>
      <w:divBdr>
        <w:top w:val="none" w:sz="0" w:space="0" w:color="auto"/>
        <w:left w:val="none" w:sz="0" w:space="0" w:color="auto"/>
        <w:bottom w:val="none" w:sz="0" w:space="0" w:color="auto"/>
        <w:right w:val="none" w:sz="0" w:space="0" w:color="auto"/>
      </w:divBdr>
    </w:div>
    <w:div w:id="1167015038">
      <w:bodyDiv w:val="1"/>
      <w:marLeft w:val="0"/>
      <w:marRight w:val="0"/>
      <w:marTop w:val="0"/>
      <w:marBottom w:val="0"/>
      <w:divBdr>
        <w:top w:val="none" w:sz="0" w:space="0" w:color="auto"/>
        <w:left w:val="none" w:sz="0" w:space="0" w:color="auto"/>
        <w:bottom w:val="none" w:sz="0" w:space="0" w:color="auto"/>
        <w:right w:val="none" w:sz="0" w:space="0" w:color="auto"/>
      </w:divBdr>
    </w:div>
    <w:div w:id="1183131723">
      <w:bodyDiv w:val="1"/>
      <w:marLeft w:val="0"/>
      <w:marRight w:val="0"/>
      <w:marTop w:val="0"/>
      <w:marBottom w:val="0"/>
      <w:divBdr>
        <w:top w:val="none" w:sz="0" w:space="0" w:color="auto"/>
        <w:left w:val="none" w:sz="0" w:space="0" w:color="auto"/>
        <w:bottom w:val="none" w:sz="0" w:space="0" w:color="auto"/>
        <w:right w:val="none" w:sz="0" w:space="0" w:color="auto"/>
      </w:divBdr>
    </w:div>
    <w:div w:id="1184171341">
      <w:bodyDiv w:val="1"/>
      <w:marLeft w:val="0"/>
      <w:marRight w:val="0"/>
      <w:marTop w:val="0"/>
      <w:marBottom w:val="0"/>
      <w:divBdr>
        <w:top w:val="none" w:sz="0" w:space="0" w:color="auto"/>
        <w:left w:val="none" w:sz="0" w:space="0" w:color="auto"/>
        <w:bottom w:val="none" w:sz="0" w:space="0" w:color="auto"/>
        <w:right w:val="none" w:sz="0" w:space="0" w:color="auto"/>
      </w:divBdr>
      <w:divsChild>
        <w:div w:id="53936922">
          <w:marLeft w:val="0"/>
          <w:marRight w:val="0"/>
          <w:marTop w:val="0"/>
          <w:marBottom w:val="0"/>
          <w:divBdr>
            <w:top w:val="none" w:sz="0" w:space="0" w:color="auto"/>
            <w:left w:val="none" w:sz="0" w:space="0" w:color="auto"/>
            <w:bottom w:val="none" w:sz="0" w:space="0" w:color="auto"/>
            <w:right w:val="none" w:sz="0" w:space="0" w:color="auto"/>
          </w:divBdr>
        </w:div>
        <w:div w:id="90395517">
          <w:marLeft w:val="0"/>
          <w:marRight w:val="0"/>
          <w:marTop w:val="0"/>
          <w:marBottom w:val="0"/>
          <w:divBdr>
            <w:top w:val="none" w:sz="0" w:space="0" w:color="auto"/>
            <w:left w:val="none" w:sz="0" w:space="0" w:color="auto"/>
            <w:bottom w:val="none" w:sz="0" w:space="0" w:color="auto"/>
            <w:right w:val="none" w:sz="0" w:space="0" w:color="auto"/>
          </w:divBdr>
        </w:div>
        <w:div w:id="139537624">
          <w:marLeft w:val="0"/>
          <w:marRight w:val="0"/>
          <w:marTop w:val="0"/>
          <w:marBottom w:val="0"/>
          <w:divBdr>
            <w:top w:val="none" w:sz="0" w:space="0" w:color="auto"/>
            <w:left w:val="none" w:sz="0" w:space="0" w:color="auto"/>
            <w:bottom w:val="none" w:sz="0" w:space="0" w:color="auto"/>
            <w:right w:val="none" w:sz="0" w:space="0" w:color="auto"/>
          </w:divBdr>
        </w:div>
        <w:div w:id="363212903">
          <w:marLeft w:val="0"/>
          <w:marRight w:val="0"/>
          <w:marTop w:val="0"/>
          <w:marBottom w:val="0"/>
          <w:divBdr>
            <w:top w:val="none" w:sz="0" w:space="0" w:color="auto"/>
            <w:left w:val="none" w:sz="0" w:space="0" w:color="auto"/>
            <w:bottom w:val="none" w:sz="0" w:space="0" w:color="auto"/>
            <w:right w:val="none" w:sz="0" w:space="0" w:color="auto"/>
          </w:divBdr>
        </w:div>
        <w:div w:id="510147916">
          <w:marLeft w:val="0"/>
          <w:marRight w:val="0"/>
          <w:marTop w:val="0"/>
          <w:marBottom w:val="0"/>
          <w:divBdr>
            <w:top w:val="none" w:sz="0" w:space="0" w:color="auto"/>
            <w:left w:val="none" w:sz="0" w:space="0" w:color="auto"/>
            <w:bottom w:val="none" w:sz="0" w:space="0" w:color="auto"/>
            <w:right w:val="none" w:sz="0" w:space="0" w:color="auto"/>
          </w:divBdr>
          <w:divsChild>
            <w:div w:id="143476519">
              <w:marLeft w:val="0"/>
              <w:marRight w:val="0"/>
              <w:marTop w:val="0"/>
              <w:marBottom w:val="0"/>
              <w:divBdr>
                <w:top w:val="none" w:sz="0" w:space="0" w:color="auto"/>
                <w:left w:val="none" w:sz="0" w:space="0" w:color="auto"/>
                <w:bottom w:val="none" w:sz="0" w:space="0" w:color="auto"/>
                <w:right w:val="none" w:sz="0" w:space="0" w:color="auto"/>
              </w:divBdr>
            </w:div>
            <w:div w:id="426771752">
              <w:marLeft w:val="0"/>
              <w:marRight w:val="0"/>
              <w:marTop w:val="0"/>
              <w:marBottom w:val="0"/>
              <w:divBdr>
                <w:top w:val="none" w:sz="0" w:space="0" w:color="auto"/>
                <w:left w:val="none" w:sz="0" w:space="0" w:color="auto"/>
                <w:bottom w:val="none" w:sz="0" w:space="0" w:color="auto"/>
                <w:right w:val="none" w:sz="0" w:space="0" w:color="auto"/>
              </w:divBdr>
            </w:div>
            <w:div w:id="488056350">
              <w:marLeft w:val="0"/>
              <w:marRight w:val="0"/>
              <w:marTop w:val="0"/>
              <w:marBottom w:val="0"/>
              <w:divBdr>
                <w:top w:val="none" w:sz="0" w:space="0" w:color="auto"/>
                <w:left w:val="none" w:sz="0" w:space="0" w:color="auto"/>
                <w:bottom w:val="none" w:sz="0" w:space="0" w:color="auto"/>
                <w:right w:val="none" w:sz="0" w:space="0" w:color="auto"/>
              </w:divBdr>
            </w:div>
            <w:div w:id="531848660">
              <w:marLeft w:val="0"/>
              <w:marRight w:val="0"/>
              <w:marTop w:val="0"/>
              <w:marBottom w:val="0"/>
              <w:divBdr>
                <w:top w:val="none" w:sz="0" w:space="0" w:color="auto"/>
                <w:left w:val="none" w:sz="0" w:space="0" w:color="auto"/>
                <w:bottom w:val="none" w:sz="0" w:space="0" w:color="auto"/>
                <w:right w:val="none" w:sz="0" w:space="0" w:color="auto"/>
              </w:divBdr>
            </w:div>
            <w:div w:id="625241645">
              <w:marLeft w:val="0"/>
              <w:marRight w:val="0"/>
              <w:marTop w:val="0"/>
              <w:marBottom w:val="0"/>
              <w:divBdr>
                <w:top w:val="none" w:sz="0" w:space="0" w:color="auto"/>
                <w:left w:val="none" w:sz="0" w:space="0" w:color="auto"/>
                <w:bottom w:val="none" w:sz="0" w:space="0" w:color="auto"/>
                <w:right w:val="none" w:sz="0" w:space="0" w:color="auto"/>
              </w:divBdr>
            </w:div>
            <w:div w:id="706024588">
              <w:marLeft w:val="0"/>
              <w:marRight w:val="0"/>
              <w:marTop w:val="0"/>
              <w:marBottom w:val="0"/>
              <w:divBdr>
                <w:top w:val="none" w:sz="0" w:space="0" w:color="auto"/>
                <w:left w:val="none" w:sz="0" w:space="0" w:color="auto"/>
                <w:bottom w:val="none" w:sz="0" w:space="0" w:color="auto"/>
                <w:right w:val="none" w:sz="0" w:space="0" w:color="auto"/>
              </w:divBdr>
            </w:div>
            <w:div w:id="827864540">
              <w:marLeft w:val="0"/>
              <w:marRight w:val="0"/>
              <w:marTop w:val="0"/>
              <w:marBottom w:val="0"/>
              <w:divBdr>
                <w:top w:val="none" w:sz="0" w:space="0" w:color="auto"/>
                <w:left w:val="none" w:sz="0" w:space="0" w:color="auto"/>
                <w:bottom w:val="none" w:sz="0" w:space="0" w:color="auto"/>
                <w:right w:val="none" w:sz="0" w:space="0" w:color="auto"/>
              </w:divBdr>
            </w:div>
            <w:div w:id="840268833">
              <w:marLeft w:val="0"/>
              <w:marRight w:val="0"/>
              <w:marTop w:val="0"/>
              <w:marBottom w:val="0"/>
              <w:divBdr>
                <w:top w:val="none" w:sz="0" w:space="0" w:color="auto"/>
                <w:left w:val="none" w:sz="0" w:space="0" w:color="auto"/>
                <w:bottom w:val="none" w:sz="0" w:space="0" w:color="auto"/>
                <w:right w:val="none" w:sz="0" w:space="0" w:color="auto"/>
              </w:divBdr>
            </w:div>
            <w:div w:id="1027288698">
              <w:marLeft w:val="0"/>
              <w:marRight w:val="0"/>
              <w:marTop w:val="0"/>
              <w:marBottom w:val="0"/>
              <w:divBdr>
                <w:top w:val="none" w:sz="0" w:space="0" w:color="auto"/>
                <w:left w:val="none" w:sz="0" w:space="0" w:color="auto"/>
                <w:bottom w:val="none" w:sz="0" w:space="0" w:color="auto"/>
                <w:right w:val="none" w:sz="0" w:space="0" w:color="auto"/>
              </w:divBdr>
            </w:div>
            <w:div w:id="1071777285">
              <w:marLeft w:val="0"/>
              <w:marRight w:val="0"/>
              <w:marTop w:val="0"/>
              <w:marBottom w:val="0"/>
              <w:divBdr>
                <w:top w:val="none" w:sz="0" w:space="0" w:color="auto"/>
                <w:left w:val="none" w:sz="0" w:space="0" w:color="auto"/>
                <w:bottom w:val="none" w:sz="0" w:space="0" w:color="auto"/>
                <w:right w:val="none" w:sz="0" w:space="0" w:color="auto"/>
              </w:divBdr>
            </w:div>
            <w:div w:id="1147816914">
              <w:marLeft w:val="0"/>
              <w:marRight w:val="0"/>
              <w:marTop w:val="0"/>
              <w:marBottom w:val="0"/>
              <w:divBdr>
                <w:top w:val="none" w:sz="0" w:space="0" w:color="auto"/>
                <w:left w:val="none" w:sz="0" w:space="0" w:color="auto"/>
                <w:bottom w:val="none" w:sz="0" w:space="0" w:color="auto"/>
                <w:right w:val="none" w:sz="0" w:space="0" w:color="auto"/>
              </w:divBdr>
            </w:div>
            <w:div w:id="1253851161">
              <w:marLeft w:val="0"/>
              <w:marRight w:val="0"/>
              <w:marTop w:val="0"/>
              <w:marBottom w:val="0"/>
              <w:divBdr>
                <w:top w:val="none" w:sz="0" w:space="0" w:color="auto"/>
                <w:left w:val="none" w:sz="0" w:space="0" w:color="auto"/>
                <w:bottom w:val="none" w:sz="0" w:space="0" w:color="auto"/>
                <w:right w:val="none" w:sz="0" w:space="0" w:color="auto"/>
              </w:divBdr>
            </w:div>
            <w:div w:id="1346439397">
              <w:marLeft w:val="0"/>
              <w:marRight w:val="0"/>
              <w:marTop w:val="0"/>
              <w:marBottom w:val="0"/>
              <w:divBdr>
                <w:top w:val="none" w:sz="0" w:space="0" w:color="auto"/>
                <w:left w:val="none" w:sz="0" w:space="0" w:color="auto"/>
                <w:bottom w:val="none" w:sz="0" w:space="0" w:color="auto"/>
                <w:right w:val="none" w:sz="0" w:space="0" w:color="auto"/>
              </w:divBdr>
            </w:div>
            <w:div w:id="1386753705">
              <w:marLeft w:val="0"/>
              <w:marRight w:val="0"/>
              <w:marTop w:val="0"/>
              <w:marBottom w:val="0"/>
              <w:divBdr>
                <w:top w:val="none" w:sz="0" w:space="0" w:color="auto"/>
                <w:left w:val="none" w:sz="0" w:space="0" w:color="auto"/>
                <w:bottom w:val="none" w:sz="0" w:space="0" w:color="auto"/>
                <w:right w:val="none" w:sz="0" w:space="0" w:color="auto"/>
              </w:divBdr>
            </w:div>
            <w:div w:id="1444304035">
              <w:marLeft w:val="0"/>
              <w:marRight w:val="0"/>
              <w:marTop w:val="0"/>
              <w:marBottom w:val="0"/>
              <w:divBdr>
                <w:top w:val="none" w:sz="0" w:space="0" w:color="auto"/>
                <w:left w:val="none" w:sz="0" w:space="0" w:color="auto"/>
                <w:bottom w:val="none" w:sz="0" w:space="0" w:color="auto"/>
                <w:right w:val="none" w:sz="0" w:space="0" w:color="auto"/>
              </w:divBdr>
            </w:div>
            <w:div w:id="1447121814">
              <w:marLeft w:val="0"/>
              <w:marRight w:val="0"/>
              <w:marTop w:val="0"/>
              <w:marBottom w:val="0"/>
              <w:divBdr>
                <w:top w:val="none" w:sz="0" w:space="0" w:color="auto"/>
                <w:left w:val="none" w:sz="0" w:space="0" w:color="auto"/>
                <w:bottom w:val="none" w:sz="0" w:space="0" w:color="auto"/>
                <w:right w:val="none" w:sz="0" w:space="0" w:color="auto"/>
              </w:divBdr>
            </w:div>
            <w:div w:id="1534489752">
              <w:marLeft w:val="0"/>
              <w:marRight w:val="0"/>
              <w:marTop w:val="0"/>
              <w:marBottom w:val="0"/>
              <w:divBdr>
                <w:top w:val="none" w:sz="0" w:space="0" w:color="auto"/>
                <w:left w:val="none" w:sz="0" w:space="0" w:color="auto"/>
                <w:bottom w:val="none" w:sz="0" w:space="0" w:color="auto"/>
                <w:right w:val="none" w:sz="0" w:space="0" w:color="auto"/>
              </w:divBdr>
            </w:div>
            <w:div w:id="1541358728">
              <w:marLeft w:val="0"/>
              <w:marRight w:val="0"/>
              <w:marTop w:val="0"/>
              <w:marBottom w:val="0"/>
              <w:divBdr>
                <w:top w:val="none" w:sz="0" w:space="0" w:color="auto"/>
                <w:left w:val="none" w:sz="0" w:space="0" w:color="auto"/>
                <w:bottom w:val="none" w:sz="0" w:space="0" w:color="auto"/>
                <w:right w:val="none" w:sz="0" w:space="0" w:color="auto"/>
              </w:divBdr>
            </w:div>
            <w:div w:id="1562791304">
              <w:marLeft w:val="0"/>
              <w:marRight w:val="0"/>
              <w:marTop w:val="0"/>
              <w:marBottom w:val="0"/>
              <w:divBdr>
                <w:top w:val="none" w:sz="0" w:space="0" w:color="auto"/>
                <w:left w:val="none" w:sz="0" w:space="0" w:color="auto"/>
                <w:bottom w:val="none" w:sz="0" w:space="0" w:color="auto"/>
                <w:right w:val="none" w:sz="0" w:space="0" w:color="auto"/>
              </w:divBdr>
            </w:div>
            <w:div w:id="1957327814">
              <w:marLeft w:val="0"/>
              <w:marRight w:val="0"/>
              <w:marTop w:val="0"/>
              <w:marBottom w:val="0"/>
              <w:divBdr>
                <w:top w:val="none" w:sz="0" w:space="0" w:color="auto"/>
                <w:left w:val="none" w:sz="0" w:space="0" w:color="auto"/>
                <w:bottom w:val="none" w:sz="0" w:space="0" w:color="auto"/>
                <w:right w:val="none" w:sz="0" w:space="0" w:color="auto"/>
              </w:divBdr>
            </w:div>
          </w:divsChild>
        </w:div>
        <w:div w:id="920219619">
          <w:marLeft w:val="0"/>
          <w:marRight w:val="0"/>
          <w:marTop w:val="0"/>
          <w:marBottom w:val="0"/>
          <w:divBdr>
            <w:top w:val="none" w:sz="0" w:space="0" w:color="auto"/>
            <w:left w:val="none" w:sz="0" w:space="0" w:color="auto"/>
            <w:bottom w:val="none" w:sz="0" w:space="0" w:color="auto"/>
            <w:right w:val="none" w:sz="0" w:space="0" w:color="auto"/>
          </w:divBdr>
        </w:div>
        <w:div w:id="1020203213">
          <w:marLeft w:val="0"/>
          <w:marRight w:val="0"/>
          <w:marTop w:val="0"/>
          <w:marBottom w:val="0"/>
          <w:divBdr>
            <w:top w:val="none" w:sz="0" w:space="0" w:color="auto"/>
            <w:left w:val="none" w:sz="0" w:space="0" w:color="auto"/>
            <w:bottom w:val="none" w:sz="0" w:space="0" w:color="auto"/>
            <w:right w:val="none" w:sz="0" w:space="0" w:color="auto"/>
          </w:divBdr>
        </w:div>
        <w:div w:id="1438673761">
          <w:marLeft w:val="0"/>
          <w:marRight w:val="0"/>
          <w:marTop w:val="0"/>
          <w:marBottom w:val="0"/>
          <w:divBdr>
            <w:top w:val="none" w:sz="0" w:space="0" w:color="auto"/>
            <w:left w:val="none" w:sz="0" w:space="0" w:color="auto"/>
            <w:bottom w:val="none" w:sz="0" w:space="0" w:color="auto"/>
            <w:right w:val="none" w:sz="0" w:space="0" w:color="auto"/>
          </w:divBdr>
        </w:div>
        <w:div w:id="1929725468">
          <w:marLeft w:val="0"/>
          <w:marRight w:val="0"/>
          <w:marTop w:val="0"/>
          <w:marBottom w:val="0"/>
          <w:divBdr>
            <w:top w:val="none" w:sz="0" w:space="0" w:color="auto"/>
            <w:left w:val="none" w:sz="0" w:space="0" w:color="auto"/>
            <w:bottom w:val="none" w:sz="0" w:space="0" w:color="auto"/>
            <w:right w:val="none" w:sz="0" w:space="0" w:color="auto"/>
          </w:divBdr>
        </w:div>
        <w:div w:id="1956787109">
          <w:marLeft w:val="0"/>
          <w:marRight w:val="0"/>
          <w:marTop w:val="0"/>
          <w:marBottom w:val="0"/>
          <w:divBdr>
            <w:top w:val="none" w:sz="0" w:space="0" w:color="auto"/>
            <w:left w:val="none" w:sz="0" w:space="0" w:color="auto"/>
            <w:bottom w:val="none" w:sz="0" w:space="0" w:color="auto"/>
            <w:right w:val="none" w:sz="0" w:space="0" w:color="auto"/>
          </w:divBdr>
        </w:div>
        <w:div w:id="2082364755">
          <w:marLeft w:val="0"/>
          <w:marRight w:val="0"/>
          <w:marTop w:val="0"/>
          <w:marBottom w:val="0"/>
          <w:divBdr>
            <w:top w:val="none" w:sz="0" w:space="0" w:color="auto"/>
            <w:left w:val="none" w:sz="0" w:space="0" w:color="auto"/>
            <w:bottom w:val="none" w:sz="0" w:space="0" w:color="auto"/>
            <w:right w:val="none" w:sz="0" w:space="0" w:color="auto"/>
          </w:divBdr>
        </w:div>
      </w:divsChild>
    </w:div>
    <w:div w:id="1212377454">
      <w:bodyDiv w:val="1"/>
      <w:marLeft w:val="0"/>
      <w:marRight w:val="0"/>
      <w:marTop w:val="0"/>
      <w:marBottom w:val="0"/>
      <w:divBdr>
        <w:top w:val="none" w:sz="0" w:space="0" w:color="auto"/>
        <w:left w:val="none" w:sz="0" w:space="0" w:color="auto"/>
        <w:bottom w:val="none" w:sz="0" w:space="0" w:color="auto"/>
        <w:right w:val="none" w:sz="0" w:space="0" w:color="auto"/>
      </w:divBdr>
      <w:divsChild>
        <w:div w:id="476847687">
          <w:marLeft w:val="0"/>
          <w:marRight w:val="0"/>
          <w:marTop w:val="0"/>
          <w:marBottom w:val="0"/>
          <w:divBdr>
            <w:top w:val="none" w:sz="0" w:space="0" w:color="auto"/>
            <w:left w:val="none" w:sz="0" w:space="0" w:color="auto"/>
            <w:bottom w:val="none" w:sz="0" w:space="0" w:color="auto"/>
            <w:right w:val="none" w:sz="0" w:space="0" w:color="auto"/>
          </w:divBdr>
        </w:div>
        <w:div w:id="483663517">
          <w:marLeft w:val="0"/>
          <w:marRight w:val="0"/>
          <w:marTop w:val="0"/>
          <w:marBottom w:val="0"/>
          <w:divBdr>
            <w:top w:val="none" w:sz="0" w:space="0" w:color="auto"/>
            <w:left w:val="none" w:sz="0" w:space="0" w:color="auto"/>
            <w:bottom w:val="none" w:sz="0" w:space="0" w:color="auto"/>
            <w:right w:val="none" w:sz="0" w:space="0" w:color="auto"/>
          </w:divBdr>
        </w:div>
        <w:div w:id="656375124">
          <w:marLeft w:val="0"/>
          <w:marRight w:val="0"/>
          <w:marTop w:val="0"/>
          <w:marBottom w:val="0"/>
          <w:divBdr>
            <w:top w:val="none" w:sz="0" w:space="0" w:color="auto"/>
            <w:left w:val="none" w:sz="0" w:space="0" w:color="auto"/>
            <w:bottom w:val="none" w:sz="0" w:space="0" w:color="auto"/>
            <w:right w:val="none" w:sz="0" w:space="0" w:color="auto"/>
          </w:divBdr>
        </w:div>
        <w:div w:id="706686604">
          <w:marLeft w:val="0"/>
          <w:marRight w:val="0"/>
          <w:marTop w:val="0"/>
          <w:marBottom w:val="0"/>
          <w:divBdr>
            <w:top w:val="none" w:sz="0" w:space="0" w:color="auto"/>
            <w:left w:val="none" w:sz="0" w:space="0" w:color="auto"/>
            <w:bottom w:val="none" w:sz="0" w:space="0" w:color="auto"/>
            <w:right w:val="none" w:sz="0" w:space="0" w:color="auto"/>
          </w:divBdr>
        </w:div>
        <w:div w:id="899487543">
          <w:marLeft w:val="0"/>
          <w:marRight w:val="0"/>
          <w:marTop w:val="0"/>
          <w:marBottom w:val="0"/>
          <w:divBdr>
            <w:top w:val="none" w:sz="0" w:space="0" w:color="auto"/>
            <w:left w:val="none" w:sz="0" w:space="0" w:color="auto"/>
            <w:bottom w:val="none" w:sz="0" w:space="0" w:color="auto"/>
            <w:right w:val="none" w:sz="0" w:space="0" w:color="auto"/>
          </w:divBdr>
        </w:div>
        <w:div w:id="946280537">
          <w:marLeft w:val="0"/>
          <w:marRight w:val="0"/>
          <w:marTop w:val="0"/>
          <w:marBottom w:val="0"/>
          <w:divBdr>
            <w:top w:val="none" w:sz="0" w:space="0" w:color="auto"/>
            <w:left w:val="none" w:sz="0" w:space="0" w:color="auto"/>
            <w:bottom w:val="none" w:sz="0" w:space="0" w:color="auto"/>
            <w:right w:val="none" w:sz="0" w:space="0" w:color="auto"/>
          </w:divBdr>
          <w:divsChild>
            <w:div w:id="1203046">
              <w:marLeft w:val="0"/>
              <w:marRight w:val="0"/>
              <w:marTop w:val="0"/>
              <w:marBottom w:val="0"/>
              <w:divBdr>
                <w:top w:val="none" w:sz="0" w:space="0" w:color="auto"/>
                <w:left w:val="none" w:sz="0" w:space="0" w:color="auto"/>
                <w:bottom w:val="none" w:sz="0" w:space="0" w:color="auto"/>
                <w:right w:val="none" w:sz="0" w:space="0" w:color="auto"/>
              </w:divBdr>
            </w:div>
            <w:div w:id="65612827">
              <w:marLeft w:val="0"/>
              <w:marRight w:val="0"/>
              <w:marTop w:val="0"/>
              <w:marBottom w:val="0"/>
              <w:divBdr>
                <w:top w:val="none" w:sz="0" w:space="0" w:color="auto"/>
                <w:left w:val="none" w:sz="0" w:space="0" w:color="auto"/>
                <w:bottom w:val="none" w:sz="0" w:space="0" w:color="auto"/>
                <w:right w:val="none" w:sz="0" w:space="0" w:color="auto"/>
              </w:divBdr>
            </w:div>
            <w:div w:id="74591279">
              <w:marLeft w:val="0"/>
              <w:marRight w:val="0"/>
              <w:marTop w:val="0"/>
              <w:marBottom w:val="0"/>
              <w:divBdr>
                <w:top w:val="none" w:sz="0" w:space="0" w:color="auto"/>
                <w:left w:val="none" w:sz="0" w:space="0" w:color="auto"/>
                <w:bottom w:val="none" w:sz="0" w:space="0" w:color="auto"/>
                <w:right w:val="none" w:sz="0" w:space="0" w:color="auto"/>
              </w:divBdr>
            </w:div>
            <w:div w:id="120877925">
              <w:marLeft w:val="0"/>
              <w:marRight w:val="0"/>
              <w:marTop w:val="0"/>
              <w:marBottom w:val="0"/>
              <w:divBdr>
                <w:top w:val="none" w:sz="0" w:space="0" w:color="auto"/>
                <w:left w:val="none" w:sz="0" w:space="0" w:color="auto"/>
                <w:bottom w:val="none" w:sz="0" w:space="0" w:color="auto"/>
                <w:right w:val="none" w:sz="0" w:space="0" w:color="auto"/>
              </w:divBdr>
            </w:div>
            <w:div w:id="293757369">
              <w:marLeft w:val="0"/>
              <w:marRight w:val="0"/>
              <w:marTop w:val="0"/>
              <w:marBottom w:val="0"/>
              <w:divBdr>
                <w:top w:val="none" w:sz="0" w:space="0" w:color="auto"/>
                <w:left w:val="none" w:sz="0" w:space="0" w:color="auto"/>
                <w:bottom w:val="none" w:sz="0" w:space="0" w:color="auto"/>
                <w:right w:val="none" w:sz="0" w:space="0" w:color="auto"/>
              </w:divBdr>
            </w:div>
            <w:div w:id="305740281">
              <w:marLeft w:val="0"/>
              <w:marRight w:val="0"/>
              <w:marTop w:val="0"/>
              <w:marBottom w:val="0"/>
              <w:divBdr>
                <w:top w:val="none" w:sz="0" w:space="0" w:color="auto"/>
                <w:left w:val="none" w:sz="0" w:space="0" w:color="auto"/>
                <w:bottom w:val="none" w:sz="0" w:space="0" w:color="auto"/>
                <w:right w:val="none" w:sz="0" w:space="0" w:color="auto"/>
              </w:divBdr>
            </w:div>
            <w:div w:id="348874437">
              <w:marLeft w:val="0"/>
              <w:marRight w:val="0"/>
              <w:marTop w:val="0"/>
              <w:marBottom w:val="0"/>
              <w:divBdr>
                <w:top w:val="none" w:sz="0" w:space="0" w:color="auto"/>
                <w:left w:val="none" w:sz="0" w:space="0" w:color="auto"/>
                <w:bottom w:val="none" w:sz="0" w:space="0" w:color="auto"/>
                <w:right w:val="none" w:sz="0" w:space="0" w:color="auto"/>
              </w:divBdr>
            </w:div>
            <w:div w:id="451824503">
              <w:marLeft w:val="0"/>
              <w:marRight w:val="0"/>
              <w:marTop w:val="0"/>
              <w:marBottom w:val="0"/>
              <w:divBdr>
                <w:top w:val="none" w:sz="0" w:space="0" w:color="auto"/>
                <w:left w:val="none" w:sz="0" w:space="0" w:color="auto"/>
                <w:bottom w:val="none" w:sz="0" w:space="0" w:color="auto"/>
                <w:right w:val="none" w:sz="0" w:space="0" w:color="auto"/>
              </w:divBdr>
            </w:div>
            <w:div w:id="640042560">
              <w:marLeft w:val="0"/>
              <w:marRight w:val="0"/>
              <w:marTop w:val="0"/>
              <w:marBottom w:val="0"/>
              <w:divBdr>
                <w:top w:val="none" w:sz="0" w:space="0" w:color="auto"/>
                <w:left w:val="none" w:sz="0" w:space="0" w:color="auto"/>
                <w:bottom w:val="none" w:sz="0" w:space="0" w:color="auto"/>
                <w:right w:val="none" w:sz="0" w:space="0" w:color="auto"/>
              </w:divBdr>
            </w:div>
            <w:div w:id="669454739">
              <w:marLeft w:val="0"/>
              <w:marRight w:val="0"/>
              <w:marTop w:val="0"/>
              <w:marBottom w:val="0"/>
              <w:divBdr>
                <w:top w:val="none" w:sz="0" w:space="0" w:color="auto"/>
                <w:left w:val="none" w:sz="0" w:space="0" w:color="auto"/>
                <w:bottom w:val="none" w:sz="0" w:space="0" w:color="auto"/>
                <w:right w:val="none" w:sz="0" w:space="0" w:color="auto"/>
              </w:divBdr>
            </w:div>
            <w:div w:id="721443202">
              <w:marLeft w:val="0"/>
              <w:marRight w:val="0"/>
              <w:marTop w:val="0"/>
              <w:marBottom w:val="0"/>
              <w:divBdr>
                <w:top w:val="none" w:sz="0" w:space="0" w:color="auto"/>
                <w:left w:val="none" w:sz="0" w:space="0" w:color="auto"/>
                <w:bottom w:val="none" w:sz="0" w:space="0" w:color="auto"/>
                <w:right w:val="none" w:sz="0" w:space="0" w:color="auto"/>
              </w:divBdr>
            </w:div>
            <w:div w:id="899287521">
              <w:marLeft w:val="0"/>
              <w:marRight w:val="0"/>
              <w:marTop w:val="0"/>
              <w:marBottom w:val="0"/>
              <w:divBdr>
                <w:top w:val="none" w:sz="0" w:space="0" w:color="auto"/>
                <w:left w:val="none" w:sz="0" w:space="0" w:color="auto"/>
                <w:bottom w:val="none" w:sz="0" w:space="0" w:color="auto"/>
                <w:right w:val="none" w:sz="0" w:space="0" w:color="auto"/>
              </w:divBdr>
            </w:div>
            <w:div w:id="1029069303">
              <w:marLeft w:val="0"/>
              <w:marRight w:val="0"/>
              <w:marTop w:val="0"/>
              <w:marBottom w:val="0"/>
              <w:divBdr>
                <w:top w:val="none" w:sz="0" w:space="0" w:color="auto"/>
                <w:left w:val="none" w:sz="0" w:space="0" w:color="auto"/>
                <w:bottom w:val="none" w:sz="0" w:space="0" w:color="auto"/>
                <w:right w:val="none" w:sz="0" w:space="0" w:color="auto"/>
              </w:divBdr>
            </w:div>
            <w:div w:id="1131554555">
              <w:marLeft w:val="0"/>
              <w:marRight w:val="0"/>
              <w:marTop w:val="0"/>
              <w:marBottom w:val="0"/>
              <w:divBdr>
                <w:top w:val="none" w:sz="0" w:space="0" w:color="auto"/>
                <w:left w:val="none" w:sz="0" w:space="0" w:color="auto"/>
                <w:bottom w:val="none" w:sz="0" w:space="0" w:color="auto"/>
                <w:right w:val="none" w:sz="0" w:space="0" w:color="auto"/>
              </w:divBdr>
            </w:div>
            <w:div w:id="1267541831">
              <w:marLeft w:val="0"/>
              <w:marRight w:val="0"/>
              <w:marTop w:val="0"/>
              <w:marBottom w:val="0"/>
              <w:divBdr>
                <w:top w:val="none" w:sz="0" w:space="0" w:color="auto"/>
                <w:left w:val="none" w:sz="0" w:space="0" w:color="auto"/>
                <w:bottom w:val="none" w:sz="0" w:space="0" w:color="auto"/>
                <w:right w:val="none" w:sz="0" w:space="0" w:color="auto"/>
              </w:divBdr>
            </w:div>
            <w:div w:id="1440298596">
              <w:marLeft w:val="0"/>
              <w:marRight w:val="0"/>
              <w:marTop w:val="0"/>
              <w:marBottom w:val="0"/>
              <w:divBdr>
                <w:top w:val="none" w:sz="0" w:space="0" w:color="auto"/>
                <w:left w:val="none" w:sz="0" w:space="0" w:color="auto"/>
                <w:bottom w:val="none" w:sz="0" w:space="0" w:color="auto"/>
                <w:right w:val="none" w:sz="0" w:space="0" w:color="auto"/>
              </w:divBdr>
            </w:div>
            <w:div w:id="1701591204">
              <w:marLeft w:val="0"/>
              <w:marRight w:val="0"/>
              <w:marTop w:val="0"/>
              <w:marBottom w:val="0"/>
              <w:divBdr>
                <w:top w:val="none" w:sz="0" w:space="0" w:color="auto"/>
                <w:left w:val="none" w:sz="0" w:space="0" w:color="auto"/>
                <w:bottom w:val="none" w:sz="0" w:space="0" w:color="auto"/>
                <w:right w:val="none" w:sz="0" w:space="0" w:color="auto"/>
              </w:divBdr>
            </w:div>
            <w:div w:id="1782608239">
              <w:marLeft w:val="0"/>
              <w:marRight w:val="0"/>
              <w:marTop w:val="0"/>
              <w:marBottom w:val="0"/>
              <w:divBdr>
                <w:top w:val="none" w:sz="0" w:space="0" w:color="auto"/>
                <w:left w:val="none" w:sz="0" w:space="0" w:color="auto"/>
                <w:bottom w:val="none" w:sz="0" w:space="0" w:color="auto"/>
                <w:right w:val="none" w:sz="0" w:space="0" w:color="auto"/>
              </w:divBdr>
            </w:div>
            <w:div w:id="1849522271">
              <w:marLeft w:val="0"/>
              <w:marRight w:val="0"/>
              <w:marTop w:val="0"/>
              <w:marBottom w:val="0"/>
              <w:divBdr>
                <w:top w:val="none" w:sz="0" w:space="0" w:color="auto"/>
                <w:left w:val="none" w:sz="0" w:space="0" w:color="auto"/>
                <w:bottom w:val="none" w:sz="0" w:space="0" w:color="auto"/>
                <w:right w:val="none" w:sz="0" w:space="0" w:color="auto"/>
              </w:divBdr>
            </w:div>
            <w:div w:id="2079663929">
              <w:marLeft w:val="0"/>
              <w:marRight w:val="0"/>
              <w:marTop w:val="0"/>
              <w:marBottom w:val="0"/>
              <w:divBdr>
                <w:top w:val="none" w:sz="0" w:space="0" w:color="auto"/>
                <w:left w:val="none" w:sz="0" w:space="0" w:color="auto"/>
                <w:bottom w:val="none" w:sz="0" w:space="0" w:color="auto"/>
                <w:right w:val="none" w:sz="0" w:space="0" w:color="auto"/>
              </w:divBdr>
            </w:div>
          </w:divsChild>
        </w:div>
        <w:div w:id="946353232">
          <w:marLeft w:val="0"/>
          <w:marRight w:val="0"/>
          <w:marTop w:val="0"/>
          <w:marBottom w:val="0"/>
          <w:divBdr>
            <w:top w:val="none" w:sz="0" w:space="0" w:color="auto"/>
            <w:left w:val="none" w:sz="0" w:space="0" w:color="auto"/>
            <w:bottom w:val="none" w:sz="0" w:space="0" w:color="auto"/>
            <w:right w:val="none" w:sz="0" w:space="0" w:color="auto"/>
          </w:divBdr>
        </w:div>
        <w:div w:id="1019241181">
          <w:marLeft w:val="0"/>
          <w:marRight w:val="0"/>
          <w:marTop w:val="0"/>
          <w:marBottom w:val="0"/>
          <w:divBdr>
            <w:top w:val="none" w:sz="0" w:space="0" w:color="auto"/>
            <w:left w:val="none" w:sz="0" w:space="0" w:color="auto"/>
            <w:bottom w:val="none" w:sz="0" w:space="0" w:color="auto"/>
            <w:right w:val="none" w:sz="0" w:space="0" w:color="auto"/>
          </w:divBdr>
        </w:div>
        <w:div w:id="1135871409">
          <w:marLeft w:val="0"/>
          <w:marRight w:val="0"/>
          <w:marTop w:val="0"/>
          <w:marBottom w:val="0"/>
          <w:divBdr>
            <w:top w:val="none" w:sz="0" w:space="0" w:color="auto"/>
            <w:left w:val="none" w:sz="0" w:space="0" w:color="auto"/>
            <w:bottom w:val="none" w:sz="0" w:space="0" w:color="auto"/>
            <w:right w:val="none" w:sz="0" w:space="0" w:color="auto"/>
          </w:divBdr>
        </w:div>
        <w:div w:id="1137141653">
          <w:marLeft w:val="0"/>
          <w:marRight w:val="0"/>
          <w:marTop w:val="0"/>
          <w:marBottom w:val="0"/>
          <w:divBdr>
            <w:top w:val="none" w:sz="0" w:space="0" w:color="auto"/>
            <w:left w:val="none" w:sz="0" w:space="0" w:color="auto"/>
            <w:bottom w:val="none" w:sz="0" w:space="0" w:color="auto"/>
            <w:right w:val="none" w:sz="0" w:space="0" w:color="auto"/>
          </w:divBdr>
        </w:div>
        <w:div w:id="1370760946">
          <w:marLeft w:val="0"/>
          <w:marRight w:val="0"/>
          <w:marTop w:val="0"/>
          <w:marBottom w:val="0"/>
          <w:divBdr>
            <w:top w:val="none" w:sz="0" w:space="0" w:color="auto"/>
            <w:left w:val="none" w:sz="0" w:space="0" w:color="auto"/>
            <w:bottom w:val="none" w:sz="0" w:space="0" w:color="auto"/>
            <w:right w:val="none" w:sz="0" w:space="0" w:color="auto"/>
          </w:divBdr>
        </w:div>
        <w:div w:id="1379548230">
          <w:marLeft w:val="0"/>
          <w:marRight w:val="0"/>
          <w:marTop w:val="0"/>
          <w:marBottom w:val="0"/>
          <w:divBdr>
            <w:top w:val="none" w:sz="0" w:space="0" w:color="auto"/>
            <w:left w:val="none" w:sz="0" w:space="0" w:color="auto"/>
            <w:bottom w:val="none" w:sz="0" w:space="0" w:color="auto"/>
            <w:right w:val="none" w:sz="0" w:space="0" w:color="auto"/>
          </w:divBdr>
        </w:div>
        <w:div w:id="1625506295">
          <w:marLeft w:val="0"/>
          <w:marRight w:val="0"/>
          <w:marTop w:val="0"/>
          <w:marBottom w:val="0"/>
          <w:divBdr>
            <w:top w:val="none" w:sz="0" w:space="0" w:color="auto"/>
            <w:left w:val="none" w:sz="0" w:space="0" w:color="auto"/>
            <w:bottom w:val="none" w:sz="0" w:space="0" w:color="auto"/>
            <w:right w:val="none" w:sz="0" w:space="0" w:color="auto"/>
          </w:divBdr>
        </w:div>
        <w:div w:id="1834880750">
          <w:marLeft w:val="0"/>
          <w:marRight w:val="0"/>
          <w:marTop w:val="0"/>
          <w:marBottom w:val="0"/>
          <w:divBdr>
            <w:top w:val="none" w:sz="0" w:space="0" w:color="auto"/>
            <w:left w:val="none" w:sz="0" w:space="0" w:color="auto"/>
            <w:bottom w:val="none" w:sz="0" w:space="0" w:color="auto"/>
            <w:right w:val="none" w:sz="0" w:space="0" w:color="auto"/>
          </w:divBdr>
        </w:div>
        <w:div w:id="1878010449">
          <w:marLeft w:val="0"/>
          <w:marRight w:val="0"/>
          <w:marTop w:val="0"/>
          <w:marBottom w:val="0"/>
          <w:divBdr>
            <w:top w:val="none" w:sz="0" w:space="0" w:color="auto"/>
            <w:left w:val="none" w:sz="0" w:space="0" w:color="auto"/>
            <w:bottom w:val="none" w:sz="0" w:space="0" w:color="auto"/>
            <w:right w:val="none" w:sz="0" w:space="0" w:color="auto"/>
          </w:divBdr>
        </w:div>
        <w:div w:id="1894272474">
          <w:marLeft w:val="0"/>
          <w:marRight w:val="0"/>
          <w:marTop w:val="0"/>
          <w:marBottom w:val="0"/>
          <w:divBdr>
            <w:top w:val="none" w:sz="0" w:space="0" w:color="auto"/>
            <w:left w:val="none" w:sz="0" w:space="0" w:color="auto"/>
            <w:bottom w:val="none" w:sz="0" w:space="0" w:color="auto"/>
            <w:right w:val="none" w:sz="0" w:space="0" w:color="auto"/>
          </w:divBdr>
        </w:div>
        <w:div w:id="1925188901">
          <w:marLeft w:val="0"/>
          <w:marRight w:val="0"/>
          <w:marTop w:val="0"/>
          <w:marBottom w:val="0"/>
          <w:divBdr>
            <w:top w:val="none" w:sz="0" w:space="0" w:color="auto"/>
            <w:left w:val="none" w:sz="0" w:space="0" w:color="auto"/>
            <w:bottom w:val="none" w:sz="0" w:space="0" w:color="auto"/>
            <w:right w:val="none" w:sz="0" w:space="0" w:color="auto"/>
          </w:divBdr>
        </w:div>
        <w:div w:id="1948274551">
          <w:marLeft w:val="0"/>
          <w:marRight w:val="0"/>
          <w:marTop w:val="0"/>
          <w:marBottom w:val="0"/>
          <w:divBdr>
            <w:top w:val="none" w:sz="0" w:space="0" w:color="auto"/>
            <w:left w:val="none" w:sz="0" w:space="0" w:color="auto"/>
            <w:bottom w:val="none" w:sz="0" w:space="0" w:color="auto"/>
            <w:right w:val="none" w:sz="0" w:space="0" w:color="auto"/>
          </w:divBdr>
        </w:div>
      </w:divsChild>
    </w:div>
    <w:div w:id="1220172784">
      <w:bodyDiv w:val="1"/>
      <w:marLeft w:val="0"/>
      <w:marRight w:val="0"/>
      <w:marTop w:val="0"/>
      <w:marBottom w:val="0"/>
      <w:divBdr>
        <w:top w:val="none" w:sz="0" w:space="0" w:color="auto"/>
        <w:left w:val="none" w:sz="0" w:space="0" w:color="auto"/>
        <w:bottom w:val="none" w:sz="0" w:space="0" w:color="auto"/>
        <w:right w:val="none" w:sz="0" w:space="0" w:color="auto"/>
      </w:divBdr>
    </w:div>
    <w:div w:id="1230534780">
      <w:bodyDiv w:val="1"/>
      <w:marLeft w:val="0"/>
      <w:marRight w:val="0"/>
      <w:marTop w:val="0"/>
      <w:marBottom w:val="0"/>
      <w:divBdr>
        <w:top w:val="none" w:sz="0" w:space="0" w:color="auto"/>
        <w:left w:val="none" w:sz="0" w:space="0" w:color="auto"/>
        <w:bottom w:val="none" w:sz="0" w:space="0" w:color="auto"/>
        <w:right w:val="none" w:sz="0" w:space="0" w:color="auto"/>
      </w:divBdr>
    </w:div>
    <w:div w:id="1244026793">
      <w:bodyDiv w:val="1"/>
      <w:marLeft w:val="0"/>
      <w:marRight w:val="0"/>
      <w:marTop w:val="0"/>
      <w:marBottom w:val="0"/>
      <w:divBdr>
        <w:top w:val="none" w:sz="0" w:space="0" w:color="auto"/>
        <w:left w:val="none" w:sz="0" w:space="0" w:color="auto"/>
        <w:bottom w:val="none" w:sz="0" w:space="0" w:color="auto"/>
        <w:right w:val="none" w:sz="0" w:space="0" w:color="auto"/>
      </w:divBdr>
    </w:div>
    <w:div w:id="1247232804">
      <w:bodyDiv w:val="1"/>
      <w:marLeft w:val="0"/>
      <w:marRight w:val="0"/>
      <w:marTop w:val="0"/>
      <w:marBottom w:val="0"/>
      <w:divBdr>
        <w:top w:val="none" w:sz="0" w:space="0" w:color="auto"/>
        <w:left w:val="none" w:sz="0" w:space="0" w:color="auto"/>
        <w:bottom w:val="none" w:sz="0" w:space="0" w:color="auto"/>
        <w:right w:val="none" w:sz="0" w:space="0" w:color="auto"/>
      </w:divBdr>
    </w:div>
    <w:div w:id="1306931834">
      <w:bodyDiv w:val="1"/>
      <w:marLeft w:val="0"/>
      <w:marRight w:val="0"/>
      <w:marTop w:val="0"/>
      <w:marBottom w:val="0"/>
      <w:divBdr>
        <w:top w:val="none" w:sz="0" w:space="0" w:color="auto"/>
        <w:left w:val="none" w:sz="0" w:space="0" w:color="auto"/>
        <w:bottom w:val="none" w:sz="0" w:space="0" w:color="auto"/>
        <w:right w:val="none" w:sz="0" w:space="0" w:color="auto"/>
      </w:divBdr>
    </w:div>
    <w:div w:id="1322273801">
      <w:bodyDiv w:val="1"/>
      <w:marLeft w:val="0"/>
      <w:marRight w:val="0"/>
      <w:marTop w:val="0"/>
      <w:marBottom w:val="0"/>
      <w:divBdr>
        <w:top w:val="none" w:sz="0" w:space="0" w:color="auto"/>
        <w:left w:val="none" w:sz="0" w:space="0" w:color="auto"/>
        <w:bottom w:val="none" w:sz="0" w:space="0" w:color="auto"/>
        <w:right w:val="none" w:sz="0" w:space="0" w:color="auto"/>
      </w:divBdr>
    </w:div>
    <w:div w:id="1369988085">
      <w:bodyDiv w:val="1"/>
      <w:marLeft w:val="0"/>
      <w:marRight w:val="0"/>
      <w:marTop w:val="0"/>
      <w:marBottom w:val="0"/>
      <w:divBdr>
        <w:top w:val="none" w:sz="0" w:space="0" w:color="auto"/>
        <w:left w:val="none" w:sz="0" w:space="0" w:color="auto"/>
        <w:bottom w:val="none" w:sz="0" w:space="0" w:color="auto"/>
        <w:right w:val="none" w:sz="0" w:space="0" w:color="auto"/>
      </w:divBdr>
    </w:div>
    <w:div w:id="1379939930">
      <w:bodyDiv w:val="1"/>
      <w:marLeft w:val="0"/>
      <w:marRight w:val="0"/>
      <w:marTop w:val="0"/>
      <w:marBottom w:val="0"/>
      <w:divBdr>
        <w:top w:val="none" w:sz="0" w:space="0" w:color="auto"/>
        <w:left w:val="none" w:sz="0" w:space="0" w:color="auto"/>
        <w:bottom w:val="none" w:sz="0" w:space="0" w:color="auto"/>
        <w:right w:val="none" w:sz="0" w:space="0" w:color="auto"/>
      </w:divBdr>
      <w:divsChild>
        <w:div w:id="909119411">
          <w:marLeft w:val="0"/>
          <w:marRight w:val="0"/>
          <w:marTop w:val="0"/>
          <w:marBottom w:val="0"/>
          <w:divBdr>
            <w:top w:val="none" w:sz="0" w:space="0" w:color="auto"/>
            <w:left w:val="none" w:sz="0" w:space="0" w:color="auto"/>
            <w:bottom w:val="none" w:sz="0" w:space="0" w:color="auto"/>
            <w:right w:val="none" w:sz="0" w:space="0" w:color="auto"/>
          </w:divBdr>
        </w:div>
        <w:div w:id="1010909998">
          <w:marLeft w:val="0"/>
          <w:marRight w:val="0"/>
          <w:marTop w:val="0"/>
          <w:marBottom w:val="0"/>
          <w:divBdr>
            <w:top w:val="none" w:sz="0" w:space="0" w:color="auto"/>
            <w:left w:val="none" w:sz="0" w:space="0" w:color="auto"/>
            <w:bottom w:val="none" w:sz="0" w:space="0" w:color="auto"/>
            <w:right w:val="none" w:sz="0" w:space="0" w:color="auto"/>
          </w:divBdr>
        </w:div>
        <w:div w:id="1089547175">
          <w:marLeft w:val="0"/>
          <w:marRight w:val="0"/>
          <w:marTop w:val="0"/>
          <w:marBottom w:val="0"/>
          <w:divBdr>
            <w:top w:val="none" w:sz="0" w:space="0" w:color="auto"/>
            <w:left w:val="none" w:sz="0" w:space="0" w:color="auto"/>
            <w:bottom w:val="none" w:sz="0" w:space="0" w:color="auto"/>
            <w:right w:val="none" w:sz="0" w:space="0" w:color="auto"/>
          </w:divBdr>
          <w:divsChild>
            <w:div w:id="1446193343">
              <w:marLeft w:val="-75"/>
              <w:marRight w:val="0"/>
              <w:marTop w:val="30"/>
              <w:marBottom w:val="30"/>
              <w:divBdr>
                <w:top w:val="none" w:sz="0" w:space="0" w:color="auto"/>
                <w:left w:val="none" w:sz="0" w:space="0" w:color="auto"/>
                <w:bottom w:val="none" w:sz="0" w:space="0" w:color="auto"/>
                <w:right w:val="none" w:sz="0" w:space="0" w:color="auto"/>
              </w:divBdr>
              <w:divsChild>
                <w:div w:id="283497">
                  <w:marLeft w:val="0"/>
                  <w:marRight w:val="0"/>
                  <w:marTop w:val="0"/>
                  <w:marBottom w:val="0"/>
                  <w:divBdr>
                    <w:top w:val="none" w:sz="0" w:space="0" w:color="auto"/>
                    <w:left w:val="none" w:sz="0" w:space="0" w:color="auto"/>
                    <w:bottom w:val="none" w:sz="0" w:space="0" w:color="auto"/>
                    <w:right w:val="none" w:sz="0" w:space="0" w:color="auto"/>
                  </w:divBdr>
                  <w:divsChild>
                    <w:div w:id="1628464705">
                      <w:marLeft w:val="0"/>
                      <w:marRight w:val="0"/>
                      <w:marTop w:val="0"/>
                      <w:marBottom w:val="0"/>
                      <w:divBdr>
                        <w:top w:val="none" w:sz="0" w:space="0" w:color="auto"/>
                        <w:left w:val="none" w:sz="0" w:space="0" w:color="auto"/>
                        <w:bottom w:val="none" w:sz="0" w:space="0" w:color="auto"/>
                        <w:right w:val="none" w:sz="0" w:space="0" w:color="auto"/>
                      </w:divBdr>
                    </w:div>
                  </w:divsChild>
                </w:div>
                <w:div w:id="9649489">
                  <w:marLeft w:val="0"/>
                  <w:marRight w:val="0"/>
                  <w:marTop w:val="0"/>
                  <w:marBottom w:val="0"/>
                  <w:divBdr>
                    <w:top w:val="none" w:sz="0" w:space="0" w:color="auto"/>
                    <w:left w:val="none" w:sz="0" w:space="0" w:color="auto"/>
                    <w:bottom w:val="none" w:sz="0" w:space="0" w:color="auto"/>
                    <w:right w:val="none" w:sz="0" w:space="0" w:color="auto"/>
                  </w:divBdr>
                  <w:divsChild>
                    <w:div w:id="2063671141">
                      <w:marLeft w:val="0"/>
                      <w:marRight w:val="0"/>
                      <w:marTop w:val="0"/>
                      <w:marBottom w:val="0"/>
                      <w:divBdr>
                        <w:top w:val="none" w:sz="0" w:space="0" w:color="auto"/>
                        <w:left w:val="none" w:sz="0" w:space="0" w:color="auto"/>
                        <w:bottom w:val="none" w:sz="0" w:space="0" w:color="auto"/>
                        <w:right w:val="none" w:sz="0" w:space="0" w:color="auto"/>
                      </w:divBdr>
                    </w:div>
                  </w:divsChild>
                </w:div>
                <w:div w:id="13962065">
                  <w:marLeft w:val="0"/>
                  <w:marRight w:val="0"/>
                  <w:marTop w:val="0"/>
                  <w:marBottom w:val="0"/>
                  <w:divBdr>
                    <w:top w:val="none" w:sz="0" w:space="0" w:color="auto"/>
                    <w:left w:val="none" w:sz="0" w:space="0" w:color="auto"/>
                    <w:bottom w:val="none" w:sz="0" w:space="0" w:color="auto"/>
                    <w:right w:val="none" w:sz="0" w:space="0" w:color="auto"/>
                  </w:divBdr>
                  <w:divsChild>
                    <w:div w:id="1752119236">
                      <w:marLeft w:val="0"/>
                      <w:marRight w:val="0"/>
                      <w:marTop w:val="0"/>
                      <w:marBottom w:val="0"/>
                      <w:divBdr>
                        <w:top w:val="none" w:sz="0" w:space="0" w:color="auto"/>
                        <w:left w:val="none" w:sz="0" w:space="0" w:color="auto"/>
                        <w:bottom w:val="none" w:sz="0" w:space="0" w:color="auto"/>
                        <w:right w:val="none" w:sz="0" w:space="0" w:color="auto"/>
                      </w:divBdr>
                    </w:div>
                  </w:divsChild>
                </w:div>
                <w:div w:id="43216895">
                  <w:marLeft w:val="0"/>
                  <w:marRight w:val="0"/>
                  <w:marTop w:val="0"/>
                  <w:marBottom w:val="0"/>
                  <w:divBdr>
                    <w:top w:val="none" w:sz="0" w:space="0" w:color="auto"/>
                    <w:left w:val="none" w:sz="0" w:space="0" w:color="auto"/>
                    <w:bottom w:val="none" w:sz="0" w:space="0" w:color="auto"/>
                    <w:right w:val="none" w:sz="0" w:space="0" w:color="auto"/>
                  </w:divBdr>
                  <w:divsChild>
                    <w:div w:id="1752041569">
                      <w:marLeft w:val="0"/>
                      <w:marRight w:val="0"/>
                      <w:marTop w:val="0"/>
                      <w:marBottom w:val="0"/>
                      <w:divBdr>
                        <w:top w:val="none" w:sz="0" w:space="0" w:color="auto"/>
                        <w:left w:val="none" w:sz="0" w:space="0" w:color="auto"/>
                        <w:bottom w:val="none" w:sz="0" w:space="0" w:color="auto"/>
                        <w:right w:val="none" w:sz="0" w:space="0" w:color="auto"/>
                      </w:divBdr>
                    </w:div>
                  </w:divsChild>
                </w:div>
                <w:div w:id="104007745">
                  <w:marLeft w:val="0"/>
                  <w:marRight w:val="0"/>
                  <w:marTop w:val="0"/>
                  <w:marBottom w:val="0"/>
                  <w:divBdr>
                    <w:top w:val="none" w:sz="0" w:space="0" w:color="auto"/>
                    <w:left w:val="none" w:sz="0" w:space="0" w:color="auto"/>
                    <w:bottom w:val="none" w:sz="0" w:space="0" w:color="auto"/>
                    <w:right w:val="none" w:sz="0" w:space="0" w:color="auto"/>
                  </w:divBdr>
                  <w:divsChild>
                    <w:div w:id="1231114603">
                      <w:marLeft w:val="0"/>
                      <w:marRight w:val="0"/>
                      <w:marTop w:val="0"/>
                      <w:marBottom w:val="0"/>
                      <w:divBdr>
                        <w:top w:val="none" w:sz="0" w:space="0" w:color="auto"/>
                        <w:left w:val="none" w:sz="0" w:space="0" w:color="auto"/>
                        <w:bottom w:val="none" w:sz="0" w:space="0" w:color="auto"/>
                        <w:right w:val="none" w:sz="0" w:space="0" w:color="auto"/>
                      </w:divBdr>
                    </w:div>
                  </w:divsChild>
                </w:div>
                <w:div w:id="194579390">
                  <w:marLeft w:val="0"/>
                  <w:marRight w:val="0"/>
                  <w:marTop w:val="0"/>
                  <w:marBottom w:val="0"/>
                  <w:divBdr>
                    <w:top w:val="none" w:sz="0" w:space="0" w:color="auto"/>
                    <w:left w:val="none" w:sz="0" w:space="0" w:color="auto"/>
                    <w:bottom w:val="none" w:sz="0" w:space="0" w:color="auto"/>
                    <w:right w:val="none" w:sz="0" w:space="0" w:color="auto"/>
                  </w:divBdr>
                  <w:divsChild>
                    <w:div w:id="412896028">
                      <w:marLeft w:val="0"/>
                      <w:marRight w:val="0"/>
                      <w:marTop w:val="0"/>
                      <w:marBottom w:val="0"/>
                      <w:divBdr>
                        <w:top w:val="none" w:sz="0" w:space="0" w:color="auto"/>
                        <w:left w:val="none" w:sz="0" w:space="0" w:color="auto"/>
                        <w:bottom w:val="none" w:sz="0" w:space="0" w:color="auto"/>
                        <w:right w:val="none" w:sz="0" w:space="0" w:color="auto"/>
                      </w:divBdr>
                    </w:div>
                  </w:divsChild>
                </w:div>
                <w:div w:id="269356109">
                  <w:marLeft w:val="0"/>
                  <w:marRight w:val="0"/>
                  <w:marTop w:val="0"/>
                  <w:marBottom w:val="0"/>
                  <w:divBdr>
                    <w:top w:val="none" w:sz="0" w:space="0" w:color="auto"/>
                    <w:left w:val="none" w:sz="0" w:space="0" w:color="auto"/>
                    <w:bottom w:val="none" w:sz="0" w:space="0" w:color="auto"/>
                    <w:right w:val="none" w:sz="0" w:space="0" w:color="auto"/>
                  </w:divBdr>
                  <w:divsChild>
                    <w:div w:id="1960523270">
                      <w:marLeft w:val="0"/>
                      <w:marRight w:val="0"/>
                      <w:marTop w:val="0"/>
                      <w:marBottom w:val="0"/>
                      <w:divBdr>
                        <w:top w:val="none" w:sz="0" w:space="0" w:color="auto"/>
                        <w:left w:val="none" w:sz="0" w:space="0" w:color="auto"/>
                        <w:bottom w:val="none" w:sz="0" w:space="0" w:color="auto"/>
                        <w:right w:val="none" w:sz="0" w:space="0" w:color="auto"/>
                      </w:divBdr>
                    </w:div>
                  </w:divsChild>
                </w:div>
                <w:div w:id="275645314">
                  <w:marLeft w:val="0"/>
                  <w:marRight w:val="0"/>
                  <w:marTop w:val="0"/>
                  <w:marBottom w:val="0"/>
                  <w:divBdr>
                    <w:top w:val="none" w:sz="0" w:space="0" w:color="auto"/>
                    <w:left w:val="none" w:sz="0" w:space="0" w:color="auto"/>
                    <w:bottom w:val="none" w:sz="0" w:space="0" w:color="auto"/>
                    <w:right w:val="none" w:sz="0" w:space="0" w:color="auto"/>
                  </w:divBdr>
                  <w:divsChild>
                    <w:div w:id="10647871">
                      <w:marLeft w:val="0"/>
                      <w:marRight w:val="0"/>
                      <w:marTop w:val="0"/>
                      <w:marBottom w:val="0"/>
                      <w:divBdr>
                        <w:top w:val="none" w:sz="0" w:space="0" w:color="auto"/>
                        <w:left w:val="none" w:sz="0" w:space="0" w:color="auto"/>
                        <w:bottom w:val="none" w:sz="0" w:space="0" w:color="auto"/>
                        <w:right w:val="none" w:sz="0" w:space="0" w:color="auto"/>
                      </w:divBdr>
                    </w:div>
                  </w:divsChild>
                </w:div>
                <w:div w:id="304043095">
                  <w:marLeft w:val="0"/>
                  <w:marRight w:val="0"/>
                  <w:marTop w:val="0"/>
                  <w:marBottom w:val="0"/>
                  <w:divBdr>
                    <w:top w:val="none" w:sz="0" w:space="0" w:color="auto"/>
                    <w:left w:val="none" w:sz="0" w:space="0" w:color="auto"/>
                    <w:bottom w:val="none" w:sz="0" w:space="0" w:color="auto"/>
                    <w:right w:val="none" w:sz="0" w:space="0" w:color="auto"/>
                  </w:divBdr>
                  <w:divsChild>
                    <w:div w:id="2101947279">
                      <w:marLeft w:val="0"/>
                      <w:marRight w:val="0"/>
                      <w:marTop w:val="0"/>
                      <w:marBottom w:val="0"/>
                      <w:divBdr>
                        <w:top w:val="none" w:sz="0" w:space="0" w:color="auto"/>
                        <w:left w:val="none" w:sz="0" w:space="0" w:color="auto"/>
                        <w:bottom w:val="none" w:sz="0" w:space="0" w:color="auto"/>
                        <w:right w:val="none" w:sz="0" w:space="0" w:color="auto"/>
                      </w:divBdr>
                    </w:div>
                  </w:divsChild>
                </w:div>
                <w:div w:id="345638512">
                  <w:marLeft w:val="0"/>
                  <w:marRight w:val="0"/>
                  <w:marTop w:val="0"/>
                  <w:marBottom w:val="0"/>
                  <w:divBdr>
                    <w:top w:val="none" w:sz="0" w:space="0" w:color="auto"/>
                    <w:left w:val="none" w:sz="0" w:space="0" w:color="auto"/>
                    <w:bottom w:val="none" w:sz="0" w:space="0" w:color="auto"/>
                    <w:right w:val="none" w:sz="0" w:space="0" w:color="auto"/>
                  </w:divBdr>
                  <w:divsChild>
                    <w:div w:id="1219585375">
                      <w:marLeft w:val="0"/>
                      <w:marRight w:val="0"/>
                      <w:marTop w:val="0"/>
                      <w:marBottom w:val="0"/>
                      <w:divBdr>
                        <w:top w:val="none" w:sz="0" w:space="0" w:color="auto"/>
                        <w:left w:val="none" w:sz="0" w:space="0" w:color="auto"/>
                        <w:bottom w:val="none" w:sz="0" w:space="0" w:color="auto"/>
                        <w:right w:val="none" w:sz="0" w:space="0" w:color="auto"/>
                      </w:divBdr>
                    </w:div>
                  </w:divsChild>
                </w:div>
                <w:div w:id="371424719">
                  <w:marLeft w:val="0"/>
                  <w:marRight w:val="0"/>
                  <w:marTop w:val="0"/>
                  <w:marBottom w:val="0"/>
                  <w:divBdr>
                    <w:top w:val="none" w:sz="0" w:space="0" w:color="auto"/>
                    <w:left w:val="none" w:sz="0" w:space="0" w:color="auto"/>
                    <w:bottom w:val="none" w:sz="0" w:space="0" w:color="auto"/>
                    <w:right w:val="none" w:sz="0" w:space="0" w:color="auto"/>
                  </w:divBdr>
                  <w:divsChild>
                    <w:div w:id="1632856716">
                      <w:marLeft w:val="0"/>
                      <w:marRight w:val="0"/>
                      <w:marTop w:val="0"/>
                      <w:marBottom w:val="0"/>
                      <w:divBdr>
                        <w:top w:val="none" w:sz="0" w:space="0" w:color="auto"/>
                        <w:left w:val="none" w:sz="0" w:space="0" w:color="auto"/>
                        <w:bottom w:val="none" w:sz="0" w:space="0" w:color="auto"/>
                        <w:right w:val="none" w:sz="0" w:space="0" w:color="auto"/>
                      </w:divBdr>
                    </w:div>
                  </w:divsChild>
                </w:div>
                <w:div w:id="389227311">
                  <w:marLeft w:val="0"/>
                  <w:marRight w:val="0"/>
                  <w:marTop w:val="0"/>
                  <w:marBottom w:val="0"/>
                  <w:divBdr>
                    <w:top w:val="none" w:sz="0" w:space="0" w:color="auto"/>
                    <w:left w:val="none" w:sz="0" w:space="0" w:color="auto"/>
                    <w:bottom w:val="none" w:sz="0" w:space="0" w:color="auto"/>
                    <w:right w:val="none" w:sz="0" w:space="0" w:color="auto"/>
                  </w:divBdr>
                  <w:divsChild>
                    <w:div w:id="953025954">
                      <w:marLeft w:val="0"/>
                      <w:marRight w:val="0"/>
                      <w:marTop w:val="0"/>
                      <w:marBottom w:val="0"/>
                      <w:divBdr>
                        <w:top w:val="none" w:sz="0" w:space="0" w:color="auto"/>
                        <w:left w:val="none" w:sz="0" w:space="0" w:color="auto"/>
                        <w:bottom w:val="none" w:sz="0" w:space="0" w:color="auto"/>
                        <w:right w:val="none" w:sz="0" w:space="0" w:color="auto"/>
                      </w:divBdr>
                    </w:div>
                  </w:divsChild>
                </w:div>
                <w:div w:id="406419104">
                  <w:marLeft w:val="0"/>
                  <w:marRight w:val="0"/>
                  <w:marTop w:val="0"/>
                  <w:marBottom w:val="0"/>
                  <w:divBdr>
                    <w:top w:val="none" w:sz="0" w:space="0" w:color="auto"/>
                    <w:left w:val="none" w:sz="0" w:space="0" w:color="auto"/>
                    <w:bottom w:val="none" w:sz="0" w:space="0" w:color="auto"/>
                    <w:right w:val="none" w:sz="0" w:space="0" w:color="auto"/>
                  </w:divBdr>
                  <w:divsChild>
                    <w:div w:id="1599019377">
                      <w:marLeft w:val="0"/>
                      <w:marRight w:val="0"/>
                      <w:marTop w:val="0"/>
                      <w:marBottom w:val="0"/>
                      <w:divBdr>
                        <w:top w:val="none" w:sz="0" w:space="0" w:color="auto"/>
                        <w:left w:val="none" w:sz="0" w:space="0" w:color="auto"/>
                        <w:bottom w:val="none" w:sz="0" w:space="0" w:color="auto"/>
                        <w:right w:val="none" w:sz="0" w:space="0" w:color="auto"/>
                      </w:divBdr>
                    </w:div>
                  </w:divsChild>
                </w:div>
                <w:div w:id="451362883">
                  <w:marLeft w:val="0"/>
                  <w:marRight w:val="0"/>
                  <w:marTop w:val="0"/>
                  <w:marBottom w:val="0"/>
                  <w:divBdr>
                    <w:top w:val="none" w:sz="0" w:space="0" w:color="auto"/>
                    <w:left w:val="none" w:sz="0" w:space="0" w:color="auto"/>
                    <w:bottom w:val="none" w:sz="0" w:space="0" w:color="auto"/>
                    <w:right w:val="none" w:sz="0" w:space="0" w:color="auto"/>
                  </w:divBdr>
                  <w:divsChild>
                    <w:div w:id="1039548651">
                      <w:marLeft w:val="0"/>
                      <w:marRight w:val="0"/>
                      <w:marTop w:val="0"/>
                      <w:marBottom w:val="0"/>
                      <w:divBdr>
                        <w:top w:val="none" w:sz="0" w:space="0" w:color="auto"/>
                        <w:left w:val="none" w:sz="0" w:space="0" w:color="auto"/>
                        <w:bottom w:val="none" w:sz="0" w:space="0" w:color="auto"/>
                        <w:right w:val="none" w:sz="0" w:space="0" w:color="auto"/>
                      </w:divBdr>
                    </w:div>
                  </w:divsChild>
                </w:div>
                <w:div w:id="612828472">
                  <w:marLeft w:val="0"/>
                  <w:marRight w:val="0"/>
                  <w:marTop w:val="0"/>
                  <w:marBottom w:val="0"/>
                  <w:divBdr>
                    <w:top w:val="none" w:sz="0" w:space="0" w:color="auto"/>
                    <w:left w:val="none" w:sz="0" w:space="0" w:color="auto"/>
                    <w:bottom w:val="none" w:sz="0" w:space="0" w:color="auto"/>
                    <w:right w:val="none" w:sz="0" w:space="0" w:color="auto"/>
                  </w:divBdr>
                  <w:divsChild>
                    <w:div w:id="979070781">
                      <w:marLeft w:val="0"/>
                      <w:marRight w:val="0"/>
                      <w:marTop w:val="0"/>
                      <w:marBottom w:val="0"/>
                      <w:divBdr>
                        <w:top w:val="none" w:sz="0" w:space="0" w:color="auto"/>
                        <w:left w:val="none" w:sz="0" w:space="0" w:color="auto"/>
                        <w:bottom w:val="none" w:sz="0" w:space="0" w:color="auto"/>
                        <w:right w:val="none" w:sz="0" w:space="0" w:color="auto"/>
                      </w:divBdr>
                    </w:div>
                  </w:divsChild>
                </w:div>
                <w:div w:id="620452026">
                  <w:marLeft w:val="0"/>
                  <w:marRight w:val="0"/>
                  <w:marTop w:val="0"/>
                  <w:marBottom w:val="0"/>
                  <w:divBdr>
                    <w:top w:val="none" w:sz="0" w:space="0" w:color="auto"/>
                    <w:left w:val="none" w:sz="0" w:space="0" w:color="auto"/>
                    <w:bottom w:val="none" w:sz="0" w:space="0" w:color="auto"/>
                    <w:right w:val="none" w:sz="0" w:space="0" w:color="auto"/>
                  </w:divBdr>
                  <w:divsChild>
                    <w:div w:id="1464738529">
                      <w:marLeft w:val="0"/>
                      <w:marRight w:val="0"/>
                      <w:marTop w:val="0"/>
                      <w:marBottom w:val="0"/>
                      <w:divBdr>
                        <w:top w:val="none" w:sz="0" w:space="0" w:color="auto"/>
                        <w:left w:val="none" w:sz="0" w:space="0" w:color="auto"/>
                        <w:bottom w:val="none" w:sz="0" w:space="0" w:color="auto"/>
                        <w:right w:val="none" w:sz="0" w:space="0" w:color="auto"/>
                      </w:divBdr>
                    </w:div>
                  </w:divsChild>
                </w:div>
                <w:div w:id="659309404">
                  <w:marLeft w:val="0"/>
                  <w:marRight w:val="0"/>
                  <w:marTop w:val="0"/>
                  <w:marBottom w:val="0"/>
                  <w:divBdr>
                    <w:top w:val="none" w:sz="0" w:space="0" w:color="auto"/>
                    <w:left w:val="none" w:sz="0" w:space="0" w:color="auto"/>
                    <w:bottom w:val="none" w:sz="0" w:space="0" w:color="auto"/>
                    <w:right w:val="none" w:sz="0" w:space="0" w:color="auto"/>
                  </w:divBdr>
                  <w:divsChild>
                    <w:div w:id="2075350587">
                      <w:marLeft w:val="0"/>
                      <w:marRight w:val="0"/>
                      <w:marTop w:val="0"/>
                      <w:marBottom w:val="0"/>
                      <w:divBdr>
                        <w:top w:val="none" w:sz="0" w:space="0" w:color="auto"/>
                        <w:left w:val="none" w:sz="0" w:space="0" w:color="auto"/>
                        <w:bottom w:val="none" w:sz="0" w:space="0" w:color="auto"/>
                        <w:right w:val="none" w:sz="0" w:space="0" w:color="auto"/>
                      </w:divBdr>
                    </w:div>
                  </w:divsChild>
                </w:div>
                <w:div w:id="779686397">
                  <w:marLeft w:val="0"/>
                  <w:marRight w:val="0"/>
                  <w:marTop w:val="0"/>
                  <w:marBottom w:val="0"/>
                  <w:divBdr>
                    <w:top w:val="none" w:sz="0" w:space="0" w:color="auto"/>
                    <w:left w:val="none" w:sz="0" w:space="0" w:color="auto"/>
                    <w:bottom w:val="none" w:sz="0" w:space="0" w:color="auto"/>
                    <w:right w:val="none" w:sz="0" w:space="0" w:color="auto"/>
                  </w:divBdr>
                  <w:divsChild>
                    <w:div w:id="583493290">
                      <w:marLeft w:val="0"/>
                      <w:marRight w:val="0"/>
                      <w:marTop w:val="0"/>
                      <w:marBottom w:val="0"/>
                      <w:divBdr>
                        <w:top w:val="none" w:sz="0" w:space="0" w:color="auto"/>
                        <w:left w:val="none" w:sz="0" w:space="0" w:color="auto"/>
                        <w:bottom w:val="none" w:sz="0" w:space="0" w:color="auto"/>
                        <w:right w:val="none" w:sz="0" w:space="0" w:color="auto"/>
                      </w:divBdr>
                    </w:div>
                  </w:divsChild>
                </w:div>
                <w:div w:id="804542076">
                  <w:marLeft w:val="0"/>
                  <w:marRight w:val="0"/>
                  <w:marTop w:val="0"/>
                  <w:marBottom w:val="0"/>
                  <w:divBdr>
                    <w:top w:val="none" w:sz="0" w:space="0" w:color="auto"/>
                    <w:left w:val="none" w:sz="0" w:space="0" w:color="auto"/>
                    <w:bottom w:val="none" w:sz="0" w:space="0" w:color="auto"/>
                    <w:right w:val="none" w:sz="0" w:space="0" w:color="auto"/>
                  </w:divBdr>
                  <w:divsChild>
                    <w:div w:id="1557617628">
                      <w:marLeft w:val="0"/>
                      <w:marRight w:val="0"/>
                      <w:marTop w:val="0"/>
                      <w:marBottom w:val="0"/>
                      <w:divBdr>
                        <w:top w:val="none" w:sz="0" w:space="0" w:color="auto"/>
                        <w:left w:val="none" w:sz="0" w:space="0" w:color="auto"/>
                        <w:bottom w:val="none" w:sz="0" w:space="0" w:color="auto"/>
                        <w:right w:val="none" w:sz="0" w:space="0" w:color="auto"/>
                      </w:divBdr>
                    </w:div>
                  </w:divsChild>
                </w:div>
                <w:div w:id="809594381">
                  <w:marLeft w:val="0"/>
                  <w:marRight w:val="0"/>
                  <w:marTop w:val="0"/>
                  <w:marBottom w:val="0"/>
                  <w:divBdr>
                    <w:top w:val="none" w:sz="0" w:space="0" w:color="auto"/>
                    <w:left w:val="none" w:sz="0" w:space="0" w:color="auto"/>
                    <w:bottom w:val="none" w:sz="0" w:space="0" w:color="auto"/>
                    <w:right w:val="none" w:sz="0" w:space="0" w:color="auto"/>
                  </w:divBdr>
                  <w:divsChild>
                    <w:div w:id="543101731">
                      <w:marLeft w:val="0"/>
                      <w:marRight w:val="0"/>
                      <w:marTop w:val="0"/>
                      <w:marBottom w:val="0"/>
                      <w:divBdr>
                        <w:top w:val="none" w:sz="0" w:space="0" w:color="auto"/>
                        <w:left w:val="none" w:sz="0" w:space="0" w:color="auto"/>
                        <w:bottom w:val="none" w:sz="0" w:space="0" w:color="auto"/>
                        <w:right w:val="none" w:sz="0" w:space="0" w:color="auto"/>
                      </w:divBdr>
                    </w:div>
                  </w:divsChild>
                </w:div>
                <w:div w:id="833951896">
                  <w:marLeft w:val="0"/>
                  <w:marRight w:val="0"/>
                  <w:marTop w:val="0"/>
                  <w:marBottom w:val="0"/>
                  <w:divBdr>
                    <w:top w:val="none" w:sz="0" w:space="0" w:color="auto"/>
                    <w:left w:val="none" w:sz="0" w:space="0" w:color="auto"/>
                    <w:bottom w:val="none" w:sz="0" w:space="0" w:color="auto"/>
                    <w:right w:val="none" w:sz="0" w:space="0" w:color="auto"/>
                  </w:divBdr>
                  <w:divsChild>
                    <w:div w:id="139425698">
                      <w:marLeft w:val="0"/>
                      <w:marRight w:val="0"/>
                      <w:marTop w:val="0"/>
                      <w:marBottom w:val="0"/>
                      <w:divBdr>
                        <w:top w:val="none" w:sz="0" w:space="0" w:color="auto"/>
                        <w:left w:val="none" w:sz="0" w:space="0" w:color="auto"/>
                        <w:bottom w:val="none" w:sz="0" w:space="0" w:color="auto"/>
                        <w:right w:val="none" w:sz="0" w:space="0" w:color="auto"/>
                      </w:divBdr>
                    </w:div>
                  </w:divsChild>
                </w:div>
                <w:div w:id="844783365">
                  <w:marLeft w:val="0"/>
                  <w:marRight w:val="0"/>
                  <w:marTop w:val="0"/>
                  <w:marBottom w:val="0"/>
                  <w:divBdr>
                    <w:top w:val="none" w:sz="0" w:space="0" w:color="auto"/>
                    <w:left w:val="none" w:sz="0" w:space="0" w:color="auto"/>
                    <w:bottom w:val="none" w:sz="0" w:space="0" w:color="auto"/>
                    <w:right w:val="none" w:sz="0" w:space="0" w:color="auto"/>
                  </w:divBdr>
                  <w:divsChild>
                    <w:div w:id="168911369">
                      <w:marLeft w:val="0"/>
                      <w:marRight w:val="0"/>
                      <w:marTop w:val="0"/>
                      <w:marBottom w:val="0"/>
                      <w:divBdr>
                        <w:top w:val="none" w:sz="0" w:space="0" w:color="auto"/>
                        <w:left w:val="none" w:sz="0" w:space="0" w:color="auto"/>
                        <w:bottom w:val="none" w:sz="0" w:space="0" w:color="auto"/>
                        <w:right w:val="none" w:sz="0" w:space="0" w:color="auto"/>
                      </w:divBdr>
                    </w:div>
                    <w:div w:id="587227357">
                      <w:marLeft w:val="0"/>
                      <w:marRight w:val="0"/>
                      <w:marTop w:val="0"/>
                      <w:marBottom w:val="0"/>
                      <w:divBdr>
                        <w:top w:val="none" w:sz="0" w:space="0" w:color="auto"/>
                        <w:left w:val="none" w:sz="0" w:space="0" w:color="auto"/>
                        <w:bottom w:val="none" w:sz="0" w:space="0" w:color="auto"/>
                        <w:right w:val="none" w:sz="0" w:space="0" w:color="auto"/>
                      </w:divBdr>
                    </w:div>
                  </w:divsChild>
                </w:div>
                <w:div w:id="868956487">
                  <w:marLeft w:val="0"/>
                  <w:marRight w:val="0"/>
                  <w:marTop w:val="0"/>
                  <w:marBottom w:val="0"/>
                  <w:divBdr>
                    <w:top w:val="none" w:sz="0" w:space="0" w:color="auto"/>
                    <w:left w:val="none" w:sz="0" w:space="0" w:color="auto"/>
                    <w:bottom w:val="none" w:sz="0" w:space="0" w:color="auto"/>
                    <w:right w:val="none" w:sz="0" w:space="0" w:color="auto"/>
                  </w:divBdr>
                  <w:divsChild>
                    <w:div w:id="181747981">
                      <w:marLeft w:val="0"/>
                      <w:marRight w:val="0"/>
                      <w:marTop w:val="0"/>
                      <w:marBottom w:val="0"/>
                      <w:divBdr>
                        <w:top w:val="none" w:sz="0" w:space="0" w:color="auto"/>
                        <w:left w:val="none" w:sz="0" w:space="0" w:color="auto"/>
                        <w:bottom w:val="none" w:sz="0" w:space="0" w:color="auto"/>
                        <w:right w:val="none" w:sz="0" w:space="0" w:color="auto"/>
                      </w:divBdr>
                    </w:div>
                  </w:divsChild>
                </w:div>
                <w:div w:id="894202244">
                  <w:marLeft w:val="0"/>
                  <w:marRight w:val="0"/>
                  <w:marTop w:val="0"/>
                  <w:marBottom w:val="0"/>
                  <w:divBdr>
                    <w:top w:val="none" w:sz="0" w:space="0" w:color="auto"/>
                    <w:left w:val="none" w:sz="0" w:space="0" w:color="auto"/>
                    <w:bottom w:val="none" w:sz="0" w:space="0" w:color="auto"/>
                    <w:right w:val="none" w:sz="0" w:space="0" w:color="auto"/>
                  </w:divBdr>
                  <w:divsChild>
                    <w:div w:id="1814591097">
                      <w:marLeft w:val="0"/>
                      <w:marRight w:val="0"/>
                      <w:marTop w:val="0"/>
                      <w:marBottom w:val="0"/>
                      <w:divBdr>
                        <w:top w:val="none" w:sz="0" w:space="0" w:color="auto"/>
                        <w:left w:val="none" w:sz="0" w:space="0" w:color="auto"/>
                        <w:bottom w:val="none" w:sz="0" w:space="0" w:color="auto"/>
                        <w:right w:val="none" w:sz="0" w:space="0" w:color="auto"/>
                      </w:divBdr>
                    </w:div>
                  </w:divsChild>
                </w:div>
                <w:div w:id="914633001">
                  <w:marLeft w:val="0"/>
                  <w:marRight w:val="0"/>
                  <w:marTop w:val="0"/>
                  <w:marBottom w:val="0"/>
                  <w:divBdr>
                    <w:top w:val="none" w:sz="0" w:space="0" w:color="auto"/>
                    <w:left w:val="none" w:sz="0" w:space="0" w:color="auto"/>
                    <w:bottom w:val="none" w:sz="0" w:space="0" w:color="auto"/>
                    <w:right w:val="none" w:sz="0" w:space="0" w:color="auto"/>
                  </w:divBdr>
                  <w:divsChild>
                    <w:div w:id="873732132">
                      <w:marLeft w:val="0"/>
                      <w:marRight w:val="0"/>
                      <w:marTop w:val="0"/>
                      <w:marBottom w:val="0"/>
                      <w:divBdr>
                        <w:top w:val="none" w:sz="0" w:space="0" w:color="auto"/>
                        <w:left w:val="none" w:sz="0" w:space="0" w:color="auto"/>
                        <w:bottom w:val="none" w:sz="0" w:space="0" w:color="auto"/>
                        <w:right w:val="none" w:sz="0" w:space="0" w:color="auto"/>
                      </w:divBdr>
                    </w:div>
                  </w:divsChild>
                </w:div>
                <w:div w:id="963265846">
                  <w:marLeft w:val="0"/>
                  <w:marRight w:val="0"/>
                  <w:marTop w:val="0"/>
                  <w:marBottom w:val="0"/>
                  <w:divBdr>
                    <w:top w:val="none" w:sz="0" w:space="0" w:color="auto"/>
                    <w:left w:val="none" w:sz="0" w:space="0" w:color="auto"/>
                    <w:bottom w:val="none" w:sz="0" w:space="0" w:color="auto"/>
                    <w:right w:val="none" w:sz="0" w:space="0" w:color="auto"/>
                  </w:divBdr>
                  <w:divsChild>
                    <w:div w:id="1259485129">
                      <w:marLeft w:val="0"/>
                      <w:marRight w:val="0"/>
                      <w:marTop w:val="0"/>
                      <w:marBottom w:val="0"/>
                      <w:divBdr>
                        <w:top w:val="none" w:sz="0" w:space="0" w:color="auto"/>
                        <w:left w:val="none" w:sz="0" w:space="0" w:color="auto"/>
                        <w:bottom w:val="none" w:sz="0" w:space="0" w:color="auto"/>
                        <w:right w:val="none" w:sz="0" w:space="0" w:color="auto"/>
                      </w:divBdr>
                    </w:div>
                  </w:divsChild>
                </w:div>
                <w:div w:id="997347583">
                  <w:marLeft w:val="0"/>
                  <w:marRight w:val="0"/>
                  <w:marTop w:val="0"/>
                  <w:marBottom w:val="0"/>
                  <w:divBdr>
                    <w:top w:val="none" w:sz="0" w:space="0" w:color="auto"/>
                    <w:left w:val="none" w:sz="0" w:space="0" w:color="auto"/>
                    <w:bottom w:val="none" w:sz="0" w:space="0" w:color="auto"/>
                    <w:right w:val="none" w:sz="0" w:space="0" w:color="auto"/>
                  </w:divBdr>
                  <w:divsChild>
                    <w:div w:id="1964463185">
                      <w:marLeft w:val="0"/>
                      <w:marRight w:val="0"/>
                      <w:marTop w:val="0"/>
                      <w:marBottom w:val="0"/>
                      <w:divBdr>
                        <w:top w:val="none" w:sz="0" w:space="0" w:color="auto"/>
                        <w:left w:val="none" w:sz="0" w:space="0" w:color="auto"/>
                        <w:bottom w:val="none" w:sz="0" w:space="0" w:color="auto"/>
                        <w:right w:val="none" w:sz="0" w:space="0" w:color="auto"/>
                      </w:divBdr>
                    </w:div>
                  </w:divsChild>
                </w:div>
                <w:div w:id="1020396443">
                  <w:marLeft w:val="0"/>
                  <w:marRight w:val="0"/>
                  <w:marTop w:val="0"/>
                  <w:marBottom w:val="0"/>
                  <w:divBdr>
                    <w:top w:val="none" w:sz="0" w:space="0" w:color="auto"/>
                    <w:left w:val="none" w:sz="0" w:space="0" w:color="auto"/>
                    <w:bottom w:val="none" w:sz="0" w:space="0" w:color="auto"/>
                    <w:right w:val="none" w:sz="0" w:space="0" w:color="auto"/>
                  </w:divBdr>
                  <w:divsChild>
                    <w:div w:id="1508328077">
                      <w:marLeft w:val="0"/>
                      <w:marRight w:val="0"/>
                      <w:marTop w:val="0"/>
                      <w:marBottom w:val="0"/>
                      <w:divBdr>
                        <w:top w:val="none" w:sz="0" w:space="0" w:color="auto"/>
                        <w:left w:val="none" w:sz="0" w:space="0" w:color="auto"/>
                        <w:bottom w:val="none" w:sz="0" w:space="0" w:color="auto"/>
                        <w:right w:val="none" w:sz="0" w:space="0" w:color="auto"/>
                      </w:divBdr>
                    </w:div>
                  </w:divsChild>
                </w:div>
                <w:div w:id="1025062534">
                  <w:marLeft w:val="0"/>
                  <w:marRight w:val="0"/>
                  <w:marTop w:val="0"/>
                  <w:marBottom w:val="0"/>
                  <w:divBdr>
                    <w:top w:val="none" w:sz="0" w:space="0" w:color="auto"/>
                    <w:left w:val="none" w:sz="0" w:space="0" w:color="auto"/>
                    <w:bottom w:val="none" w:sz="0" w:space="0" w:color="auto"/>
                    <w:right w:val="none" w:sz="0" w:space="0" w:color="auto"/>
                  </w:divBdr>
                  <w:divsChild>
                    <w:div w:id="401485712">
                      <w:marLeft w:val="0"/>
                      <w:marRight w:val="0"/>
                      <w:marTop w:val="0"/>
                      <w:marBottom w:val="0"/>
                      <w:divBdr>
                        <w:top w:val="none" w:sz="0" w:space="0" w:color="auto"/>
                        <w:left w:val="none" w:sz="0" w:space="0" w:color="auto"/>
                        <w:bottom w:val="none" w:sz="0" w:space="0" w:color="auto"/>
                        <w:right w:val="none" w:sz="0" w:space="0" w:color="auto"/>
                      </w:divBdr>
                    </w:div>
                  </w:divsChild>
                </w:div>
                <w:div w:id="1026835237">
                  <w:marLeft w:val="0"/>
                  <w:marRight w:val="0"/>
                  <w:marTop w:val="0"/>
                  <w:marBottom w:val="0"/>
                  <w:divBdr>
                    <w:top w:val="none" w:sz="0" w:space="0" w:color="auto"/>
                    <w:left w:val="none" w:sz="0" w:space="0" w:color="auto"/>
                    <w:bottom w:val="none" w:sz="0" w:space="0" w:color="auto"/>
                    <w:right w:val="none" w:sz="0" w:space="0" w:color="auto"/>
                  </w:divBdr>
                  <w:divsChild>
                    <w:div w:id="2024016528">
                      <w:marLeft w:val="0"/>
                      <w:marRight w:val="0"/>
                      <w:marTop w:val="0"/>
                      <w:marBottom w:val="0"/>
                      <w:divBdr>
                        <w:top w:val="none" w:sz="0" w:space="0" w:color="auto"/>
                        <w:left w:val="none" w:sz="0" w:space="0" w:color="auto"/>
                        <w:bottom w:val="none" w:sz="0" w:space="0" w:color="auto"/>
                        <w:right w:val="none" w:sz="0" w:space="0" w:color="auto"/>
                      </w:divBdr>
                    </w:div>
                  </w:divsChild>
                </w:div>
                <w:div w:id="1032803356">
                  <w:marLeft w:val="0"/>
                  <w:marRight w:val="0"/>
                  <w:marTop w:val="0"/>
                  <w:marBottom w:val="0"/>
                  <w:divBdr>
                    <w:top w:val="none" w:sz="0" w:space="0" w:color="auto"/>
                    <w:left w:val="none" w:sz="0" w:space="0" w:color="auto"/>
                    <w:bottom w:val="none" w:sz="0" w:space="0" w:color="auto"/>
                    <w:right w:val="none" w:sz="0" w:space="0" w:color="auto"/>
                  </w:divBdr>
                  <w:divsChild>
                    <w:div w:id="1864705749">
                      <w:marLeft w:val="0"/>
                      <w:marRight w:val="0"/>
                      <w:marTop w:val="0"/>
                      <w:marBottom w:val="0"/>
                      <w:divBdr>
                        <w:top w:val="none" w:sz="0" w:space="0" w:color="auto"/>
                        <w:left w:val="none" w:sz="0" w:space="0" w:color="auto"/>
                        <w:bottom w:val="none" w:sz="0" w:space="0" w:color="auto"/>
                        <w:right w:val="none" w:sz="0" w:space="0" w:color="auto"/>
                      </w:divBdr>
                    </w:div>
                  </w:divsChild>
                </w:div>
                <w:div w:id="1060178145">
                  <w:marLeft w:val="0"/>
                  <w:marRight w:val="0"/>
                  <w:marTop w:val="0"/>
                  <w:marBottom w:val="0"/>
                  <w:divBdr>
                    <w:top w:val="none" w:sz="0" w:space="0" w:color="auto"/>
                    <w:left w:val="none" w:sz="0" w:space="0" w:color="auto"/>
                    <w:bottom w:val="none" w:sz="0" w:space="0" w:color="auto"/>
                    <w:right w:val="none" w:sz="0" w:space="0" w:color="auto"/>
                  </w:divBdr>
                  <w:divsChild>
                    <w:div w:id="1391461788">
                      <w:marLeft w:val="0"/>
                      <w:marRight w:val="0"/>
                      <w:marTop w:val="0"/>
                      <w:marBottom w:val="0"/>
                      <w:divBdr>
                        <w:top w:val="none" w:sz="0" w:space="0" w:color="auto"/>
                        <w:left w:val="none" w:sz="0" w:space="0" w:color="auto"/>
                        <w:bottom w:val="none" w:sz="0" w:space="0" w:color="auto"/>
                        <w:right w:val="none" w:sz="0" w:space="0" w:color="auto"/>
                      </w:divBdr>
                    </w:div>
                  </w:divsChild>
                </w:div>
                <w:div w:id="1127044008">
                  <w:marLeft w:val="0"/>
                  <w:marRight w:val="0"/>
                  <w:marTop w:val="0"/>
                  <w:marBottom w:val="0"/>
                  <w:divBdr>
                    <w:top w:val="none" w:sz="0" w:space="0" w:color="auto"/>
                    <w:left w:val="none" w:sz="0" w:space="0" w:color="auto"/>
                    <w:bottom w:val="none" w:sz="0" w:space="0" w:color="auto"/>
                    <w:right w:val="none" w:sz="0" w:space="0" w:color="auto"/>
                  </w:divBdr>
                  <w:divsChild>
                    <w:div w:id="1995600172">
                      <w:marLeft w:val="0"/>
                      <w:marRight w:val="0"/>
                      <w:marTop w:val="0"/>
                      <w:marBottom w:val="0"/>
                      <w:divBdr>
                        <w:top w:val="none" w:sz="0" w:space="0" w:color="auto"/>
                        <w:left w:val="none" w:sz="0" w:space="0" w:color="auto"/>
                        <w:bottom w:val="none" w:sz="0" w:space="0" w:color="auto"/>
                        <w:right w:val="none" w:sz="0" w:space="0" w:color="auto"/>
                      </w:divBdr>
                    </w:div>
                  </w:divsChild>
                </w:div>
                <w:div w:id="1207109462">
                  <w:marLeft w:val="0"/>
                  <w:marRight w:val="0"/>
                  <w:marTop w:val="0"/>
                  <w:marBottom w:val="0"/>
                  <w:divBdr>
                    <w:top w:val="none" w:sz="0" w:space="0" w:color="auto"/>
                    <w:left w:val="none" w:sz="0" w:space="0" w:color="auto"/>
                    <w:bottom w:val="none" w:sz="0" w:space="0" w:color="auto"/>
                    <w:right w:val="none" w:sz="0" w:space="0" w:color="auto"/>
                  </w:divBdr>
                  <w:divsChild>
                    <w:div w:id="835344292">
                      <w:marLeft w:val="0"/>
                      <w:marRight w:val="0"/>
                      <w:marTop w:val="0"/>
                      <w:marBottom w:val="0"/>
                      <w:divBdr>
                        <w:top w:val="none" w:sz="0" w:space="0" w:color="auto"/>
                        <w:left w:val="none" w:sz="0" w:space="0" w:color="auto"/>
                        <w:bottom w:val="none" w:sz="0" w:space="0" w:color="auto"/>
                        <w:right w:val="none" w:sz="0" w:space="0" w:color="auto"/>
                      </w:divBdr>
                    </w:div>
                  </w:divsChild>
                </w:div>
                <w:div w:id="1312173690">
                  <w:marLeft w:val="0"/>
                  <w:marRight w:val="0"/>
                  <w:marTop w:val="0"/>
                  <w:marBottom w:val="0"/>
                  <w:divBdr>
                    <w:top w:val="none" w:sz="0" w:space="0" w:color="auto"/>
                    <w:left w:val="none" w:sz="0" w:space="0" w:color="auto"/>
                    <w:bottom w:val="none" w:sz="0" w:space="0" w:color="auto"/>
                    <w:right w:val="none" w:sz="0" w:space="0" w:color="auto"/>
                  </w:divBdr>
                  <w:divsChild>
                    <w:div w:id="1156218734">
                      <w:marLeft w:val="0"/>
                      <w:marRight w:val="0"/>
                      <w:marTop w:val="0"/>
                      <w:marBottom w:val="0"/>
                      <w:divBdr>
                        <w:top w:val="none" w:sz="0" w:space="0" w:color="auto"/>
                        <w:left w:val="none" w:sz="0" w:space="0" w:color="auto"/>
                        <w:bottom w:val="none" w:sz="0" w:space="0" w:color="auto"/>
                        <w:right w:val="none" w:sz="0" w:space="0" w:color="auto"/>
                      </w:divBdr>
                    </w:div>
                  </w:divsChild>
                </w:div>
                <w:div w:id="1325932249">
                  <w:marLeft w:val="0"/>
                  <w:marRight w:val="0"/>
                  <w:marTop w:val="0"/>
                  <w:marBottom w:val="0"/>
                  <w:divBdr>
                    <w:top w:val="none" w:sz="0" w:space="0" w:color="auto"/>
                    <w:left w:val="none" w:sz="0" w:space="0" w:color="auto"/>
                    <w:bottom w:val="none" w:sz="0" w:space="0" w:color="auto"/>
                    <w:right w:val="none" w:sz="0" w:space="0" w:color="auto"/>
                  </w:divBdr>
                  <w:divsChild>
                    <w:div w:id="1058944086">
                      <w:marLeft w:val="0"/>
                      <w:marRight w:val="0"/>
                      <w:marTop w:val="0"/>
                      <w:marBottom w:val="0"/>
                      <w:divBdr>
                        <w:top w:val="none" w:sz="0" w:space="0" w:color="auto"/>
                        <w:left w:val="none" w:sz="0" w:space="0" w:color="auto"/>
                        <w:bottom w:val="none" w:sz="0" w:space="0" w:color="auto"/>
                        <w:right w:val="none" w:sz="0" w:space="0" w:color="auto"/>
                      </w:divBdr>
                    </w:div>
                  </w:divsChild>
                </w:div>
                <w:div w:id="1385642841">
                  <w:marLeft w:val="0"/>
                  <w:marRight w:val="0"/>
                  <w:marTop w:val="0"/>
                  <w:marBottom w:val="0"/>
                  <w:divBdr>
                    <w:top w:val="none" w:sz="0" w:space="0" w:color="auto"/>
                    <w:left w:val="none" w:sz="0" w:space="0" w:color="auto"/>
                    <w:bottom w:val="none" w:sz="0" w:space="0" w:color="auto"/>
                    <w:right w:val="none" w:sz="0" w:space="0" w:color="auto"/>
                  </w:divBdr>
                  <w:divsChild>
                    <w:div w:id="1508401581">
                      <w:marLeft w:val="0"/>
                      <w:marRight w:val="0"/>
                      <w:marTop w:val="0"/>
                      <w:marBottom w:val="0"/>
                      <w:divBdr>
                        <w:top w:val="none" w:sz="0" w:space="0" w:color="auto"/>
                        <w:left w:val="none" w:sz="0" w:space="0" w:color="auto"/>
                        <w:bottom w:val="none" w:sz="0" w:space="0" w:color="auto"/>
                        <w:right w:val="none" w:sz="0" w:space="0" w:color="auto"/>
                      </w:divBdr>
                    </w:div>
                  </w:divsChild>
                </w:div>
                <w:div w:id="1397051039">
                  <w:marLeft w:val="0"/>
                  <w:marRight w:val="0"/>
                  <w:marTop w:val="0"/>
                  <w:marBottom w:val="0"/>
                  <w:divBdr>
                    <w:top w:val="none" w:sz="0" w:space="0" w:color="auto"/>
                    <w:left w:val="none" w:sz="0" w:space="0" w:color="auto"/>
                    <w:bottom w:val="none" w:sz="0" w:space="0" w:color="auto"/>
                    <w:right w:val="none" w:sz="0" w:space="0" w:color="auto"/>
                  </w:divBdr>
                  <w:divsChild>
                    <w:div w:id="609779329">
                      <w:marLeft w:val="0"/>
                      <w:marRight w:val="0"/>
                      <w:marTop w:val="0"/>
                      <w:marBottom w:val="0"/>
                      <w:divBdr>
                        <w:top w:val="none" w:sz="0" w:space="0" w:color="auto"/>
                        <w:left w:val="none" w:sz="0" w:space="0" w:color="auto"/>
                        <w:bottom w:val="none" w:sz="0" w:space="0" w:color="auto"/>
                        <w:right w:val="none" w:sz="0" w:space="0" w:color="auto"/>
                      </w:divBdr>
                    </w:div>
                  </w:divsChild>
                </w:div>
                <w:div w:id="1461145374">
                  <w:marLeft w:val="0"/>
                  <w:marRight w:val="0"/>
                  <w:marTop w:val="0"/>
                  <w:marBottom w:val="0"/>
                  <w:divBdr>
                    <w:top w:val="none" w:sz="0" w:space="0" w:color="auto"/>
                    <w:left w:val="none" w:sz="0" w:space="0" w:color="auto"/>
                    <w:bottom w:val="none" w:sz="0" w:space="0" w:color="auto"/>
                    <w:right w:val="none" w:sz="0" w:space="0" w:color="auto"/>
                  </w:divBdr>
                  <w:divsChild>
                    <w:div w:id="1140803915">
                      <w:marLeft w:val="0"/>
                      <w:marRight w:val="0"/>
                      <w:marTop w:val="0"/>
                      <w:marBottom w:val="0"/>
                      <w:divBdr>
                        <w:top w:val="none" w:sz="0" w:space="0" w:color="auto"/>
                        <w:left w:val="none" w:sz="0" w:space="0" w:color="auto"/>
                        <w:bottom w:val="none" w:sz="0" w:space="0" w:color="auto"/>
                        <w:right w:val="none" w:sz="0" w:space="0" w:color="auto"/>
                      </w:divBdr>
                    </w:div>
                  </w:divsChild>
                </w:div>
                <w:div w:id="1486782258">
                  <w:marLeft w:val="0"/>
                  <w:marRight w:val="0"/>
                  <w:marTop w:val="0"/>
                  <w:marBottom w:val="0"/>
                  <w:divBdr>
                    <w:top w:val="none" w:sz="0" w:space="0" w:color="auto"/>
                    <w:left w:val="none" w:sz="0" w:space="0" w:color="auto"/>
                    <w:bottom w:val="none" w:sz="0" w:space="0" w:color="auto"/>
                    <w:right w:val="none" w:sz="0" w:space="0" w:color="auto"/>
                  </w:divBdr>
                  <w:divsChild>
                    <w:div w:id="488523660">
                      <w:marLeft w:val="0"/>
                      <w:marRight w:val="0"/>
                      <w:marTop w:val="0"/>
                      <w:marBottom w:val="0"/>
                      <w:divBdr>
                        <w:top w:val="none" w:sz="0" w:space="0" w:color="auto"/>
                        <w:left w:val="none" w:sz="0" w:space="0" w:color="auto"/>
                        <w:bottom w:val="none" w:sz="0" w:space="0" w:color="auto"/>
                        <w:right w:val="none" w:sz="0" w:space="0" w:color="auto"/>
                      </w:divBdr>
                    </w:div>
                  </w:divsChild>
                </w:div>
                <w:div w:id="1499689034">
                  <w:marLeft w:val="0"/>
                  <w:marRight w:val="0"/>
                  <w:marTop w:val="0"/>
                  <w:marBottom w:val="0"/>
                  <w:divBdr>
                    <w:top w:val="none" w:sz="0" w:space="0" w:color="auto"/>
                    <w:left w:val="none" w:sz="0" w:space="0" w:color="auto"/>
                    <w:bottom w:val="none" w:sz="0" w:space="0" w:color="auto"/>
                    <w:right w:val="none" w:sz="0" w:space="0" w:color="auto"/>
                  </w:divBdr>
                  <w:divsChild>
                    <w:div w:id="1447046530">
                      <w:marLeft w:val="0"/>
                      <w:marRight w:val="0"/>
                      <w:marTop w:val="0"/>
                      <w:marBottom w:val="0"/>
                      <w:divBdr>
                        <w:top w:val="none" w:sz="0" w:space="0" w:color="auto"/>
                        <w:left w:val="none" w:sz="0" w:space="0" w:color="auto"/>
                        <w:bottom w:val="none" w:sz="0" w:space="0" w:color="auto"/>
                        <w:right w:val="none" w:sz="0" w:space="0" w:color="auto"/>
                      </w:divBdr>
                    </w:div>
                  </w:divsChild>
                </w:div>
                <w:div w:id="1560239969">
                  <w:marLeft w:val="0"/>
                  <w:marRight w:val="0"/>
                  <w:marTop w:val="0"/>
                  <w:marBottom w:val="0"/>
                  <w:divBdr>
                    <w:top w:val="none" w:sz="0" w:space="0" w:color="auto"/>
                    <w:left w:val="none" w:sz="0" w:space="0" w:color="auto"/>
                    <w:bottom w:val="none" w:sz="0" w:space="0" w:color="auto"/>
                    <w:right w:val="none" w:sz="0" w:space="0" w:color="auto"/>
                  </w:divBdr>
                  <w:divsChild>
                    <w:div w:id="856310874">
                      <w:marLeft w:val="0"/>
                      <w:marRight w:val="0"/>
                      <w:marTop w:val="0"/>
                      <w:marBottom w:val="0"/>
                      <w:divBdr>
                        <w:top w:val="none" w:sz="0" w:space="0" w:color="auto"/>
                        <w:left w:val="none" w:sz="0" w:space="0" w:color="auto"/>
                        <w:bottom w:val="none" w:sz="0" w:space="0" w:color="auto"/>
                        <w:right w:val="none" w:sz="0" w:space="0" w:color="auto"/>
                      </w:divBdr>
                    </w:div>
                  </w:divsChild>
                </w:div>
                <w:div w:id="1578127723">
                  <w:marLeft w:val="0"/>
                  <w:marRight w:val="0"/>
                  <w:marTop w:val="0"/>
                  <w:marBottom w:val="0"/>
                  <w:divBdr>
                    <w:top w:val="none" w:sz="0" w:space="0" w:color="auto"/>
                    <w:left w:val="none" w:sz="0" w:space="0" w:color="auto"/>
                    <w:bottom w:val="none" w:sz="0" w:space="0" w:color="auto"/>
                    <w:right w:val="none" w:sz="0" w:space="0" w:color="auto"/>
                  </w:divBdr>
                  <w:divsChild>
                    <w:div w:id="1357081553">
                      <w:marLeft w:val="0"/>
                      <w:marRight w:val="0"/>
                      <w:marTop w:val="0"/>
                      <w:marBottom w:val="0"/>
                      <w:divBdr>
                        <w:top w:val="none" w:sz="0" w:space="0" w:color="auto"/>
                        <w:left w:val="none" w:sz="0" w:space="0" w:color="auto"/>
                        <w:bottom w:val="none" w:sz="0" w:space="0" w:color="auto"/>
                        <w:right w:val="none" w:sz="0" w:space="0" w:color="auto"/>
                      </w:divBdr>
                    </w:div>
                  </w:divsChild>
                </w:div>
                <w:div w:id="1593901320">
                  <w:marLeft w:val="0"/>
                  <w:marRight w:val="0"/>
                  <w:marTop w:val="0"/>
                  <w:marBottom w:val="0"/>
                  <w:divBdr>
                    <w:top w:val="none" w:sz="0" w:space="0" w:color="auto"/>
                    <w:left w:val="none" w:sz="0" w:space="0" w:color="auto"/>
                    <w:bottom w:val="none" w:sz="0" w:space="0" w:color="auto"/>
                    <w:right w:val="none" w:sz="0" w:space="0" w:color="auto"/>
                  </w:divBdr>
                  <w:divsChild>
                    <w:div w:id="1925332545">
                      <w:marLeft w:val="0"/>
                      <w:marRight w:val="0"/>
                      <w:marTop w:val="0"/>
                      <w:marBottom w:val="0"/>
                      <w:divBdr>
                        <w:top w:val="none" w:sz="0" w:space="0" w:color="auto"/>
                        <w:left w:val="none" w:sz="0" w:space="0" w:color="auto"/>
                        <w:bottom w:val="none" w:sz="0" w:space="0" w:color="auto"/>
                        <w:right w:val="none" w:sz="0" w:space="0" w:color="auto"/>
                      </w:divBdr>
                    </w:div>
                  </w:divsChild>
                </w:div>
                <w:div w:id="1699968696">
                  <w:marLeft w:val="0"/>
                  <w:marRight w:val="0"/>
                  <w:marTop w:val="0"/>
                  <w:marBottom w:val="0"/>
                  <w:divBdr>
                    <w:top w:val="none" w:sz="0" w:space="0" w:color="auto"/>
                    <w:left w:val="none" w:sz="0" w:space="0" w:color="auto"/>
                    <w:bottom w:val="none" w:sz="0" w:space="0" w:color="auto"/>
                    <w:right w:val="none" w:sz="0" w:space="0" w:color="auto"/>
                  </w:divBdr>
                  <w:divsChild>
                    <w:div w:id="198277485">
                      <w:marLeft w:val="0"/>
                      <w:marRight w:val="0"/>
                      <w:marTop w:val="0"/>
                      <w:marBottom w:val="0"/>
                      <w:divBdr>
                        <w:top w:val="none" w:sz="0" w:space="0" w:color="auto"/>
                        <w:left w:val="none" w:sz="0" w:space="0" w:color="auto"/>
                        <w:bottom w:val="none" w:sz="0" w:space="0" w:color="auto"/>
                        <w:right w:val="none" w:sz="0" w:space="0" w:color="auto"/>
                      </w:divBdr>
                    </w:div>
                  </w:divsChild>
                </w:div>
                <w:div w:id="1707023358">
                  <w:marLeft w:val="0"/>
                  <w:marRight w:val="0"/>
                  <w:marTop w:val="0"/>
                  <w:marBottom w:val="0"/>
                  <w:divBdr>
                    <w:top w:val="none" w:sz="0" w:space="0" w:color="auto"/>
                    <w:left w:val="none" w:sz="0" w:space="0" w:color="auto"/>
                    <w:bottom w:val="none" w:sz="0" w:space="0" w:color="auto"/>
                    <w:right w:val="none" w:sz="0" w:space="0" w:color="auto"/>
                  </w:divBdr>
                  <w:divsChild>
                    <w:div w:id="163859390">
                      <w:marLeft w:val="0"/>
                      <w:marRight w:val="0"/>
                      <w:marTop w:val="0"/>
                      <w:marBottom w:val="0"/>
                      <w:divBdr>
                        <w:top w:val="none" w:sz="0" w:space="0" w:color="auto"/>
                        <w:left w:val="none" w:sz="0" w:space="0" w:color="auto"/>
                        <w:bottom w:val="none" w:sz="0" w:space="0" w:color="auto"/>
                        <w:right w:val="none" w:sz="0" w:space="0" w:color="auto"/>
                      </w:divBdr>
                    </w:div>
                  </w:divsChild>
                </w:div>
                <w:div w:id="1750270025">
                  <w:marLeft w:val="0"/>
                  <w:marRight w:val="0"/>
                  <w:marTop w:val="0"/>
                  <w:marBottom w:val="0"/>
                  <w:divBdr>
                    <w:top w:val="none" w:sz="0" w:space="0" w:color="auto"/>
                    <w:left w:val="none" w:sz="0" w:space="0" w:color="auto"/>
                    <w:bottom w:val="none" w:sz="0" w:space="0" w:color="auto"/>
                    <w:right w:val="none" w:sz="0" w:space="0" w:color="auto"/>
                  </w:divBdr>
                  <w:divsChild>
                    <w:div w:id="1898664141">
                      <w:marLeft w:val="0"/>
                      <w:marRight w:val="0"/>
                      <w:marTop w:val="0"/>
                      <w:marBottom w:val="0"/>
                      <w:divBdr>
                        <w:top w:val="none" w:sz="0" w:space="0" w:color="auto"/>
                        <w:left w:val="none" w:sz="0" w:space="0" w:color="auto"/>
                        <w:bottom w:val="none" w:sz="0" w:space="0" w:color="auto"/>
                        <w:right w:val="none" w:sz="0" w:space="0" w:color="auto"/>
                      </w:divBdr>
                    </w:div>
                  </w:divsChild>
                </w:div>
                <w:div w:id="1786734359">
                  <w:marLeft w:val="0"/>
                  <w:marRight w:val="0"/>
                  <w:marTop w:val="0"/>
                  <w:marBottom w:val="0"/>
                  <w:divBdr>
                    <w:top w:val="none" w:sz="0" w:space="0" w:color="auto"/>
                    <w:left w:val="none" w:sz="0" w:space="0" w:color="auto"/>
                    <w:bottom w:val="none" w:sz="0" w:space="0" w:color="auto"/>
                    <w:right w:val="none" w:sz="0" w:space="0" w:color="auto"/>
                  </w:divBdr>
                  <w:divsChild>
                    <w:div w:id="1221598620">
                      <w:marLeft w:val="0"/>
                      <w:marRight w:val="0"/>
                      <w:marTop w:val="0"/>
                      <w:marBottom w:val="0"/>
                      <w:divBdr>
                        <w:top w:val="none" w:sz="0" w:space="0" w:color="auto"/>
                        <w:left w:val="none" w:sz="0" w:space="0" w:color="auto"/>
                        <w:bottom w:val="none" w:sz="0" w:space="0" w:color="auto"/>
                        <w:right w:val="none" w:sz="0" w:space="0" w:color="auto"/>
                      </w:divBdr>
                    </w:div>
                  </w:divsChild>
                </w:div>
                <w:div w:id="1819492852">
                  <w:marLeft w:val="0"/>
                  <w:marRight w:val="0"/>
                  <w:marTop w:val="0"/>
                  <w:marBottom w:val="0"/>
                  <w:divBdr>
                    <w:top w:val="none" w:sz="0" w:space="0" w:color="auto"/>
                    <w:left w:val="none" w:sz="0" w:space="0" w:color="auto"/>
                    <w:bottom w:val="none" w:sz="0" w:space="0" w:color="auto"/>
                    <w:right w:val="none" w:sz="0" w:space="0" w:color="auto"/>
                  </w:divBdr>
                  <w:divsChild>
                    <w:div w:id="398554376">
                      <w:marLeft w:val="0"/>
                      <w:marRight w:val="0"/>
                      <w:marTop w:val="0"/>
                      <w:marBottom w:val="0"/>
                      <w:divBdr>
                        <w:top w:val="none" w:sz="0" w:space="0" w:color="auto"/>
                        <w:left w:val="none" w:sz="0" w:space="0" w:color="auto"/>
                        <w:bottom w:val="none" w:sz="0" w:space="0" w:color="auto"/>
                        <w:right w:val="none" w:sz="0" w:space="0" w:color="auto"/>
                      </w:divBdr>
                    </w:div>
                  </w:divsChild>
                </w:div>
                <w:div w:id="1937909178">
                  <w:marLeft w:val="0"/>
                  <w:marRight w:val="0"/>
                  <w:marTop w:val="0"/>
                  <w:marBottom w:val="0"/>
                  <w:divBdr>
                    <w:top w:val="none" w:sz="0" w:space="0" w:color="auto"/>
                    <w:left w:val="none" w:sz="0" w:space="0" w:color="auto"/>
                    <w:bottom w:val="none" w:sz="0" w:space="0" w:color="auto"/>
                    <w:right w:val="none" w:sz="0" w:space="0" w:color="auto"/>
                  </w:divBdr>
                  <w:divsChild>
                    <w:div w:id="691492476">
                      <w:marLeft w:val="0"/>
                      <w:marRight w:val="0"/>
                      <w:marTop w:val="0"/>
                      <w:marBottom w:val="0"/>
                      <w:divBdr>
                        <w:top w:val="none" w:sz="0" w:space="0" w:color="auto"/>
                        <w:left w:val="none" w:sz="0" w:space="0" w:color="auto"/>
                        <w:bottom w:val="none" w:sz="0" w:space="0" w:color="auto"/>
                        <w:right w:val="none" w:sz="0" w:space="0" w:color="auto"/>
                      </w:divBdr>
                    </w:div>
                  </w:divsChild>
                </w:div>
                <w:div w:id="1994143086">
                  <w:marLeft w:val="0"/>
                  <w:marRight w:val="0"/>
                  <w:marTop w:val="0"/>
                  <w:marBottom w:val="0"/>
                  <w:divBdr>
                    <w:top w:val="none" w:sz="0" w:space="0" w:color="auto"/>
                    <w:left w:val="none" w:sz="0" w:space="0" w:color="auto"/>
                    <w:bottom w:val="none" w:sz="0" w:space="0" w:color="auto"/>
                    <w:right w:val="none" w:sz="0" w:space="0" w:color="auto"/>
                  </w:divBdr>
                  <w:divsChild>
                    <w:div w:id="531846233">
                      <w:marLeft w:val="0"/>
                      <w:marRight w:val="0"/>
                      <w:marTop w:val="0"/>
                      <w:marBottom w:val="0"/>
                      <w:divBdr>
                        <w:top w:val="none" w:sz="0" w:space="0" w:color="auto"/>
                        <w:left w:val="none" w:sz="0" w:space="0" w:color="auto"/>
                        <w:bottom w:val="none" w:sz="0" w:space="0" w:color="auto"/>
                        <w:right w:val="none" w:sz="0" w:space="0" w:color="auto"/>
                      </w:divBdr>
                    </w:div>
                  </w:divsChild>
                </w:div>
                <w:div w:id="2023849088">
                  <w:marLeft w:val="0"/>
                  <w:marRight w:val="0"/>
                  <w:marTop w:val="0"/>
                  <w:marBottom w:val="0"/>
                  <w:divBdr>
                    <w:top w:val="none" w:sz="0" w:space="0" w:color="auto"/>
                    <w:left w:val="none" w:sz="0" w:space="0" w:color="auto"/>
                    <w:bottom w:val="none" w:sz="0" w:space="0" w:color="auto"/>
                    <w:right w:val="none" w:sz="0" w:space="0" w:color="auto"/>
                  </w:divBdr>
                  <w:divsChild>
                    <w:div w:id="433402246">
                      <w:marLeft w:val="0"/>
                      <w:marRight w:val="0"/>
                      <w:marTop w:val="0"/>
                      <w:marBottom w:val="0"/>
                      <w:divBdr>
                        <w:top w:val="none" w:sz="0" w:space="0" w:color="auto"/>
                        <w:left w:val="none" w:sz="0" w:space="0" w:color="auto"/>
                        <w:bottom w:val="none" w:sz="0" w:space="0" w:color="auto"/>
                        <w:right w:val="none" w:sz="0" w:space="0" w:color="auto"/>
                      </w:divBdr>
                    </w:div>
                  </w:divsChild>
                </w:div>
                <w:div w:id="2032147964">
                  <w:marLeft w:val="0"/>
                  <w:marRight w:val="0"/>
                  <w:marTop w:val="0"/>
                  <w:marBottom w:val="0"/>
                  <w:divBdr>
                    <w:top w:val="none" w:sz="0" w:space="0" w:color="auto"/>
                    <w:left w:val="none" w:sz="0" w:space="0" w:color="auto"/>
                    <w:bottom w:val="none" w:sz="0" w:space="0" w:color="auto"/>
                    <w:right w:val="none" w:sz="0" w:space="0" w:color="auto"/>
                  </w:divBdr>
                  <w:divsChild>
                    <w:div w:id="1597664944">
                      <w:marLeft w:val="0"/>
                      <w:marRight w:val="0"/>
                      <w:marTop w:val="0"/>
                      <w:marBottom w:val="0"/>
                      <w:divBdr>
                        <w:top w:val="none" w:sz="0" w:space="0" w:color="auto"/>
                        <w:left w:val="none" w:sz="0" w:space="0" w:color="auto"/>
                        <w:bottom w:val="none" w:sz="0" w:space="0" w:color="auto"/>
                        <w:right w:val="none" w:sz="0" w:space="0" w:color="auto"/>
                      </w:divBdr>
                    </w:div>
                  </w:divsChild>
                </w:div>
                <w:div w:id="2121796970">
                  <w:marLeft w:val="0"/>
                  <w:marRight w:val="0"/>
                  <w:marTop w:val="0"/>
                  <w:marBottom w:val="0"/>
                  <w:divBdr>
                    <w:top w:val="none" w:sz="0" w:space="0" w:color="auto"/>
                    <w:left w:val="none" w:sz="0" w:space="0" w:color="auto"/>
                    <w:bottom w:val="none" w:sz="0" w:space="0" w:color="auto"/>
                    <w:right w:val="none" w:sz="0" w:space="0" w:color="auto"/>
                  </w:divBdr>
                  <w:divsChild>
                    <w:div w:id="9730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25025">
          <w:marLeft w:val="0"/>
          <w:marRight w:val="0"/>
          <w:marTop w:val="0"/>
          <w:marBottom w:val="0"/>
          <w:divBdr>
            <w:top w:val="none" w:sz="0" w:space="0" w:color="auto"/>
            <w:left w:val="none" w:sz="0" w:space="0" w:color="auto"/>
            <w:bottom w:val="none" w:sz="0" w:space="0" w:color="auto"/>
            <w:right w:val="none" w:sz="0" w:space="0" w:color="auto"/>
          </w:divBdr>
          <w:divsChild>
            <w:div w:id="1859537990">
              <w:marLeft w:val="-75"/>
              <w:marRight w:val="0"/>
              <w:marTop w:val="30"/>
              <w:marBottom w:val="30"/>
              <w:divBdr>
                <w:top w:val="none" w:sz="0" w:space="0" w:color="auto"/>
                <w:left w:val="none" w:sz="0" w:space="0" w:color="auto"/>
                <w:bottom w:val="none" w:sz="0" w:space="0" w:color="auto"/>
                <w:right w:val="none" w:sz="0" w:space="0" w:color="auto"/>
              </w:divBdr>
              <w:divsChild>
                <w:div w:id="224293889">
                  <w:marLeft w:val="0"/>
                  <w:marRight w:val="0"/>
                  <w:marTop w:val="0"/>
                  <w:marBottom w:val="0"/>
                  <w:divBdr>
                    <w:top w:val="none" w:sz="0" w:space="0" w:color="auto"/>
                    <w:left w:val="none" w:sz="0" w:space="0" w:color="auto"/>
                    <w:bottom w:val="none" w:sz="0" w:space="0" w:color="auto"/>
                    <w:right w:val="none" w:sz="0" w:space="0" w:color="auto"/>
                  </w:divBdr>
                  <w:divsChild>
                    <w:div w:id="2046368500">
                      <w:marLeft w:val="0"/>
                      <w:marRight w:val="0"/>
                      <w:marTop w:val="0"/>
                      <w:marBottom w:val="0"/>
                      <w:divBdr>
                        <w:top w:val="none" w:sz="0" w:space="0" w:color="auto"/>
                        <w:left w:val="none" w:sz="0" w:space="0" w:color="auto"/>
                        <w:bottom w:val="none" w:sz="0" w:space="0" w:color="auto"/>
                        <w:right w:val="none" w:sz="0" w:space="0" w:color="auto"/>
                      </w:divBdr>
                    </w:div>
                  </w:divsChild>
                </w:div>
                <w:div w:id="276451255">
                  <w:marLeft w:val="0"/>
                  <w:marRight w:val="0"/>
                  <w:marTop w:val="0"/>
                  <w:marBottom w:val="0"/>
                  <w:divBdr>
                    <w:top w:val="none" w:sz="0" w:space="0" w:color="auto"/>
                    <w:left w:val="none" w:sz="0" w:space="0" w:color="auto"/>
                    <w:bottom w:val="none" w:sz="0" w:space="0" w:color="auto"/>
                    <w:right w:val="none" w:sz="0" w:space="0" w:color="auto"/>
                  </w:divBdr>
                  <w:divsChild>
                    <w:div w:id="1334726645">
                      <w:marLeft w:val="0"/>
                      <w:marRight w:val="0"/>
                      <w:marTop w:val="0"/>
                      <w:marBottom w:val="0"/>
                      <w:divBdr>
                        <w:top w:val="none" w:sz="0" w:space="0" w:color="auto"/>
                        <w:left w:val="none" w:sz="0" w:space="0" w:color="auto"/>
                        <w:bottom w:val="none" w:sz="0" w:space="0" w:color="auto"/>
                        <w:right w:val="none" w:sz="0" w:space="0" w:color="auto"/>
                      </w:divBdr>
                    </w:div>
                  </w:divsChild>
                </w:div>
                <w:div w:id="588926118">
                  <w:marLeft w:val="0"/>
                  <w:marRight w:val="0"/>
                  <w:marTop w:val="0"/>
                  <w:marBottom w:val="0"/>
                  <w:divBdr>
                    <w:top w:val="none" w:sz="0" w:space="0" w:color="auto"/>
                    <w:left w:val="none" w:sz="0" w:space="0" w:color="auto"/>
                    <w:bottom w:val="none" w:sz="0" w:space="0" w:color="auto"/>
                    <w:right w:val="none" w:sz="0" w:space="0" w:color="auto"/>
                  </w:divBdr>
                  <w:divsChild>
                    <w:div w:id="2027712197">
                      <w:marLeft w:val="0"/>
                      <w:marRight w:val="0"/>
                      <w:marTop w:val="0"/>
                      <w:marBottom w:val="0"/>
                      <w:divBdr>
                        <w:top w:val="none" w:sz="0" w:space="0" w:color="auto"/>
                        <w:left w:val="none" w:sz="0" w:space="0" w:color="auto"/>
                        <w:bottom w:val="none" w:sz="0" w:space="0" w:color="auto"/>
                        <w:right w:val="none" w:sz="0" w:space="0" w:color="auto"/>
                      </w:divBdr>
                    </w:div>
                  </w:divsChild>
                </w:div>
                <w:div w:id="686104333">
                  <w:marLeft w:val="0"/>
                  <w:marRight w:val="0"/>
                  <w:marTop w:val="0"/>
                  <w:marBottom w:val="0"/>
                  <w:divBdr>
                    <w:top w:val="none" w:sz="0" w:space="0" w:color="auto"/>
                    <w:left w:val="none" w:sz="0" w:space="0" w:color="auto"/>
                    <w:bottom w:val="none" w:sz="0" w:space="0" w:color="auto"/>
                    <w:right w:val="none" w:sz="0" w:space="0" w:color="auto"/>
                  </w:divBdr>
                  <w:divsChild>
                    <w:div w:id="84032831">
                      <w:marLeft w:val="0"/>
                      <w:marRight w:val="0"/>
                      <w:marTop w:val="0"/>
                      <w:marBottom w:val="0"/>
                      <w:divBdr>
                        <w:top w:val="none" w:sz="0" w:space="0" w:color="auto"/>
                        <w:left w:val="none" w:sz="0" w:space="0" w:color="auto"/>
                        <w:bottom w:val="none" w:sz="0" w:space="0" w:color="auto"/>
                        <w:right w:val="none" w:sz="0" w:space="0" w:color="auto"/>
                      </w:divBdr>
                    </w:div>
                    <w:div w:id="1810394800">
                      <w:marLeft w:val="0"/>
                      <w:marRight w:val="0"/>
                      <w:marTop w:val="0"/>
                      <w:marBottom w:val="0"/>
                      <w:divBdr>
                        <w:top w:val="none" w:sz="0" w:space="0" w:color="auto"/>
                        <w:left w:val="none" w:sz="0" w:space="0" w:color="auto"/>
                        <w:bottom w:val="none" w:sz="0" w:space="0" w:color="auto"/>
                        <w:right w:val="none" w:sz="0" w:space="0" w:color="auto"/>
                      </w:divBdr>
                    </w:div>
                  </w:divsChild>
                </w:div>
                <w:div w:id="952245112">
                  <w:marLeft w:val="0"/>
                  <w:marRight w:val="0"/>
                  <w:marTop w:val="0"/>
                  <w:marBottom w:val="0"/>
                  <w:divBdr>
                    <w:top w:val="none" w:sz="0" w:space="0" w:color="auto"/>
                    <w:left w:val="none" w:sz="0" w:space="0" w:color="auto"/>
                    <w:bottom w:val="none" w:sz="0" w:space="0" w:color="auto"/>
                    <w:right w:val="none" w:sz="0" w:space="0" w:color="auto"/>
                  </w:divBdr>
                  <w:divsChild>
                    <w:div w:id="641466627">
                      <w:marLeft w:val="0"/>
                      <w:marRight w:val="0"/>
                      <w:marTop w:val="0"/>
                      <w:marBottom w:val="0"/>
                      <w:divBdr>
                        <w:top w:val="none" w:sz="0" w:space="0" w:color="auto"/>
                        <w:left w:val="none" w:sz="0" w:space="0" w:color="auto"/>
                        <w:bottom w:val="none" w:sz="0" w:space="0" w:color="auto"/>
                        <w:right w:val="none" w:sz="0" w:space="0" w:color="auto"/>
                      </w:divBdr>
                    </w:div>
                    <w:div w:id="1344556156">
                      <w:marLeft w:val="0"/>
                      <w:marRight w:val="0"/>
                      <w:marTop w:val="0"/>
                      <w:marBottom w:val="0"/>
                      <w:divBdr>
                        <w:top w:val="none" w:sz="0" w:space="0" w:color="auto"/>
                        <w:left w:val="none" w:sz="0" w:space="0" w:color="auto"/>
                        <w:bottom w:val="none" w:sz="0" w:space="0" w:color="auto"/>
                        <w:right w:val="none" w:sz="0" w:space="0" w:color="auto"/>
                      </w:divBdr>
                    </w:div>
                    <w:div w:id="1412121272">
                      <w:marLeft w:val="0"/>
                      <w:marRight w:val="0"/>
                      <w:marTop w:val="0"/>
                      <w:marBottom w:val="0"/>
                      <w:divBdr>
                        <w:top w:val="none" w:sz="0" w:space="0" w:color="auto"/>
                        <w:left w:val="none" w:sz="0" w:space="0" w:color="auto"/>
                        <w:bottom w:val="none" w:sz="0" w:space="0" w:color="auto"/>
                        <w:right w:val="none" w:sz="0" w:space="0" w:color="auto"/>
                      </w:divBdr>
                    </w:div>
                    <w:div w:id="1651901201">
                      <w:marLeft w:val="0"/>
                      <w:marRight w:val="0"/>
                      <w:marTop w:val="0"/>
                      <w:marBottom w:val="0"/>
                      <w:divBdr>
                        <w:top w:val="none" w:sz="0" w:space="0" w:color="auto"/>
                        <w:left w:val="none" w:sz="0" w:space="0" w:color="auto"/>
                        <w:bottom w:val="none" w:sz="0" w:space="0" w:color="auto"/>
                        <w:right w:val="none" w:sz="0" w:space="0" w:color="auto"/>
                      </w:divBdr>
                    </w:div>
                  </w:divsChild>
                </w:div>
                <w:div w:id="1187255342">
                  <w:marLeft w:val="0"/>
                  <w:marRight w:val="0"/>
                  <w:marTop w:val="0"/>
                  <w:marBottom w:val="0"/>
                  <w:divBdr>
                    <w:top w:val="none" w:sz="0" w:space="0" w:color="auto"/>
                    <w:left w:val="none" w:sz="0" w:space="0" w:color="auto"/>
                    <w:bottom w:val="none" w:sz="0" w:space="0" w:color="auto"/>
                    <w:right w:val="none" w:sz="0" w:space="0" w:color="auto"/>
                  </w:divBdr>
                  <w:divsChild>
                    <w:div w:id="1766535590">
                      <w:marLeft w:val="0"/>
                      <w:marRight w:val="0"/>
                      <w:marTop w:val="0"/>
                      <w:marBottom w:val="0"/>
                      <w:divBdr>
                        <w:top w:val="none" w:sz="0" w:space="0" w:color="auto"/>
                        <w:left w:val="none" w:sz="0" w:space="0" w:color="auto"/>
                        <w:bottom w:val="none" w:sz="0" w:space="0" w:color="auto"/>
                        <w:right w:val="none" w:sz="0" w:space="0" w:color="auto"/>
                      </w:divBdr>
                    </w:div>
                  </w:divsChild>
                </w:div>
                <w:div w:id="1304968826">
                  <w:marLeft w:val="0"/>
                  <w:marRight w:val="0"/>
                  <w:marTop w:val="0"/>
                  <w:marBottom w:val="0"/>
                  <w:divBdr>
                    <w:top w:val="none" w:sz="0" w:space="0" w:color="auto"/>
                    <w:left w:val="none" w:sz="0" w:space="0" w:color="auto"/>
                    <w:bottom w:val="none" w:sz="0" w:space="0" w:color="auto"/>
                    <w:right w:val="none" w:sz="0" w:space="0" w:color="auto"/>
                  </w:divBdr>
                  <w:divsChild>
                    <w:div w:id="232815760">
                      <w:marLeft w:val="0"/>
                      <w:marRight w:val="0"/>
                      <w:marTop w:val="0"/>
                      <w:marBottom w:val="0"/>
                      <w:divBdr>
                        <w:top w:val="none" w:sz="0" w:space="0" w:color="auto"/>
                        <w:left w:val="none" w:sz="0" w:space="0" w:color="auto"/>
                        <w:bottom w:val="none" w:sz="0" w:space="0" w:color="auto"/>
                        <w:right w:val="none" w:sz="0" w:space="0" w:color="auto"/>
                      </w:divBdr>
                    </w:div>
                    <w:div w:id="1428188964">
                      <w:marLeft w:val="0"/>
                      <w:marRight w:val="0"/>
                      <w:marTop w:val="0"/>
                      <w:marBottom w:val="0"/>
                      <w:divBdr>
                        <w:top w:val="none" w:sz="0" w:space="0" w:color="auto"/>
                        <w:left w:val="none" w:sz="0" w:space="0" w:color="auto"/>
                        <w:bottom w:val="none" w:sz="0" w:space="0" w:color="auto"/>
                        <w:right w:val="none" w:sz="0" w:space="0" w:color="auto"/>
                      </w:divBdr>
                    </w:div>
                    <w:div w:id="1675566791">
                      <w:marLeft w:val="0"/>
                      <w:marRight w:val="0"/>
                      <w:marTop w:val="0"/>
                      <w:marBottom w:val="0"/>
                      <w:divBdr>
                        <w:top w:val="none" w:sz="0" w:space="0" w:color="auto"/>
                        <w:left w:val="none" w:sz="0" w:space="0" w:color="auto"/>
                        <w:bottom w:val="none" w:sz="0" w:space="0" w:color="auto"/>
                        <w:right w:val="none" w:sz="0" w:space="0" w:color="auto"/>
                      </w:divBdr>
                    </w:div>
                    <w:div w:id="1824392548">
                      <w:marLeft w:val="0"/>
                      <w:marRight w:val="0"/>
                      <w:marTop w:val="0"/>
                      <w:marBottom w:val="0"/>
                      <w:divBdr>
                        <w:top w:val="none" w:sz="0" w:space="0" w:color="auto"/>
                        <w:left w:val="none" w:sz="0" w:space="0" w:color="auto"/>
                        <w:bottom w:val="none" w:sz="0" w:space="0" w:color="auto"/>
                        <w:right w:val="none" w:sz="0" w:space="0" w:color="auto"/>
                      </w:divBdr>
                    </w:div>
                  </w:divsChild>
                </w:div>
                <w:div w:id="1482430457">
                  <w:marLeft w:val="0"/>
                  <w:marRight w:val="0"/>
                  <w:marTop w:val="0"/>
                  <w:marBottom w:val="0"/>
                  <w:divBdr>
                    <w:top w:val="none" w:sz="0" w:space="0" w:color="auto"/>
                    <w:left w:val="none" w:sz="0" w:space="0" w:color="auto"/>
                    <w:bottom w:val="none" w:sz="0" w:space="0" w:color="auto"/>
                    <w:right w:val="none" w:sz="0" w:space="0" w:color="auto"/>
                  </w:divBdr>
                  <w:divsChild>
                    <w:div w:id="550461792">
                      <w:marLeft w:val="0"/>
                      <w:marRight w:val="0"/>
                      <w:marTop w:val="0"/>
                      <w:marBottom w:val="0"/>
                      <w:divBdr>
                        <w:top w:val="none" w:sz="0" w:space="0" w:color="auto"/>
                        <w:left w:val="none" w:sz="0" w:space="0" w:color="auto"/>
                        <w:bottom w:val="none" w:sz="0" w:space="0" w:color="auto"/>
                        <w:right w:val="none" w:sz="0" w:space="0" w:color="auto"/>
                      </w:divBdr>
                    </w:div>
                    <w:div w:id="1132089089">
                      <w:marLeft w:val="0"/>
                      <w:marRight w:val="0"/>
                      <w:marTop w:val="0"/>
                      <w:marBottom w:val="0"/>
                      <w:divBdr>
                        <w:top w:val="none" w:sz="0" w:space="0" w:color="auto"/>
                        <w:left w:val="none" w:sz="0" w:space="0" w:color="auto"/>
                        <w:bottom w:val="none" w:sz="0" w:space="0" w:color="auto"/>
                        <w:right w:val="none" w:sz="0" w:space="0" w:color="auto"/>
                      </w:divBdr>
                    </w:div>
                    <w:div w:id="1773667366">
                      <w:marLeft w:val="0"/>
                      <w:marRight w:val="0"/>
                      <w:marTop w:val="0"/>
                      <w:marBottom w:val="0"/>
                      <w:divBdr>
                        <w:top w:val="none" w:sz="0" w:space="0" w:color="auto"/>
                        <w:left w:val="none" w:sz="0" w:space="0" w:color="auto"/>
                        <w:bottom w:val="none" w:sz="0" w:space="0" w:color="auto"/>
                        <w:right w:val="none" w:sz="0" w:space="0" w:color="auto"/>
                      </w:divBdr>
                    </w:div>
                    <w:div w:id="1860241474">
                      <w:marLeft w:val="0"/>
                      <w:marRight w:val="0"/>
                      <w:marTop w:val="0"/>
                      <w:marBottom w:val="0"/>
                      <w:divBdr>
                        <w:top w:val="none" w:sz="0" w:space="0" w:color="auto"/>
                        <w:left w:val="none" w:sz="0" w:space="0" w:color="auto"/>
                        <w:bottom w:val="none" w:sz="0" w:space="0" w:color="auto"/>
                        <w:right w:val="none" w:sz="0" w:space="0" w:color="auto"/>
                      </w:divBdr>
                    </w:div>
                  </w:divsChild>
                </w:div>
                <w:div w:id="1686781741">
                  <w:marLeft w:val="0"/>
                  <w:marRight w:val="0"/>
                  <w:marTop w:val="0"/>
                  <w:marBottom w:val="0"/>
                  <w:divBdr>
                    <w:top w:val="none" w:sz="0" w:space="0" w:color="auto"/>
                    <w:left w:val="none" w:sz="0" w:space="0" w:color="auto"/>
                    <w:bottom w:val="none" w:sz="0" w:space="0" w:color="auto"/>
                    <w:right w:val="none" w:sz="0" w:space="0" w:color="auto"/>
                  </w:divBdr>
                  <w:divsChild>
                    <w:div w:id="866451485">
                      <w:marLeft w:val="0"/>
                      <w:marRight w:val="0"/>
                      <w:marTop w:val="0"/>
                      <w:marBottom w:val="0"/>
                      <w:divBdr>
                        <w:top w:val="none" w:sz="0" w:space="0" w:color="auto"/>
                        <w:left w:val="none" w:sz="0" w:space="0" w:color="auto"/>
                        <w:bottom w:val="none" w:sz="0" w:space="0" w:color="auto"/>
                        <w:right w:val="none" w:sz="0" w:space="0" w:color="auto"/>
                      </w:divBdr>
                    </w:div>
                    <w:div w:id="12475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94426">
          <w:marLeft w:val="0"/>
          <w:marRight w:val="0"/>
          <w:marTop w:val="0"/>
          <w:marBottom w:val="0"/>
          <w:divBdr>
            <w:top w:val="none" w:sz="0" w:space="0" w:color="auto"/>
            <w:left w:val="none" w:sz="0" w:space="0" w:color="auto"/>
            <w:bottom w:val="none" w:sz="0" w:space="0" w:color="auto"/>
            <w:right w:val="none" w:sz="0" w:space="0" w:color="auto"/>
          </w:divBdr>
        </w:div>
        <w:div w:id="1119956253">
          <w:marLeft w:val="0"/>
          <w:marRight w:val="0"/>
          <w:marTop w:val="0"/>
          <w:marBottom w:val="0"/>
          <w:divBdr>
            <w:top w:val="none" w:sz="0" w:space="0" w:color="auto"/>
            <w:left w:val="none" w:sz="0" w:space="0" w:color="auto"/>
            <w:bottom w:val="none" w:sz="0" w:space="0" w:color="auto"/>
            <w:right w:val="none" w:sz="0" w:space="0" w:color="auto"/>
          </w:divBdr>
        </w:div>
        <w:div w:id="1164467808">
          <w:marLeft w:val="0"/>
          <w:marRight w:val="0"/>
          <w:marTop w:val="0"/>
          <w:marBottom w:val="0"/>
          <w:divBdr>
            <w:top w:val="none" w:sz="0" w:space="0" w:color="auto"/>
            <w:left w:val="none" w:sz="0" w:space="0" w:color="auto"/>
            <w:bottom w:val="none" w:sz="0" w:space="0" w:color="auto"/>
            <w:right w:val="none" w:sz="0" w:space="0" w:color="auto"/>
          </w:divBdr>
        </w:div>
        <w:div w:id="1389258440">
          <w:marLeft w:val="0"/>
          <w:marRight w:val="0"/>
          <w:marTop w:val="0"/>
          <w:marBottom w:val="0"/>
          <w:divBdr>
            <w:top w:val="none" w:sz="0" w:space="0" w:color="auto"/>
            <w:left w:val="none" w:sz="0" w:space="0" w:color="auto"/>
            <w:bottom w:val="none" w:sz="0" w:space="0" w:color="auto"/>
            <w:right w:val="none" w:sz="0" w:space="0" w:color="auto"/>
          </w:divBdr>
        </w:div>
        <w:div w:id="1449855322">
          <w:marLeft w:val="0"/>
          <w:marRight w:val="0"/>
          <w:marTop w:val="0"/>
          <w:marBottom w:val="0"/>
          <w:divBdr>
            <w:top w:val="none" w:sz="0" w:space="0" w:color="auto"/>
            <w:left w:val="none" w:sz="0" w:space="0" w:color="auto"/>
            <w:bottom w:val="none" w:sz="0" w:space="0" w:color="auto"/>
            <w:right w:val="none" w:sz="0" w:space="0" w:color="auto"/>
          </w:divBdr>
        </w:div>
        <w:div w:id="1580600116">
          <w:marLeft w:val="0"/>
          <w:marRight w:val="0"/>
          <w:marTop w:val="0"/>
          <w:marBottom w:val="0"/>
          <w:divBdr>
            <w:top w:val="none" w:sz="0" w:space="0" w:color="auto"/>
            <w:left w:val="none" w:sz="0" w:space="0" w:color="auto"/>
            <w:bottom w:val="none" w:sz="0" w:space="0" w:color="auto"/>
            <w:right w:val="none" w:sz="0" w:space="0" w:color="auto"/>
          </w:divBdr>
          <w:divsChild>
            <w:div w:id="1391536727">
              <w:marLeft w:val="-75"/>
              <w:marRight w:val="0"/>
              <w:marTop w:val="30"/>
              <w:marBottom w:val="30"/>
              <w:divBdr>
                <w:top w:val="none" w:sz="0" w:space="0" w:color="auto"/>
                <w:left w:val="none" w:sz="0" w:space="0" w:color="auto"/>
                <w:bottom w:val="none" w:sz="0" w:space="0" w:color="auto"/>
                <w:right w:val="none" w:sz="0" w:space="0" w:color="auto"/>
              </w:divBdr>
              <w:divsChild>
                <w:div w:id="178585764">
                  <w:marLeft w:val="0"/>
                  <w:marRight w:val="0"/>
                  <w:marTop w:val="0"/>
                  <w:marBottom w:val="0"/>
                  <w:divBdr>
                    <w:top w:val="none" w:sz="0" w:space="0" w:color="auto"/>
                    <w:left w:val="none" w:sz="0" w:space="0" w:color="auto"/>
                    <w:bottom w:val="none" w:sz="0" w:space="0" w:color="auto"/>
                    <w:right w:val="none" w:sz="0" w:space="0" w:color="auto"/>
                  </w:divBdr>
                  <w:divsChild>
                    <w:div w:id="1957249229">
                      <w:marLeft w:val="0"/>
                      <w:marRight w:val="0"/>
                      <w:marTop w:val="0"/>
                      <w:marBottom w:val="0"/>
                      <w:divBdr>
                        <w:top w:val="none" w:sz="0" w:space="0" w:color="auto"/>
                        <w:left w:val="none" w:sz="0" w:space="0" w:color="auto"/>
                        <w:bottom w:val="none" w:sz="0" w:space="0" w:color="auto"/>
                        <w:right w:val="none" w:sz="0" w:space="0" w:color="auto"/>
                      </w:divBdr>
                    </w:div>
                  </w:divsChild>
                </w:div>
                <w:div w:id="180365339">
                  <w:marLeft w:val="0"/>
                  <w:marRight w:val="0"/>
                  <w:marTop w:val="0"/>
                  <w:marBottom w:val="0"/>
                  <w:divBdr>
                    <w:top w:val="none" w:sz="0" w:space="0" w:color="auto"/>
                    <w:left w:val="none" w:sz="0" w:space="0" w:color="auto"/>
                    <w:bottom w:val="none" w:sz="0" w:space="0" w:color="auto"/>
                    <w:right w:val="none" w:sz="0" w:space="0" w:color="auto"/>
                  </w:divBdr>
                  <w:divsChild>
                    <w:div w:id="1149906587">
                      <w:marLeft w:val="0"/>
                      <w:marRight w:val="0"/>
                      <w:marTop w:val="0"/>
                      <w:marBottom w:val="0"/>
                      <w:divBdr>
                        <w:top w:val="none" w:sz="0" w:space="0" w:color="auto"/>
                        <w:left w:val="none" w:sz="0" w:space="0" w:color="auto"/>
                        <w:bottom w:val="none" w:sz="0" w:space="0" w:color="auto"/>
                        <w:right w:val="none" w:sz="0" w:space="0" w:color="auto"/>
                      </w:divBdr>
                    </w:div>
                  </w:divsChild>
                </w:div>
                <w:div w:id="308292487">
                  <w:marLeft w:val="0"/>
                  <w:marRight w:val="0"/>
                  <w:marTop w:val="0"/>
                  <w:marBottom w:val="0"/>
                  <w:divBdr>
                    <w:top w:val="none" w:sz="0" w:space="0" w:color="auto"/>
                    <w:left w:val="none" w:sz="0" w:space="0" w:color="auto"/>
                    <w:bottom w:val="none" w:sz="0" w:space="0" w:color="auto"/>
                    <w:right w:val="none" w:sz="0" w:space="0" w:color="auto"/>
                  </w:divBdr>
                  <w:divsChild>
                    <w:div w:id="509759934">
                      <w:marLeft w:val="0"/>
                      <w:marRight w:val="0"/>
                      <w:marTop w:val="0"/>
                      <w:marBottom w:val="0"/>
                      <w:divBdr>
                        <w:top w:val="none" w:sz="0" w:space="0" w:color="auto"/>
                        <w:left w:val="none" w:sz="0" w:space="0" w:color="auto"/>
                        <w:bottom w:val="none" w:sz="0" w:space="0" w:color="auto"/>
                        <w:right w:val="none" w:sz="0" w:space="0" w:color="auto"/>
                      </w:divBdr>
                    </w:div>
                  </w:divsChild>
                </w:div>
                <w:div w:id="497231966">
                  <w:marLeft w:val="0"/>
                  <w:marRight w:val="0"/>
                  <w:marTop w:val="0"/>
                  <w:marBottom w:val="0"/>
                  <w:divBdr>
                    <w:top w:val="none" w:sz="0" w:space="0" w:color="auto"/>
                    <w:left w:val="none" w:sz="0" w:space="0" w:color="auto"/>
                    <w:bottom w:val="none" w:sz="0" w:space="0" w:color="auto"/>
                    <w:right w:val="none" w:sz="0" w:space="0" w:color="auto"/>
                  </w:divBdr>
                  <w:divsChild>
                    <w:div w:id="393164257">
                      <w:marLeft w:val="0"/>
                      <w:marRight w:val="0"/>
                      <w:marTop w:val="0"/>
                      <w:marBottom w:val="0"/>
                      <w:divBdr>
                        <w:top w:val="none" w:sz="0" w:space="0" w:color="auto"/>
                        <w:left w:val="none" w:sz="0" w:space="0" w:color="auto"/>
                        <w:bottom w:val="none" w:sz="0" w:space="0" w:color="auto"/>
                        <w:right w:val="none" w:sz="0" w:space="0" w:color="auto"/>
                      </w:divBdr>
                    </w:div>
                  </w:divsChild>
                </w:div>
                <w:div w:id="512761932">
                  <w:marLeft w:val="0"/>
                  <w:marRight w:val="0"/>
                  <w:marTop w:val="0"/>
                  <w:marBottom w:val="0"/>
                  <w:divBdr>
                    <w:top w:val="none" w:sz="0" w:space="0" w:color="auto"/>
                    <w:left w:val="none" w:sz="0" w:space="0" w:color="auto"/>
                    <w:bottom w:val="none" w:sz="0" w:space="0" w:color="auto"/>
                    <w:right w:val="none" w:sz="0" w:space="0" w:color="auto"/>
                  </w:divBdr>
                  <w:divsChild>
                    <w:div w:id="21128310">
                      <w:marLeft w:val="0"/>
                      <w:marRight w:val="0"/>
                      <w:marTop w:val="0"/>
                      <w:marBottom w:val="0"/>
                      <w:divBdr>
                        <w:top w:val="none" w:sz="0" w:space="0" w:color="auto"/>
                        <w:left w:val="none" w:sz="0" w:space="0" w:color="auto"/>
                        <w:bottom w:val="none" w:sz="0" w:space="0" w:color="auto"/>
                        <w:right w:val="none" w:sz="0" w:space="0" w:color="auto"/>
                      </w:divBdr>
                    </w:div>
                  </w:divsChild>
                </w:div>
                <w:div w:id="525556780">
                  <w:marLeft w:val="0"/>
                  <w:marRight w:val="0"/>
                  <w:marTop w:val="0"/>
                  <w:marBottom w:val="0"/>
                  <w:divBdr>
                    <w:top w:val="none" w:sz="0" w:space="0" w:color="auto"/>
                    <w:left w:val="none" w:sz="0" w:space="0" w:color="auto"/>
                    <w:bottom w:val="none" w:sz="0" w:space="0" w:color="auto"/>
                    <w:right w:val="none" w:sz="0" w:space="0" w:color="auto"/>
                  </w:divBdr>
                  <w:divsChild>
                    <w:div w:id="904530455">
                      <w:marLeft w:val="0"/>
                      <w:marRight w:val="0"/>
                      <w:marTop w:val="0"/>
                      <w:marBottom w:val="0"/>
                      <w:divBdr>
                        <w:top w:val="none" w:sz="0" w:space="0" w:color="auto"/>
                        <w:left w:val="none" w:sz="0" w:space="0" w:color="auto"/>
                        <w:bottom w:val="none" w:sz="0" w:space="0" w:color="auto"/>
                        <w:right w:val="none" w:sz="0" w:space="0" w:color="auto"/>
                      </w:divBdr>
                    </w:div>
                  </w:divsChild>
                </w:div>
                <w:div w:id="548147382">
                  <w:marLeft w:val="0"/>
                  <w:marRight w:val="0"/>
                  <w:marTop w:val="0"/>
                  <w:marBottom w:val="0"/>
                  <w:divBdr>
                    <w:top w:val="none" w:sz="0" w:space="0" w:color="auto"/>
                    <w:left w:val="none" w:sz="0" w:space="0" w:color="auto"/>
                    <w:bottom w:val="none" w:sz="0" w:space="0" w:color="auto"/>
                    <w:right w:val="none" w:sz="0" w:space="0" w:color="auto"/>
                  </w:divBdr>
                  <w:divsChild>
                    <w:div w:id="696155903">
                      <w:marLeft w:val="0"/>
                      <w:marRight w:val="0"/>
                      <w:marTop w:val="0"/>
                      <w:marBottom w:val="0"/>
                      <w:divBdr>
                        <w:top w:val="none" w:sz="0" w:space="0" w:color="auto"/>
                        <w:left w:val="none" w:sz="0" w:space="0" w:color="auto"/>
                        <w:bottom w:val="none" w:sz="0" w:space="0" w:color="auto"/>
                        <w:right w:val="none" w:sz="0" w:space="0" w:color="auto"/>
                      </w:divBdr>
                    </w:div>
                  </w:divsChild>
                </w:div>
                <w:div w:id="569077932">
                  <w:marLeft w:val="0"/>
                  <w:marRight w:val="0"/>
                  <w:marTop w:val="0"/>
                  <w:marBottom w:val="0"/>
                  <w:divBdr>
                    <w:top w:val="none" w:sz="0" w:space="0" w:color="auto"/>
                    <w:left w:val="none" w:sz="0" w:space="0" w:color="auto"/>
                    <w:bottom w:val="none" w:sz="0" w:space="0" w:color="auto"/>
                    <w:right w:val="none" w:sz="0" w:space="0" w:color="auto"/>
                  </w:divBdr>
                  <w:divsChild>
                    <w:div w:id="1516383976">
                      <w:marLeft w:val="0"/>
                      <w:marRight w:val="0"/>
                      <w:marTop w:val="0"/>
                      <w:marBottom w:val="0"/>
                      <w:divBdr>
                        <w:top w:val="none" w:sz="0" w:space="0" w:color="auto"/>
                        <w:left w:val="none" w:sz="0" w:space="0" w:color="auto"/>
                        <w:bottom w:val="none" w:sz="0" w:space="0" w:color="auto"/>
                        <w:right w:val="none" w:sz="0" w:space="0" w:color="auto"/>
                      </w:divBdr>
                    </w:div>
                  </w:divsChild>
                </w:div>
                <w:div w:id="573974274">
                  <w:marLeft w:val="0"/>
                  <w:marRight w:val="0"/>
                  <w:marTop w:val="0"/>
                  <w:marBottom w:val="0"/>
                  <w:divBdr>
                    <w:top w:val="none" w:sz="0" w:space="0" w:color="auto"/>
                    <w:left w:val="none" w:sz="0" w:space="0" w:color="auto"/>
                    <w:bottom w:val="none" w:sz="0" w:space="0" w:color="auto"/>
                    <w:right w:val="none" w:sz="0" w:space="0" w:color="auto"/>
                  </w:divBdr>
                  <w:divsChild>
                    <w:div w:id="1384477698">
                      <w:marLeft w:val="0"/>
                      <w:marRight w:val="0"/>
                      <w:marTop w:val="0"/>
                      <w:marBottom w:val="0"/>
                      <w:divBdr>
                        <w:top w:val="none" w:sz="0" w:space="0" w:color="auto"/>
                        <w:left w:val="none" w:sz="0" w:space="0" w:color="auto"/>
                        <w:bottom w:val="none" w:sz="0" w:space="0" w:color="auto"/>
                        <w:right w:val="none" w:sz="0" w:space="0" w:color="auto"/>
                      </w:divBdr>
                    </w:div>
                  </w:divsChild>
                </w:div>
                <w:div w:id="741877915">
                  <w:marLeft w:val="0"/>
                  <w:marRight w:val="0"/>
                  <w:marTop w:val="0"/>
                  <w:marBottom w:val="0"/>
                  <w:divBdr>
                    <w:top w:val="none" w:sz="0" w:space="0" w:color="auto"/>
                    <w:left w:val="none" w:sz="0" w:space="0" w:color="auto"/>
                    <w:bottom w:val="none" w:sz="0" w:space="0" w:color="auto"/>
                    <w:right w:val="none" w:sz="0" w:space="0" w:color="auto"/>
                  </w:divBdr>
                  <w:divsChild>
                    <w:div w:id="2026783963">
                      <w:marLeft w:val="0"/>
                      <w:marRight w:val="0"/>
                      <w:marTop w:val="0"/>
                      <w:marBottom w:val="0"/>
                      <w:divBdr>
                        <w:top w:val="none" w:sz="0" w:space="0" w:color="auto"/>
                        <w:left w:val="none" w:sz="0" w:space="0" w:color="auto"/>
                        <w:bottom w:val="none" w:sz="0" w:space="0" w:color="auto"/>
                        <w:right w:val="none" w:sz="0" w:space="0" w:color="auto"/>
                      </w:divBdr>
                    </w:div>
                  </w:divsChild>
                </w:div>
                <w:div w:id="834491568">
                  <w:marLeft w:val="0"/>
                  <w:marRight w:val="0"/>
                  <w:marTop w:val="0"/>
                  <w:marBottom w:val="0"/>
                  <w:divBdr>
                    <w:top w:val="none" w:sz="0" w:space="0" w:color="auto"/>
                    <w:left w:val="none" w:sz="0" w:space="0" w:color="auto"/>
                    <w:bottom w:val="none" w:sz="0" w:space="0" w:color="auto"/>
                    <w:right w:val="none" w:sz="0" w:space="0" w:color="auto"/>
                  </w:divBdr>
                  <w:divsChild>
                    <w:div w:id="2071996316">
                      <w:marLeft w:val="0"/>
                      <w:marRight w:val="0"/>
                      <w:marTop w:val="0"/>
                      <w:marBottom w:val="0"/>
                      <w:divBdr>
                        <w:top w:val="none" w:sz="0" w:space="0" w:color="auto"/>
                        <w:left w:val="none" w:sz="0" w:space="0" w:color="auto"/>
                        <w:bottom w:val="none" w:sz="0" w:space="0" w:color="auto"/>
                        <w:right w:val="none" w:sz="0" w:space="0" w:color="auto"/>
                      </w:divBdr>
                    </w:div>
                  </w:divsChild>
                </w:div>
                <w:div w:id="840463770">
                  <w:marLeft w:val="0"/>
                  <w:marRight w:val="0"/>
                  <w:marTop w:val="0"/>
                  <w:marBottom w:val="0"/>
                  <w:divBdr>
                    <w:top w:val="none" w:sz="0" w:space="0" w:color="auto"/>
                    <w:left w:val="none" w:sz="0" w:space="0" w:color="auto"/>
                    <w:bottom w:val="none" w:sz="0" w:space="0" w:color="auto"/>
                    <w:right w:val="none" w:sz="0" w:space="0" w:color="auto"/>
                  </w:divBdr>
                  <w:divsChild>
                    <w:div w:id="835345963">
                      <w:marLeft w:val="0"/>
                      <w:marRight w:val="0"/>
                      <w:marTop w:val="0"/>
                      <w:marBottom w:val="0"/>
                      <w:divBdr>
                        <w:top w:val="none" w:sz="0" w:space="0" w:color="auto"/>
                        <w:left w:val="none" w:sz="0" w:space="0" w:color="auto"/>
                        <w:bottom w:val="none" w:sz="0" w:space="0" w:color="auto"/>
                        <w:right w:val="none" w:sz="0" w:space="0" w:color="auto"/>
                      </w:divBdr>
                    </w:div>
                  </w:divsChild>
                </w:div>
                <w:div w:id="871455725">
                  <w:marLeft w:val="0"/>
                  <w:marRight w:val="0"/>
                  <w:marTop w:val="0"/>
                  <w:marBottom w:val="0"/>
                  <w:divBdr>
                    <w:top w:val="none" w:sz="0" w:space="0" w:color="auto"/>
                    <w:left w:val="none" w:sz="0" w:space="0" w:color="auto"/>
                    <w:bottom w:val="none" w:sz="0" w:space="0" w:color="auto"/>
                    <w:right w:val="none" w:sz="0" w:space="0" w:color="auto"/>
                  </w:divBdr>
                  <w:divsChild>
                    <w:div w:id="350962047">
                      <w:marLeft w:val="0"/>
                      <w:marRight w:val="0"/>
                      <w:marTop w:val="0"/>
                      <w:marBottom w:val="0"/>
                      <w:divBdr>
                        <w:top w:val="none" w:sz="0" w:space="0" w:color="auto"/>
                        <w:left w:val="none" w:sz="0" w:space="0" w:color="auto"/>
                        <w:bottom w:val="none" w:sz="0" w:space="0" w:color="auto"/>
                        <w:right w:val="none" w:sz="0" w:space="0" w:color="auto"/>
                      </w:divBdr>
                    </w:div>
                  </w:divsChild>
                </w:div>
                <w:div w:id="938680000">
                  <w:marLeft w:val="0"/>
                  <w:marRight w:val="0"/>
                  <w:marTop w:val="0"/>
                  <w:marBottom w:val="0"/>
                  <w:divBdr>
                    <w:top w:val="none" w:sz="0" w:space="0" w:color="auto"/>
                    <w:left w:val="none" w:sz="0" w:space="0" w:color="auto"/>
                    <w:bottom w:val="none" w:sz="0" w:space="0" w:color="auto"/>
                    <w:right w:val="none" w:sz="0" w:space="0" w:color="auto"/>
                  </w:divBdr>
                  <w:divsChild>
                    <w:div w:id="2095006619">
                      <w:marLeft w:val="0"/>
                      <w:marRight w:val="0"/>
                      <w:marTop w:val="0"/>
                      <w:marBottom w:val="0"/>
                      <w:divBdr>
                        <w:top w:val="none" w:sz="0" w:space="0" w:color="auto"/>
                        <w:left w:val="none" w:sz="0" w:space="0" w:color="auto"/>
                        <w:bottom w:val="none" w:sz="0" w:space="0" w:color="auto"/>
                        <w:right w:val="none" w:sz="0" w:space="0" w:color="auto"/>
                      </w:divBdr>
                    </w:div>
                  </w:divsChild>
                </w:div>
                <w:div w:id="953827319">
                  <w:marLeft w:val="0"/>
                  <w:marRight w:val="0"/>
                  <w:marTop w:val="0"/>
                  <w:marBottom w:val="0"/>
                  <w:divBdr>
                    <w:top w:val="none" w:sz="0" w:space="0" w:color="auto"/>
                    <w:left w:val="none" w:sz="0" w:space="0" w:color="auto"/>
                    <w:bottom w:val="none" w:sz="0" w:space="0" w:color="auto"/>
                    <w:right w:val="none" w:sz="0" w:space="0" w:color="auto"/>
                  </w:divBdr>
                  <w:divsChild>
                    <w:div w:id="449205906">
                      <w:marLeft w:val="0"/>
                      <w:marRight w:val="0"/>
                      <w:marTop w:val="0"/>
                      <w:marBottom w:val="0"/>
                      <w:divBdr>
                        <w:top w:val="none" w:sz="0" w:space="0" w:color="auto"/>
                        <w:left w:val="none" w:sz="0" w:space="0" w:color="auto"/>
                        <w:bottom w:val="none" w:sz="0" w:space="0" w:color="auto"/>
                        <w:right w:val="none" w:sz="0" w:space="0" w:color="auto"/>
                      </w:divBdr>
                    </w:div>
                  </w:divsChild>
                </w:div>
                <w:div w:id="1071923589">
                  <w:marLeft w:val="0"/>
                  <w:marRight w:val="0"/>
                  <w:marTop w:val="0"/>
                  <w:marBottom w:val="0"/>
                  <w:divBdr>
                    <w:top w:val="none" w:sz="0" w:space="0" w:color="auto"/>
                    <w:left w:val="none" w:sz="0" w:space="0" w:color="auto"/>
                    <w:bottom w:val="none" w:sz="0" w:space="0" w:color="auto"/>
                    <w:right w:val="none" w:sz="0" w:space="0" w:color="auto"/>
                  </w:divBdr>
                  <w:divsChild>
                    <w:div w:id="822085187">
                      <w:marLeft w:val="0"/>
                      <w:marRight w:val="0"/>
                      <w:marTop w:val="0"/>
                      <w:marBottom w:val="0"/>
                      <w:divBdr>
                        <w:top w:val="none" w:sz="0" w:space="0" w:color="auto"/>
                        <w:left w:val="none" w:sz="0" w:space="0" w:color="auto"/>
                        <w:bottom w:val="none" w:sz="0" w:space="0" w:color="auto"/>
                        <w:right w:val="none" w:sz="0" w:space="0" w:color="auto"/>
                      </w:divBdr>
                    </w:div>
                  </w:divsChild>
                </w:div>
                <w:div w:id="1072852991">
                  <w:marLeft w:val="0"/>
                  <w:marRight w:val="0"/>
                  <w:marTop w:val="0"/>
                  <w:marBottom w:val="0"/>
                  <w:divBdr>
                    <w:top w:val="none" w:sz="0" w:space="0" w:color="auto"/>
                    <w:left w:val="none" w:sz="0" w:space="0" w:color="auto"/>
                    <w:bottom w:val="none" w:sz="0" w:space="0" w:color="auto"/>
                    <w:right w:val="none" w:sz="0" w:space="0" w:color="auto"/>
                  </w:divBdr>
                  <w:divsChild>
                    <w:div w:id="877863880">
                      <w:marLeft w:val="0"/>
                      <w:marRight w:val="0"/>
                      <w:marTop w:val="0"/>
                      <w:marBottom w:val="0"/>
                      <w:divBdr>
                        <w:top w:val="none" w:sz="0" w:space="0" w:color="auto"/>
                        <w:left w:val="none" w:sz="0" w:space="0" w:color="auto"/>
                        <w:bottom w:val="none" w:sz="0" w:space="0" w:color="auto"/>
                        <w:right w:val="none" w:sz="0" w:space="0" w:color="auto"/>
                      </w:divBdr>
                    </w:div>
                  </w:divsChild>
                </w:div>
                <w:div w:id="1169559775">
                  <w:marLeft w:val="0"/>
                  <w:marRight w:val="0"/>
                  <w:marTop w:val="0"/>
                  <w:marBottom w:val="0"/>
                  <w:divBdr>
                    <w:top w:val="none" w:sz="0" w:space="0" w:color="auto"/>
                    <w:left w:val="none" w:sz="0" w:space="0" w:color="auto"/>
                    <w:bottom w:val="none" w:sz="0" w:space="0" w:color="auto"/>
                    <w:right w:val="none" w:sz="0" w:space="0" w:color="auto"/>
                  </w:divBdr>
                  <w:divsChild>
                    <w:div w:id="419451995">
                      <w:marLeft w:val="0"/>
                      <w:marRight w:val="0"/>
                      <w:marTop w:val="0"/>
                      <w:marBottom w:val="0"/>
                      <w:divBdr>
                        <w:top w:val="none" w:sz="0" w:space="0" w:color="auto"/>
                        <w:left w:val="none" w:sz="0" w:space="0" w:color="auto"/>
                        <w:bottom w:val="none" w:sz="0" w:space="0" w:color="auto"/>
                        <w:right w:val="none" w:sz="0" w:space="0" w:color="auto"/>
                      </w:divBdr>
                    </w:div>
                  </w:divsChild>
                </w:div>
                <w:div w:id="1181236506">
                  <w:marLeft w:val="0"/>
                  <w:marRight w:val="0"/>
                  <w:marTop w:val="0"/>
                  <w:marBottom w:val="0"/>
                  <w:divBdr>
                    <w:top w:val="none" w:sz="0" w:space="0" w:color="auto"/>
                    <w:left w:val="none" w:sz="0" w:space="0" w:color="auto"/>
                    <w:bottom w:val="none" w:sz="0" w:space="0" w:color="auto"/>
                    <w:right w:val="none" w:sz="0" w:space="0" w:color="auto"/>
                  </w:divBdr>
                  <w:divsChild>
                    <w:div w:id="1432508904">
                      <w:marLeft w:val="0"/>
                      <w:marRight w:val="0"/>
                      <w:marTop w:val="0"/>
                      <w:marBottom w:val="0"/>
                      <w:divBdr>
                        <w:top w:val="none" w:sz="0" w:space="0" w:color="auto"/>
                        <w:left w:val="none" w:sz="0" w:space="0" w:color="auto"/>
                        <w:bottom w:val="none" w:sz="0" w:space="0" w:color="auto"/>
                        <w:right w:val="none" w:sz="0" w:space="0" w:color="auto"/>
                      </w:divBdr>
                    </w:div>
                  </w:divsChild>
                </w:div>
                <w:div w:id="1275743874">
                  <w:marLeft w:val="0"/>
                  <w:marRight w:val="0"/>
                  <w:marTop w:val="0"/>
                  <w:marBottom w:val="0"/>
                  <w:divBdr>
                    <w:top w:val="none" w:sz="0" w:space="0" w:color="auto"/>
                    <w:left w:val="none" w:sz="0" w:space="0" w:color="auto"/>
                    <w:bottom w:val="none" w:sz="0" w:space="0" w:color="auto"/>
                    <w:right w:val="none" w:sz="0" w:space="0" w:color="auto"/>
                  </w:divBdr>
                  <w:divsChild>
                    <w:div w:id="534466534">
                      <w:marLeft w:val="0"/>
                      <w:marRight w:val="0"/>
                      <w:marTop w:val="0"/>
                      <w:marBottom w:val="0"/>
                      <w:divBdr>
                        <w:top w:val="none" w:sz="0" w:space="0" w:color="auto"/>
                        <w:left w:val="none" w:sz="0" w:space="0" w:color="auto"/>
                        <w:bottom w:val="none" w:sz="0" w:space="0" w:color="auto"/>
                        <w:right w:val="none" w:sz="0" w:space="0" w:color="auto"/>
                      </w:divBdr>
                    </w:div>
                  </w:divsChild>
                </w:div>
                <w:div w:id="1341588489">
                  <w:marLeft w:val="0"/>
                  <w:marRight w:val="0"/>
                  <w:marTop w:val="0"/>
                  <w:marBottom w:val="0"/>
                  <w:divBdr>
                    <w:top w:val="none" w:sz="0" w:space="0" w:color="auto"/>
                    <w:left w:val="none" w:sz="0" w:space="0" w:color="auto"/>
                    <w:bottom w:val="none" w:sz="0" w:space="0" w:color="auto"/>
                    <w:right w:val="none" w:sz="0" w:space="0" w:color="auto"/>
                  </w:divBdr>
                  <w:divsChild>
                    <w:div w:id="954022825">
                      <w:marLeft w:val="0"/>
                      <w:marRight w:val="0"/>
                      <w:marTop w:val="0"/>
                      <w:marBottom w:val="0"/>
                      <w:divBdr>
                        <w:top w:val="none" w:sz="0" w:space="0" w:color="auto"/>
                        <w:left w:val="none" w:sz="0" w:space="0" w:color="auto"/>
                        <w:bottom w:val="none" w:sz="0" w:space="0" w:color="auto"/>
                        <w:right w:val="none" w:sz="0" w:space="0" w:color="auto"/>
                      </w:divBdr>
                    </w:div>
                  </w:divsChild>
                </w:div>
                <w:div w:id="1399935120">
                  <w:marLeft w:val="0"/>
                  <w:marRight w:val="0"/>
                  <w:marTop w:val="0"/>
                  <w:marBottom w:val="0"/>
                  <w:divBdr>
                    <w:top w:val="none" w:sz="0" w:space="0" w:color="auto"/>
                    <w:left w:val="none" w:sz="0" w:space="0" w:color="auto"/>
                    <w:bottom w:val="none" w:sz="0" w:space="0" w:color="auto"/>
                    <w:right w:val="none" w:sz="0" w:space="0" w:color="auto"/>
                  </w:divBdr>
                  <w:divsChild>
                    <w:div w:id="1410737217">
                      <w:marLeft w:val="0"/>
                      <w:marRight w:val="0"/>
                      <w:marTop w:val="0"/>
                      <w:marBottom w:val="0"/>
                      <w:divBdr>
                        <w:top w:val="none" w:sz="0" w:space="0" w:color="auto"/>
                        <w:left w:val="none" w:sz="0" w:space="0" w:color="auto"/>
                        <w:bottom w:val="none" w:sz="0" w:space="0" w:color="auto"/>
                        <w:right w:val="none" w:sz="0" w:space="0" w:color="auto"/>
                      </w:divBdr>
                    </w:div>
                  </w:divsChild>
                </w:div>
                <w:div w:id="1453399012">
                  <w:marLeft w:val="0"/>
                  <w:marRight w:val="0"/>
                  <w:marTop w:val="0"/>
                  <w:marBottom w:val="0"/>
                  <w:divBdr>
                    <w:top w:val="none" w:sz="0" w:space="0" w:color="auto"/>
                    <w:left w:val="none" w:sz="0" w:space="0" w:color="auto"/>
                    <w:bottom w:val="none" w:sz="0" w:space="0" w:color="auto"/>
                    <w:right w:val="none" w:sz="0" w:space="0" w:color="auto"/>
                  </w:divBdr>
                  <w:divsChild>
                    <w:div w:id="747385345">
                      <w:marLeft w:val="0"/>
                      <w:marRight w:val="0"/>
                      <w:marTop w:val="0"/>
                      <w:marBottom w:val="0"/>
                      <w:divBdr>
                        <w:top w:val="none" w:sz="0" w:space="0" w:color="auto"/>
                        <w:left w:val="none" w:sz="0" w:space="0" w:color="auto"/>
                        <w:bottom w:val="none" w:sz="0" w:space="0" w:color="auto"/>
                        <w:right w:val="none" w:sz="0" w:space="0" w:color="auto"/>
                      </w:divBdr>
                    </w:div>
                  </w:divsChild>
                </w:div>
                <w:div w:id="1476337850">
                  <w:marLeft w:val="0"/>
                  <w:marRight w:val="0"/>
                  <w:marTop w:val="0"/>
                  <w:marBottom w:val="0"/>
                  <w:divBdr>
                    <w:top w:val="none" w:sz="0" w:space="0" w:color="auto"/>
                    <w:left w:val="none" w:sz="0" w:space="0" w:color="auto"/>
                    <w:bottom w:val="none" w:sz="0" w:space="0" w:color="auto"/>
                    <w:right w:val="none" w:sz="0" w:space="0" w:color="auto"/>
                  </w:divBdr>
                  <w:divsChild>
                    <w:div w:id="943534556">
                      <w:marLeft w:val="0"/>
                      <w:marRight w:val="0"/>
                      <w:marTop w:val="0"/>
                      <w:marBottom w:val="0"/>
                      <w:divBdr>
                        <w:top w:val="none" w:sz="0" w:space="0" w:color="auto"/>
                        <w:left w:val="none" w:sz="0" w:space="0" w:color="auto"/>
                        <w:bottom w:val="none" w:sz="0" w:space="0" w:color="auto"/>
                        <w:right w:val="none" w:sz="0" w:space="0" w:color="auto"/>
                      </w:divBdr>
                    </w:div>
                  </w:divsChild>
                </w:div>
                <w:div w:id="1499424597">
                  <w:marLeft w:val="0"/>
                  <w:marRight w:val="0"/>
                  <w:marTop w:val="0"/>
                  <w:marBottom w:val="0"/>
                  <w:divBdr>
                    <w:top w:val="none" w:sz="0" w:space="0" w:color="auto"/>
                    <w:left w:val="none" w:sz="0" w:space="0" w:color="auto"/>
                    <w:bottom w:val="none" w:sz="0" w:space="0" w:color="auto"/>
                    <w:right w:val="none" w:sz="0" w:space="0" w:color="auto"/>
                  </w:divBdr>
                  <w:divsChild>
                    <w:div w:id="653684960">
                      <w:marLeft w:val="0"/>
                      <w:marRight w:val="0"/>
                      <w:marTop w:val="0"/>
                      <w:marBottom w:val="0"/>
                      <w:divBdr>
                        <w:top w:val="none" w:sz="0" w:space="0" w:color="auto"/>
                        <w:left w:val="none" w:sz="0" w:space="0" w:color="auto"/>
                        <w:bottom w:val="none" w:sz="0" w:space="0" w:color="auto"/>
                        <w:right w:val="none" w:sz="0" w:space="0" w:color="auto"/>
                      </w:divBdr>
                    </w:div>
                  </w:divsChild>
                </w:div>
                <w:div w:id="1812021874">
                  <w:marLeft w:val="0"/>
                  <w:marRight w:val="0"/>
                  <w:marTop w:val="0"/>
                  <w:marBottom w:val="0"/>
                  <w:divBdr>
                    <w:top w:val="none" w:sz="0" w:space="0" w:color="auto"/>
                    <w:left w:val="none" w:sz="0" w:space="0" w:color="auto"/>
                    <w:bottom w:val="none" w:sz="0" w:space="0" w:color="auto"/>
                    <w:right w:val="none" w:sz="0" w:space="0" w:color="auto"/>
                  </w:divBdr>
                  <w:divsChild>
                    <w:div w:id="1326856512">
                      <w:marLeft w:val="0"/>
                      <w:marRight w:val="0"/>
                      <w:marTop w:val="0"/>
                      <w:marBottom w:val="0"/>
                      <w:divBdr>
                        <w:top w:val="none" w:sz="0" w:space="0" w:color="auto"/>
                        <w:left w:val="none" w:sz="0" w:space="0" w:color="auto"/>
                        <w:bottom w:val="none" w:sz="0" w:space="0" w:color="auto"/>
                        <w:right w:val="none" w:sz="0" w:space="0" w:color="auto"/>
                      </w:divBdr>
                    </w:div>
                  </w:divsChild>
                </w:div>
                <w:div w:id="1837917528">
                  <w:marLeft w:val="0"/>
                  <w:marRight w:val="0"/>
                  <w:marTop w:val="0"/>
                  <w:marBottom w:val="0"/>
                  <w:divBdr>
                    <w:top w:val="none" w:sz="0" w:space="0" w:color="auto"/>
                    <w:left w:val="none" w:sz="0" w:space="0" w:color="auto"/>
                    <w:bottom w:val="none" w:sz="0" w:space="0" w:color="auto"/>
                    <w:right w:val="none" w:sz="0" w:space="0" w:color="auto"/>
                  </w:divBdr>
                  <w:divsChild>
                    <w:div w:id="339351286">
                      <w:marLeft w:val="0"/>
                      <w:marRight w:val="0"/>
                      <w:marTop w:val="0"/>
                      <w:marBottom w:val="0"/>
                      <w:divBdr>
                        <w:top w:val="none" w:sz="0" w:space="0" w:color="auto"/>
                        <w:left w:val="none" w:sz="0" w:space="0" w:color="auto"/>
                        <w:bottom w:val="none" w:sz="0" w:space="0" w:color="auto"/>
                        <w:right w:val="none" w:sz="0" w:space="0" w:color="auto"/>
                      </w:divBdr>
                    </w:div>
                  </w:divsChild>
                </w:div>
                <w:div w:id="1849363260">
                  <w:marLeft w:val="0"/>
                  <w:marRight w:val="0"/>
                  <w:marTop w:val="0"/>
                  <w:marBottom w:val="0"/>
                  <w:divBdr>
                    <w:top w:val="none" w:sz="0" w:space="0" w:color="auto"/>
                    <w:left w:val="none" w:sz="0" w:space="0" w:color="auto"/>
                    <w:bottom w:val="none" w:sz="0" w:space="0" w:color="auto"/>
                    <w:right w:val="none" w:sz="0" w:space="0" w:color="auto"/>
                  </w:divBdr>
                  <w:divsChild>
                    <w:div w:id="798259291">
                      <w:marLeft w:val="0"/>
                      <w:marRight w:val="0"/>
                      <w:marTop w:val="0"/>
                      <w:marBottom w:val="0"/>
                      <w:divBdr>
                        <w:top w:val="none" w:sz="0" w:space="0" w:color="auto"/>
                        <w:left w:val="none" w:sz="0" w:space="0" w:color="auto"/>
                        <w:bottom w:val="none" w:sz="0" w:space="0" w:color="auto"/>
                        <w:right w:val="none" w:sz="0" w:space="0" w:color="auto"/>
                      </w:divBdr>
                    </w:div>
                  </w:divsChild>
                </w:div>
                <w:div w:id="1855336766">
                  <w:marLeft w:val="0"/>
                  <w:marRight w:val="0"/>
                  <w:marTop w:val="0"/>
                  <w:marBottom w:val="0"/>
                  <w:divBdr>
                    <w:top w:val="none" w:sz="0" w:space="0" w:color="auto"/>
                    <w:left w:val="none" w:sz="0" w:space="0" w:color="auto"/>
                    <w:bottom w:val="none" w:sz="0" w:space="0" w:color="auto"/>
                    <w:right w:val="none" w:sz="0" w:space="0" w:color="auto"/>
                  </w:divBdr>
                  <w:divsChild>
                    <w:div w:id="1357342126">
                      <w:marLeft w:val="0"/>
                      <w:marRight w:val="0"/>
                      <w:marTop w:val="0"/>
                      <w:marBottom w:val="0"/>
                      <w:divBdr>
                        <w:top w:val="none" w:sz="0" w:space="0" w:color="auto"/>
                        <w:left w:val="none" w:sz="0" w:space="0" w:color="auto"/>
                        <w:bottom w:val="none" w:sz="0" w:space="0" w:color="auto"/>
                        <w:right w:val="none" w:sz="0" w:space="0" w:color="auto"/>
                      </w:divBdr>
                    </w:div>
                  </w:divsChild>
                </w:div>
                <w:div w:id="1900482843">
                  <w:marLeft w:val="0"/>
                  <w:marRight w:val="0"/>
                  <w:marTop w:val="0"/>
                  <w:marBottom w:val="0"/>
                  <w:divBdr>
                    <w:top w:val="none" w:sz="0" w:space="0" w:color="auto"/>
                    <w:left w:val="none" w:sz="0" w:space="0" w:color="auto"/>
                    <w:bottom w:val="none" w:sz="0" w:space="0" w:color="auto"/>
                    <w:right w:val="none" w:sz="0" w:space="0" w:color="auto"/>
                  </w:divBdr>
                  <w:divsChild>
                    <w:div w:id="2003046524">
                      <w:marLeft w:val="0"/>
                      <w:marRight w:val="0"/>
                      <w:marTop w:val="0"/>
                      <w:marBottom w:val="0"/>
                      <w:divBdr>
                        <w:top w:val="none" w:sz="0" w:space="0" w:color="auto"/>
                        <w:left w:val="none" w:sz="0" w:space="0" w:color="auto"/>
                        <w:bottom w:val="none" w:sz="0" w:space="0" w:color="auto"/>
                        <w:right w:val="none" w:sz="0" w:space="0" w:color="auto"/>
                      </w:divBdr>
                    </w:div>
                  </w:divsChild>
                </w:div>
                <w:div w:id="2013559782">
                  <w:marLeft w:val="0"/>
                  <w:marRight w:val="0"/>
                  <w:marTop w:val="0"/>
                  <w:marBottom w:val="0"/>
                  <w:divBdr>
                    <w:top w:val="none" w:sz="0" w:space="0" w:color="auto"/>
                    <w:left w:val="none" w:sz="0" w:space="0" w:color="auto"/>
                    <w:bottom w:val="none" w:sz="0" w:space="0" w:color="auto"/>
                    <w:right w:val="none" w:sz="0" w:space="0" w:color="auto"/>
                  </w:divBdr>
                  <w:divsChild>
                    <w:div w:id="473378262">
                      <w:marLeft w:val="0"/>
                      <w:marRight w:val="0"/>
                      <w:marTop w:val="0"/>
                      <w:marBottom w:val="0"/>
                      <w:divBdr>
                        <w:top w:val="none" w:sz="0" w:space="0" w:color="auto"/>
                        <w:left w:val="none" w:sz="0" w:space="0" w:color="auto"/>
                        <w:bottom w:val="none" w:sz="0" w:space="0" w:color="auto"/>
                        <w:right w:val="none" w:sz="0" w:space="0" w:color="auto"/>
                      </w:divBdr>
                    </w:div>
                  </w:divsChild>
                </w:div>
                <w:div w:id="2092505019">
                  <w:marLeft w:val="0"/>
                  <w:marRight w:val="0"/>
                  <w:marTop w:val="0"/>
                  <w:marBottom w:val="0"/>
                  <w:divBdr>
                    <w:top w:val="none" w:sz="0" w:space="0" w:color="auto"/>
                    <w:left w:val="none" w:sz="0" w:space="0" w:color="auto"/>
                    <w:bottom w:val="none" w:sz="0" w:space="0" w:color="auto"/>
                    <w:right w:val="none" w:sz="0" w:space="0" w:color="auto"/>
                  </w:divBdr>
                  <w:divsChild>
                    <w:div w:id="1515195269">
                      <w:marLeft w:val="0"/>
                      <w:marRight w:val="0"/>
                      <w:marTop w:val="0"/>
                      <w:marBottom w:val="0"/>
                      <w:divBdr>
                        <w:top w:val="none" w:sz="0" w:space="0" w:color="auto"/>
                        <w:left w:val="none" w:sz="0" w:space="0" w:color="auto"/>
                        <w:bottom w:val="none" w:sz="0" w:space="0" w:color="auto"/>
                        <w:right w:val="none" w:sz="0" w:space="0" w:color="auto"/>
                      </w:divBdr>
                    </w:div>
                  </w:divsChild>
                </w:div>
                <w:div w:id="2132168273">
                  <w:marLeft w:val="0"/>
                  <w:marRight w:val="0"/>
                  <w:marTop w:val="0"/>
                  <w:marBottom w:val="0"/>
                  <w:divBdr>
                    <w:top w:val="none" w:sz="0" w:space="0" w:color="auto"/>
                    <w:left w:val="none" w:sz="0" w:space="0" w:color="auto"/>
                    <w:bottom w:val="none" w:sz="0" w:space="0" w:color="auto"/>
                    <w:right w:val="none" w:sz="0" w:space="0" w:color="auto"/>
                  </w:divBdr>
                  <w:divsChild>
                    <w:div w:id="12747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22888">
          <w:marLeft w:val="0"/>
          <w:marRight w:val="0"/>
          <w:marTop w:val="0"/>
          <w:marBottom w:val="0"/>
          <w:divBdr>
            <w:top w:val="none" w:sz="0" w:space="0" w:color="auto"/>
            <w:left w:val="none" w:sz="0" w:space="0" w:color="auto"/>
            <w:bottom w:val="none" w:sz="0" w:space="0" w:color="auto"/>
            <w:right w:val="none" w:sz="0" w:space="0" w:color="auto"/>
          </w:divBdr>
        </w:div>
        <w:div w:id="1655600107">
          <w:marLeft w:val="0"/>
          <w:marRight w:val="0"/>
          <w:marTop w:val="0"/>
          <w:marBottom w:val="0"/>
          <w:divBdr>
            <w:top w:val="none" w:sz="0" w:space="0" w:color="auto"/>
            <w:left w:val="none" w:sz="0" w:space="0" w:color="auto"/>
            <w:bottom w:val="none" w:sz="0" w:space="0" w:color="auto"/>
            <w:right w:val="none" w:sz="0" w:space="0" w:color="auto"/>
          </w:divBdr>
        </w:div>
        <w:div w:id="1944679381">
          <w:marLeft w:val="0"/>
          <w:marRight w:val="0"/>
          <w:marTop w:val="0"/>
          <w:marBottom w:val="0"/>
          <w:divBdr>
            <w:top w:val="none" w:sz="0" w:space="0" w:color="auto"/>
            <w:left w:val="none" w:sz="0" w:space="0" w:color="auto"/>
            <w:bottom w:val="none" w:sz="0" w:space="0" w:color="auto"/>
            <w:right w:val="none" w:sz="0" w:space="0" w:color="auto"/>
          </w:divBdr>
          <w:divsChild>
            <w:div w:id="839658145">
              <w:marLeft w:val="0"/>
              <w:marRight w:val="0"/>
              <w:marTop w:val="0"/>
              <w:marBottom w:val="0"/>
              <w:divBdr>
                <w:top w:val="none" w:sz="0" w:space="0" w:color="auto"/>
                <w:left w:val="none" w:sz="0" w:space="0" w:color="auto"/>
                <w:bottom w:val="none" w:sz="0" w:space="0" w:color="auto"/>
                <w:right w:val="none" w:sz="0" w:space="0" w:color="auto"/>
              </w:divBdr>
            </w:div>
            <w:div w:id="1143888811">
              <w:marLeft w:val="0"/>
              <w:marRight w:val="0"/>
              <w:marTop w:val="0"/>
              <w:marBottom w:val="0"/>
              <w:divBdr>
                <w:top w:val="none" w:sz="0" w:space="0" w:color="auto"/>
                <w:left w:val="none" w:sz="0" w:space="0" w:color="auto"/>
                <w:bottom w:val="none" w:sz="0" w:space="0" w:color="auto"/>
                <w:right w:val="none" w:sz="0" w:space="0" w:color="auto"/>
              </w:divBdr>
            </w:div>
            <w:div w:id="1531455605">
              <w:marLeft w:val="0"/>
              <w:marRight w:val="0"/>
              <w:marTop w:val="0"/>
              <w:marBottom w:val="0"/>
              <w:divBdr>
                <w:top w:val="none" w:sz="0" w:space="0" w:color="auto"/>
                <w:left w:val="none" w:sz="0" w:space="0" w:color="auto"/>
                <w:bottom w:val="none" w:sz="0" w:space="0" w:color="auto"/>
                <w:right w:val="none" w:sz="0" w:space="0" w:color="auto"/>
              </w:divBdr>
            </w:div>
            <w:div w:id="1559974036">
              <w:marLeft w:val="0"/>
              <w:marRight w:val="0"/>
              <w:marTop w:val="0"/>
              <w:marBottom w:val="0"/>
              <w:divBdr>
                <w:top w:val="none" w:sz="0" w:space="0" w:color="auto"/>
                <w:left w:val="none" w:sz="0" w:space="0" w:color="auto"/>
                <w:bottom w:val="none" w:sz="0" w:space="0" w:color="auto"/>
                <w:right w:val="none" w:sz="0" w:space="0" w:color="auto"/>
              </w:divBdr>
            </w:div>
            <w:div w:id="1616979859">
              <w:marLeft w:val="0"/>
              <w:marRight w:val="0"/>
              <w:marTop w:val="0"/>
              <w:marBottom w:val="0"/>
              <w:divBdr>
                <w:top w:val="none" w:sz="0" w:space="0" w:color="auto"/>
                <w:left w:val="none" w:sz="0" w:space="0" w:color="auto"/>
                <w:bottom w:val="none" w:sz="0" w:space="0" w:color="auto"/>
                <w:right w:val="none" w:sz="0" w:space="0" w:color="auto"/>
              </w:divBdr>
            </w:div>
            <w:div w:id="18423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8006">
      <w:bodyDiv w:val="1"/>
      <w:marLeft w:val="0"/>
      <w:marRight w:val="0"/>
      <w:marTop w:val="0"/>
      <w:marBottom w:val="0"/>
      <w:divBdr>
        <w:top w:val="none" w:sz="0" w:space="0" w:color="auto"/>
        <w:left w:val="none" w:sz="0" w:space="0" w:color="auto"/>
        <w:bottom w:val="none" w:sz="0" w:space="0" w:color="auto"/>
        <w:right w:val="none" w:sz="0" w:space="0" w:color="auto"/>
      </w:divBdr>
    </w:div>
    <w:div w:id="1479542062">
      <w:bodyDiv w:val="1"/>
      <w:marLeft w:val="0"/>
      <w:marRight w:val="0"/>
      <w:marTop w:val="0"/>
      <w:marBottom w:val="0"/>
      <w:divBdr>
        <w:top w:val="none" w:sz="0" w:space="0" w:color="auto"/>
        <w:left w:val="none" w:sz="0" w:space="0" w:color="auto"/>
        <w:bottom w:val="none" w:sz="0" w:space="0" w:color="auto"/>
        <w:right w:val="none" w:sz="0" w:space="0" w:color="auto"/>
      </w:divBdr>
    </w:div>
    <w:div w:id="1488941636">
      <w:bodyDiv w:val="1"/>
      <w:marLeft w:val="0"/>
      <w:marRight w:val="0"/>
      <w:marTop w:val="0"/>
      <w:marBottom w:val="0"/>
      <w:divBdr>
        <w:top w:val="none" w:sz="0" w:space="0" w:color="auto"/>
        <w:left w:val="none" w:sz="0" w:space="0" w:color="auto"/>
        <w:bottom w:val="none" w:sz="0" w:space="0" w:color="auto"/>
        <w:right w:val="none" w:sz="0" w:space="0" w:color="auto"/>
      </w:divBdr>
    </w:div>
    <w:div w:id="1491796592">
      <w:bodyDiv w:val="1"/>
      <w:marLeft w:val="0"/>
      <w:marRight w:val="0"/>
      <w:marTop w:val="0"/>
      <w:marBottom w:val="0"/>
      <w:divBdr>
        <w:top w:val="none" w:sz="0" w:space="0" w:color="auto"/>
        <w:left w:val="none" w:sz="0" w:space="0" w:color="auto"/>
        <w:bottom w:val="none" w:sz="0" w:space="0" w:color="auto"/>
        <w:right w:val="none" w:sz="0" w:space="0" w:color="auto"/>
      </w:divBdr>
    </w:div>
    <w:div w:id="1528329590">
      <w:bodyDiv w:val="1"/>
      <w:marLeft w:val="0"/>
      <w:marRight w:val="0"/>
      <w:marTop w:val="0"/>
      <w:marBottom w:val="0"/>
      <w:divBdr>
        <w:top w:val="none" w:sz="0" w:space="0" w:color="auto"/>
        <w:left w:val="none" w:sz="0" w:space="0" w:color="auto"/>
        <w:bottom w:val="none" w:sz="0" w:space="0" w:color="auto"/>
        <w:right w:val="none" w:sz="0" w:space="0" w:color="auto"/>
      </w:divBdr>
      <w:divsChild>
        <w:div w:id="59334798">
          <w:marLeft w:val="0"/>
          <w:marRight w:val="0"/>
          <w:marTop w:val="0"/>
          <w:marBottom w:val="0"/>
          <w:divBdr>
            <w:top w:val="none" w:sz="0" w:space="0" w:color="auto"/>
            <w:left w:val="none" w:sz="0" w:space="0" w:color="auto"/>
            <w:bottom w:val="none" w:sz="0" w:space="0" w:color="auto"/>
            <w:right w:val="none" w:sz="0" w:space="0" w:color="auto"/>
          </w:divBdr>
        </w:div>
        <w:div w:id="72089601">
          <w:marLeft w:val="0"/>
          <w:marRight w:val="0"/>
          <w:marTop w:val="0"/>
          <w:marBottom w:val="0"/>
          <w:divBdr>
            <w:top w:val="none" w:sz="0" w:space="0" w:color="auto"/>
            <w:left w:val="none" w:sz="0" w:space="0" w:color="auto"/>
            <w:bottom w:val="none" w:sz="0" w:space="0" w:color="auto"/>
            <w:right w:val="none" w:sz="0" w:space="0" w:color="auto"/>
          </w:divBdr>
        </w:div>
        <w:div w:id="76827202">
          <w:marLeft w:val="0"/>
          <w:marRight w:val="0"/>
          <w:marTop w:val="0"/>
          <w:marBottom w:val="0"/>
          <w:divBdr>
            <w:top w:val="none" w:sz="0" w:space="0" w:color="auto"/>
            <w:left w:val="none" w:sz="0" w:space="0" w:color="auto"/>
            <w:bottom w:val="none" w:sz="0" w:space="0" w:color="auto"/>
            <w:right w:val="none" w:sz="0" w:space="0" w:color="auto"/>
          </w:divBdr>
        </w:div>
        <w:div w:id="77793434">
          <w:marLeft w:val="0"/>
          <w:marRight w:val="0"/>
          <w:marTop w:val="0"/>
          <w:marBottom w:val="0"/>
          <w:divBdr>
            <w:top w:val="none" w:sz="0" w:space="0" w:color="auto"/>
            <w:left w:val="none" w:sz="0" w:space="0" w:color="auto"/>
            <w:bottom w:val="none" w:sz="0" w:space="0" w:color="auto"/>
            <w:right w:val="none" w:sz="0" w:space="0" w:color="auto"/>
          </w:divBdr>
        </w:div>
        <w:div w:id="77992968">
          <w:marLeft w:val="0"/>
          <w:marRight w:val="0"/>
          <w:marTop w:val="0"/>
          <w:marBottom w:val="0"/>
          <w:divBdr>
            <w:top w:val="none" w:sz="0" w:space="0" w:color="auto"/>
            <w:left w:val="none" w:sz="0" w:space="0" w:color="auto"/>
            <w:bottom w:val="none" w:sz="0" w:space="0" w:color="auto"/>
            <w:right w:val="none" w:sz="0" w:space="0" w:color="auto"/>
          </w:divBdr>
        </w:div>
        <w:div w:id="121652994">
          <w:marLeft w:val="0"/>
          <w:marRight w:val="0"/>
          <w:marTop w:val="0"/>
          <w:marBottom w:val="0"/>
          <w:divBdr>
            <w:top w:val="none" w:sz="0" w:space="0" w:color="auto"/>
            <w:left w:val="none" w:sz="0" w:space="0" w:color="auto"/>
            <w:bottom w:val="none" w:sz="0" w:space="0" w:color="auto"/>
            <w:right w:val="none" w:sz="0" w:space="0" w:color="auto"/>
          </w:divBdr>
        </w:div>
        <w:div w:id="184558568">
          <w:marLeft w:val="0"/>
          <w:marRight w:val="0"/>
          <w:marTop w:val="0"/>
          <w:marBottom w:val="0"/>
          <w:divBdr>
            <w:top w:val="none" w:sz="0" w:space="0" w:color="auto"/>
            <w:left w:val="none" w:sz="0" w:space="0" w:color="auto"/>
            <w:bottom w:val="none" w:sz="0" w:space="0" w:color="auto"/>
            <w:right w:val="none" w:sz="0" w:space="0" w:color="auto"/>
          </w:divBdr>
        </w:div>
        <w:div w:id="211816395">
          <w:marLeft w:val="0"/>
          <w:marRight w:val="0"/>
          <w:marTop w:val="0"/>
          <w:marBottom w:val="0"/>
          <w:divBdr>
            <w:top w:val="none" w:sz="0" w:space="0" w:color="auto"/>
            <w:left w:val="none" w:sz="0" w:space="0" w:color="auto"/>
            <w:bottom w:val="none" w:sz="0" w:space="0" w:color="auto"/>
            <w:right w:val="none" w:sz="0" w:space="0" w:color="auto"/>
          </w:divBdr>
        </w:div>
        <w:div w:id="228345726">
          <w:marLeft w:val="0"/>
          <w:marRight w:val="0"/>
          <w:marTop w:val="0"/>
          <w:marBottom w:val="0"/>
          <w:divBdr>
            <w:top w:val="none" w:sz="0" w:space="0" w:color="auto"/>
            <w:left w:val="none" w:sz="0" w:space="0" w:color="auto"/>
            <w:bottom w:val="none" w:sz="0" w:space="0" w:color="auto"/>
            <w:right w:val="none" w:sz="0" w:space="0" w:color="auto"/>
          </w:divBdr>
        </w:div>
        <w:div w:id="282854055">
          <w:marLeft w:val="0"/>
          <w:marRight w:val="0"/>
          <w:marTop w:val="0"/>
          <w:marBottom w:val="0"/>
          <w:divBdr>
            <w:top w:val="none" w:sz="0" w:space="0" w:color="auto"/>
            <w:left w:val="none" w:sz="0" w:space="0" w:color="auto"/>
            <w:bottom w:val="none" w:sz="0" w:space="0" w:color="auto"/>
            <w:right w:val="none" w:sz="0" w:space="0" w:color="auto"/>
          </w:divBdr>
        </w:div>
        <w:div w:id="303658643">
          <w:marLeft w:val="0"/>
          <w:marRight w:val="0"/>
          <w:marTop w:val="0"/>
          <w:marBottom w:val="0"/>
          <w:divBdr>
            <w:top w:val="none" w:sz="0" w:space="0" w:color="auto"/>
            <w:left w:val="none" w:sz="0" w:space="0" w:color="auto"/>
            <w:bottom w:val="none" w:sz="0" w:space="0" w:color="auto"/>
            <w:right w:val="none" w:sz="0" w:space="0" w:color="auto"/>
          </w:divBdr>
        </w:div>
        <w:div w:id="348410737">
          <w:marLeft w:val="0"/>
          <w:marRight w:val="0"/>
          <w:marTop w:val="0"/>
          <w:marBottom w:val="0"/>
          <w:divBdr>
            <w:top w:val="none" w:sz="0" w:space="0" w:color="auto"/>
            <w:left w:val="none" w:sz="0" w:space="0" w:color="auto"/>
            <w:bottom w:val="none" w:sz="0" w:space="0" w:color="auto"/>
            <w:right w:val="none" w:sz="0" w:space="0" w:color="auto"/>
          </w:divBdr>
        </w:div>
        <w:div w:id="439224798">
          <w:marLeft w:val="0"/>
          <w:marRight w:val="0"/>
          <w:marTop w:val="0"/>
          <w:marBottom w:val="0"/>
          <w:divBdr>
            <w:top w:val="none" w:sz="0" w:space="0" w:color="auto"/>
            <w:left w:val="none" w:sz="0" w:space="0" w:color="auto"/>
            <w:bottom w:val="none" w:sz="0" w:space="0" w:color="auto"/>
            <w:right w:val="none" w:sz="0" w:space="0" w:color="auto"/>
          </w:divBdr>
        </w:div>
        <w:div w:id="456877405">
          <w:marLeft w:val="0"/>
          <w:marRight w:val="0"/>
          <w:marTop w:val="0"/>
          <w:marBottom w:val="0"/>
          <w:divBdr>
            <w:top w:val="none" w:sz="0" w:space="0" w:color="auto"/>
            <w:left w:val="none" w:sz="0" w:space="0" w:color="auto"/>
            <w:bottom w:val="none" w:sz="0" w:space="0" w:color="auto"/>
            <w:right w:val="none" w:sz="0" w:space="0" w:color="auto"/>
          </w:divBdr>
        </w:div>
        <w:div w:id="461920271">
          <w:marLeft w:val="0"/>
          <w:marRight w:val="0"/>
          <w:marTop w:val="0"/>
          <w:marBottom w:val="0"/>
          <w:divBdr>
            <w:top w:val="none" w:sz="0" w:space="0" w:color="auto"/>
            <w:left w:val="none" w:sz="0" w:space="0" w:color="auto"/>
            <w:bottom w:val="none" w:sz="0" w:space="0" w:color="auto"/>
            <w:right w:val="none" w:sz="0" w:space="0" w:color="auto"/>
          </w:divBdr>
        </w:div>
        <w:div w:id="481435734">
          <w:marLeft w:val="0"/>
          <w:marRight w:val="0"/>
          <w:marTop w:val="0"/>
          <w:marBottom w:val="0"/>
          <w:divBdr>
            <w:top w:val="none" w:sz="0" w:space="0" w:color="auto"/>
            <w:left w:val="none" w:sz="0" w:space="0" w:color="auto"/>
            <w:bottom w:val="none" w:sz="0" w:space="0" w:color="auto"/>
            <w:right w:val="none" w:sz="0" w:space="0" w:color="auto"/>
          </w:divBdr>
        </w:div>
        <w:div w:id="512375389">
          <w:marLeft w:val="0"/>
          <w:marRight w:val="0"/>
          <w:marTop w:val="0"/>
          <w:marBottom w:val="0"/>
          <w:divBdr>
            <w:top w:val="none" w:sz="0" w:space="0" w:color="auto"/>
            <w:left w:val="none" w:sz="0" w:space="0" w:color="auto"/>
            <w:bottom w:val="none" w:sz="0" w:space="0" w:color="auto"/>
            <w:right w:val="none" w:sz="0" w:space="0" w:color="auto"/>
          </w:divBdr>
        </w:div>
        <w:div w:id="520974511">
          <w:marLeft w:val="0"/>
          <w:marRight w:val="0"/>
          <w:marTop w:val="0"/>
          <w:marBottom w:val="0"/>
          <w:divBdr>
            <w:top w:val="none" w:sz="0" w:space="0" w:color="auto"/>
            <w:left w:val="none" w:sz="0" w:space="0" w:color="auto"/>
            <w:bottom w:val="none" w:sz="0" w:space="0" w:color="auto"/>
            <w:right w:val="none" w:sz="0" w:space="0" w:color="auto"/>
          </w:divBdr>
        </w:div>
        <w:div w:id="521164882">
          <w:marLeft w:val="0"/>
          <w:marRight w:val="0"/>
          <w:marTop w:val="0"/>
          <w:marBottom w:val="0"/>
          <w:divBdr>
            <w:top w:val="none" w:sz="0" w:space="0" w:color="auto"/>
            <w:left w:val="none" w:sz="0" w:space="0" w:color="auto"/>
            <w:bottom w:val="none" w:sz="0" w:space="0" w:color="auto"/>
            <w:right w:val="none" w:sz="0" w:space="0" w:color="auto"/>
          </w:divBdr>
        </w:div>
        <w:div w:id="589118187">
          <w:marLeft w:val="0"/>
          <w:marRight w:val="0"/>
          <w:marTop w:val="0"/>
          <w:marBottom w:val="0"/>
          <w:divBdr>
            <w:top w:val="none" w:sz="0" w:space="0" w:color="auto"/>
            <w:left w:val="none" w:sz="0" w:space="0" w:color="auto"/>
            <w:bottom w:val="none" w:sz="0" w:space="0" w:color="auto"/>
            <w:right w:val="none" w:sz="0" w:space="0" w:color="auto"/>
          </w:divBdr>
        </w:div>
        <w:div w:id="616570804">
          <w:marLeft w:val="0"/>
          <w:marRight w:val="0"/>
          <w:marTop w:val="0"/>
          <w:marBottom w:val="0"/>
          <w:divBdr>
            <w:top w:val="none" w:sz="0" w:space="0" w:color="auto"/>
            <w:left w:val="none" w:sz="0" w:space="0" w:color="auto"/>
            <w:bottom w:val="none" w:sz="0" w:space="0" w:color="auto"/>
            <w:right w:val="none" w:sz="0" w:space="0" w:color="auto"/>
          </w:divBdr>
        </w:div>
        <w:div w:id="866214452">
          <w:marLeft w:val="0"/>
          <w:marRight w:val="0"/>
          <w:marTop w:val="0"/>
          <w:marBottom w:val="0"/>
          <w:divBdr>
            <w:top w:val="none" w:sz="0" w:space="0" w:color="auto"/>
            <w:left w:val="none" w:sz="0" w:space="0" w:color="auto"/>
            <w:bottom w:val="none" w:sz="0" w:space="0" w:color="auto"/>
            <w:right w:val="none" w:sz="0" w:space="0" w:color="auto"/>
          </w:divBdr>
        </w:div>
        <w:div w:id="899559774">
          <w:marLeft w:val="0"/>
          <w:marRight w:val="0"/>
          <w:marTop w:val="0"/>
          <w:marBottom w:val="0"/>
          <w:divBdr>
            <w:top w:val="none" w:sz="0" w:space="0" w:color="auto"/>
            <w:left w:val="none" w:sz="0" w:space="0" w:color="auto"/>
            <w:bottom w:val="none" w:sz="0" w:space="0" w:color="auto"/>
            <w:right w:val="none" w:sz="0" w:space="0" w:color="auto"/>
          </w:divBdr>
        </w:div>
        <w:div w:id="907156768">
          <w:marLeft w:val="0"/>
          <w:marRight w:val="0"/>
          <w:marTop w:val="0"/>
          <w:marBottom w:val="0"/>
          <w:divBdr>
            <w:top w:val="none" w:sz="0" w:space="0" w:color="auto"/>
            <w:left w:val="none" w:sz="0" w:space="0" w:color="auto"/>
            <w:bottom w:val="none" w:sz="0" w:space="0" w:color="auto"/>
            <w:right w:val="none" w:sz="0" w:space="0" w:color="auto"/>
          </w:divBdr>
        </w:div>
        <w:div w:id="1004941138">
          <w:marLeft w:val="0"/>
          <w:marRight w:val="0"/>
          <w:marTop w:val="0"/>
          <w:marBottom w:val="0"/>
          <w:divBdr>
            <w:top w:val="none" w:sz="0" w:space="0" w:color="auto"/>
            <w:left w:val="none" w:sz="0" w:space="0" w:color="auto"/>
            <w:bottom w:val="none" w:sz="0" w:space="0" w:color="auto"/>
            <w:right w:val="none" w:sz="0" w:space="0" w:color="auto"/>
          </w:divBdr>
        </w:div>
        <w:div w:id="1033652958">
          <w:marLeft w:val="0"/>
          <w:marRight w:val="0"/>
          <w:marTop w:val="0"/>
          <w:marBottom w:val="0"/>
          <w:divBdr>
            <w:top w:val="none" w:sz="0" w:space="0" w:color="auto"/>
            <w:left w:val="none" w:sz="0" w:space="0" w:color="auto"/>
            <w:bottom w:val="none" w:sz="0" w:space="0" w:color="auto"/>
            <w:right w:val="none" w:sz="0" w:space="0" w:color="auto"/>
          </w:divBdr>
        </w:div>
        <w:div w:id="1063869355">
          <w:marLeft w:val="0"/>
          <w:marRight w:val="0"/>
          <w:marTop w:val="0"/>
          <w:marBottom w:val="0"/>
          <w:divBdr>
            <w:top w:val="none" w:sz="0" w:space="0" w:color="auto"/>
            <w:left w:val="none" w:sz="0" w:space="0" w:color="auto"/>
            <w:bottom w:val="none" w:sz="0" w:space="0" w:color="auto"/>
            <w:right w:val="none" w:sz="0" w:space="0" w:color="auto"/>
          </w:divBdr>
          <w:divsChild>
            <w:div w:id="365715191">
              <w:marLeft w:val="-75"/>
              <w:marRight w:val="0"/>
              <w:marTop w:val="30"/>
              <w:marBottom w:val="30"/>
              <w:divBdr>
                <w:top w:val="none" w:sz="0" w:space="0" w:color="auto"/>
                <w:left w:val="none" w:sz="0" w:space="0" w:color="auto"/>
                <w:bottom w:val="none" w:sz="0" w:space="0" w:color="auto"/>
                <w:right w:val="none" w:sz="0" w:space="0" w:color="auto"/>
              </w:divBdr>
              <w:divsChild>
                <w:div w:id="5790936">
                  <w:marLeft w:val="0"/>
                  <w:marRight w:val="0"/>
                  <w:marTop w:val="0"/>
                  <w:marBottom w:val="0"/>
                  <w:divBdr>
                    <w:top w:val="none" w:sz="0" w:space="0" w:color="auto"/>
                    <w:left w:val="none" w:sz="0" w:space="0" w:color="auto"/>
                    <w:bottom w:val="none" w:sz="0" w:space="0" w:color="auto"/>
                    <w:right w:val="none" w:sz="0" w:space="0" w:color="auto"/>
                  </w:divBdr>
                  <w:divsChild>
                    <w:div w:id="800077624">
                      <w:marLeft w:val="0"/>
                      <w:marRight w:val="0"/>
                      <w:marTop w:val="0"/>
                      <w:marBottom w:val="0"/>
                      <w:divBdr>
                        <w:top w:val="none" w:sz="0" w:space="0" w:color="auto"/>
                        <w:left w:val="none" w:sz="0" w:space="0" w:color="auto"/>
                        <w:bottom w:val="none" w:sz="0" w:space="0" w:color="auto"/>
                        <w:right w:val="none" w:sz="0" w:space="0" w:color="auto"/>
                      </w:divBdr>
                    </w:div>
                  </w:divsChild>
                </w:div>
                <w:div w:id="211845086">
                  <w:marLeft w:val="0"/>
                  <w:marRight w:val="0"/>
                  <w:marTop w:val="0"/>
                  <w:marBottom w:val="0"/>
                  <w:divBdr>
                    <w:top w:val="none" w:sz="0" w:space="0" w:color="auto"/>
                    <w:left w:val="none" w:sz="0" w:space="0" w:color="auto"/>
                    <w:bottom w:val="none" w:sz="0" w:space="0" w:color="auto"/>
                    <w:right w:val="none" w:sz="0" w:space="0" w:color="auto"/>
                  </w:divBdr>
                  <w:divsChild>
                    <w:div w:id="1817070461">
                      <w:marLeft w:val="0"/>
                      <w:marRight w:val="0"/>
                      <w:marTop w:val="0"/>
                      <w:marBottom w:val="0"/>
                      <w:divBdr>
                        <w:top w:val="none" w:sz="0" w:space="0" w:color="auto"/>
                        <w:left w:val="none" w:sz="0" w:space="0" w:color="auto"/>
                        <w:bottom w:val="none" w:sz="0" w:space="0" w:color="auto"/>
                        <w:right w:val="none" w:sz="0" w:space="0" w:color="auto"/>
                      </w:divBdr>
                    </w:div>
                  </w:divsChild>
                </w:div>
                <w:div w:id="248470394">
                  <w:marLeft w:val="0"/>
                  <w:marRight w:val="0"/>
                  <w:marTop w:val="0"/>
                  <w:marBottom w:val="0"/>
                  <w:divBdr>
                    <w:top w:val="none" w:sz="0" w:space="0" w:color="auto"/>
                    <w:left w:val="none" w:sz="0" w:space="0" w:color="auto"/>
                    <w:bottom w:val="none" w:sz="0" w:space="0" w:color="auto"/>
                    <w:right w:val="none" w:sz="0" w:space="0" w:color="auto"/>
                  </w:divBdr>
                  <w:divsChild>
                    <w:div w:id="2124883003">
                      <w:marLeft w:val="0"/>
                      <w:marRight w:val="0"/>
                      <w:marTop w:val="0"/>
                      <w:marBottom w:val="0"/>
                      <w:divBdr>
                        <w:top w:val="none" w:sz="0" w:space="0" w:color="auto"/>
                        <w:left w:val="none" w:sz="0" w:space="0" w:color="auto"/>
                        <w:bottom w:val="none" w:sz="0" w:space="0" w:color="auto"/>
                        <w:right w:val="none" w:sz="0" w:space="0" w:color="auto"/>
                      </w:divBdr>
                    </w:div>
                  </w:divsChild>
                </w:div>
                <w:div w:id="312370089">
                  <w:marLeft w:val="0"/>
                  <w:marRight w:val="0"/>
                  <w:marTop w:val="0"/>
                  <w:marBottom w:val="0"/>
                  <w:divBdr>
                    <w:top w:val="none" w:sz="0" w:space="0" w:color="auto"/>
                    <w:left w:val="none" w:sz="0" w:space="0" w:color="auto"/>
                    <w:bottom w:val="none" w:sz="0" w:space="0" w:color="auto"/>
                    <w:right w:val="none" w:sz="0" w:space="0" w:color="auto"/>
                  </w:divBdr>
                  <w:divsChild>
                    <w:div w:id="783503566">
                      <w:marLeft w:val="0"/>
                      <w:marRight w:val="0"/>
                      <w:marTop w:val="0"/>
                      <w:marBottom w:val="0"/>
                      <w:divBdr>
                        <w:top w:val="none" w:sz="0" w:space="0" w:color="auto"/>
                        <w:left w:val="none" w:sz="0" w:space="0" w:color="auto"/>
                        <w:bottom w:val="none" w:sz="0" w:space="0" w:color="auto"/>
                        <w:right w:val="none" w:sz="0" w:space="0" w:color="auto"/>
                      </w:divBdr>
                    </w:div>
                  </w:divsChild>
                </w:div>
                <w:div w:id="363947439">
                  <w:marLeft w:val="0"/>
                  <w:marRight w:val="0"/>
                  <w:marTop w:val="0"/>
                  <w:marBottom w:val="0"/>
                  <w:divBdr>
                    <w:top w:val="none" w:sz="0" w:space="0" w:color="auto"/>
                    <w:left w:val="none" w:sz="0" w:space="0" w:color="auto"/>
                    <w:bottom w:val="none" w:sz="0" w:space="0" w:color="auto"/>
                    <w:right w:val="none" w:sz="0" w:space="0" w:color="auto"/>
                  </w:divBdr>
                  <w:divsChild>
                    <w:div w:id="1377698430">
                      <w:marLeft w:val="0"/>
                      <w:marRight w:val="0"/>
                      <w:marTop w:val="0"/>
                      <w:marBottom w:val="0"/>
                      <w:divBdr>
                        <w:top w:val="none" w:sz="0" w:space="0" w:color="auto"/>
                        <w:left w:val="none" w:sz="0" w:space="0" w:color="auto"/>
                        <w:bottom w:val="none" w:sz="0" w:space="0" w:color="auto"/>
                        <w:right w:val="none" w:sz="0" w:space="0" w:color="auto"/>
                      </w:divBdr>
                    </w:div>
                  </w:divsChild>
                </w:div>
                <w:div w:id="465244086">
                  <w:marLeft w:val="0"/>
                  <w:marRight w:val="0"/>
                  <w:marTop w:val="0"/>
                  <w:marBottom w:val="0"/>
                  <w:divBdr>
                    <w:top w:val="none" w:sz="0" w:space="0" w:color="auto"/>
                    <w:left w:val="none" w:sz="0" w:space="0" w:color="auto"/>
                    <w:bottom w:val="none" w:sz="0" w:space="0" w:color="auto"/>
                    <w:right w:val="none" w:sz="0" w:space="0" w:color="auto"/>
                  </w:divBdr>
                  <w:divsChild>
                    <w:div w:id="1920212961">
                      <w:marLeft w:val="0"/>
                      <w:marRight w:val="0"/>
                      <w:marTop w:val="0"/>
                      <w:marBottom w:val="0"/>
                      <w:divBdr>
                        <w:top w:val="none" w:sz="0" w:space="0" w:color="auto"/>
                        <w:left w:val="none" w:sz="0" w:space="0" w:color="auto"/>
                        <w:bottom w:val="none" w:sz="0" w:space="0" w:color="auto"/>
                        <w:right w:val="none" w:sz="0" w:space="0" w:color="auto"/>
                      </w:divBdr>
                    </w:div>
                  </w:divsChild>
                </w:div>
                <w:div w:id="572012921">
                  <w:marLeft w:val="0"/>
                  <w:marRight w:val="0"/>
                  <w:marTop w:val="0"/>
                  <w:marBottom w:val="0"/>
                  <w:divBdr>
                    <w:top w:val="none" w:sz="0" w:space="0" w:color="auto"/>
                    <w:left w:val="none" w:sz="0" w:space="0" w:color="auto"/>
                    <w:bottom w:val="none" w:sz="0" w:space="0" w:color="auto"/>
                    <w:right w:val="none" w:sz="0" w:space="0" w:color="auto"/>
                  </w:divBdr>
                  <w:divsChild>
                    <w:div w:id="884485177">
                      <w:marLeft w:val="0"/>
                      <w:marRight w:val="0"/>
                      <w:marTop w:val="0"/>
                      <w:marBottom w:val="0"/>
                      <w:divBdr>
                        <w:top w:val="none" w:sz="0" w:space="0" w:color="auto"/>
                        <w:left w:val="none" w:sz="0" w:space="0" w:color="auto"/>
                        <w:bottom w:val="none" w:sz="0" w:space="0" w:color="auto"/>
                        <w:right w:val="none" w:sz="0" w:space="0" w:color="auto"/>
                      </w:divBdr>
                    </w:div>
                  </w:divsChild>
                </w:div>
                <w:div w:id="578253394">
                  <w:marLeft w:val="0"/>
                  <w:marRight w:val="0"/>
                  <w:marTop w:val="0"/>
                  <w:marBottom w:val="0"/>
                  <w:divBdr>
                    <w:top w:val="none" w:sz="0" w:space="0" w:color="auto"/>
                    <w:left w:val="none" w:sz="0" w:space="0" w:color="auto"/>
                    <w:bottom w:val="none" w:sz="0" w:space="0" w:color="auto"/>
                    <w:right w:val="none" w:sz="0" w:space="0" w:color="auto"/>
                  </w:divBdr>
                  <w:divsChild>
                    <w:div w:id="2115124169">
                      <w:marLeft w:val="0"/>
                      <w:marRight w:val="0"/>
                      <w:marTop w:val="0"/>
                      <w:marBottom w:val="0"/>
                      <w:divBdr>
                        <w:top w:val="none" w:sz="0" w:space="0" w:color="auto"/>
                        <w:left w:val="none" w:sz="0" w:space="0" w:color="auto"/>
                        <w:bottom w:val="none" w:sz="0" w:space="0" w:color="auto"/>
                        <w:right w:val="none" w:sz="0" w:space="0" w:color="auto"/>
                      </w:divBdr>
                    </w:div>
                  </w:divsChild>
                </w:div>
                <w:div w:id="596522074">
                  <w:marLeft w:val="0"/>
                  <w:marRight w:val="0"/>
                  <w:marTop w:val="0"/>
                  <w:marBottom w:val="0"/>
                  <w:divBdr>
                    <w:top w:val="none" w:sz="0" w:space="0" w:color="auto"/>
                    <w:left w:val="none" w:sz="0" w:space="0" w:color="auto"/>
                    <w:bottom w:val="none" w:sz="0" w:space="0" w:color="auto"/>
                    <w:right w:val="none" w:sz="0" w:space="0" w:color="auto"/>
                  </w:divBdr>
                  <w:divsChild>
                    <w:div w:id="1855724427">
                      <w:marLeft w:val="0"/>
                      <w:marRight w:val="0"/>
                      <w:marTop w:val="0"/>
                      <w:marBottom w:val="0"/>
                      <w:divBdr>
                        <w:top w:val="none" w:sz="0" w:space="0" w:color="auto"/>
                        <w:left w:val="none" w:sz="0" w:space="0" w:color="auto"/>
                        <w:bottom w:val="none" w:sz="0" w:space="0" w:color="auto"/>
                        <w:right w:val="none" w:sz="0" w:space="0" w:color="auto"/>
                      </w:divBdr>
                    </w:div>
                  </w:divsChild>
                </w:div>
                <w:div w:id="667640579">
                  <w:marLeft w:val="0"/>
                  <w:marRight w:val="0"/>
                  <w:marTop w:val="0"/>
                  <w:marBottom w:val="0"/>
                  <w:divBdr>
                    <w:top w:val="none" w:sz="0" w:space="0" w:color="auto"/>
                    <w:left w:val="none" w:sz="0" w:space="0" w:color="auto"/>
                    <w:bottom w:val="none" w:sz="0" w:space="0" w:color="auto"/>
                    <w:right w:val="none" w:sz="0" w:space="0" w:color="auto"/>
                  </w:divBdr>
                  <w:divsChild>
                    <w:div w:id="1646278160">
                      <w:marLeft w:val="0"/>
                      <w:marRight w:val="0"/>
                      <w:marTop w:val="0"/>
                      <w:marBottom w:val="0"/>
                      <w:divBdr>
                        <w:top w:val="none" w:sz="0" w:space="0" w:color="auto"/>
                        <w:left w:val="none" w:sz="0" w:space="0" w:color="auto"/>
                        <w:bottom w:val="none" w:sz="0" w:space="0" w:color="auto"/>
                        <w:right w:val="none" w:sz="0" w:space="0" w:color="auto"/>
                      </w:divBdr>
                    </w:div>
                  </w:divsChild>
                </w:div>
                <w:div w:id="754664351">
                  <w:marLeft w:val="0"/>
                  <w:marRight w:val="0"/>
                  <w:marTop w:val="0"/>
                  <w:marBottom w:val="0"/>
                  <w:divBdr>
                    <w:top w:val="none" w:sz="0" w:space="0" w:color="auto"/>
                    <w:left w:val="none" w:sz="0" w:space="0" w:color="auto"/>
                    <w:bottom w:val="none" w:sz="0" w:space="0" w:color="auto"/>
                    <w:right w:val="none" w:sz="0" w:space="0" w:color="auto"/>
                  </w:divBdr>
                  <w:divsChild>
                    <w:div w:id="1361318187">
                      <w:marLeft w:val="0"/>
                      <w:marRight w:val="0"/>
                      <w:marTop w:val="0"/>
                      <w:marBottom w:val="0"/>
                      <w:divBdr>
                        <w:top w:val="none" w:sz="0" w:space="0" w:color="auto"/>
                        <w:left w:val="none" w:sz="0" w:space="0" w:color="auto"/>
                        <w:bottom w:val="none" w:sz="0" w:space="0" w:color="auto"/>
                        <w:right w:val="none" w:sz="0" w:space="0" w:color="auto"/>
                      </w:divBdr>
                    </w:div>
                  </w:divsChild>
                </w:div>
                <w:div w:id="860165807">
                  <w:marLeft w:val="0"/>
                  <w:marRight w:val="0"/>
                  <w:marTop w:val="0"/>
                  <w:marBottom w:val="0"/>
                  <w:divBdr>
                    <w:top w:val="none" w:sz="0" w:space="0" w:color="auto"/>
                    <w:left w:val="none" w:sz="0" w:space="0" w:color="auto"/>
                    <w:bottom w:val="none" w:sz="0" w:space="0" w:color="auto"/>
                    <w:right w:val="none" w:sz="0" w:space="0" w:color="auto"/>
                  </w:divBdr>
                  <w:divsChild>
                    <w:div w:id="503474131">
                      <w:marLeft w:val="0"/>
                      <w:marRight w:val="0"/>
                      <w:marTop w:val="0"/>
                      <w:marBottom w:val="0"/>
                      <w:divBdr>
                        <w:top w:val="none" w:sz="0" w:space="0" w:color="auto"/>
                        <w:left w:val="none" w:sz="0" w:space="0" w:color="auto"/>
                        <w:bottom w:val="none" w:sz="0" w:space="0" w:color="auto"/>
                        <w:right w:val="none" w:sz="0" w:space="0" w:color="auto"/>
                      </w:divBdr>
                    </w:div>
                  </w:divsChild>
                </w:div>
                <w:div w:id="1038428153">
                  <w:marLeft w:val="0"/>
                  <w:marRight w:val="0"/>
                  <w:marTop w:val="0"/>
                  <w:marBottom w:val="0"/>
                  <w:divBdr>
                    <w:top w:val="none" w:sz="0" w:space="0" w:color="auto"/>
                    <w:left w:val="none" w:sz="0" w:space="0" w:color="auto"/>
                    <w:bottom w:val="none" w:sz="0" w:space="0" w:color="auto"/>
                    <w:right w:val="none" w:sz="0" w:space="0" w:color="auto"/>
                  </w:divBdr>
                  <w:divsChild>
                    <w:div w:id="2098400926">
                      <w:marLeft w:val="0"/>
                      <w:marRight w:val="0"/>
                      <w:marTop w:val="0"/>
                      <w:marBottom w:val="0"/>
                      <w:divBdr>
                        <w:top w:val="none" w:sz="0" w:space="0" w:color="auto"/>
                        <w:left w:val="none" w:sz="0" w:space="0" w:color="auto"/>
                        <w:bottom w:val="none" w:sz="0" w:space="0" w:color="auto"/>
                        <w:right w:val="none" w:sz="0" w:space="0" w:color="auto"/>
                      </w:divBdr>
                    </w:div>
                  </w:divsChild>
                </w:div>
                <w:div w:id="1122460021">
                  <w:marLeft w:val="0"/>
                  <w:marRight w:val="0"/>
                  <w:marTop w:val="0"/>
                  <w:marBottom w:val="0"/>
                  <w:divBdr>
                    <w:top w:val="none" w:sz="0" w:space="0" w:color="auto"/>
                    <w:left w:val="none" w:sz="0" w:space="0" w:color="auto"/>
                    <w:bottom w:val="none" w:sz="0" w:space="0" w:color="auto"/>
                    <w:right w:val="none" w:sz="0" w:space="0" w:color="auto"/>
                  </w:divBdr>
                  <w:divsChild>
                    <w:div w:id="626013099">
                      <w:marLeft w:val="0"/>
                      <w:marRight w:val="0"/>
                      <w:marTop w:val="0"/>
                      <w:marBottom w:val="0"/>
                      <w:divBdr>
                        <w:top w:val="none" w:sz="0" w:space="0" w:color="auto"/>
                        <w:left w:val="none" w:sz="0" w:space="0" w:color="auto"/>
                        <w:bottom w:val="none" w:sz="0" w:space="0" w:color="auto"/>
                        <w:right w:val="none" w:sz="0" w:space="0" w:color="auto"/>
                      </w:divBdr>
                    </w:div>
                  </w:divsChild>
                </w:div>
                <w:div w:id="1228221880">
                  <w:marLeft w:val="0"/>
                  <w:marRight w:val="0"/>
                  <w:marTop w:val="0"/>
                  <w:marBottom w:val="0"/>
                  <w:divBdr>
                    <w:top w:val="none" w:sz="0" w:space="0" w:color="auto"/>
                    <w:left w:val="none" w:sz="0" w:space="0" w:color="auto"/>
                    <w:bottom w:val="none" w:sz="0" w:space="0" w:color="auto"/>
                    <w:right w:val="none" w:sz="0" w:space="0" w:color="auto"/>
                  </w:divBdr>
                  <w:divsChild>
                    <w:div w:id="217589254">
                      <w:marLeft w:val="0"/>
                      <w:marRight w:val="0"/>
                      <w:marTop w:val="0"/>
                      <w:marBottom w:val="0"/>
                      <w:divBdr>
                        <w:top w:val="none" w:sz="0" w:space="0" w:color="auto"/>
                        <w:left w:val="none" w:sz="0" w:space="0" w:color="auto"/>
                        <w:bottom w:val="none" w:sz="0" w:space="0" w:color="auto"/>
                        <w:right w:val="none" w:sz="0" w:space="0" w:color="auto"/>
                      </w:divBdr>
                    </w:div>
                  </w:divsChild>
                </w:div>
                <w:div w:id="1430928421">
                  <w:marLeft w:val="0"/>
                  <w:marRight w:val="0"/>
                  <w:marTop w:val="0"/>
                  <w:marBottom w:val="0"/>
                  <w:divBdr>
                    <w:top w:val="none" w:sz="0" w:space="0" w:color="auto"/>
                    <w:left w:val="none" w:sz="0" w:space="0" w:color="auto"/>
                    <w:bottom w:val="none" w:sz="0" w:space="0" w:color="auto"/>
                    <w:right w:val="none" w:sz="0" w:space="0" w:color="auto"/>
                  </w:divBdr>
                  <w:divsChild>
                    <w:div w:id="1948191770">
                      <w:marLeft w:val="0"/>
                      <w:marRight w:val="0"/>
                      <w:marTop w:val="0"/>
                      <w:marBottom w:val="0"/>
                      <w:divBdr>
                        <w:top w:val="none" w:sz="0" w:space="0" w:color="auto"/>
                        <w:left w:val="none" w:sz="0" w:space="0" w:color="auto"/>
                        <w:bottom w:val="none" w:sz="0" w:space="0" w:color="auto"/>
                        <w:right w:val="none" w:sz="0" w:space="0" w:color="auto"/>
                      </w:divBdr>
                    </w:div>
                  </w:divsChild>
                </w:div>
                <w:div w:id="1534999725">
                  <w:marLeft w:val="0"/>
                  <w:marRight w:val="0"/>
                  <w:marTop w:val="0"/>
                  <w:marBottom w:val="0"/>
                  <w:divBdr>
                    <w:top w:val="none" w:sz="0" w:space="0" w:color="auto"/>
                    <w:left w:val="none" w:sz="0" w:space="0" w:color="auto"/>
                    <w:bottom w:val="none" w:sz="0" w:space="0" w:color="auto"/>
                    <w:right w:val="none" w:sz="0" w:space="0" w:color="auto"/>
                  </w:divBdr>
                  <w:divsChild>
                    <w:div w:id="1303078788">
                      <w:marLeft w:val="0"/>
                      <w:marRight w:val="0"/>
                      <w:marTop w:val="0"/>
                      <w:marBottom w:val="0"/>
                      <w:divBdr>
                        <w:top w:val="none" w:sz="0" w:space="0" w:color="auto"/>
                        <w:left w:val="none" w:sz="0" w:space="0" w:color="auto"/>
                        <w:bottom w:val="none" w:sz="0" w:space="0" w:color="auto"/>
                        <w:right w:val="none" w:sz="0" w:space="0" w:color="auto"/>
                      </w:divBdr>
                    </w:div>
                  </w:divsChild>
                </w:div>
                <w:div w:id="1580017894">
                  <w:marLeft w:val="0"/>
                  <w:marRight w:val="0"/>
                  <w:marTop w:val="0"/>
                  <w:marBottom w:val="0"/>
                  <w:divBdr>
                    <w:top w:val="none" w:sz="0" w:space="0" w:color="auto"/>
                    <w:left w:val="none" w:sz="0" w:space="0" w:color="auto"/>
                    <w:bottom w:val="none" w:sz="0" w:space="0" w:color="auto"/>
                    <w:right w:val="none" w:sz="0" w:space="0" w:color="auto"/>
                  </w:divBdr>
                  <w:divsChild>
                    <w:div w:id="340203961">
                      <w:marLeft w:val="0"/>
                      <w:marRight w:val="0"/>
                      <w:marTop w:val="0"/>
                      <w:marBottom w:val="0"/>
                      <w:divBdr>
                        <w:top w:val="none" w:sz="0" w:space="0" w:color="auto"/>
                        <w:left w:val="none" w:sz="0" w:space="0" w:color="auto"/>
                        <w:bottom w:val="none" w:sz="0" w:space="0" w:color="auto"/>
                        <w:right w:val="none" w:sz="0" w:space="0" w:color="auto"/>
                      </w:divBdr>
                    </w:div>
                  </w:divsChild>
                </w:div>
                <w:div w:id="1635985479">
                  <w:marLeft w:val="0"/>
                  <w:marRight w:val="0"/>
                  <w:marTop w:val="0"/>
                  <w:marBottom w:val="0"/>
                  <w:divBdr>
                    <w:top w:val="none" w:sz="0" w:space="0" w:color="auto"/>
                    <w:left w:val="none" w:sz="0" w:space="0" w:color="auto"/>
                    <w:bottom w:val="none" w:sz="0" w:space="0" w:color="auto"/>
                    <w:right w:val="none" w:sz="0" w:space="0" w:color="auto"/>
                  </w:divBdr>
                  <w:divsChild>
                    <w:div w:id="1803114935">
                      <w:marLeft w:val="0"/>
                      <w:marRight w:val="0"/>
                      <w:marTop w:val="0"/>
                      <w:marBottom w:val="0"/>
                      <w:divBdr>
                        <w:top w:val="none" w:sz="0" w:space="0" w:color="auto"/>
                        <w:left w:val="none" w:sz="0" w:space="0" w:color="auto"/>
                        <w:bottom w:val="none" w:sz="0" w:space="0" w:color="auto"/>
                        <w:right w:val="none" w:sz="0" w:space="0" w:color="auto"/>
                      </w:divBdr>
                    </w:div>
                  </w:divsChild>
                </w:div>
                <w:div w:id="1709255053">
                  <w:marLeft w:val="0"/>
                  <w:marRight w:val="0"/>
                  <w:marTop w:val="0"/>
                  <w:marBottom w:val="0"/>
                  <w:divBdr>
                    <w:top w:val="none" w:sz="0" w:space="0" w:color="auto"/>
                    <w:left w:val="none" w:sz="0" w:space="0" w:color="auto"/>
                    <w:bottom w:val="none" w:sz="0" w:space="0" w:color="auto"/>
                    <w:right w:val="none" w:sz="0" w:space="0" w:color="auto"/>
                  </w:divBdr>
                  <w:divsChild>
                    <w:div w:id="970206641">
                      <w:marLeft w:val="0"/>
                      <w:marRight w:val="0"/>
                      <w:marTop w:val="0"/>
                      <w:marBottom w:val="0"/>
                      <w:divBdr>
                        <w:top w:val="none" w:sz="0" w:space="0" w:color="auto"/>
                        <w:left w:val="none" w:sz="0" w:space="0" w:color="auto"/>
                        <w:bottom w:val="none" w:sz="0" w:space="0" w:color="auto"/>
                        <w:right w:val="none" w:sz="0" w:space="0" w:color="auto"/>
                      </w:divBdr>
                    </w:div>
                  </w:divsChild>
                </w:div>
                <w:div w:id="1807158185">
                  <w:marLeft w:val="0"/>
                  <w:marRight w:val="0"/>
                  <w:marTop w:val="0"/>
                  <w:marBottom w:val="0"/>
                  <w:divBdr>
                    <w:top w:val="none" w:sz="0" w:space="0" w:color="auto"/>
                    <w:left w:val="none" w:sz="0" w:space="0" w:color="auto"/>
                    <w:bottom w:val="none" w:sz="0" w:space="0" w:color="auto"/>
                    <w:right w:val="none" w:sz="0" w:space="0" w:color="auto"/>
                  </w:divBdr>
                  <w:divsChild>
                    <w:div w:id="642390604">
                      <w:marLeft w:val="0"/>
                      <w:marRight w:val="0"/>
                      <w:marTop w:val="0"/>
                      <w:marBottom w:val="0"/>
                      <w:divBdr>
                        <w:top w:val="none" w:sz="0" w:space="0" w:color="auto"/>
                        <w:left w:val="none" w:sz="0" w:space="0" w:color="auto"/>
                        <w:bottom w:val="none" w:sz="0" w:space="0" w:color="auto"/>
                        <w:right w:val="none" w:sz="0" w:space="0" w:color="auto"/>
                      </w:divBdr>
                    </w:div>
                  </w:divsChild>
                </w:div>
                <w:div w:id="1842545264">
                  <w:marLeft w:val="0"/>
                  <w:marRight w:val="0"/>
                  <w:marTop w:val="0"/>
                  <w:marBottom w:val="0"/>
                  <w:divBdr>
                    <w:top w:val="none" w:sz="0" w:space="0" w:color="auto"/>
                    <w:left w:val="none" w:sz="0" w:space="0" w:color="auto"/>
                    <w:bottom w:val="none" w:sz="0" w:space="0" w:color="auto"/>
                    <w:right w:val="none" w:sz="0" w:space="0" w:color="auto"/>
                  </w:divBdr>
                  <w:divsChild>
                    <w:div w:id="697974241">
                      <w:marLeft w:val="0"/>
                      <w:marRight w:val="0"/>
                      <w:marTop w:val="0"/>
                      <w:marBottom w:val="0"/>
                      <w:divBdr>
                        <w:top w:val="none" w:sz="0" w:space="0" w:color="auto"/>
                        <w:left w:val="none" w:sz="0" w:space="0" w:color="auto"/>
                        <w:bottom w:val="none" w:sz="0" w:space="0" w:color="auto"/>
                        <w:right w:val="none" w:sz="0" w:space="0" w:color="auto"/>
                      </w:divBdr>
                    </w:div>
                  </w:divsChild>
                </w:div>
                <w:div w:id="1860966550">
                  <w:marLeft w:val="0"/>
                  <w:marRight w:val="0"/>
                  <w:marTop w:val="0"/>
                  <w:marBottom w:val="0"/>
                  <w:divBdr>
                    <w:top w:val="none" w:sz="0" w:space="0" w:color="auto"/>
                    <w:left w:val="none" w:sz="0" w:space="0" w:color="auto"/>
                    <w:bottom w:val="none" w:sz="0" w:space="0" w:color="auto"/>
                    <w:right w:val="none" w:sz="0" w:space="0" w:color="auto"/>
                  </w:divBdr>
                  <w:divsChild>
                    <w:div w:id="1779137217">
                      <w:marLeft w:val="0"/>
                      <w:marRight w:val="0"/>
                      <w:marTop w:val="0"/>
                      <w:marBottom w:val="0"/>
                      <w:divBdr>
                        <w:top w:val="none" w:sz="0" w:space="0" w:color="auto"/>
                        <w:left w:val="none" w:sz="0" w:space="0" w:color="auto"/>
                        <w:bottom w:val="none" w:sz="0" w:space="0" w:color="auto"/>
                        <w:right w:val="none" w:sz="0" w:space="0" w:color="auto"/>
                      </w:divBdr>
                    </w:div>
                  </w:divsChild>
                </w:div>
                <w:div w:id="1901868840">
                  <w:marLeft w:val="0"/>
                  <w:marRight w:val="0"/>
                  <w:marTop w:val="0"/>
                  <w:marBottom w:val="0"/>
                  <w:divBdr>
                    <w:top w:val="none" w:sz="0" w:space="0" w:color="auto"/>
                    <w:left w:val="none" w:sz="0" w:space="0" w:color="auto"/>
                    <w:bottom w:val="none" w:sz="0" w:space="0" w:color="auto"/>
                    <w:right w:val="none" w:sz="0" w:space="0" w:color="auto"/>
                  </w:divBdr>
                  <w:divsChild>
                    <w:div w:id="1013651541">
                      <w:marLeft w:val="0"/>
                      <w:marRight w:val="0"/>
                      <w:marTop w:val="0"/>
                      <w:marBottom w:val="0"/>
                      <w:divBdr>
                        <w:top w:val="none" w:sz="0" w:space="0" w:color="auto"/>
                        <w:left w:val="none" w:sz="0" w:space="0" w:color="auto"/>
                        <w:bottom w:val="none" w:sz="0" w:space="0" w:color="auto"/>
                        <w:right w:val="none" w:sz="0" w:space="0" w:color="auto"/>
                      </w:divBdr>
                    </w:div>
                  </w:divsChild>
                </w:div>
                <w:div w:id="1926069231">
                  <w:marLeft w:val="0"/>
                  <w:marRight w:val="0"/>
                  <w:marTop w:val="0"/>
                  <w:marBottom w:val="0"/>
                  <w:divBdr>
                    <w:top w:val="none" w:sz="0" w:space="0" w:color="auto"/>
                    <w:left w:val="none" w:sz="0" w:space="0" w:color="auto"/>
                    <w:bottom w:val="none" w:sz="0" w:space="0" w:color="auto"/>
                    <w:right w:val="none" w:sz="0" w:space="0" w:color="auto"/>
                  </w:divBdr>
                  <w:divsChild>
                    <w:div w:id="1869876258">
                      <w:marLeft w:val="0"/>
                      <w:marRight w:val="0"/>
                      <w:marTop w:val="0"/>
                      <w:marBottom w:val="0"/>
                      <w:divBdr>
                        <w:top w:val="none" w:sz="0" w:space="0" w:color="auto"/>
                        <w:left w:val="none" w:sz="0" w:space="0" w:color="auto"/>
                        <w:bottom w:val="none" w:sz="0" w:space="0" w:color="auto"/>
                        <w:right w:val="none" w:sz="0" w:space="0" w:color="auto"/>
                      </w:divBdr>
                    </w:div>
                  </w:divsChild>
                </w:div>
                <w:div w:id="1957061878">
                  <w:marLeft w:val="0"/>
                  <w:marRight w:val="0"/>
                  <w:marTop w:val="0"/>
                  <w:marBottom w:val="0"/>
                  <w:divBdr>
                    <w:top w:val="none" w:sz="0" w:space="0" w:color="auto"/>
                    <w:left w:val="none" w:sz="0" w:space="0" w:color="auto"/>
                    <w:bottom w:val="none" w:sz="0" w:space="0" w:color="auto"/>
                    <w:right w:val="none" w:sz="0" w:space="0" w:color="auto"/>
                  </w:divBdr>
                  <w:divsChild>
                    <w:div w:id="1539122785">
                      <w:marLeft w:val="0"/>
                      <w:marRight w:val="0"/>
                      <w:marTop w:val="0"/>
                      <w:marBottom w:val="0"/>
                      <w:divBdr>
                        <w:top w:val="none" w:sz="0" w:space="0" w:color="auto"/>
                        <w:left w:val="none" w:sz="0" w:space="0" w:color="auto"/>
                        <w:bottom w:val="none" w:sz="0" w:space="0" w:color="auto"/>
                        <w:right w:val="none" w:sz="0" w:space="0" w:color="auto"/>
                      </w:divBdr>
                    </w:div>
                  </w:divsChild>
                </w:div>
                <w:div w:id="1990398985">
                  <w:marLeft w:val="0"/>
                  <w:marRight w:val="0"/>
                  <w:marTop w:val="0"/>
                  <w:marBottom w:val="0"/>
                  <w:divBdr>
                    <w:top w:val="none" w:sz="0" w:space="0" w:color="auto"/>
                    <w:left w:val="none" w:sz="0" w:space="0" w:color="auto"/>
                    <w:bottom w:val="none" w:sz="0" w:space="0" w:color="auto"/>
                    <w:right w:val="none" w:sz="0" w:space="0" w:color="auto"/>
                  </w:divBdr>
                  <w:divsChild>
                    <w:div w:id="361784036">
                      <w:marLeft w:val="0"/>
                      <w:marRight w:val="0"/>
                      <w:marTop w:val="0"/>
                      <w:marBottom w:val="0"/>
                      <w:divBdr>
                        <w:top w:val="none" w:sz="0" w:space="0" w:color="auto"/>
                        <w:left w:val="none" w:sz="0" w:space="0" w:color="auto"/>
                        <w:bottom w:val="none" w:sz="0" w:space="0" w:color="auto"/>
                        <w:right w:val="none" w:sz="0" w:space="0" w:color="auto"/>
                      </w:divBdr>
                    </w:div>
                  </w:divsChild>
                </w:div>
                <w:div w:id="1995984606">
                  <w:marLeft w:val="0"/>
                  <w:marRight w:val="0"/>
                  <w:marTop w:val="0"/>
                  <w:marBottom w:val="0"/>
                  <w:divBdr>
                    <w:top w:val="none" w:sz="0" w:space="0" w:color="auto"/>
                    <w:left w:val="none" w:sz="0" w:space="0" w:color="auto"/>
                    <w:bottom w:val="none" w:sz="0" w:space="0" w:color="auto"/>
                    <w:right w:val="none" w:sz="0" w:space="0" w:color="auto"/>
                  </w:divBdr>
                  <w:divsChild>
                    <w:div w:id="1349676389">
                      <w:marLeft w:val="0"/>
                      <w:marRight w:val="0"/>
                      <w:marTop w:val="0"/>
                      <w:marBottom w:val="0"/>
                      <w:divBdr>
                        <w:top w:val="none" w:sz="0" w:space="0" w:color="auto"/>
                        <w:left w:val="none" w:sz="0" w:space="0" w:color="auto"/>
                        <w:bottom w:val="none" w:sz="0" w:space="0" w:color="auto"/>
                        <w:right w:val="none" w:sz="0" w:space="0" w:color="auto"/>
                      </w:divBdr>
                    </w:div>
                  </w:divsChild>
                </w:div>
                <w:div w:id="2017265552">
                  <w:marLeft w:val="0"/>
                  <w:marRight w:val="0"/>
                  <w:marTop w:val="0"/>
                  <w:marBottom w:val="0"/>
                  <w:divBdr>
                    <w:top w:val="none" w:sz="0" w:space="0" w:color="auto"/>
                    <w:left w:val="none" w:sz="0" w:space="0" w:color="auto"/>
                    <w:bottom w:val="none" w:sz="0" w:space="0" w:color="auto"/>
                    <w:right w:val="none" w:sz="0" w:space="0" w:color="auto"/>
                  </w:divBdr>
                  <w:divsChild>
                    <w:div w:id="1261377704">
                      <w:marLeft w:val="0"/>
                      <w:marRight w:val="0"/>
                      <w:marTop w:val="0"/>
                      <w:marBottom w:val="0"/>
                      <w:divBdr>
                        <w:top w:val="none" w:sz="0" w:space="0" w:color="auto"/>
                        <w:left w:val="none" w:sz="0" w:space="0" w:color="auto"/>
                        <w:bottom w:val="none" w:sz="0" w:space="0" w:color="auto"/>
                        <w:right w:val="none" w:sz="0" w:space="0" w:color="auto"/>
                      </w:divBdr>
                    </w:div>
                  </w:divsChild>
                </w:div>
                <w:div w:id="2090492070">
                  <w:marLeft w:val="0"/>
                  <w:marRight w:val="0"/>
                  <w:marTop w:val="0"/>
                  <w:marBottom w:val="0"/>
                  <w:divBdr>
                    <w:top w:val="none" w:sz="0" w:space="0" w:color="auto"/>
                    <w:left w:val="none" w:sz="0" w:space="0" w:color="auto"/>
                    <w:bottom w:val="none" w:sz="0" w:space="0" w:color="auto"/>
                    <w:right w:val="none" w:sz="0" w:space="0" w:color="auto"/>
                  </w:divBdr>
                  <w:divsChild>
                    <w:div w:id="465633787">
                      <w:marLeft w:val="0"/>
                      <w:marRight w:val="0"/>
                      <w:marTop w:val="0"/>
                      <w:marBottom w:val="0"/>
                      <w:divBdr>
                        <w:top w:val="none" w:sz="0" w:space="0" w:color="auto"/>
                        <w:left w:val="none" w:sz="0" w:space="0" w:color="auto"/>
                        <w:bottom w:val="none" w:sz="0" w:space="0" w:color="auto"/>
                        <w:right w:val="none" w:sz="0" w:space="0" w:color="auto"/>
                      </w:divBdr>
                    </w:div>
                  </w:divsChild>
                </w:div>
                <w:div w:id="2112820425">
                  <w:marLeft w:val="0"/>
                  <w:marRight w:val="0"/>
                  <w:marTop w:val="0"/>
                  <w:marBottom w:val="0"/>
                  <w:divBdr>
                    <w:top w:val="none" w:sz="0" w:space="0" w:color="auto"/>
                    <w:left w:val="none" w:sz="0" w:space="0" w:color="auto"/>
                    <w:bottom w:val="none" w:sz="0" w:space="0" w:color="auto"/>
                    <w:right w:val="none" w:sz="0" w:space="0" w:color="auto"/>
                  </w:divBdr>
                  <w:divsChild>
                    <w:div w:id="33428077">
                      <w:marLeft w:val="0"/>
                      <w:marRight w:val="0"/>
                      <w:marTop w:val="0"/>
                      <w:marBottom w:val="0"/>
                      <w:divBdr>
                        <w:top w:val="none" w:sz="0" w:space="0" w:color="auto"/>
                        <w:left w:val="none" w:sz="0" w:space="0" w:color="auto"/>
                        <w:bottom w:val="none" w:sz="0" w:space="0" w:color="auto"/>
                        <w:right w:val="none" w:sz="0" w:space="0" w:color="auto"/>
                      </w:divBdr>
                    </w:div>
                  </w:divsChild>
                </w:div>
                <w:div w:id="2134977135">
                  <w:marLeft w:val="0"/>
                  <w:marRight w:val="0"/>
                  <w:marTop w:val="0"/>
                  <w:marBottom w:val="0"/>
                  <w:divBdr>
                    <w:top w:val="none" w:sz="0" w:space="0" w:color="auto"/>
                    <w:left w:val="none" w:sz="0" w:space="0" w:color="auto"/>
                    <w:bottom w:val="none" w:sz="0" w:space="0" w:color="auto"/>
                    <w:right w:val="none" w:sz="0" w:space="0" w:color="auto"/>
                  </w:divBdr>
                  <w:divsChild>
                    <w:div w:id="19858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40127">
          <w:marLeft w:val="0"/>
          <w:marRight w:val="0"/>
          <w:marTop w:val="0"/>
          <w:marBottom w:val="0"/>
          <w:divBdr>
            <w:top w:val="none" w:sz="0" w:space="0" w:color="auto"/>
            <w:left w:val="none" w:sz="0" w:space="0" w:color="auto"/>
            <w:bottom w:val="none" w:sz="0" w:space="0" w:color="auto"/>
            <w:right w:val="none" w:sz="0" w:space="0" w:color="auto"/>
          </w:divBdr>
        </w:div>
        <w:div w:id="1117797454">
          <w:marLeft w:val="0"/>
          <w:marRight w:val="0"/>
          <w:marTop w:val="0"/>
          <w:marBottom w:val="0"/>
          <w:divBdr>
            <w:top w:val="none" w:sz="0" w:space="0" w:color="auto"/>
            <w:left w:val="none" w:sz="0" w:space="0" w:color="auto"/>
            <w:bottom w:val="none" w:sz="0" w:space="0" w:color="auto"/>
            <w:right w:val="none" w:sz="0" w:space="0" w:color="auto"/>
          </w:divBdr>
        </w:div>
        <w:div w:id="1123156811">
          <w:marLeft w:val="0"/>
          <w:marRight w:val="0"/>
          <w:marTop w:val="0"/>
          <w:marBottom w:val="0"/>
          <w:divBdr>
            <w:top w:val="none" w:sz="0" w:space="0" w:color="auto"/>
            <w:left w:val="none" w:sz="0" w:space="0" w:color="auto"/>
            <w:bottom w:val="none" w:sz="0" w:space="0" w:color="auto"/>
            <w:right w:val="none" w:sz="0" w:space="0" w:color="auto"/>
          </w:divBdr>
        </w:div>
        <w:div w:id="1189485657">
          <w:marLeft w:val="0"/>
          <w:marRight w:val="0"/>
          <w:marTop w:val="0"/>
          <w:marBottom w:val="0"/>
          <w:divBdr>
            <w:top w:val="none" w:sz="0" w:space="0" w:color="auto"/>
            <w:left w:val="none" w:sz="0" w:space="0" w:color="auto"/>
            <w:bottom w:val="none" w:sz="0" w:space="0" w:color="auto"/>
            <w:right w:val="none" w:sz="0" w:space="0" w:color="auto"/>
          </w:divBdr>
        </w:div>
        <w:div w:id="1221861541">
          <w:marLeft w:val="0"/>
          <w:marRight w:val="0"/>
          <w:marTop w:val="0"/>
          <w:marBottom w:val="0"/>
          <w:divBdr>
            <w:top w:val="none" w:sz="0" w:space="0" w:color="auto"/>
            <w:left w:val="none" w:sz="0" w:space="0" w:color="auto"/>
            <w:bottom w:val="none" w:sz="0" w:space="0" w:color="auto"/>
            <w:right w:val="none" w:sz="0" w:space="0" w:color="auto"/>
          </w:divBdr>
        </w:div>
        <w:div w:id="1223249286">
          <w:marLeft w:val="0"/>
          <w:marRight w:val="0"/>
          <w:marTop w:val="0"/>
          <w:marBottom w:val="0"/>
          <w:divBdr>
            <w:top w:val="none" w:sz="0" w:space="0" w:color="auto"/>
            <w:left w:val="none" w:sz="0" w:space="0" w:color="auto"/>
            <w:bottom w:val="none" w:sz="0" w:space="0" w:color="auto"/>
            <w:right w:val="none" w:sz="0" w:space="0" w:color="auto"/>
          </w:divBdr>
        </w:div>
        <w:div w:id="1288468541">
          <w:marLeft w:val="0"/>
          <w:marRight w:val="0"/>
          <w:marTop w:val="0"/>
          <w:marBottom w:val="0"/>
          <w:divBdr>
            <w:top w:val="none" w:sz="0" w:space="0" w:color="auto"/>
            <w:left w:val="none" w:sz="0" w:space="0" w:color="auto"/>
            <w:bottom w:val="none" w:sz="0" w:space="0" w:color="auto"/>
            <w:right w:val="none" w:sz="0" w:space="0" w:color="auto"/>
          </w:divBdr>
        </w:div>
        <w:div w:id="1348944399">
          <w:marLeft w:val="0"/>
          <w:marRight w:val="0"/>
          <w:marTop w:val="0"/>
          <w:marBottom w:val="0"/>
          <w:divBdr>
            <w:top w:val="none" w:sz="0" w:space="0" w:color="auto"/>
            <w:left w:val="none" w:sz="0" w:space="0" w:color="auto"/>
            <w:bottom w:val="none" w:sz="0" w:space="0" w:color="auto"/>
            <w:right w:val="none" w:sz="0" w:space="0" w:color="auto"/>
          </w:divBdr>
        </w:div>
        <w:div w:id="1380322578">
          <w:marLeft w:val="0"/>
          <w:marRight w:val="0"/>
          <w:marTop w:val="0"/>
          <w:marBottom w:val="0"/>
          <w:divBdr>
            <w:top w:val="none" w:sz="0" w:space="0" w:color="auto"/>
            <w:left w:val="none" w:sz="0" w:space="0" w:color="auto"/>
            <w:bottom w:val="none" w:sz="0" w:space="0" w:color="auto"/>
            <w:right w:val="none" w:sz="0" w:space="0" w:color="auto"/>
          </w:divBdr>
        </w:div>
        <w:div w:id="1389454299">
          <w:marLeft w:val="0"/>
          <w:marRight w:val="0"/>
          <w:marTop w:val="0"/>
          <w:marBottom w:val="0"/>
          <w:divBdr>
            <w:top w:val="none" w:sz="0" w:space="0" w:color="auto"/>
            <w:left w:val="none" w:sz="0" w:space="0" w:color="auto"/>
            <w:bottom w:val="none" w:sz="0" w:space="0" w:color="auto"/>
            <w:right w:val="none" w:sz="0" w:space="0" w:color="auto"/>
          </w:divBdr>
        </w:div>
        <w:div w:id="1425688276">
          <w:marLeft w:val="0"/>
          <w:marRight w:val="0"/>
          <w:marTop w:val="0"/>
          <w:marBottom w:val="0"/>
          <w:divBdr>
            <w:top w:val="none" w:sz="0" w:space="0" w:color="auto"/>
            <w:left w:val="none" w:sz="0" w:space="0" w:color="auto"/>
            <w:bottom w:val="none" w:sz="0" w:space="0" w:color="auto"/>
            <w:right w:val="none" w:sz="0" w:space="0" w:color="auto"/>
          </w:divBdr>
        </w:div>
        <w:div w:id="1463576880">
          <w:marLeft w:val="0"/>
          <w:marRight w:val="0"/>
          <w:marTop w:val="0"/>
          <w:marBottom w:val="0"/>
          <w:divBdr>
            <w:top w:val="none" w:sz="0" w:space="0" w:color="auto"/>
            <w:left w:val="none" w:sz="0" w:space="0" w:color="auto"/>
            <w:bottom w:val="none" w:sz="0" w:space="0" w:color="auto"/>
            <w:right w:val="none" w:sz="0" w:space="0" w:color="auto"/>
          </w:divBdr>
        </w:div>
        <w:div w:id="1500193904">
          <w:marLeft w:val="0"/>
          <w:marRight w:val="0"/>
          <w:marTop w:val="0"/>
          <w:marBottom w:val="0"/>
          <w:divBdr>
            <w:top w:val="none" w:sz="0" w:space="0" w:color="auto"/>
            <w:left w:val="none" w:sz="0" w:space="0" w:color="auto"/>
            <w:bottom w:val="none" w:sz="0" w:space="0" w:color="auto"/>
            <w:right w:val="none" w:sz="0" w:space="0" w:color="auto"/>
          </w:divBdr>
        </w:div>
        <w:div w:id="1512913776">
          <w:marLeft w:val="0"/>
          <w:marRight w:val="0"/>
          <w:marTop w:val="0"/>
          <w:marBottom w:val="0"/>
          <w:divBdr>
            <w:top w:val="none" w:sz="0" w:space="0" w:color="auto"/>
            <w:left w:val="none" w:sz="0" w:space="0" w:color="auto"/>
            <w:bottom w:val="none" w:sz="0" w:space="0" w:color="auto"/>
            <w:right w:val="none" w:sz="0" w:space="0" w:color="auto"/>
          </w:divBdr>
        </w:div>
        <w:div w:id="1535461476">
          <w:marLeft w:val="0"/>
          <w:marRight w:val="0"/>
          <w:marTop w:val="0"/>
          <w:marBottom w:val="0"/>
          <w:divBdr>
            <w:top w:val="none" w:sz="0" w:space="0" w:color="auto"/>
            <w:left w:val="none" w:sz="0" w:space="0" w:color="auto"/>
            <w:bottom w:val="none" w:sz="0" w:space="0" w:color="auto"/>
            <w:right w:val="none" w:sz="0" w:space="0" w:color="auto"/>
          </w:divBdr>
        </w:div>
        <w:div w:id="1536847781">
          <w:marLeft w:val="0"/>
          <w:marRight w:val="0"/>
          <w:marTop w:val="0"/>
          <w:marBottom w:val="0"/>
          <w:divBdr>
            <w:top w:val="none" w:sz="0" w:space="0" w:color="auto"/>
            <w:left w:val="none" w:sz="0" w:space="0" w:color="auto"/>
            <w:bottom w:val="none" w:sz="0" w:space="0" w:color="auto"/>
            <w:right w:val="none" w:sz="0" w:space="0" w:color="auto"/>
          </w:divBdr>
        </w:div>
        <w:div w:id="1603494500">
          <w:marLeft w:val="0"/>
          <w:marRight w:val="0"/>
          <w:marTop w:val="0"/>
          <w:marBottom w:val="0"/>
          <w:divBdr>
            <w:top w:val="none" w:sz="0" w:space="0" w:color="auto"/>
            <w:left w:val="none" w:sz="0" w:space="0" w:color="auto"/>
            <w:bottom w:val="none" w:sz="0" w:space="0" w:color="auto"/>
            <w:right w:val="none" w:sz="0" w:space="0" w:color="auto"/>
          </w:divBdr>
        </w:div>
        <w:div w:id="1613441933">
          <w:marLeft w:val="0"/>
          <w:marRight w:val="0"/>
          <w:marTop w:val="0"/>
          <w:marBottom w:val="0"/>
          <w:divBdr>
            <w:top w:val="none" w:sz="0" w:space="0" w:color="auto"/>
            <w:left w:val="none" w:sz="0" w:space="0" w:color="auto"/>
            <w:bottom w:val="none" w:sz="0" w:space="0" w:color="auto"/>
            <w:right w:val="none" w:sz="0" w:space="0" w:color="auto"/>
          </w:divBdr>
        </w:div>
        <w:div w:id="1635983111">
          <w:marLeft w:val="0"/>
          <w:marRight w:val="0"/>
          <w:marTop w:val="0"/>
          <w:marBottom w:val="0"/>
          <w:divBdr>
            <w:top w:val="none" w:sz="0" w:space="0" w:color="auto"/>
            <w:left w:val="none" w:sz="0" w:space="0" w:color="auto"/>
            <w:bottom w:val="none" w:sz="0" w:space="0" w:color="auto"/>
            <w:right w:val="none" w:sz="0" w:space="0" w:color="auto"/>
          </w:divBdr>
          <w:divsChild>
            <w:div w:id="1566837540">
              <w:marLeft w:val="-75"/>
              <w:marRight w:val="0"/>
              <w:marTop w:val="30"/>
              <w:marBottom w:val="30"/>
              <w:divBdr>
                <w:top w:val="none" w:sz="0" w:space="0" w:color="auto"/>
                <w:left w:val="none" w:sz="0" w:space="0" w:color="auto"/>
                <w:bottom w:val="none" w:sz="0" w:space="0" w:color="auto"/>
                <w:right w:val="none" w:sz="0" w:space="0" w:color="auto"/>
              </w:divBdr>
              <w:divsChild>
                <w:div w:id="105008053">
                  <w:marLeft w:val="0"/>
                  <w:marRight w:val="0"/>
                  <w:marTop w:val="0"/>
                  <w:marBottom w:val="0"/>
                  <w:divBdr>
                    <w:top w:val="none" w:sz="0" w:space="0" w:color="auto"/>
                    <w:left w:val="none" w:sz="0" w:space="0" w:color="auto"/>
                    <w:bottom w:val="none" w:sz="0" w:space="0" w:color="auto"/>
                    <w:right w:val="none" w:sz="0" w:space="0" w:color="auto"/>
                  </w:divBdr>
                  <w:divsChild>
                    <w:div w:id="20665363">
                      <w:marLeft w:val="0"/>
                      <w:marRight w:val="0"/>
                      <w:marTop w:val="0"/>
                      <w:marBottom w:val="0"/>
                      <w:divBdr>
                        <w:top w:val="none" w:sz="0" w:space="0" w:color="auto"/>
                        <w:left w:val="none" w:sz="0" w:space="0" w:color="auto"/>
                        <w:bottom w:val="none" w:sz="0" w:space="0" w:color="auto"/>
                        <w:right w:val="none" w:sz="0" w:space="0" w:color="auto"/>
                      </w:divBdr>
                    </w:div>
                  </w:divsChild>
                </w:div>
                <w:div w:id="111440507">
                  <w:marLeft w:val="0"/>
                  <w:marRight w:val="0"/>
                  <w:marTop w:val="0"/>
                  <w:marBottom w:val="0"/>
                  <w:divBdr>
                    <w:top w:val="none" w:sz="0" w:space="0" w:color="auto"/>
                    <w:left w:val="none" w:sz="0" w:space="0" w:color="auto"/>
                    <w:bottom w:val="none" w:sz="0" w:space="0" w:color="auto"/>
                    <w:right w:val="none" w:sz="0" w:space="0" w:color="auto"/>
                  </w:divBdr>
                  <w:divsChild>
                    <w:div w:id="1046297931">
                      <w:marLeft w:val="0"/>
                      <w:marRight w:val="0"/>
                      <w:marTop w:val="0"/>
                      <w:marBottom w:val="0"/>
                      <w:divBdr>
                        <w:top w:val="none" w:sz="0" w:space="0" w:color="auto"/>
                        <w:left w:val="none" w:sz="0" w:space="0" w:color="auto"/>
                        <w:bottom w:val="none" w:sz="0" w:space="0" w:color="auto"/>
                        <w:right w:val="none" w:sz="0" w:space="0" w:color="auto"/>
                      </w:divBdr>
                    </w:div>
                  </w:divsChild>
                </w:div>
                <w:div w:id="114180471">
                  <w:marLeft w:val="0"/>
                  <w:marRight w:val="0"/>
                  <w:marTop w:val="0"/>
                  <w:marBottom w:val="0"/>
                  <w:divBdr>
                    <w:top w:val="none" w:sz="0" w:space="0" w:color="auto"/>
                    <w:left w:val="none" w:sz="0" w:space="0" w:color="auto"/>
                    <w:bottom w:val="none" w:sz="0" w:space="0" w:color="auto"/>
                    <w:right w:val="none" w:sz="0" w:space="0" w:color="auto"/>
                  </w:divBdr>
                  <w:divsChild>
                    <w:div w:id="129447723">
                      <w:marLeft w:val="0"/>
                      <w:marRight w:val="0"/>
                      <w:marTop w:val="0"/>
                      <w:marBottom w:val="0"/>
                      <w:divBdr>
                        <w:top w:val="none" w:sz="0" w:space="0" w:color="auto"/>
                        <w:left w:val="none" w:sz="0" w:space="0" w:color="auto"/>
                        <w:bottom w:val="none" w:sz="0" w:space="0" w:color="auto"/>
                        <w:right w:val="none" w:sz="0" w:space="0" w:color="auto"/>
                      </w:divBdr>
                    </w:div>
                  </w:divsChild>
                </w:div>
                <w:div w:id="126700230">
                  <w:marLeft w:val="0"/>
                  <w:marRight w:val="0"/>
                  <w:marTop w:val="0"/>
                  <w:marBottom w:val="0"/>
                  <w:divBdr>
                    <w:top w:val="none" w:sz="0" w:space="0" w:color="auto"/>
                    <w:left w:val="none" w:sz="0" w:space="0" w:color="auto"/>
                    <w:bottom w:val="none" w:sz="0" w:space="0" w:color="auto"/>
                    <w:right w:val="none" w:sz="0" w:space="0" w:color="auto"/>
                  </w:divBdr>
                  <w:divsChild>
                    <w:div w:id="109250934">
                      <w:marLeft w:val="0"/>
                      <w:marRight w:val="0"/>
                      <w:marTop w:val="0"/>
                      <w:marBottom w:val="0"/>
                      <w:divBdr>
                        <w:top w:val="none" w:sz="0" w:space="0" w:color="auto"/>
                        <w:left w:val="none" w:sz="0" w:space="0" w:color="auto"/>
                        <w:bottom w:val="none" w:sz="0" w:space="0" w:color="auto"/>
                        <w:right w:val="none" w:sz="0" w:space="0" w:color="auto"/>
                      </w:divBdr>
                    </w:div>
                  </w:divsChild>
                </w:div>
                <w:div w:id="147748426">
                  <w:marLeft w:val="0"/>
                  <w:marRight w:val="0"/>
                  <w:marTop w:val="0"/>
                  <w:marBottom w:val="0"/>
                  <w:divBdr>
                    <w:top w:val="none" w:sz="0" w:space="0" w:color="auto"/>
                    <w:left w:val="none" w:sz="0" w:space="0" w:color="auto"/>
                    <w:bottom w:val="none" w:sz="0" w:space="0" w:color="auto"/>
                    <w:right w:val="none" w:sz="0" w:space="0" w:color="auto"/>
                  </w:divBdr>
                  <w:divsChild>
                    <w:div w:id="907039410">
                      <w:marLeft w:val="0"/>
                      <w:marRight w:val="0"/>
                      <w:marTop w:val="0"/>
                      <w:marBottom w:val="0"/>
                      <w:divBdr>
                        <w:top w:val="none" w:sz="0" w:space="0" w:color="auto"/>
                        <w:left w:val="none" w:sz="0" w:space="0" w:color="auto"/>
                        <w:bottom w:val="none" w:sz="0" w:space="0" w:color="auto"/>
                        <w:right w:val="none" w:sz="0" w:space="0" w:color="auto"/>
                      </w:divBdr>
                    </w:div>
                  </w:divsChild>
                </w:div>
                <w:div w:id="183062218">
                  <w:marLeft w:val="0"/>
                  <w:marRight w:val="0"/>
                  <w:marTop w:val="0"/>
                  <w:marBottom w:val="0"/>
                  <w:divBdr>
                    <w:top w:val="none" w:sz="0" w:space="0" w:color="auto"/>
                    <w:left w:val="none" w:sz="0" w:space="0" w:color="auto"/>
                    <w:bottom w:val="none" w:sz="0" w:space="0" w:color="auto"/>
                    <w:right w:val="none" w:sz="0" w:space="0" w:color="auto"/>
                  </w:divBdr>
                  <w:divsChild>
                    <w:div w:id="1630012750">
                      <w:marLeft w:val="0"/>
                      <w:marRight w:val="0"/>
                      <w:marTop w:val="0"/>
                      <w:marBottom w:val="0"/>
                      <w:divBdr>
                        <w:top w:val="none" w:sz="0" w:space="0" w:color="auto"/>
                        <w:left w:val="none" w:sz="0" w:space="0" w:color="auto"/>
                        <w:bottom w:val="none" w:sz="0" w:space="0" w:color="auto"/>
                        <w:right w:val="none" w:sz="0" w:space="0" w:color="auto"/>
                      </w:divBdr>
                    </w:div>
                  </w:divsChild>
                </w:div>
                <w:div w:id="188419961">
                  <w:marLeft w:val="0"/>
                  <w:marRight w:val="0"/>
                  <w:marTop w:val="0"/>
                  <w:marBottom w:val="0"/>
                  <w:divBdr>
                    <w:top w:val="none" w:sz="0" w:space="0" w:color="auto"/>
                    <w:left w:val="none" w:sz="0" w:space="0" w:color="auto"/>
                    <w:bottom w:val="none" w:sz="0" w:space="0" w:color="auto"/>
                    <w:right w:val="none" w:sz="0" w:space="0" w:color="auto"/>
                  </w:divBdr>
                  <w:divsChild>
                    <w:div w:id="1342272680">
                      <w:marLeft w:val="0"/>
                      <w:marRight w:val="0"/>
                      <w:marTop w:val="0"/>
                      <w:marBottom w:val="0"/>
                      <w:divBdr>
                        <w:top w:val="none" w:sz="0" w:space="0" w:color="auto"/>
                        <w:left w:val="none" w:sz="0" w:space="0" w:color="auto"/>
                        <w:bottom w:val="none" w:sz="0" w:space="0" w:color="auto"/>
                        <w:right w:val="none" w:sz="0" w:space="0" w:color="auto"/>
                      </w:divBdr>
                    </w:div>
                  </w:divsChild>
                </w:div>
                <w:div w:id="253977699">
                  <w:marLeft w:val="0"/>
                  <w:marRight w:val="0"/>
                  <w:marTop w:val="0"/>
                  <w:marBottom w:val="0"/>
                  <w:divBdr>
                    <w:top w:val="none" w:sz="0" w:space="0" w:color="auto"/>
                    <w:left w:val="none" w:sz="0" w:space="0" w:color="auto"/>
                    <w:bottom w:val="none" w:sz="0" w:space="0" w:color="auto"/>
                    <w:right w:val="none" w:sz="0" w:space="0" w:color="auto"/>
                  </w:divBdr>
                  <w:divsChild>
                    <w:div w:id="1765373056">
                      <w:marLeft w:val="0"/>
                      <w:marRight w:val="0"/>
                      <w:marTop w:val="0"/>
                      <w:marBottom w:val="0"/>
                      <w:divBdr>
                        <w:top w:val="none" w:sz="0" w:space="0" w:color="auto"/>
                        <w:left w:val="none" w:sz="0" w:space="0" w:color="auto"/>
                        <w:bottom w:val="none" w:sz="0" w:space="0" w:color="auto"/>
                        <w:right w:val="none" w:sz="0" w:space="0" w:color="auto"/>
                      </w:divBdr>
                    </w:div>
                  </w:divsChild>
                </w:div>
                <w:div w:id="270816781">
                  <w:marLeft w:val="0"/>
                  <w:marRight w:val="0"/>
                  <w:marTop w:val="0"/>
                  <w:marBottom w:val="0"/>
                  <w:divBdr>
                    <w:top w:val="none" w:sz="0" w:space="0" w:color="auto"/>
                    <w:left w:val="none" w:sz="0" w:space="0" w:color="auto"/>
                    <w:bottom w:val="none" w:sz="0" w:space="0" w:color="auto"/>
                    <w:right w:val="none" w:sz="0" w:space="0" w:color="auto"/>
                  </w:divBdr>
                  <w:divsChild>
                    <w:div w:id="331685217">
                      <w:marLeft w:val="0"/>
                      <w:marRight w:val="0"/>
                      <w:marTop w:val="0"/>
                      <w:marBottom w:val="0"/>
                      <w:divBdr>
                        <w:top w:val="none" w:sz="0" w:space="0" w:color="auto"/>
                        <w:left w:val="none" w:sz="0" w:space="0" w:color="auto"/>
                        <w:bottom w:val="none" w:sz="0" w:space="0" w:color="auto"/>
                        <w:right w:val="none" w:sz="0" w:space="0" w:color="auto"/>
                      </w:divBdr>
                    </w:div>
                  </w:divsChild>
                </w:div>
                <w:div w:id="304354752">
                  <w:marLeft w:val="0"/>
                  <w:marRight w:val="0"/>
                  <w:marTop w:val="0"/>
                  <w:marBottom w:val="0"/>
                  <w:divBdr>
                    <w:top w:val="none" w:sz="0" w:space="0" w:color="auto"/>
                    <w:left w:val="none" w:sz="0" w:space="0" w:color="auto"/>
                    <w:bottom w:val="none" w:sz="0" w:space="0" w:color="auto"/>
                    <w:right w:val="none" w:sz="0" w:space="0" w:color="auto"/>
                  </w:divBdr>
                  <w:divsChild>
                    <w:div w:id="1607998706">
                      <w:marLeft w:val="0"/>
                      <w:marRight w:val="0"/>
                      <w:marTop w:val="0"/>
                      <w:marBottom w:val="0"/>
                      <w:divBdr>
                        <w:top w:val="none" w:sz="0" w:space="0" w:color="auto"/>
                        <w:left w:val="none" w:sz="0" w:space="0" w:color="auto"/>
                        <w:bottom w:val="none" w:sz="0" w:space="0" w:color="auto"/>
                        <w:right w:val="none" w:sz="0" w:space="0" w:color="auto"/>
                      </w:divBdr>
                    </w:div>
                  </w:divsChild>
                </w:div>
                <w:div w:id="353389124">
                  <w:marLeft w:val="0"/>
                  <w:marRight w:val="0"/>
                  <w:marTop w:val="0"/>
                  <w:marBottom w:val="0"/>
                  <w:divBdr>
                    <w:top w:val="none" w:sz="0" w:space="0" w:color="auto"/>
                    <w:left w:val="none" w:sz="0" w:space="0" w:color="auto"/>
                    <w:bottom w:val="none" w:sz="0" w:space="0" w:color="auto"/>
                    <w:right w:val="none" w:sz="0" w:space="0" w:color="auto"/>
                  </w:divBdr>
                  <w:divsChild>
                    <w:div w:id="1487240471">
                      <w:marLeft w:val="0"/>
                      <w:marRight w:val="0"/>
                      <w:marTop w:val="0"/>
                      <w:marBottom w:val="0"/>
                      <w:divBdr>
                        <w:top w:val="none" w:sz="0" w:space="0" w:color="auto"/>
                        <w:left w:val="none" w:sz="0" w:space="0" w:color="auto"/>
                        <w:bottom w:val="none" w:sz="0" w:space="0" w:color="auto"/>
                        <w:right w:val="none" w:sz="0" w:space="0" w:color="auto"/>
                      </w:divBdr>
                    </w:div>
                  </w:divsChild>
                </w:div>
                <w:div w:id="374236710">
                  <w:marLeft w:val="0"/>
                  <w:marRight w:val="0"/>
                  <w:marTop w:val="0"/>
                  <w:marBottom w:val="0"/>
                  <w:divBdr>
                    <w:top w:val="none" w:sz="0" w:space="0" w:color="auto"/>
                    <w:left w:val="none" w:sz="0" w:space="0" w:color="auto"/>
                    <w:bottom w:val="none" w:sz="0" w:space="0" w:color="auto"/>
                    <w:right w:val="none" w:sz="0" w:space="0" w:color="auto"/>
                  </w:divBdr>
                  <w:divsChild>
                    <w:div w:id="1329862745">
                      <w:marLeft w:val="0"/>
                      <w:marRight w:val="0"/>
                      <w:marTop w:val="0"/>
                      <w:marBottom w:val="0"/>
                      <w:divBdr>
                        <w:top w:val="none" w:sz="0" w:space="0" w:color="auto"/>
                        <w:left w:val="none" w:sz="0" w:space="0" w:color="auto"/>
                        <w:bottom w:val="none" w:sz="0" w:space="0" w:color="auto"/>
                        <w:right w:val="none" w:sz="0" w:space="0" w:color="auto"/>
                      </w:divBdr>
                    </w:div>
                  </w:divsChild>
                </w:div>
                <w:div w:id="379206053">
                  <w:marLeft w:val="0"/>
                  <w:marRight w:val="0"/>
                  <w:marTop w:val="0"/>
                  <w:marBottom w:val="0"/>
                  <w:divBdr>
                    <w:top w:val="none" w:sz="0" w:space="0" w:color="auto"/>
                    <w:left w:val="none" w:sz="0" w:space="0" w:color="auto"/>
                    <w:bottom w:val="none" w:sz="0" w:space="0" w:color="auto"/>
                    <w:right w:val="none" w:sz="0" w:space="0" w:color="auto"/>
                  </w:divBdr>
                  <w:divsChild>
                    <w:div w:id="422603691">
                      <w:marLeft w:val="0"/>
                      <w:marRight w:val="0"/>
                      <w:marTop w:val="0"/>
                      <w:marBottom w:val="0"/>
                      <w:divBdr>
                        <w:top w:val="none" w:sz="0" w:space="0" w:color="auto"/>
                        <w:left w:val="none" w:sz="0" w:space="0" w:color="auto"/>
                        <w:bottom w:val="none" w:sz="0" w:space="0" w:color="auto"/>
                        <w:right w:val="none" w:sz="0" w:space="0" w:color="auto"/>
                      </w:divBdr>
                    </w:div>
                  </w:divsChild>
                </w:div>
                <w:div w:id="432288422">
                  <w:marLeft w:val="0"/>
                  <w:marRight w:val="0"/>
                  <w:marTop w:val="0"/>
                  <w:marBottom w:val="0"/>
                  <w:divBdr>
                    <w:top w:val="none" w:sz="0" w:space="0" w:color="auto"/>
                    <w:left w:val="none" w:sz="0" w:space="0" w:color="auto"/>
                    <w:bottom w:val="none" w:sz="0" w:space="0" w:color="auto"/>
                    <w:right w:val="none" w:sz="0" w:space="0" w:color="auto"/>
                  </w:divBdr>
                  <w:divsChild>
                    <w:div w:id="1268998071">
                      <w:marLeft w:val="0"/>
                      <w:marRight w:val="0"/>
                      <w:marTop w:val="0"/>
                      <w:marBottom w:val="0"/>
                      <w:divBdr>
                        <w:top w:val="none" w:sz="0" w:space="0" w:color="auto"/>
                        <w:left w:val="none" w:sz="0" w:space="0" w:color="auto"/>
                        <w:bottom w:val="none" w:sz="0" w:space="0" w:color="auto"/>
                        <w:right w:val="none" w:sz="0" w:space="0" w:color="auto"/>
                      </w:divBdr>
                    </w:div>
                  </w:divsChild>
                </w:div>
                <w:div w:id="506016899">
                  <w:marLeft w:val="0"/>
                  <w:marRight w:val="0"/>
                  <w:marTop w:val="0"/>
                  <w:marBottom w:val="0"/>
                  <w:divBdr>
                    <w:top w:val="none" w:sz="0" w:space="0" w:color="auto"/>
                    <w:left w:val="none" w:sz="0" w:space="0" w:color="auto"/>
                    <w:bottom w:val="none" w:sz="0" w:space="0" w:color="auto"/>
                    <w:right w:val="none" w:sz="0" w:space="0" w:color="auto"/>
                  </w:divBdr>
                  <w:divsChild>
                    <w:div w:id="1996715751">
                      <w:marLeft w:val="0"/>
                      <w:marRight w:val="0"/>
                      <w:marTop w:val="0"/>
                      <w:marBottom w:val="0"/>
                      <w:divBdr>
                        <w:top w:val="none" w:sz="0" w:space="0" w:color="auto"/>
                        <w:left w:val="none" w:sz="0" w:space="0" w:color="auto"/>
                        <w:bottom w:val="none" w:sz="0" w:space="0" w:color="auto"/>
                        <w:right w:val="none" w:sz="0" w:space="0" w:color="auto"/>
                      </w:divBdr>
                    </w:div>
                  </w:divsChild>
                </w:div>
                <w:div w:id="551844614">
                  <w:marLeft w:val="0"/>
                  <w:marRight w:val="0"/>
                  <w:marTop w:val="0"/>
                  <w:marBottom w:val="0"/>
                  <w:divBdr>
                    <w:top w:val="none" w:sz="0" w:space="0" w:color="auto"/>
                    <w:left w:val="none" w:sz="0" w:space="0" w:color="auto"/>
                    <w:bottom w:val="none" w:sz="0" w:space="0" w:color="auto"/>
                    <w:right w:val="none" w:sz="0" w:space="0" w:color="auto"/>
                  </w:divBdr>
                  <w:divsChild>
                    <w:div w:id="10958489">
                      <w:marLeft w:val="0"/>
                      <w:marRight w:val="0"/>
                      <w:marTop w:val="0"/>
                      <w:marBottom w:val="0"/>
                      <w:divBdr>
                        <w:top w:val="none" w:sz="0" w:space="0" w:color="auto"/>
                        <w:left w:val="none" w:sz="0" w:space="0" w:color="auto"/>
                        <w:bottom w:val="none" w:sz="0" w:space="0" w:color="auto"/>
                        <w:right w:val="none" w:sz="0" w:space="0" w:color="auto"/>
                      </w:divBdr>
                    </w:div>
                  </w:divsChild>
                </w:div>
                <w:div w:id="589970568">
                  <w:marLeft w:val="0"/>
                  <w:marRight w:val="0"/>
                  <w:marTop w:val="0"/>
                  <w:marBottom w:val="0"/>
                  <w:divBdr>
                    <w:top w:val="none" w:sz="0" w:space="0" w:color="auto"/>
                    <w:left w:val="none" w:sz="0" w:space="0" w:color="auto"/>
                    <w:bottom w:val="none" w:sz="0" w:space="0" w:color="auto"/>
                    <w:right w:val="none" w:sz="0" w:space="0" w:color="auto"/>
                  </w:divBdr>
                  <w:divsChild>
                    <w:div w:id="1302266734">
                      <w:marLeft w:val="0"/>
                      <w:marRight w:val="0"/>
                      <w:marTop w:val="0"/>
                      <w:marBottom w:val="0"/>
                      <w:divBdr>
                        <w:top w:val="none" w:sz="0" w:space="0" w:color="auto"/>
                        <w:left w:val="none" w:sz="0" w:space="0" w:color="auto"/>
                        <w:bottom w:val="none" w:sz="0" w:space="0" w:color="auto"/>
                        <w:right w:val="none" w:sz="0" w:space="0" w:color="auto"/>
                      </w:divBdr>
                    </w:div>
                  </w:divsChild>
                </w:div>
                <w:div w:id="646783260">
                  <w:marLeft w:val="0"/>
                  <w:marRight w:val="0"/>
                  <w:marTop w:val="0"/>
                  <w:marBottom w:val="0"/>
                  <w:divBdr>
                    <w:top w:val="none" w:sz="0" w:space="0" w:color="auto"/>
                    <w:left w:val="none" w:sz="0" w:space="0" w:color="auto"/>
                    <w:bottom w:val="none" w:sz="0" w:space="0" w:color="auto"/>
                    <w:right w:val="none" w:sz="0" w:space="0" w:color="auto"/>
                  </w:divBdr>
                  <w:divsChild>
                    <w:div w:id="1178159987">
                      <w:marLeft w:val="0"/>
                      <w:marRight w:val="0"/>
                      <w:marTop w:val="0"/>
                      <w:marBottom w:val="0"/>
                      <w:divBdr>
                        <w:top w:val="none" w:sz="0" w:space="0" w:color="auto"/>
                        <w:left w:val="none" w:sz="0" w:space="0" w:color="auto"/>
                        <w:bottom w:val="none" w:sz="0" w:space="0" w:color="auto"/>
                        <w:right w:val="none" w:sz="0" w:space="0" w:color="auto"/>
                      </w:divBdr>
                    </w:div>
                  </w:divsChild>
                </w:div>
                <w:div w:id="717975922">
                  <w:marLeft w:val="0"/>
                  <w:marRight w:val="0"/>
                  <w:marTop w:val="0"/>
                  <w:marBottom w:val="0"/>
                  <w:divBdr>
                    <w:top w:val="none" w:sz="0" w:space="0" w:color="auto"/>
                    <w:left w:val="none" w:sz="0" w:space="0" w:color="auto"/>
                    <w:bottom w:val="none" w:sz="0" w:space="0" w:color="auto"/>
                    <w:right w:val="none" w:sz="0" w:space="0" w:color="auto"/>
                  </w:divBdr>
                  <w:divsChild>
                    <w:div w:id="1774933543">
                      <w:marLeft w:val="0"/>
                      <w:marRight w:val="0"/>
                      <w:marTop w:val="0"/>
                      <w:marBottom w:val="0"/>
                      <w:divBdr>
                        <w:top w:val="none" w:sz="0" w:space="0" w:color="auto"/>
                        <w:left w:val="none" w:sz="0" w:space="0" w:color="auto"/>
                        <w:bottom w:val="none" w:sz="0" w:space="0" w:color="auto"/>
                        <w:right w:val="none" w:sz="0" w:space="0" w:color="auto"/>
                      </w:divBdr>
                    </w:div>
                  </w:divsChild>
                </w:div>
                <w:div w:id="722173544">
                  <w:marLeft w:val="0"/>
                  <w:marRight w:val="0"/>
                  <w:marTop w:val="0"/>
                  <w:marBottom w:val="0"/>
                  <w:divBdr>
                    <w:top w:val="none" w:sz="0" w:space="0" w:color="auto"/>
                    <w:left w:val="none" w:sz="0" w:space="0" w:color="auto"/>
                    <w:bottom w:val="none" w:sz="0" w:space="0" w:color="auto"/>
                    <w:right w:val="none" w:sz="0" w:space="0" w:color="auto"/>
                  </w:divBdr>
                  <w:divsChild>
                    <w:div w:id="460535563">
                      <w:marLeft w:val="0"/>
                      <w:marRight w:val="0"/>
                      <w:marTop w:val="0"/>
                      <w:marBottom w:val="0"/>
                      <w:divBdr>
                        <w:top w:val="none" w:sz="0" w:space="0" w:color="auto"/>
                        <w:left w:val="none" w:sz="0" w:space="0" w:color="auto"/>
                        <w:bottom w:val="none" w:sz="0" w:space="0" w:color="auto"/>
                        <w:right w:val="none" w:sz="0" w:space="0" w:color="auto"/>
                      </w:divBdr>
                    </w:div>
                  </w:divsChild>
                </w:div>
                <w:div w:id="766661011">
                  <w:marLeft w:val="0"/>
                  <w:marRight w:val="0"/>
                  <w:marTop w:val="0"/>
                  <w:marBottom w:val="0"/>
                  <w:divBdr>
                    <w:top w:val="none" w:sz="0" w:space="0" w:color="auto"/>
                    <w:left w:val="none" w:sz="0" w:space="0" w:color="auto"/>
                    <w:bottom w:val="none" w:sz="0" w:space="0" w:color="auto"/>
                    <w:right w:val="none" w:sz="0" w:space="0" w:color="auto"/>
                  </w:divBdr>
                  <w:divsChild>
                    <w:div w:id="1912080135">
                      <w:marLeft w:val="0"/>
                      <w:marRight w:val="0"/>
                      <w:marTop w:val="0"/>
                      <w:marBottom w:val="0"/>
                      <w:divBdr>
                        <w:top w:val="none" w:sz="0" w:space="0" w:color="auto"/>
                        <w:left w:val="none" w:sz="0" w:space="0" w:color="auto"/>
                        <w:bottom w:val="none" w:sz="0" w:space="0" w:color="auto"/>
                        <w:right w:val="none" w:sz="0" w:space="0" w:color="auto"/>
                      </w:divBdr>
                    </w:div>
                  </w:divsChild>
                </w:div>
                <w:div w:id="775175142">
                  <w:marLeft w:val="0"/>
                  <w:marRight w:val="0"/>
                  <w:marTop w:val="0"/>
                  <w:marBottom w:val="0"/>
                  <w:divBdr>
                    <w:top w:val="none" w:sz="0" w:space="0" w:color="auto"/>
                    <w:left w:val="none" w:sz="0" w:space="0" w:color="auto"/>
                    <w:bottom w:val="none" w:sz="0" w:space="0" w:color="auto"/>
                    <w:right w:val="none" w:sz="0" w:space="0" w:color="auto"/>
                  </w:divBdr>
                  <w:divsChild>
                    <w:div w:id="1341008006">
                      <w:marLeft w:val="0"/>
                      <w:marRight w:val="0"/>
                      <w:marTop w:val="0"/>
                      <w:marBottom w:val="0"/>
                      <w:divBdr>
                        <w:top w:val="none" w:sz="0" w:space="0" w:color="auto"/>
                        <w:left w:val="none" w:sz="0" w:space="0" w:color="auto"/>
                        <w:bottom w:val="none" w:sz="0" w:space="0" w:color="auto"/>
                        <w:right w:val="none" w:sz="0" w:space="0" w:color="auto"/>
                      </w:divBdr>
                    </w:div>
                  </w:divsChild>
                </w:div>
                <w:div w:id="789512858">
                  <w:marLeft w:val="0"/>
                  <w:marRight w:val="0"/>
                  <w:marTop w:val="0"/>
                  <w:marBottom w:val="0"/>
                  <w:divBdr>
                    <w:top w:val="none" w:sz="0" w:space="0" w:color="auto"/>
                    <w:left w:val="none" w:sz="0" w:space="0" w:color="auto"/>
                    <w:bottom w:val="none" w:sz="0" w:space="0" w:color="auto"/>
                    <w:right w:val="none" w:sz="0" w:space="0" w:color="auto"/>
                  </w:divBdr>
                  <w:divsChild>
                    <w:div w:id="782960922">
                      <w:marLeft w:val="0"/>
                      <w:marRight w:val="0"/>
                      <w:marTop w:val="0"/>
                      <w:marBottom w:val="0"/>
                      <w:divBdr>
                        <w:top w:val="none" w:sz="0" w:space="0" w:color="auto"/>
                        <w:left w:val="none" w:sz="0" w:space="0" w:color="auto"/>
                        <w:bottom w:val="none" w:sz="0" w:space="0" w:color="auto"/>
                        <w:right w:val="none" w:sz="0" w:space="0" w:color="auto"/>
                      </w:divBdr>
                    </w:div>
                  </w:divsChild>
                </w:div>
                <w:div w:id="834105494">
                  <w:marLeft w:val="0"/>
                  <w:marRight w:val="0"/>
                  <w:marTop w:val="0"/>
                  <w:marBottom w:val="0"/>
                  <w:divBdr>
                    <w:top w:val="none" w:sz="0" w:space="0" w:color="auto"/>
                    <w:left w:val="none" w:sz="0" w:space="0" w:color="auto"/>
                    <w:bottom w:val="none" w:sz="0" w:space="0" w:color="auto"/>
                    <w:right w:val="none" w:sz="0" w:space="0" w:color="auto"/>
                  </w:divBdr>
                  <w:divsChild>
                    <w:div w:id="373385501">
                      <w:marLeft w:val="0"/>
                      <w:marRight w:val="0"/>
                      <w:marTop w:val="0"/>
                      <w:marBottom w:val="0"/>
                      <w:divBdr>
                        <w:top w:val="none" w:sz="0" w:space="0" w:color="auto"/>
                        <w:left w:val="none" w:sz="0" w:space="0" w:color="auto"/>
                        <w:bottom w:val="none" w:sz="0" w:space="0" w:color="auto"/>
                        <w:right w:val="none" w:sz="0" w:space="0" w:color="auto"/>
                      </w:divBdr>
                    </w:div>
                  </w:divsChild>
                </w:div>
                <w:div w:id="896402015">
                  <w:marLeft w:val="0"/>
                  <w:marRight w:val="0"/>
                  <w:marTop w:val="0"/>
                  <w:marBottom w:val="0"/>
                  <w:divBdr>
                    <w:top w:val="none" w:sz="0" w:space="0" w:color="auto"/>
                    <w:left w:val="none" w:sz="0" w:space="0" w:color="auto"/>
                    <w:bottom w:val="none" w:sz="0" w:space="0" w:color="auto"/>
                    <w:right w:val="none" w:sz="0" w:space="0" w:color="auto"/>
                  </w:divBdr>
                  <w:divsChild>
                    <w:div w:id="808086884">
                      <w:marLeft w:val="0"/>
                      <w:marRight w:val="0"/>
                      <w:marTop w:val="0"/>
                      <w:marBottom w:val="0"/>
                      <w:divBdr>
                        <w:top w:val="none" w:sz="0" w:space="0" w:color="auto"/>
                        <w:left w:val="none" w:sz="0" w:space="0" w:color="auto"/>
                        <w:bottom w:val="none" w:sz="0" w:space="0" w:color="auto"/>
                        <w:right w:val="none" w:sz="0" w:space="0" w:color="auto"/>
                      </w:divBdr>
                    </w:div>
                  </w:divsChild>
                </w:div>
                <w:div w:id="918442194">
                  <w:marLeft w:val="0"/>
                  <w:marRight w:val="0"/>
                  <w:marTop w:val="0"/>
                  <w:marBottom w:val="0"/>
                  <w:divBdr>
                    <w:top w:val="none" w:sz="0" w:space="0" w:color="auto"/>
                    <w:left w:val="none" w:sz="0" w:space="0" w:color="auto"/>
                    <w:bottom w:val="none" w:sz="0" w:space="0" w:color="auto"/>
                    <w:right w:val="none" w:sz="0" w:space="0" w:color="auto"/>
                  </w:divBdr>
                  <w:divsChild>
                    <w:div w:id="1679966821">
                      <w:marLeft w:val="0"/>
                      <w:marRight w:val="0"/>
                      <w:marTop w:val="0"/>
                      <w:marBottom w:val="0"/>
                      <w:divBdr>
                        <w:top w:val="none" w:sz="0" w:space="0" w:color="auto"/>
                        <w:left w:val="none" w:sz="0" w:space="0" w:color="auto"/>
                        <w:bottom w:val="none" w:sz="0" w:space="0" w:color="auto"/>
                        <w:right w:val="none" w:sz="0" w:space="0" w:color="auto"/>
                      </w:divBdr>
                    </w:div>
                  </w:divsChild>
                </w:div>
                <w:div w:id="1052193135">
                  <w:marLeft w:val="0"/>
                  <w:marRight w:val="0"/>
                  <w:marTop w:val="0"/>
                  <w:marBottom w:val="0"/>
                  <w:divBdr>
                    <w:top w:val="none" w:sz="0" w:space="0" w:color="auto"/>
                    <w:left w:val="none" w:sz="0" w:space="0" w:color="auto"/>
                    <w:bottom w:val="none" w:sz="0" w:space="0" w:color="auto"/>
                    <w:right w:val="none" w:sz="0" w:space="0" w:color="auto"/>
                  </w:divBdr>
                  <w:divsChild>
                    <w:div w:id="814756442">
                      <w:marLeft w:val="0"/>
                      <w:marRight w:val="0"/>
                      <w:marTop w:val="0"/>
                      <w:marBottom w:val="0"/>
                      <w:divBdr>
                        <w:top w:val="none" w:sz="0" w:space="0" w:color="auto"/>
                        <w:left w:val="none" w:sz="0" w:space="0" w:color="auto"/>
                        <w:bottom w:val="none" w:sz="0" w:space="0" w:color="auto"/>
                        <w:right w:val="none" w:sz="0" w:space="0" w:color="auto"/>
                      </w:divBdr>
                    </w:div>
                  </w:divsChild>
                </w:div>
                <w:div w:id="1059013238">
                  <w:marLeft w:val="0"/>
                  <w:marRight w:val="0"/>
                  <w:marTop w:val="0"/>
                  <w:marBottom w:val="0"/>
                  <w:divBdr>
                    <w:top w:val="none" w:sz="0" w:space="0" w:color="auto"/>
                    <w:left w:val="none" w:sz="0" w:space="0" w:color="auto"/>
                    <w:bottom w:val="none" w:sz="0" w:space="0" w:color="auto"/>
                    <w:right w:val="none" w:sz="0" w:space="0" w:color="auto"/>
                  </w:divBdr>
                  <w:divsChild>
                    <w:div w:id="249656203">
                      <w:marLeft w:val="0"/>
                      <w:marRight w:val="0"/>
                      <w:marTop w:val="0"/>
                      <w:marBottom w:val="0"/>
                      <w:divBdr>
                        <w:top w:val="none" w:sz="0" w:space="0" w:color="auto"/>
                        <w:left w:val="none" w:sz="0" w:space="0" w:color="auto"/>
                        <w:bottom w:val="none" w:sz="0" w:space="0" w:color="auto"/>
                        <w:right w:val="none" w:sz="0" w:space="0" w:color="auto"/>
                      </w:divBdr>
                    </w:div>
                  </w:divsChild>
                </w:div>
                <w:div w:id="1075660758">
                  <w:marLeft w:val="0"/>
                  <w:marRight w:val="0"/>
                  <w:marTop w:val="0"/>
                  <w:marBottom w:val="0"/>
                  <w:divBdr>
                    <w:top w:val="none" w:sz="0" w:space="0" w:color="auto"/>
                    <w:left w:val="none" w:sz="0" w:space="0" w:color="auto"/>
                    <w:bottom w:val="none" w:sz="0" w:space="0" w:color="auto"/>
                    <w:right w:val="none" w:sz="0" w:space="0" w:color="auto"/>
                  </w:divBdr>
                  <w:divsChild>
                    <w:div w:id="1068108992">
                      <w:marLeft w:val="0"/>
                      <w:marRight w:val="0"/>
                      <w:marTop w:val="0"/>
                      <w:marBottom w:val="0"/>
                      <w:divBdr>
                        <w:top w:val="none" w:sz="0" w:space="0" w:color="auto"/>
                        <w:left w:val="none" w:sz="0" w:space="0" w:color="auto"/>
                        <w:bottom w:val="none" w:sz="0" w:space="0" w:color="auto"/>
                        <w:right w:val="none" w:sz="0" w:space="0" w:color="auto"/>
                      </w:divBdr>
                    </w:div>
                  </w:divsChild>
                </w:div>
                <w:div w:id="1077435794">
                  <w:marLeft w:val="0"/>
                  <w:marRight w:val="0"/>
                  <w:marTop w:val="0"/>
                  <w:marBottom w:val="0"/>
                  <w:divBdr>
                    <w:top w:val="none" w:sz="0" w:space="0" w:color="auto"/>
                    <w:left w:val="none" w:sz="0" w:space="0" w:color="auto"/>
                    <w:bottom w:val="none" w:sz="0" w:space="0" w:color="auto"/>
                    <w:right w:val="none" w:sz="0" w:space="0" w:color="auto"/>
                  </w:divBdr>
                  <w:divsChild>
                    <w:div w:id="336808149">
                      <w:marLeft w:val="0"/>
                      <w:marRight w:val="0"/>
                      <w:marTop w:val="0"/>
                      <w:marBottom w:val="0"/>
                      <w:divBdr>
                        <w:top w:val="none" w:sz="0" w:space="0" w:color="auto"/>
                        <w:left w:val="none" w:sz="0" w:space="0" w:color="auto"/>
                        <w:bottom w:val="none" w:sz="0" w:space="0" w:color="auto"/>
                        <w:right w:val="none" w:sz="0" w:space="0" w:color="auto"/>
                      </w:divBdr>
                    </w:div>
                  </w:divsChild>
                </w:div>
                <w:div w:id="1086072119">
                  <w:marLeft w:val="0"/>
                  <w:marRight w:val="0"/>
                  <w:marTop w:val="0"/>
                  <w:marBottom w:val="0"/>
                  <w:divBdr>
                    <w:top w:val="none" w:sz="0" w:space="0" w:color="auto"/>
                    <w:left w:val="none" w:sz="0" w:space="0" w:color="auto"/>
                    <w:bottom w:val="none" w:sz="0" w:space="0" w:color="auto"/>
                    <w:right w:val="none" w:sz="0" w:space="0" w:color="auto"/>
                  </w:divBdr>
                  <w:divsChild>
                    <w:div w:id="918178015">
                      <w:marLeft w:val="0"/>
                      <w:marRight w:val="0"/>
                      <w:marTop w:val="0"/>
                      <w:marBottom w:val="0"/>
                      <w:divBdr>
                        <w:top w:val="none" w:sz="0" w:space="0" w:color="auto"/>
                        <w:left w:val="none" w:sz="0" w:space="0" w:color="auto"/>
                        <w:bottom w:val="none" w:sz="0" w:space="0" w:color="auto"/>
                        <w:right w:val="none" w:sz="0" w:space="0" w:color="auto"/>
                      </w:divBdr>
                    </w:div>
                  </w:divsChild>
                </w:div>
                <w:div w:id="1109205236">
                  <w:marLeft w:val="0"/>
                  <w:marRight w:val="0"/>
                  <w:marTop w:val="0"/>
                  <w:marBottom w:val="0"/>
                  <w:divBdr>
                    <w:top w:val="none" w:sz="0" w:space="0" w:color="auto"/>
                    <w:left w:val="none" w:sz="0" w:space="0" w:color="auto"/>
                    <w:bottom w:val="none" w:sz="0" w:space="0" w:color="auto"/>
                    <w:right w:val="none" w:sz="0" w:space="0" w:color="auto"/>
                  </w:divBdr>
                  <w:divsChild>
                    <w:div w:id="834884712">
                      <w:marLeft w:val="0"/>
                      <w:marRight w:val="0"/>
                      <w:marTop w:val="0"/>
                      <w:marBottom w:val="0"/>
                      <w:divBdr>
                        <w:top w:val="none" w:sz="0" w:space="0" w:color="auto"/>
                        <w:left w:val="none" w:sz="0" w:space="0" w:color="auto"/>
                        <w:bottom w:val="none" w:sz="0" w:space="0" w:color="auto"/>
                        <w:right w:val="none" w:sz="0" w:space="0" w:color="auto"/>
                      </w:divBdr>
                    </w:div>
                  </w:divsChild>
                </w:div>
                <w:div w:id="1109620539">
                  <w:marLeft w:val="0"/>
                  <w:marRight w:val="0"/>
                  <w:marTop w:val="0"/>
                  <w:marBottom w:val="0"/>
                  <w:divBdr>
                    <w:top w:val="none" w:sz="0" w:space="0" w:color="auto"/>
                    <w:left w:val="none" w:sz="0" w:space="0" w:color="auto"/>
                    <w:bottom w:val="none" w:sz="0" w:space="0" w:color="auto"/>
                    <w:right w:val="none" w:sz="0" w:space="0" w:color="auto"/>
                  </w:divBdr>
                  <w:divsChild>
                    <w:div w:id="1523325492">
                      <w:marLeft w:val="0"/>
                      <w:marRight w:val="0"/>
                      <w:marTop w:val="0"/>
                      <w:marBottom w:val="0"/>
                      <w:divBdr>
                        <w:top w:val="none" w:sz="0" w:space="0" w:color="auto"/>
                        <w:left w:val="none" w:sz="0" w:space="0" w:color="auto"/>
                        <w:bottom w:val="none" w:sz="0" w:space="0" w:color="auto"/>
                        <w:right w:val="none" w:sz="0" w:space="0" w:color="auto"/>
                      </w:divBdr>
                    </w:div>
                  </w:divsChild>
                </w:div>
                <w:div w:id="1114711604">
                  <w:marLeft w:val="0"/>
                  <w:marRight w:val="0"/>
                  <w:marTop w:val="0"/>
                  <w:marBottom w:val="0"/>
                  <w:divBdr>
                    <w:top w:val="none" w:sz="0" w:space="0" w:color="auto"/>
                    <w:left w:val="none" w:sz="0" w:space="0" w:color="auto"/>
                    <w:bottom w:val="none" w:sz="0" w:space="0" w:color="auto"/>
                    <w:right w:val="none" w:sz="0" w:space="0" w:color="auto"/>
                  </w:divBdr>
                  <w:divsChild>
                    <w:div w:id="805245481">
                      <w:marLeft w:val="0"/>
                      <w:marRight w:val="0"/>
                      <w:marTop w:val="0"/>
                      <w:marBottom w:val="0"/>
                      <w:divBdr>
                        <w:top w:val="none" w:sz="0" w:space="0" w:color="auto"/>
                        <w:left w:val="none" w:sz="0" w:space="0" w:color="auto"/>
                        <w:bottom w:val="none" w:sz="0" w:space="0" w:color="auto"/>
                        <w:right w:val="none" w:sz="0" w:space="0" w:color="auto"/>
                      </w:divBdr>
                    </w:div>
                  </w:divsChild>
                </w:div>
                <w:div w:id="1123422190">
                  <w:marLeft w:val="0"/>
                  <w:marRight w:val="0"/>
                  <w:marTop w:val="0"/>
                  <w:marBottom w:val="0"/>
                  <w:divBdr>
                    <w:top w:val="none" w:sz="0" w:space="0" w:color="auto"/>
                    <w:left w:val="none" w:sz="0" w:space="0" w:color="auto"/>
                    <w:bottom w:val="none" w:sz="0" w:space="0" w:color="auto"/>
                    <w:right w:val="none" w:sz="0" w:space="0" w:color="auto"/>
                  </w:divBdr>
                  <w:divsChild>
                    <w:div w:id="682126452">
                      <w:marLeft w:val="0"/>
                      <w:marRight w:val="0"/>
                      <w:marTop w:val="0"/>
                      <w:marBottom w:val="0"/>
                      <w:divBdr>
                        <w:top w:val="none" w:sz="0" w:space="0" w:color="auto"/>
                        <w:left w:val="none" w:sz="0" w:space="0" w:color="auto"/>
                        <w:bottom w:val="none" w:sz="0" w:space="0" w:color="auto"/>
                        <w:right w:val="none" w:sz="0" w:space="0" w:color="auto"/>
                      </w:divBdr>
                    </w:div>
                  </w:divsChild>
                </w:div>
                <w:div w:id="1126698565">
                  <w:marLeft w:val="0"/>
                  <w:marRight w:val="0"/>
                  <w:marTop w:val="0"/>
                  <w:marBottom w:val="0"/>
                  <w:divBdr>
                    <w:top w:val="none" w:sz="0" w:space="0" w:color="auto"/>
                    <w:left w:val="none" w:sz="0" w:space="0" w:color="auto"/>
                    <w:bottom w:val="none" w:sz="0" w:space="0" w:color="auto"/>
                    <w:right w:val="none" w:sz="0" w:space="0" w:color="auto"/>
                  </w:divBdr>
                  <w:divsChild>
                    <w:div w:id="1839155400">
                      <w:marLeft w:val="0"/>
                      <w:marRight w:val="0"/>
                      <w:marTop w:val="0"/>
                      <w:marBottom w:val="0"/>
                      <w:divBdr>
                        <w:top w:val="none" w:sz="0" w:space="0" w:color="auto"/>
                        <w:left w:val="none" w:sz="0" w:space="0" w:color="auto"/>
                        <w:bottom w:val="none" w:sz="0" w:space="0" w:color="auto"/>
                        <w:right w:val="none" w:sz="0" w:space="0" w:color="auto"/>
                      </w:divBdr>
                    </w:div>
                  </w:divsChild>
                </w:div>
                <w:div w:id="1164780588">
                  <w:marLeft w:val="0"/>
                  <w:marRight w:val="0"/>
                  <w:marTop w:val="0"/>
                  <w:marBottom w:val="0"/>
                  <w:divBdr>
                    <w:top w:val="none" w:sz="0" w:space="0" w:color="auto"/>
                    <w:left w:val="none" w:sz="0" w:space="0" w:color="auto"/>
                    <w:bottom w:val="none" w:sz="0" w:space="0" w:color="auto"/>
                    <w:right w:val="none" w:sz="0" w:space="0" w:color="auto"/>
                  </w:divBdr>
                  <w:divsChild>
                    <w:div w:id="570821024">
                      <w:marLeft w:val="0"/>
                      <w:marRight w:val="0"/>
                      <w:marTop w:val="0"/>
                      <w:marBottom w:val="0"/>
                      <w:divBdr>
                        <w:top w:val="none" w:sz="0" w:space="0" w:color="auto"/>
                        <w:left w:val="none" w:sz="0" w:space="0" w:color="auto"/>
                        <w:bottom w:val="none" w:sz="0" w:space="0" w:color="auto"/>
                        <w:right w:val="none" w:sz="0" w:space="0" w:color="auto"/>
                      </w:divBdr>
                    </w:div>
                  </w:divsChild>
                </w:div>
                <w:div w:id="1188908780">
                  <w:marLeft w:val="0"/>
                  <w:marRight w:val="0"/>
                  <w:marTop w:val="0"/>
                  <w:marBottom w:val="0"/>
                  <w:divBdr>
                    <w:top w:val="none" w:sz="0" w:space="0" w:color="auto"/>
                    <w:left w:val="none" w:sz="0" w:space="0" w:color="auto"/>
                    <w:bottom w:val="none" w:sz="0" w:space="0" w:color="auto"/>
                    <w:right w:val="none" w:sz="0" w:space="0" w:color="auto"/>
                  </w:divBdr>
                  <w:divsChild>
                    <w:div w:id="796410656">
                      <w:marLeft w:val="0"/>
                      <w:marRight w:val="0"/>
                      <w:marTop w:val="0"/>
                      <w:marBottom w:val="0"/>
                      <w:divBdr>
                        <w:top w:val="none" w:sz="0" w:space="0" w:color="auto"/>
                        <w:left w:val="none" w:sz="0" w:space="0" w:color="auto"/>
                        <w:bottom w:val="none" w:sz="0" w:space="0" w:color="auto"/>
                        <w:right w:val="none" w:sz="0" w:space="0" w:color="auto"/>
                      </w:divBdr>
                    </w:div>
                  </w:divsChild>
                </w:div>
                <w:div w:id="1245187048">
                  <w:marLeft w:val="0"/>
                  <w:marRight w:val="0"/>
                  <w:marTop w:val="0"/>
                  <w:marBottom w:val="0"/>
                  <w:divBdr>
                    <w:top w:val="none" w:sz="0" w:space="0" w:color="auto"/>
                    <w:left w:val="none" w:sz="0" w:space="0" w:color="auto"/>
                    <w:bottom w:val="none" w:sz="0" w:space="0" w:color="auto"/>
                    <w:right w:val="none" w:sz="0" w:space="0" w:color="auto"/>
                  </w:divBdr>
                  <w:divsChild>
                    <w:div w:id="2140757451">
                      <w:marLeft w:val="0"/>
                      <w:marRight w:val="0"/>
                      <w:marTop w:val="0"/>
                      <w:marBottom w:val="0"/>
                      <w:divBdr>
                        <w:top w:val="none" w:sz="0" w:space="0" w:color="auto"/>
                        <w:left w:val="none" w:sz="0" w:space="0" w:color="auto"/>
                        <w:bottom w:val="none" w:sz="0" w:space="0" w:color="auto"/>
                        <w:right w:val="none" w:sz="0" w:space="0" w:color="auto"/>
                      </w:divBdr>
                    </w:div>
                  </w:divsChild>
                </w:div>
                <w:div w:id="1286354875">
                  <w:marLeft w:val="0"/>
                  <w:marRight w:val="0"/>
                  <w:marTop w:val="0"/>
                  <w:marBottom w:val="0"/>
                  <w:divBdr>
                    <w:top w:val="none" w:sz="0" w:space="0" w:color="auto"/>
                    <w:left w:val="none" w:sz="0" w:space="0" w:color="auto"/>
                    <w:bottom w:val="none" w:sz="0" w:space="0" w:color="auto"/>
                    <w:right w:val="none" w:sz="0" w:space="0" w:color="auto"/>
                  </w:divBdr>
                  <w:divsChild>
                    <w:div w:id="130830213">
                      <w:marLeft w:val="0"/>
                      <w:marRight w:val="0"/>
                      <w:marTop w:val="0"/>
                      <w:marBottom w:val="0"/>
                      <w:divBdr>
                        <w:top w:val="none" w:sz="0" w:space="0" w:color="auto"/>
                        <w:left w:val="none" w:sz="0" w:space="0" w:color="auto"/>
                        <w:bottom w:val="none" w:sz="0" w:space="0" w:color="auto"/>
                        <w:right w:val="none" w:sz="0" w:space="0" w:color="auto"/>
                      </w:divBdr>
                    </w:div>
                  </w:divsChild>
                </w:div>
                <w:div w:id="1292129933">
                  <w:marLeft w:val="0"/>
                  <w:marRight w:val="0"/>
                  <w:marTop w:val="0"/>
                  <w:marBottom w:val="0"/>
                  <w:divBdr>
                    <w:top w:val="none" w:sz="0" w:space="0" w:color="auto"/>
                    <w:left w:val="none" w:sz="0" w:space="0" w:color="auto"/>
                    <w:bottom w:val="none" w:sz="0" w:space="0" w:color="auto"/>
                    <w:right w:val="none" w:sz="0" w:space="0" w:color="auto"/>
                  </w:divBdr>
                  <w:divsChild>
                    <w:div w:id="1854303445">
                      <w:marLeft w:val="0"/>
                      <w:marRight w:val="0"/>
                      <w:marTop w:val="0"/>
                      <w:marBottom w:val="0"/>
                      <w:divBdr>
                        <w:top w:val="none" w:sz="0" w:space="0" w:color="auto"/>
                        <w:left w:val="none" w:sz="0" w:space="0" w:color="auto"/>
                        <w:bottom w:val="none" w:sz="0" w:space="0" w:color="auto"/>
                        <w:right w:val="none" w:sz="0" w:space="0" w:color="auto"/>
                      </w:divBdr>
                    </w:div>
                  </w:divsChild>
                </w:div>
                <w:div w:id="1306860917">
                  <w:marLeft w:val="0"/>
                  <w:marRight w:val="0"/>
                  <w:marTop w:val="0"/>
                  <w:marBottom w:val="0"/>
                  <w:divBdr>
                    <w:top w:val="none" w:sz="0" w:space="0" w:color="auto"/>
                    <w:left w:val="none" w:sz="0" w:space="0" w:color="auto"/>
                    <w:bottom w:val="none" w:sz="0" w:space="0" w:color="auto"/>
                    <w:right w:val="none" w:sz="0" w:space="0" w:color="auto"/>
                  </w:divBdr>
                  <w:divsChild>
                    <w:div w:id="127168261">
                      <w:marLeft w:val="0"/>
                      <w:marRight w:val="0"/>
                      <w:marTop w:val="0"/>
                      <w:marBottom w:val="0"/>
                      <w:divBdr>
                        <w:top w:val="none" w:sz="0" w:space="0" w:color="auto"/>
                        <w:left w:val="none" w:sz="0" w:space="0" w:color="auto"/>
                        <w:bottom w:val="none" w:sz="0" w:space="0" w:color="auto"/>
                        <w:right w:val="none" w:sz="0" w:space="0" w:color="auto"/>
                      </w:divBdr>
                    </w:div>
                  </w:divsChild>
                </w:div>
                <w:div w:id="1343050440">
                  <w:marLeft w:val="0"/>
                  <w:marRight w:val="0"/>
                  <w:marTop w:val="0"/>
                  <w:marBottom w:val="0"/>
                  <w:divBdr>
                    <w:top w:val="none" w:sz="0" w:space="0" w:color="auto"/>
                    <w:left w:val="none" w:sz="0" w:space="0" w:color="auto"/>
                    <w:bottom w:val="none" w:sz="0" w:space="0" w:color="auto"/>
                    <w:right w:val="none" w:sz="0" w:space="0" w:color="auto"/>
                  </w:divBdr>
                  <w:divsChild>
                    <w:div w:id="1589383221">
                      <w:marLeft w:val="0"/>
                      <w:marRight w:val="0"/>
                      <w:marTop w:val="0"/>
                      <w:marBottom w:val="0"/>
                      <w:divBdr>
                        <w:top w:val="none" w:sz="0" w:space="0" w:color="auto"/>
                        <w:left w:val="none" w:sz="0" w:space="0" w:color="auto"/>
                        <w:bottom w:val="none" w:sz="0" w:space="0" w:color="auto"/>
                        <w:right w:val="none" w:sz="0" w:space="0" w:color="auto"/>
                      </w:divBdr>
                    </w:div>
                  </w:divsChild>
                </w:div>
                <w:div w:id="1345325475">
                  <w:marLeft w:val="0"/>
                  <w:marRight w:val="0"/>
                  <w:marTop w:val="0"/>
                  <w:marBottom w:val="0"/>
                  <w:divBdr>
                    <w:top w:val="none" w:sz="0" w:space="0" w:color="auto"/>
                    <w:left w:val="none" w:sz="0" w:space="0" w:color="auto"/>
                    <w:bottom w:val="none" w:sz="0" w:space="0" w:color="auto"/>
                    <w:right w:val="none" w:sz="0" w:space="0" w:color="auto"/>
                  </w:divBdr>
                  <w:divsChild>
                    <w:div w:id="287199520">
                      <w:marLeft w:val="0"/>
                      <w:marRight w:val="0"/>
                      <w:marTop w:val="0"/>
                      <w:marBottom w:val="0"/>
                      <w:divBdr>
                        <w:top w:val="none" w:sz="0" w:space="0" w:color="auto"/>
                        <w:left w:val="none" w:sz="0" w:space="0" w:color="auto"/>
                        <w:bottom w:val="none" w:sz="0" w:space="0" w:color="auto"/>
                        <w:right w:val="none" w:sz="0" w:space="0" w:color="auto"/>
                      </w:divBdr>
                    </w:div>
                  </w:divsChild>
                </w:div>
                <w:div w:id="1358965629">
                  <w:marLeft w:val="0"/>
                  <w:marRight w:val="0"/>
                  <w:marTop w:val="0"/>
                  <w:marBottom w:val="0"/>
                  <w:divBdr>
                    <w:top w:val="none" w:sz="0" w:space="0" w:color="auto"/>
                    <w:left w:val="none" w:sz="0" w:space="0" w:color="auto"/>
                    <w:bottom w:val="none" w:sz="0" w:space="0" w:color="auto"/>
                    <w:right w:val="none" w:sz="0" w:space="0" w:color="auto"/>
                  </w:divBdr>
                  <w:divsChild>
                    <w:div w:id="1606495757">
                      <w:marLeft w:val="0"/>
                      <w:marRight w:val="0"/>
                      <w:marTop w:val="0"/>
                      <w:marBottom w:val="0"/>
                      <w:divBdr>
                        <w:top w:val="none" w:sz="0" w:space="0" w:color="auto"/>
                        <w:left w:val="none" w:sz="0" w:space="0" w:color="auto"/>
                        <w:bottom w:val="none" w:sz="0" w:space="0" w:color="auto"/>
                        <w:right w:val="none" w:sz="0" w:space="0" w:color="auto"/>
                      </w:divBdr>
                    </w:div>
                  </w:divsChild>
                </w:div>
                <w:div w:id="1365059613">
                  <w:marLeft w:val="0"/>
                  <w:marRight w:val="0"/>
                  <w:marTop w:val="0"/>
                  <w:marBottom w:val="0"/>
                  <w:divBdr>
                    <w:top w:val="none" w:sz="0" w:space="0" w:color="auto"/>
                    <w:left w:val="none" w:sz="0" w:space="0" w:color="auto"/>
                    <w:bottom w:val="none" w:sz="0" w:space="0" w:color="auto"/>
                    <w:right w:val="none" w:sz="0" w:space="0" w:color="auto"/>
                  </w:divBdr>
                  <w:divsChild>
                    <w:div w:id="1298532691">
                      <w:marLeft w:val="0"/>
                      <w:marRight w:val="0"/>
                      <w:marTop w:val="0"/>
                      <w:marBottom w:val="0"/>
                      <w:divBdr>
                        <w:top w:val="none" w:sz="0" w:space="0" w:color="auto"/>
                        <w:left w:val="none" w:sz="0" w:space="0" w:color="auto"/>
                        <w:bottom w:val="none" w:sz="0" w:space="0" w:color="auto"/>
                        <w:right w:val="none" w:sz="0" w:space="0" w:color="auto"/>
                      </w:divBdr>
                    </w:div>
                  </w:divsChild>
                </w:div>
                <w:div w:id="1389768878">
                  <w:marLeft w:val="0"/>
                  <w:marRight w:val="0"/>
                  <w:marTop w:val="0"/>
                  <w:marBottom w:val="0"/>
                  <w:divBdr>
                    <w:top w:val="none" w:sz="0" w:space="0" w:color="auto"/>
                    <w:left w:val="none" w:sz="0" w:space="0" w:color="auto"/>
                    <w:bottom w:val="none" w:sz="0" w:space="0" w:color="auto"/>
                    <w:right w:val="none" w:sz="0" w:space="0" w:color="auto"/>
                  </w:divBdr>
                  <w:divsChild>
                    <w:div w:id="356658551">
                      <w:marLeft w:val="0"/>
                      <w:marRight w:val="0"/>
                      <w:marTop w:val="0"/>
                      <w:marBottom w:val="0"/>
                      <w:divBdr>
                        <w:top w:val="none" w:sz="0" w:space="0" w:color="auto"/>
                        <w:left w:val="none" w:sz="0" w:space="0" w:color="auto"/>
                        <w:bottom w:val="none" w:sz="0" w:space="0" w:color="auto"/>
                        <w:right w:val="none" w:sz="0" w:space="0" w:color="auto"/>
                      </w:divBdr>
                    </w:div>
                  </w:divsChild>
                </w:div>
                <w:div w:id="1434325504">
                  <w:marLeft w:val="0"/>
                  <w:marRight w:val="0"/>
                  <w:marTop w:val="0"/>
                  <w:marBottom w:val="0"/>
                  <w:divBdr>
                    <w:top w:val="none" w:sz="0" w:space="0" w:color="auto"/>
                    <w:left w:val="none" w:sz="0" w:space="0" w:color="auto"/>
                    <w:bottom w:val="none" w:sz="0" w:space="0" w:color="auto"/>
                    <w:right w:val="none" w:sz="0" w:space="0" w:color="auto"/>
                  </w:divBdr>
                  <w:divsChild>
                    <w:div w:id="199635346">
                      <w:marLeft w:val="0"/>
                      <w:marRight w:val="0"/>
                      <w:marTop w:val="0"/>
                      <w:marBottom w:val="0"/>
                      <w:divBdr>
                        <w:top w:val="none" w:sz="0" w:space="0" w:color="auto"/>
                        <w:left w:val="none" w:sz="0" w:space="0" w:color="auto"/>
                        <w:bottom w:val="none" w:sz="0" w:space="0" w:color="auto"/>
                        <w:right w:val="none" w:sz="0" w:space="0" w:color="auto"/>
                      </w:divBdr>
                    </w:div>
                  </w:divsChild>
                </w:div>
                <w:div w:id="1453670678">
                  <w:marLeft w:val="0"/>
                  <w:marRight w:val="0"/>
                  <w:marTop w:val="0"/>
                  <w:marBottom w:val="0"/>
                  <w:divBdr>
                    <w:top w:val="none" w:sz="0" w:space="0" w:color="auto"/>
                    <w:left w:val="none" w:sz="0" w:space="0" w:color="auto"/>
                    <w:bottom w:val="none" w:sz="0" w:space="0" w:color="auto"/>
                    <w:right w:val="none" w:sz="0" w:space="0" w:color="auto"/>
                  </w:divBdr>
                  <w:divsChild>
                    <w:div w:id="444270368">
                      <w:marLeft w:val="0"/>
                      <w:marRight w:val="0"/>
                      <w:marTop w:val="0"/>
                      <w:marBottom w:val="0"/>
                      <w:divBdr>
                        <w:top w:val="none" w:sz="0" w:space="0" w:color="auto"/>
                        <w:left w:val="none" w:sz="0" w:space="0" w:color="auto"/>
                        <w:bottom w:val="none" w:sz="0" w:space="0" w:color="auto"/>
                        <w:right w:val="none" w:sz="0" w:space="0" w:color="auto"/>
                      </w:divBdr>
                    </w:div>
                  </w:divsChild>
                </w:div>
                <w:div w:id="1463881377">
                  <w:marLeft w:val="0"/>
                  <w:marRight w:val="0"/>
                  <w:marTop w:val="0"/>
                  <w:marBottom w:val="0"/>
                  <w:divBdr>
                    <w:top w:val="none" w:sz="0" w:space="0" w:color="auto"/>
                    <w:left w:val="none" w:sz="0" w:space="0" w:color="auto"/>
                    <w:bottom w:val="none" w:sz="0" w:space="0" w:color="auto"/>
                    <w:right w:val="none" w:sz="0" w:space="0" w:color="auto"/>
                  </w:divBdr>
                  <w:divsChild>
                    <w:div w:id="1209337799">
                      <w:marLeft w:val="0"/>
                      <w:marRight w:val="0"/>
                      <w:marTop w:val="0"/>
                      <w:marBottom w:val="0"/>
                      <w:divBdr>
                        <w:top w:val="none" w:sz="0" w:space="0" w:color="auto"/>
                        <w:left w:val="none" w:sz="0" w:space="0" w:color="auto"/>
                        <w:bottom w:val="none" w:sz="0" w:space="0" w:color="auto"/>
                        <w:right w:val="none" w:sz="0" w:space="0" w:color="auto"/>
                      </w:divBdr>
                    </w:div>
                  </w:divsChild>
                </w:div>
                <w:div w:id="1500191852">
                  <w:marLeft w:val="0"/>
                  <w:marRight w:val="0"/>
                  <w:marTop w:val="0"/>
                  <w:marBottom w:val="0"/>
                  <w:divBdr>
                    <w:top w:val="none" w:sz="0" w:space="0" w:color="auto"/>
                    <w:left w:val="none" w:sz="0" w:space="0" w:color="auto"/>
                    <w:bottom w:val="none" w:sz="0" w:space="0" w:color="auto"/>
                    <w:right w:val="none" w:sz="0" w:space="0" w:color="auto"/>
                  </w:divBdr>
                  <w:divsChild>
                    <w:div w:id="752706813">
                      <w:marLeft w:val="0"/>
                      <w:marRight w:val="0"/>
                      <w:marTop w:val="0"/>
                      <w:marBottom w:val="0"/>
                      <w:divBdr>
                        <w:top w:val="none" w:sz="0" w:space="0" w:color="auto"/>
                        <w:left w:val="none" w:sz="0" w:space="0" w:color="auto"/>
                        <w:bottom w:val="none" w:sz="0" w:space="0" w:color="auto"/>
                        <w:right w:val="none" w:sz="0" w:space="0" w:color="auto"/>
                      </w:divBdr>
                    </w:div>
                  </w:divsChild>
                </w:div>
                <w:div w:id="1612973578">
                  <w:marLeft w:val="0"/>
                  <w:marRight w:val="0"/>
                  <w:marTop w:val="0"/>
                  <w:marBottom w:val="0"/>
                  <w:divBdr>
                    <w:top w:val="none" w:sz="0" w:space="0" w:color="auto"/>
                    <w:left w:val="none" w:sz="0" w:space="0" w:color="auto"/>
                    <w:bottom w:val="none" w:sz="0" w:space="0" w:color="auto"/>
                    <w:right w:val="none" w:sz="0" w:space="0" w:color="auto"/>
                  </w:divBdr>
                  <w:divsChild>
                    <w:div w:id="2074229960">
                      <w:marLeft w:val="0"/>
                      <w:marRight w:val="0"/>
                      <w:marTop w:val="0"/>
                      <w:marBottom w:val="0"/>
                      <w:divBdr>
                        <w:top w:val="none" w:sz="0" w:space="0" w:color="auto"/>
                        <w:left w:val="none" w:sz="0" w:space="0" w:color="auto"/>
                        <w:bottom w:val="none" w:sz="0" w:space="0" w:color="auto"/>
                        <w:right w:val="none" w:sz="0" w:space="0" w:color="auto"/>
                      </w:divBdr>
                    </w:div>
                  </w:divsChild>
                </w:div>
                <w:div w:id="1682657504">
                  <w:marLeft w:val="0"/>
                  <w:marRight w:val="0"/>
                  <w:marTop w:val="0"/>
                  <w:marBottom w:val="0"/>
                  <w:divBdr>
                    <w:top w:val="none" w:sz="0" w:space="0" w:color="auto"/>
                    <w:left w:val="none" w:sz="0" w:space="0" w:color="auto"/>
                    <w:bottom w:val="none" w:sz="0" w:space="0" w:color="auto"/>
                    <w:right w:val="none" w:sz="0" w:space="0" w:color="auto"/>
                  </w:divBdr>
                  <w:divsChild>
                    <w:div w:id="805127105">
                      <w:marLeft w:val="0"/>
                      <w:marRight w:val="0"/>
                      <w:marTop w:val="0"/>
                      <w:marBottom w:val="0"/>
                      <w:divBdr>
                        <w:top w:val="none" w:sz="0" w:space="0" w:color="auto"/>
                        <w:left w:val="none" w:sz="0" w:space="0" w:color="auto"/>
                        <w:bottom w:val="none" w:sz="0" w:space="0" w:color="auto"/>
                        <w:right w:val="none" w:sz="0" w:space="0" w:color="auto"/>
                      </w:divBdr>
                    </w:div>
                  </w:divsChild>
                </w:div>
                <w:div w:id="1704020041">
                  <w:marLeft w:val="0"/>
                  <w:marRight w:val="0"/>
                  <w:marTop w:val="0"/>
                  <w:marBottom w:val="0"/>
                  <w:divBdr>
                    <w:top w:val="none" w:sz="0" w:space="0" w:color="auto"/>
                    <w:left w:val="none" w:sz="0" w:space="0" w:color="auto"/>
                    <w:bottom w:val="none" w:sz="0" w:space="0" w:color="auto"/>
                    <w:right w:val="none" w:sz="0" w:space="0" w:color="auto"/>
                  </w:divBdr>
                  <w:divsChild>
                    <w:div w:id="342561596">
                      <w:marLeft w:val="0"/>
                      <w:marRight w:val="0"/>
                      <w:marTop w:val="0"/>
                      <w:marBottom w:val="0"/>
                      <w:divBdr>
                        <w:top w:val="none" w:sz="0" w:space="0" w:color="auto"/>
                        <w:left w:val="none" w:sz="0" w:space="0" w:color="auto"/>
                        <w:bottom w:val="none" w:sz="0" w:space="0" w:color="auto"/>
                        <w:right w:val="none" w:sz="0" w:space="0" w:color="auto"/>
                      </w:divBdr>
                    </w:div>
                  </w:divsChild>
                </w:div>
                <w:div w:id="1710031515">
                  <w:marLeft w:val="0"/>
                  <w:marRight w:val="0"/>
                  <w:marTop w:val="0"/>
                  <w:marBottom w:val="0"/>
                  <w:divBdr>
                    <w:top w:val="none" w:sz="0" w:space="0" w:color="auto"/>
                    <w:left w:val="none" w:sz="0" w:space="0" w:color="auto"/>
                    <w:bottom w:val="none" w:sz="0" w:space="0" w:color="auto"/>
                    <w:right w:val="none" w:sz="0" w:space="0" w:color="auto"/>
                  </w:divBdr>
                  <w:divsChild>
                    <w:div w:id="1895509158">
                      <w:marLeft w:val="0"/>
                      <w:marRight w:val="0"/>
                      <w:marTop w:val="0"/>
                      <w:marBottom w:val="0"/>
                      <w:divBdr>
                        <w:top w:val="none" w:sz="0" w:space="0" w:color="auto"/>
                        <w:left w:val="none" w:sz="0" w:space="0" w:color="auto"/>
                        <w:bottom w:val="none" w:sz="0" w:space="0" w:color="auto"/>
                        <w:right w:val="none" w:sz="0" w:space="0" w:color="auto"/>
                      </w:divBdr>
                    </w:div>
                  </w:divsChild>
                </w:div>
                <w:div w:id="1750036211">
                  <w:marLeft w:val="0"/>
                  <w:marRight w:val="0"/>
                  <w:marTop w:val="0"/>
                  <w:marBottom w:val="0"/>
                  <w:divBdr>
                    <w:top w:val="none" w:sz="0" w:space="0" w:color="auto"/>
                    <w:left w:val="none" w:sz="0" w:space="0" w:color="auto"/>
                    <w:bottom w:val="none" w:sz="0" w:space="0" w:color="auto"/>
                    <w:right w:val="none" w:sz="0" w:space="0" w:color="auto"/>
                  </w:divBdr>
                  <w:divsChild>
                    <w:div w:id="1626427026">
                      <w:marLeft w:val="0"/>
                      <w:marRight w:val="0"/>
                      <w:marTop w:val="0"/>
                      <w:marBottom w:val="0"/>
                      <w:divBdr>
                        <w:top w:val="none" w:sz="0" w:space="0" w:color="auto"/>
                        <w:left w:val="none" w:sz="0" w:space="0" w:color="auto"/>
                        <w:bottom w:val="none" w:sz="0" w:space="0" w:color="auto"/>
                        <w:right w:val="none" w:sz="0" w:space="0" w:color="auto"/>
                      </w:divBdr>
                    </w:div>
                  </w:divsChild>
                </w:div>
                <w:div w:id="1778913255">
                  <w:marLeft w:val="0"/>
                  <w:marRight w:val="0"/>
                  <w:marTop w:val="0"/>
                  <w:marBottom w:val="0"/>
                  <w:divBdr>
                    <w:top w:val="none" w:sz="0" w:space="0" w:color="auto"/>
                    <w:left w:val="none" w:sz="0" w:space="0" w:color="auto"/>
                    <w:bottom w:val="none" w:sz="0" w:space="0" w:color="auto"/>
                    <w:right w:val="none" w:sz="0" w:space="0" w:color="auto"/>
                  </w:divBdr>
                  <w:divsChild>
                    <w:div w:id="1716352495">
                      <w:marLeft w:val="0"/>
                      <w:marRight w:val="0"/>
                      <w:marTop w:val="0"/>
                      <w:marBottom w:val="0"/>
                      <w:divBdr>
                        <w:top w:val="none" w:sz="0" w:space="0" w:color="auto"/>
                        <w:left w:val="none" w:sz="0" w:space="0" w:color="auto"/>
                        <w:bottom w:val="none" w:sz="0" w:space="0" w:color="auto"/>
                        <w:right w:val="none" w:sz="0" w:space="0" w:color="auto"/>
                      </w:divBdr>
                    </w:div>
                  </w:divsChild>
                </w:div>
                <w:div w:id="1800106897">
                  <w:marLeft w:val="0"/>
                  <w:marRight w:val="0"/>
                  <w:marTop w:val="0"/>
                  <w:marBottom w:val="0"/>
                  <w:divBdr>
                    <w:top w:val="none" w:sz="0" w:space="0" w:color="auto"/>
                    <w:left w:val="none" w:sz="0" w:space="0" w:color="auto"/>
                    <w:bottom w:val="none" w:sz="0" w:space="0" w:color="auto"/>
                    <w:right w:val="none" w:sz="0" w:space="0" w:color="auto"/>
                  </w:divBdr>
                  <w:divsChild>
                    <w:div w:id="940990994">
                      <w:marLeft w:val="0"/>
                      <w:marRight w:val="0"/>
                      <w:marTop w:val="0"/>
                      <w:marBottom w:val="0"/>
                      <w:divBdr>
                        <w:top w:val="none" w:sz="0" w:space="0" w:color="auto"/>
                        <w:left w:val="none" w:sz="0" w:space="0" w:color="auto"/>
                        <w:bottom w:val="none" w:sz="0" w:space="0" w:color="auto"/>
                        <w:right w:val="none" w:sz="0" w:space="0" w:color="auto"/>
                      </w:divBdr>
                    </w:div>
                  </w:divsChild>
                </w:div>
                <w:div w:id="1834296538">
                  <w:marLeft w:val="0"/>
                  <w:marRight w:val="0"/>
                  <w:marTop w:val="0"/>
                  <w:marBottom w:val="0"/>
                  <w:divBdr>
                    <w:top w:val="none" w:sz="0" w:space="0" w:color="auto"/>
                    <w:left w:val="none" w:sz="0" w:space="0" w:color="auto"/>
                    <w:bottom w:val="none" w:sz="0" w:space="0" w:color="auto"/>
                    <w:right w:val="none" w:sz="0" w:space="0" w:color="auto"/>
                  </w:divBdr>
                  <w:divsChild>
                    <w:div w:id="608002508">
                      <w:marLeft w:val="0"/>
                      <w:marRight w:val="0"/>
                      <w:marTop w:val="0"/>
                      <w:marBottom w:val="0"/>
                      <w:divBdr>
                        <w:top w:val="none" w:sz="0" w:space="0" w:color="auto"/>
                        <w:left w:val="none" w:sz="0" w:space="0" w:color="auto"/>
                        <w:bottom w:val="none" w:sz="0" w:space="0" w:color="auto"/>
                        <w:right w:val="none" w:sz="0" w:space="0" w:color="auto"/>
                      </w:divBdr>
                    </w:div>
                  </w:divsChild>
                </w:div>
                <w:div w:id="1844467875">
                  <w:marLeft w:val="0"/>
                  <w:marRight w:val="0"/>
                  <w:marTop w:val="0"/>
                  <w:marBottom w:val="0"/>
                  <w:divBdr>
                    <w:top w:val="none" w:sz="0" w:space="0" w:color="auto"/>
                    <w:left w:val="none" w:sz="0" w:space="0" w:color="auto"/>
                    <w:bottom w:val="none" w:sz="0" w:space="0" w:color="auto"/>
                    <w:right w:val="none" w:sz="0" w:space="0" w:color="auto"/>
                  </w:divBdr>
                  <w:divsChild>
                    <w:div w:id="1514805553">
                      <w:marLeft w:val="0"/>
                      <w:marRight w:val="0"/>
                      <w:marTop w:val="0"/>
                      <w:marBottom w:val="0"/>
                      <w:divBdr>
                        <w:top w:val="none" w:sz="0" w:space="0" w:color="auto"/>
                        <w:left w:val="none" w:sz="0" w:space="0" w:color="auto"/>
                        <w:bottom w:val="none" w:sz="0" w:space="0" w:color="auto"/>
                        <w:right w:val="none" w:sz="0" w:space="0" w:color="auto"/>
                      </w:divBdr>
                    </w:div>
                  </w:divsChild>
                </w:div>
                <w:div w:id="1848403899">
                  <w:marLeft w:val="0"/>
                  <w:marRight w:val="0"/>
                  <w:marTop w:val="0"/>
                  <w:marBottom w:val="0"/>
                  <w:divBdr>
                    <w:top w:val="none" w:sz="0" w:space="0" w:color="auto"/>
                    <w:left w:val="none" w:sz="0" w:space="0" w:color="auto"/>
                    <w:bottom w:val="none" w:sz="0" w:space="0" w:color="auto"/>
                    <w:right w:val="none" w:sz="0" w:space="0" w:color="auto"/>
                  </w:divBdr>
                  <w:divsChild>
                    <w:div w:id="60370653">
                      <w:marLeft w:val="0"/>
                      <w:marRight w:val="0"/>
                      <w:marTop w:val="0"/>
                      <w:marBottom w:val="0"/>
                      <w:divBdr>
                        <w:top w:val="none" w:sz="0" w:space="0" w:color="auto"/>
                        <w:left w:val="none" w:sz="0" w:space="0" w:color="auto"/>
                        <w:bottom w:val="none" w:sz="0" w:space="0" w:color="auto"/>
                        <w:right w:val="none" w:sz="0" w:space="0" w:color="auto"/>
                      </w:divBdr>
                    </w:div>
                  </w:divsChild>
                </w:div>
                <w:div w:id="1856383139">
                  <w:marLeft w:val="0"/>
                  <w:marRight w:val="0"/>
                  <w:marTop w:val="0"/>
                  <w:marBottom w:val="0"/>
                  <w:divBdr>
                    <w:top w:val="none" w:sz="0" w:space="0" w:color="auto"/>
                    <w:left w:val="none" w:sz="0" w:space="0" w:color="auto"/>
                    <w:bottom w:val="none" w:sz="0" w:space="0" w:color="auto"/>
                    <w:right w:val="none" w:sz="0" w:space="0" w:color="auto"/>
                  </w:divBdr>
                  <w:divsChild>
                    <w:div w:id="615334225">
                      <w:marLeft w:val="0"/>
                      <w:marRight w:val="0"/>
                      <w:marTop w:val="0"/>
                      <w:marBottom w:val="0"/>
                      <w:divBdr>
                        <w:top w:val="none" w:sz="0" w:space="0" w:color="auto"/>
                        <w:left w:val="none" w:sz="0" w:space="0" w:color="auto"/>
                        <w:bottom w:val="none" w:sz="0" w:space="0" w:color="auto"/>
                        <w:right w:val="none" w:sz="0" w:space="0" w:color="auto"/>
                      </w:divBdr>
                    </w:div>
                  </w:divsChild>
                </w:div>
                <w:div w:id="1899583925">
                  <w:marLeft w:val="0"/>
                  <w:marRight w:val="0"/>
                  <w:marTop w:val="0"/>
                  <w:marBottom w:val="0"/>
                  <w:divBdr>
                    <w:top w:val="none" w:sz="0" w:space="0" w:color="auto"/>
                    <w:left w:val="none" w:sz="0" w:space="0" w:color="auto"/>
                    <w:bottom w:val="none" w:sz="0" w:space="0" w:color="auto"/>
                    <w:right w:val="none" w:sz="0" w:space="0" w:color="auto"/>
                  </w:divBdr>
                  <w:divsChild>
                    <w:div w:id="2140805141">
                      <w:marLeft w:val="0"/>
                      <w:marRight w:val="0"/>
                      <w:marTop w:val="0"/>
                      <w:marBottom w:val="0"/>
                      <w:divBdr>
                        <w:top w:val="none" w:sz="0" w:space="0" w:color="auto"/>
                        <w:left w:val="none" w:sz="0" w:space="0" w:color="auto"/>
                        <w:bottom w:val="none" w:sz="0" w:space="0" w:color="auto"/>
                        <w:right w:val="none" w:sz="0" w:space="0" w:color="auto"/>
                      </w:divBdr>
                    </w:div>
                  </w:divsChild>
                </w:div>
                <w:div w:id="1916552249">
                  <w:marLeft w:val="0"/>
                  <w:marRight w:val="0"/>
                  <w:marTop w:val="0"/>
                  <w:marBottom w:val="0"/>
                  <w:divBdr>
                    <w:top w:val="none" w:sz="0" w:space="0" w:color="auto"/>
                    <w:left w:val="none" w:sz="0" w:space="0" w:color="auto"/>
                    <w:bottom w:val="none" w:sz="0" w:space="0" w:color="auto"/>
                    <w:right w:val="none" w:sz="0" w:space="0" w:color="auto"/>
                  </w:divBdr>
                  <w:divsChild>
                    <w:div w:id="1371223597">
                      <w:marLeft w:val="0"/>
                      <w:marRight w:val="0"/>
                      <w:marTop w:val="0"/>
                      <w:marBottom w:val="0"/>
                      <w:divBdr>
                        <w:top w:val="none" w:sz="0" w:space="0" w:color="auto"/>
                        <w:left w:val="none" w:sz="0" w:space="0" w:color="auto"/>
                        <w:bottom w:val="none" w:sz="0" w:space="0" w:color="auto"/>
                        <w:right w:val="none" w:sz="0" w:space="0" w:color="auto"/>
                      </w:divBdr>
                    </w:div>
                  </w:divsChild>
                </w:div>
                <w:div w:id="1919750633">
                  <w:marLeft w:val="0"/>
                  <w:marRight w:val="0"/>
                  <w:marTop w:val="0"/>
                  <w:marBottom w:val="0"/>
                  <w:divBdr>
                    <w:top w:val="none" w:sz="0" w:space="0" w:color="auto"/>
                    <w:left w:val="none" w:sz="0" w:space="0" w:color="auto"/>
                    <w:bottom w:val="none" w:sz="0" w:space="0" w:color="auto"/>
                    <w:right w:val="none" w:sz="0" w:space="0" w:color="auto"/>
                  </w:divBdr>
                  <w:divsChild>
                    <w:div w:id="1221867714">
                      <w:marLeft w:val="0"/>
                      <w:marRight w:val="0"/>
                      <w:marTop w:val="0"/>
                      <w:marBottom w:val="0"/>
                      <w:divBdr>
                        <w:top w:val="none" w:sz="0" w:space="0" w:color="auto"/>
                        <w:left w:val="none" w:sz="0" w:space="0" w:color="auto"/>
                        <w:bottom w:val="none" w:sz="0" w:space="0" w:color="auto"/>
                        <w:right w:val="none" w:sz="0" w:space="0" w:color="auto"/>
                      </w:divBdr>
                    </w:div>
                  </w:divsChild>
                </w:div>
                <w:div w:id="2009822951">
                  <w:marLeft w:val="0"/>
                  <w:marRight w:val="0"/>
                  <w:marTop w:val="0"/>
                  <w:marBottom w:val="0"/>
                  <w:divBdr>
                    <w:top w:val="none" w:sz="0" w:space="0" w:color="auto"/>
                    <w:left w:val="none" w:sz="0" w:space="0" w:color="auto"/>
                    <w:bottom w:val="none" w:sz="0" w:space="0" w:color="auto"/>
                    <w:right w:val="none" w:sz="0" w:space="0" w:color="auto"/>
                  </w:divBdr>
                  <w:divsChild>
                    <w:div w:id="1334606870">
                      <w:marLeft w:val="0"/>
                      <w:marRight w:val="0"/>
                      <w:marTop w:val="0"/>
                      <w:marBottom w:val="0"/>
                      <w:divBdr>
                        <w:top w:val="none" w:sz="0" w:space="0" w:color="auto"/>
                        <w:left w:val="none" w:sz="0" w:space="0" w:color="auto"/>
                        <w:bottom w:val="none" w:sz="0" w:space="0" w:color="auto"/>
                        <w:right w:val="none" w:sz="0" w:space="0" w:color="auto"/>
                      </w:divBdr>
                    </w:div>
                  </w:divsChild>
                </w:div>
                <w:div w:id="2017882552">
                  <w:marLeft w:val="0"/>
                  <w:marRight w:val="0"/>
                  <w:marTop w:val="0"/>
                  <w:marBottom w:val="0"/>
                  <w:divBdr>
                    <w:top w:val="none" w:sz="0" w:space="0" w:color="auto"/>
                    <w:left w:val="none" w:sz="0" w:space="0" w:color="auto"/>
                    <w:bottom w:val="none" w:sz="0" w:space="0" w:color="auto"/>
                    <w:right w:val="none" w:sz="0" w:space="0" w:color="auto"/>
                  </w:divBdr>
                  <w:divsChild>
                    <w:div w:id="1977877991">
                      <w:marLeft w:val="0"/>
                      <w:marRight w:val="0"/>
                      <w:marTop w:val="0"/>
                      <w:marBottom w:val="0"/>
                      <w:divBdr>
                        <w:top w:val="none" w:sz="0" w:space="0" w:color="auto"/>
                        <w:left w:val="none" w:sz="0" w:space="0" w:color="auto"/>
                        <w:bottom w:val="none" w:sz="0" w:space="0" w:color="auto"/>
                        <w:right w:val="none" w:sz="0" w:space="0" w:color="auto"/>
                      </w:divBdr>
                    </w:div>
                  </w:divsChild>
                </w:div>
                <w:div w:id="2024505224">
                  <w:marLeft w:val="0"/>
                  <w:marRight w:val="0"/>
                  <w:marTop w:val="0"/>
                  <w:marBottom w:val="0"/>
                  <w:divBdr>
                    <w:top w:val="none" w:sz="0" w:space="0" w:color="auto"/>
                    <w:left w:val="none" w:sz="0" w:space="0" w:color="auto"/>
                    <w:bottom w:val="none" w:sz="0" w:space="0" w:color="auto"/>
                    <w:right w:val="none" w:sz="0" w:space="0" w:color="auto"/>
                  </w:divBdr>
                  <w:divsChild>
                    <w:div w:id="170879964">
                      <w:marLeft w:val="0"/>
                      <w:marRight w:val="0"/>
                      <w:marTop w:val="0"/>
                      <w:marBottom w:val="0"/>
                      <w:divBdr>
                        <w:top w:val="none" w:sz="0" w:space="0" w:color="auto"/>
                        <w:left w:val="none" w:sz="0" w:space="0" w:color="auto"/>
                        <w:bottom w:val="none" w:sz="0" w:space="0" w:color="auto"/>
                        <w:right w:val="none" w:sz="0" w:space="0" w:color="auto"/>
                      </w:divBdr>
                    </w:div>
                  </w:divsChild>
                </w:div>
                <w:div w:id="2087651985">
                  <w:marLeft w:val="0"/>
                  <w:marRight w:val="0"/>
                  <w:marTop w:val="0"/>
                  <w:marBottom w:val="0"/>
                  <w:divBdr>
                    <w:top w:val="none" w:sz="0" w:space="0" w:color="auto"/>
                    <w:left w:val="none" w:sz="0" w:space="0" w:color="auto"/>
                    <w:bottom w:val="none" w:sz="0" w:space="0" w:color="auto"/>
                    <w:right w:val="none" w:sz="0" w:space="0" w:color="auto"/>
                  </w:divBdr>
                  <w:divsChild>
                    <w:div w:id="645009556">
                      <w:marLeft w:val="0"/>
                      <w:marRight w:val="0"/>
                      <w:marTop w:val="0"/>
                      <w:marBottom w:val="0"/>
                      <w:divBdr>
                        <w:top w:val="none" w:sz="0" w:space="0" w:color="auto"/>
                        <w:left w:val="none" w:sz="0" w:space="0" w:color="auto"/>
                        <w:bottom w:val="none" w:sz="0" w:space="0" w:color="auto"/>
                        <w:right w:val="none" w:sz="0" w:space="0" w:color="auto"/>
                      </w:divBdr>
                    </w:div>
                  </w:divsChild>
                </w:div>
                <w:div w:id="2130007679">
                  <w:marLeft w:val="0"/>
                  <w:marRight w:val="0"/>
                  <w:marTop w:val="0"/>
                  <w:marBottom w:val="0"/>
                  <w:divBdr>
                    <w:top w:val="none" w:sz="0" w:space="0" w:color="auto"/>
                    <w:left w:val="none" w:sz="0" w:space="0" w:color="auto"/>
                    <w:bottom w:val="none" w:sz="0" w:space="0" w:color="auto"/>
                    <w:right w:val="none" w:sz="0" w:space="0" w:color="auto"/>
                  </w:divBdr>
                  <w:divsChild>
                    <w:div w:id="840966940">
                      <w:marLeft w:val="0"/>
                      <w:marRight w:val="0"/>
                      <w:marTop w:val="0"/>
                      <w:marBottom w:val="0"/>
                      <w:divBdr>
                        <w:top w:val="none" w:sz="0" w:space="0" w:color="auto"/>
                        <w:left w:val="none" w:sz="0" w:space="0" w:color="auto"/>
                        <w:bottom w:val="none" w:sz="0" w:space="0" w:color="auto"/>
                        <w:right w:val="none" w:sz="0" w:space="0" w:color="auto"/>
                      </w:divBdr>
                    </w:div>
                  </w:divsChild>
                </w:div>
                <w:div w:id="2146964645">
                  <w:marLeft w:val="0"/>
                  <w:marRight w:val="0"/>
                  <w:marTop w:val="0"/>
                  <w:marBottom w:val="0"/>
                  <w:divBdr>
                    <w:top w:val="none" w:sz="0" w:space="0" w:color="auto"/>
                    <w:left w:val="none" w:sz="0" w:space="0" w:color="auto"/>
                    <w:bottom w:val="none" w:sz="0" w:space="0" w:color="auto"/>
                    <w:right w:val="none" w:sz="0" w:space="0" w:color="auto"/>
                  </w:divBdr>
                  <w:divsChild>
                    <w:div w:id="1475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610586">
          <w:marLeft w:val="0"/>
          <w:marRight w:val="0"/>
          <w:marTop w:val="0"/>
          <w:marBottom w:val="0"/>
          <w:divBdr>
            <w:top w:val="none" w:sz="0" w:space="0" w:color="auto"/>
            <w:left w:val="none" w:sz="0" w:space="0" w:color="auto"/>
            <w:bottom w:val="none" w:sz="0" w:space="0" w:color="auto"/>
            <w:right w:val="none" w:sz="0" w:space="0" w:color="auto"/>
          </w:divBdr>
        </w:div>
        <w:div w:id="1676683547">
          <w:marLeft w:val="0"/>
          <w:marRight w:val="0"/>
          <w:marTop w:val="0"/>
          <w:marBottom w:val="0"/>
          <w:divBdr>
            <w:top w:val="none" w:sz="0" w:space="0" w:color="auto"/>
            <w:left w:val="none" w:sz="0" w:space="0" w:color="auto"/>
            <w:bottom w:val="none" w:sz="0" w:space="0" w:color="auto"/>
            <w:right w:val="none" w:sz="0" w:space="0" w:color="auto"/>
          </w:divBdr>
        </w:div>
        <w:div w:id="1716931595">
          <w:marLeft w:val="0"/>
          <w:marRight w:val="0"/>
          <w:marTop w:val="0"/>
          <w:marBottom w:val="0"/>
          <w:divBdr>
            <w:top w:val="none" w:sz="0" w:space="0" w:color="auto"/>
            <w:left w:val="none" w:sz="0" w:space="0" w:color="auto"/>
            <w:bottom w:val="none" w:sz="0" w:space="0" w:color="auto"/>
            <w:right w:val="none" w:sz="0" w:space="0" w:color="auto"/>
          </w:divBdr>
        </w:div>
        <w:div w:id="1741636341">
          <w:marLeft w:val="0"/>
          <w:marRight w:val="0"/>
          <w:marTop w:val="0"/>
          <w:marBottom w:val="0"/>
          <w:divBdr>
            <w:top w:val="none" w:sz="0" w:space="0" w:color="auto"/>
            <w:left w:val="none" w:sz="0" w:space="0" w:color="auto"/>
            <w:bottom w:val="none" w:sz="0" w:space="0" w:color="auto"/>
            <w:right w:val="none" w:sz="0" w:space="0" w:color="auto"/>
          </w:divBdr>
        </w:div>
        <w:div w:id="1773624234">
          <w:marLeft w:val="0"/>
          <w:marRight w:val="0"/>
          <w:marTop w:val="0"/>
          <w:marBottom w:val="0"/>
          <w:divBdr>
            <w:top w:val="none" w:sz="0" w:space="0" w:color="auto"/>
            <w:left w:val="none" w:sz="0" w:space="0" w:color="auto"/>
            <w:bottom w:val="none" w:sz="0" w:space="0" w:color="auto"/>
            <w:right w:val="none" w:sz="0" w:space="0" w:color="auto"/>
          </w:divBdr>
        </w:div>
        <w:div w:id="1787508600">
          <w:marLeft w:val="0"/>
          <w:marRight w:val="0"/>
          <w:marTop w:val="0"/>
          <w:marBottom w:val="0"/>
          <w:divBdr>
            <w:top w:val="none" w:sz="0" w:space="0" w:color="auto"/>
            <w:left w:val="none" w:sz="0" w:space="0" w:color="auto"/>
            <w:bottom w:val="none" w:sz="0" w:space="0" w:color="auto"/>
            <w:right w:val="none" w:sz="0" w:space="0" w:color="auto"/>
          </w:divBdr>
        </w:div>
        <w:div w:id="1805924569">
          <w:marLeft w:val="0"/>
          <w:marRight w:val="0"/>
          <w:marTop w:val="0"/>
          <w:marBottom w:val="0"/>
          <w:divBdr>
            <w:top w:val="none" w:sz="0" w:space="0" w:color="auto"/>
            <w:left w:val="none" w:sz="0" w:space="0" w:color="auto"/>
            <w:bottom w:val="none" w:sz="0" w:space="0" w:color="auto"/>
            <w:right w:val="none" w:sz="0" w:space="0" w:color="auto"/>
          </w:divBdr>
        </w:div>
        <w:div w:id="1835995002">
          <w:marLeft w:val="0"/>
          <w:marRight w:val="0"/>
          <w:marTop w:val="0"/>
          <w:marBottom w:val="0"/>
          <w:divBdr>
            <w:top w:val="none" w:sz="0" w:space="0" w:color="auto"/>
            <w:left w:val="none" w:sz="0" w:space="0" w:color="auto"/>
            <w:bottom w:val="none" w:sz="0" w:space="0" w:color="auto"/>
            <w:right w:val="none" w:sz="0" w:space="0" w:color="auto"/>
          </w:divBdr>
        </w:div>
        <w:div w:id="1846436957">
          <w:marLeft w:val="0"/>
          <w:marRight w:val="0"/>
          <w:marTop w:val="0"/>
          <w:marBottom w:val="0"/>
          <w:divBdr>
            <w:top w:val="none" w:sz="0" w:space="0" w:color="auto"/>
            <w:left w:val="none" w:sz="0" w:space="0" w:color="auto"/>
            <w:bottom w:val="none" w:sz="0" w:space="0" w:color="auto"/>
            <w:right w:val="none" w:sz="0" w:space="0" w:color="auto"/>
          </w:divBdr>
        </w:div>
        <w:div w:id="1882201899">
          <w:marLeft w:val="0"/>
          <w:marRight w:val="0"/>
          <w:marTop w:val="0"/>
          <w:marBottom w:val="0"/>
          <w:divBdr>
            <w:top w:val="none" w:sz="0" w:space="0" w:color="auto"/>
            <w:left w:val="none" w:sz="0" w:space="0" w:color="auto"/>
            <w:bottom w:val="none" w:sz="0" w:space="0" w:color="auto"/>
            <w:right w:val="none" w:sz="0" w:space="0" w:color="auto"/>
          </w:divBdr>
        </w:div>
        <w:div w:id="1889605406">
          <w:marLeft w:val="0"/>
          <w:marRight w:val="0"/>
          <w:marTop w:val="0"/>
          <w:marBottom w:val="0"/>
          <w:divBdr>
            <w:top w:val="none" w:sz="0" w:space="0" w:color="auto"/>
            <w:left w:val="none" w:sz="0" w:space="0" w:color="auto"/>
            <w:bottom w:val="none" w:sz="0" w:space="0" w:color="auto"/>
            <w:right w:val="none" w:sz="0" w:space="0" w:color="auto"/>
          </w:divBdr>
        </w:div>
        <w:div w:id="1907256765">
          <w:marLeft w:val="0"/>
          <w:marRight w:val="0"/>
          <w:marTop w:val="0"/>
          <w:marBottom w:val="0"/>
          <w:divBdr>
            <w:top w:val="none" w:sz="0" w:space="0" w:color="auto"/>
            <w:left w:val="none" w:sz="0" w:space="0" w:color="auto"/>
            <w:bottom w:val="none" w:sz="0" w:space="0" w:color="auto"/>
            <w:right w:val="none" w:sz="0" w:space="0" w:color="auto"/>
          </w:divBdr>
        </w:div>
        <w:div w:id="1936085263">
          <w:marLeft w:val="0"/>
          <w:marRight w:val="0"/>
          <w:marTop w:val="0"/>
          <w:marBottom w:val="0"/>
          <w:divBdr>
            <w:top w:val="none" w:sz="0" w:space="0" w:color="auto"/>
            <w:left w:val="none" w:sz="0" w:space="0" w:color="auto"/>
            <w:bottom w:val="none" w:sz="0" w:space="0" w:color="auto"/>
            <w:right w:val="none" w:sz="0" w:space="0" w:color="auto"/>
          </w:divBdr>
        </w:div>
        <w:div w:id="1940604012">
          <w:marLeft w:val="0"/>
          <w:marRight w:val="0"/>
          <w:marTop w:val="0"/>
          <w:marBottom w:val="0"/>
          <w:divBdr>
            <w:top w:val="none" w:sz="0" w:space="0" w:color="auto"/>
            <w:left w:val="none" w:sz="0" w:space="0" w:color="auto"/>
            <w:bottom w:val="none" w:sz="0" w:space="0" w:color="auto"/>
            <w:right w:val="none" w:sz="0" w:space="0" w:color="auto"/>
          </w:divBdr>
        </w:div>
        <w:div w:id="1954744728">
          <w:marLeft w:val="0"/>
          <w:marRight w:val="0"/>
          <w:marTop w:val="0"/>
          <w:marBottom w:val="0"/>
          <w:divBdr>
            <w:top w:val="none" w:sz="0" w:space="0" w:color="auto"/>
            <w:left w:val="none" w:sz="0" w:space="0" w:color="auto"/>
            <w:bottom w:val="none" w:sz="0" w:space="0" w:color="auto"/>
            <w:right w:val="none" w:sz="0" w:space="0" w:color="auto"/>
          </w:divBdr>
        </w:div>
        <w:div w:id="1991980325">
          <w:marLeft w:val="0"/>
          <w:marRight w:val="0"/>
          <w:marTop w:val="0"/>
          <w:marBottom w:val="0"/>
          <w:divBdr>
            <w:top w:val="none" w:sz="0" w:space="0" w:color="auto"/>
            <w:left w:val="none" w:sz="0" w:space="0" w:color="auto"/>
            <w:bottom w:val="none" w:sz="0" w:space="0" w:color="auto"/>
            <w:right w:val="none" w:sz="0" w:space="0" w:color="auto"/>
          </w:divBdr>
        </w:div>
        <w:div w:id="2026714636">
          <w:marLeft w:val="0"/>
          <w:marRight w:val="0"/>
          <w:marTop w:val="0"/>
          <w:marBottom w:val="0"/>
          <w:divBdr>
            <w:top w:val="none" w:sz="0" w:space="0" w:color="auto"/>
            <w:left w:val="none" w:sz="0" w:space="0" w:color="auto"/>
            <w:bottom w:val="none" w:sz="0" w:space="0" w:color="auto"/>
            <w:right w:val="none" w:sz="0" w:space="0" w:color="auto"/>
          </w:divBdr>
        </w:div>
        <w:div w:id="2051491299">
          <w:marLeft w:val="0"/>
          <w:marRight w:val="0"/>
          <w:marTop w:val="0"/>
          <w:marBottom w:val="0"/>
          <w:divBdr>
            <w:top w:val="none" w:sz="0" w:space="0" w:color="auto"/>
            <w:left w:val="none" w:sz="0" w:space="0" w:color="auto"/>
            <w:bottom w:val="none" w:sz="0" w:space="0" w:color="auto"/>
            <w:right w:val="none" w:sz="0" w:space="0" w:color="auto"/>
          </w:divBdr>
        </w:div>
        <w:div w:id="2094159631">
          <w:marLeft w:val="0"/>
          <w:marRight w:val="0"/>
          <w:marTop w:val="0"/>
          <w:marBottom w:val="0"/>
          <w:divBdr>
            <w:top w:val="none" w:sz="0" w:space="0" w:color="auto"/>
            <w:left w:val="none" w:sz="0" w:space="0" w:color="auto"/>
            <w:bottom w:val="none" w:sz="0" w:space="0" w:color="auto"/>
            <w:right w:val="none" w:sz="0" w:space="0" w:color="auto"/>
          </w:divBdr>
        </w:div>
        <w:div w:id="2107966429">
          <w:marLeft w:val="0"/>
          <w:marRight w:val="0"/>
          <w:marTop w:val="0"/>
          <w:marBottom w:val="0"/>
          <w:divBdr>
            <w:top w:val="none" w:sz="0" w:space="0" w:color="auto"/>
            <w:left w:val="none" w:sz="0" w:space="0" w:color="auto"/>
            <w:bottom w:val="none" w:sz="0" w:space="0" w:color="auto"/>
            <w:right w:val="none" w:sz="0" w:space="0" w:color="auto"/>
          </w:divBdr>
        </w:div>
      </w:divsChild>
    </w:div>
    <w:div w:id="1590310629">
      <w:bodyDiv w:val="1"/>
      <w:marLeft w:val="0"/>
      <w:marRight w:val="0"/>
      <w:marTop w:val="0"/>
      <w:marBottom w:val="0"/>
      <w:divBdr>
        <w:top w:val="none" w:sz="0" w:space="0" w:color="auto"/>
        <w:left w:val="none" w:sz="0" w:space="0" w:color="auto"/>
        <w:bottom w:val="none" w:sz="0" w:space="0" w:color="auto"/>
        <w:right w:val="none" w:sz="0" w:space="0" w:color="auto"/>
      </w:divBdr>
      <w:divsChild>
        <w:div w:id="130487914">
          <w:marLeft w:val="0"/>
          <w:marRight w:val="0"/>
          <w:marTop w:val="0"/>
          <w:marBottom w:val="0"/>
          <w:divBdr>
            <w:top w:val="none" w:sz="0" w:space="0" w:color="auto"/>
            <w:left w:val="none" w:sz="0" w:space="0" w:color="auto"/>
            <w:bottom w:val="none" w:sz="0" w:space="0" w:color="auto"/>
            <w:right w:val="none" w:sz="0" w:space="0" w:color="auto"/>
          </w:divBdr>
        </w:div>
        <w:div w:id="320891238">
          <w:marLeft w:val="0"/>
          <w:marRight w:val="0"/>
          <w:marTop w:val="0"/>
          <w:marBottom w:val="0"/>
          <w:divBdr>
            <w:top w:val="none" w:sz="0" w:space="0" w:color="auto"/>
            <w:left w:val="none" w:sz="0" w:space="0" w:color="auto"/>
            <w:bottom w:val="none" w:sz="0" w:space="0" w:color="auto"/>
            <w:right w:val="none" w:sz="0" w:space="0" w:color="auto"/>
          </w:divBdr>
          <w:divsChild>
            <w:div w:id="2059628192">
              <w:marLeft w:val="-75"/>
              <w:marRight w:val="0"/>
              <w:marTop w:val="30"/>
              <w:marBottom w:val="30"/>
              <w:divBdr>
                <w:top w:val="none" w:sz="0" w:space="0" w:color="auto"/>
                <w:left w:val="none" w:sz="0" w:space="0" w:color="auto"/>
                <w:bottom w:val="none" w:sz="0" w:space="0" w:color="auto"/>
                <w:right w:val="none" w:sz="0" w:space="0" w:color="auto"/>
              </w:divBdr>
              <w:divsChild>
                <w:div w:id="54544992">
                  <w:marLeft w:val="0"/>
                  <w:marRight w:val="0"/>
                  <w:marTop w:val="0"/>
                  <w:marBottom w:val="0"/>
                  <w:divBdr>
                    <w:top w:val="none" w:sz="0" w:space="0" w:color="auto"/>
                    <w:left w:val="none" w:sz="0" w:space="0" w:color="auto"/>
                    <w:bottom w:val="none" w:sz="0" w:space="0" w:color="auto"/>
                    <w:right w:val="none" w:sz="0" w:space="0" w:color="auto"/>
                  </w:divBdr>
                  <w:divsChild>
                    <w:div w:id="1616860429">
                      <w:marLeft w:val="0"/>
                      <w:marRight w:val="0"/>
                      <w:marTop w:val="0"/>
                      <w:marBottom w:val="0"/>
                      <w:divBdr>
                        <w:top w:val="none" w:sz="0" w:space="0" w:color="auto"/>
                        <w:left w:val="none" w:sz="0" w:space="0" w:color="auto"/>
                        <w:bottom w:val="none" w:sz="0" w:space="0" w:color="auto"/>
                        <w:right w:val="none" w:sz="0" w:space="0" w:color="auto"/>
                      </w:divBdr>
                    </w:div>
                  </w:divsChild>
                </w:div>
                <w:div w:id="54861784">
                  <w:marLeft w:val="0"/>
                  <w:marRight w:val="0"/>
                  <w:marTop w:val="0"/>
                  <w:marBottom w:val="0"/>
                  <w:divBdr>
                    <w:top w:val="none" w:sz="0" w:space="0" w:color="auto"/>
                    <w:left w:val="none" w:sz="0" w:space="0" w:color="auto"/>
                    <w:bottom w:val="none" w:sz="0" w:space="0" w:color="auto"/>
                    <w:right w:val="none" w:sz="0" w:space="0" w:color="auto"/>
                  </w:divBdr>
                  <w:divsChild>
                    <w:div w:id="1205143876">
                      <w:marLeft w:val="0"/>
                      <w:marRight w:val="0"/>
                      <w:marTop w:val="0"/>
                      <w:marBottom w:val="0"/>
                      <w:divBdr>
                        <w:top w:val="none" w:sz="0" w:space="0" w:color="auto"/>
                        <w:left w:val="none" w:sz="0" w:space="0" w:color="auto"/>
                        <w:bottom w:val="none" w:sz="0" w:space="0" w:color="auto"/>
                        <w:right w:val="none" w:sz="0" w:space="0" w:color="auto"/>
                      </w:divBdr>
                    </w:div>
                  </w:divsChild>
                </w:div>
                <w:div w:id="82337705">
                  <w:marLeft w:val="0"/>
                  <w:marRight w:val="0"/>
                  <w:marTop w:val="0"/>
                  <w:marBottom w:val="0"/>
                  <w:divBdr>
                    <w:top w:val="none" w:sz="0" w:space="0" w:color="auto"/>
                    <w:left w:val="none" w:sz="0" w:space="0" w:color="auto"/>
                    <w:bottom w:val="none" w:sz="0" w:space="0" w:color="auto"/>
                    <w:right w:val="none" w:sz="0" w:space="0" w:color="auto"/>
                  </w:divBdr>
                  <w:divsChild>
                    <w:div w:id="1054937386">
                      <w:marLeft w:val="0"/>
                      <w:marRight w:val="0"/>
                      <w:marTop w:val="0"/>
                      <w:marBottom w:val="0"/>
                      <w:divBdr>
                        <w:top w:val="none" w:sz="0" w:space="0" w:color="auto"/>
                        <w:left w:val="none" w:sz="0" w:space="0" w:color="auto"/>
                        <w:bottom w:val="none" w:sz="0" w:space="0" w:color="auto"/>
                        <w:right w:val="none" w:sz="0" w:space="0" w:color="auto"/>
                      </w:divBdr>
                    </w:div>
                  </w:divsChild>
                </w:div>
                <w:div w:id="100224972">
                  <w:marLeft w:val="0"/>
                  <w:marRight w:val="0"/>
                  <w:marTop w:val="0"/>
                  <w:marBottom w:val="0"/>
                  <w:divBdr>
                    <w:top w:val="none" w:sz="0" w:space="0" w:color="auto"/>
                    <w:left w:val="none" w:sz="0" w:space="0" w:color="auto"/>
                    <w:bottom w:val="none" w:sz="0" w:space="0" w:color="auto"/>
                    <w:right w:val="none" w:sz="0" w:space="0" w:color="auto"/>
                  </w:divBdr>
                  <w:divsChild>
                    <w:div w:id="1080446517">
                      <w:marLeft w:val="0"/>
                      <w:marRight w:val="0"/>
                      <w:marTop w:val="0"/>
                      <w:marBottom w:val="0"/>
                      <w:divBdr>
                        <w:top w:val="none" w:sz="0" w:space="0" w:color="auto"/>
                        <w:left w:val="none" w:sz="0" w:space="0" w:color="auto"/>
                        <w:bottom w:val="none" w:sz="0" w:space="0" w:color="auto"/>
                        <w:right w:val="none" w:sz="0" w:space="0" w:color="auto"/>
                      </w:divBdr>
                    </w:div>
                    <w:div w:id="1662200635">
                      <w:marLeft w:val="0"/>
                      <w:marRight w:val="0"/>
                      <w:marTop w:val="0"/>
                      <w:marBottom w:val="0"/>
                      <w:divBdr>
                        <w:top w:val="none" w:sz="0" w:space="0" w:color="auto"/>
                        <w:left w:val="none" w:sz="0" w:space="0" w:color="auto"/>
                        <w:bottom w:val="none" w:sz="0" w:space="0" w:color="auto"/>
                        <w:right w:val="none" w:sz="0" w:space="0" w:color="auto"/>
                      </w:divBdr>
                    </w:div>
                  </w:divsChild>
                </w:div>
                <w:div w:id="142285107">
                  <w:marLeft w:val="0"/>
                  <w:marRight w:val="0"/>
                  <w:marTop w:val="0"/>
                  <w:marBottom w:val="0"/>
                  <w:divBdr>
                    <w:top w:val="none" w:sz="0" w:space="0" w:color="auto"/>
                    <w:left w:val="none" w:sz="0" w:space="0" w:color="auto"/>
                    <w:bottom w:val="none" w:sz="0" w:space="0" w:color="auto"/>
                    <w:right w:val="none" w:sz="0" w:space="0" w:color="auto"/>
                  </w:divBdr>
                  <w:divsChild>
                    <w:div w:id="94447722">
                      <w:marLeft w:val="0"/>
                      <w:marRight w:val="0"/>
                      <w:marTop w:val="0"/>
                      <w:marBottom w:val="0"/>
                      <w:divBdr>
                        <w:top w:val="none" w:sz="0" w:space="0" w:color="auto"/>
                        <w:left w:val="none" w:sz="0" w:space="0" w:color="auto"/>
                        <w:bottom w:val="none" w:sz="0" w:space="0" w:color="auto"/>
                        <w:right w:val="none" w:sz="0" w:space="0" w:color="auto"/>
                      </w:divBdr>
                    </w:div>
                  </w:divsChild>
                </w:div>
                <w:div w:id="224921305">
                  <w:marLeft w:val="0"/>
                  <w:marRight w:val="0"/>
                  <w:marTop w:val="0"/>
                  <w:marBottom w:val="0"/>
                  <w:divBdr>
                    <w:top w:val="none" w:sz="0" w:space="0" w:color="auto"/>
                    <w:left w:val="none" w:sz="0" w:space="0" w:color="auto"/>
                    <w:bottom w:val="none" w:sz="0" w:space="0" w:color="auto"/>
                    <w:right w:val="none" w:sz="0" w:space="0" w:color="auto"/>
                  </w:divBdr>
                  <w:divsChild>
                    <w:div w:id="605306271">
                      <w:marLeft w:val="0"/>
                      <w:marRight w:val="0"/>
                      <w:marTop w:val="0"/>
                      <w:marBottom w:val="0"/>
                      <w:divBdr>
                        <w:top w:val="none" w:sz="0" w:space="0" w:color="auto"/>
                        <w:left w:val="none" w:sz="0" w:space="0" w:color="auto"/>
                        <w:bottom w:val="none" w:sz="0" w:space="0" w:color="auto"/>
                        <w:right w:val="none" w:sz="0" w:space="0" w:color="auto"/>
                      </w:divBdr>
                    </w:div>
                  </w:divsChild>
                </w:div>
                <w:div w:id="238633015">
                  <w:marLeft w:val="0"/>
                  <w:marRight w:val="0"/>
                  <w:marTop w:val="0"/>
                  <w:marBottom w:val="0"/>
                  <w:divBdr>
                    <w:top w:val="none" w:sz="0" w:space="0" w:color="auto"/>
                    <w:left w:val="none" w:sz="0" w:space="0" w:color="auto"/>
                    <w:bottom w:val="none" w:sz="0" w:space="0" w:color="auto"/>
                    <w:right w:val="none" w:sz="0" w:space="0" w:color="auto"/>
                  </w:divBdr>
                  <w:divsChild>
                    <w:div w:id="89785161">
                      <w:marLeft w:val="0"/>
                      <w:marRight w:val="0"/>
                      <w:marTop w:val="0"/>
                      <w:marBottom w:val="0"/>
                      <w:divBdr>
                        <w:top w:val="none" w:sz="0" w:space="0" w:color="auto"/>
                        <w:left w:val="none" w:sz="0" w:space="0" w:color="auto"/>
                        <w:bottom w:val="none" w:sz="0" w:space="0" w:color="auto"/>
                        <w:right w:val="none" w:sz="0" w:space="0" w:color="auto"/>
                      </w:divBdr>
                    </w:div>
                    <w:div w:id="1223639544">
                      <w:marLeft w:val="0"/>
                      <w:marRight w:val="0"/>
                      <w:marTop w:val="0"/>
                      <w:marBottom w:val="0"/>
                      <w:divBdr>
                        <w:top w:val="none" w:sz="0" w:space="0" w:color="auto"/>
                        <w:left w:val="none" w:sz="0" w:space="0" w:color="auto"/>
                        <w:bottom w:val="none" w:sz="0" w:space="0" w:color="auto"/>
                        <w:right w:val="none" w:sz="0" w:space="0" w:color="auto"/>
                      </w:divBdr>
                    </w:div>
                    <w:div w:id="1384406959">
                      <w:marLeft w:val="0"/>
                      <w:marRight w:val="0"/>
                      <w:marTop w:val="0"/>
                      <w:marBottom w:val="0"/>
                      <w:divBdr>
                        <w:top w:val="none" w:sz="0" w:space="0" w:color="auto"/>
                        <w:left w:val="none" w:sz="0" w:space="0" w:color="auto"/>
                        <w:bottom w:val="none" w:sz="0" w:space="0" w:color="auto"/>
                        <w:right w:val="none" w:sz="0" w:space="0" w:color="auto"/>
                      </w:divBdr>
                    </w:div>
                    <w:div w:id="1737123670">
                      <w:marLeft w:val="0"/>
                      <w:marRight w:val="0"/>
                      <w:marTop w:val="0"/>
                      <w:marBottom w:val="0"/>
                      <w:divBdr>
                        <w:top w:val="none" w:sz="0" w:space="0" w:color="auto"/>
                        <w:left w:val="none" w:sz="0" w:space="0" w:color="auto"/>
                        <w:bottom w:val="none" w:sz="0" w:space="0" w:color="auto"/>
                        <w:right w:val="none" w:sz="0" w:space="0" w:color="auto"/>
                      </w:divBdr>
                    </w:div>
                  </w:divsChild>
                </w:div>
                <w:div w:id="457649544">
                  <w:marLeft w:val="0"/>
                  <w:marRight w:val="0"/>
                  <w:marTop w:val="0"/>
                  <w:marBottom w:val="0"/>
                  <w:divBdr>
                    <w:top w:val="none" w:sz="0" w:space="0" w:color="auto"/>
                    <w:left w:val="none" w:sz="0" w:space="0" w:color="auto"/>
                    <w:bottom w:val="none" w:sz="0" w:space="0" w:color="auto"/>
                    <w:right w:val="none" w:sz="0" w:space="0" w:color="auto"/>
                  </w:divBdr>
                  <w:divsChild>
                    <w:div w:id="622231295">
                      <w:marLeft w:val="0"/>
                      <w:marRight w:val="0"/>
                      <w:marTop w:val="0"/>
                      <w:marBottom w:val="0"/>
                      <w:divBdr>
                        <w:top w:val="none" w:sz="0" w:space="0" w:color="auto"/>
                        <w:left w:val="none" w:sz="0" w:space="0" w:color="auto"/>
                        <w:bottom w:val="none" w:sz="0" w:space="0" w:color="auto"/>
                        <w:right w:val="none" w:sz="0" w:space="0" w:color="auto"/>
                      </w:divBdr>
                    </w:div>
                  </w:divsChild>
                </w:div>
                <w:div w:id="599724035">
                  <w:marLeft w:val="0"/>
                  <w:marRight w:val="0"/>
                  <w:marTop w:val="0"/>
                  <w:marBottom w:val="0"/>
                  <w:divBdr>
                    <w:top w:val="none" w:sz="0" w:space="0" w:color="auto"/>
                    <w:left w:val="none" w:sz="0" w:space="0" w:color="auto"/>
                    <w:bottom w:val="none" w:sz="0" w:space="0" w:color="auto"/>
                    <w:right w:val="none" w:sz="0" w:space="0" w:color="auto"/>
                  </w:divBdr>
                  <w:divsChild>
                    <w:div w:id="1191147729">
                      <w:marLeft w:val="0"/>
                      <w:marRight w:val="0"/>
                      <w:marTop w:val="0"/>
                      <w:marBottom w:val="0"/>
                      <w:divBdr>
                        <w:top w:val="none" w:sz="0" w:space="0" w:color="auto"/>
                        <w:left w:val="none" w:sz="0" w:space="0" w:color="auto"/>
                        <w:bottom w:val="none" w:sz="0" w:space="0" w:color="auto"/>
                        <w:right w:val="none" w:sz="0" w:space="0" w:color="auto"/>
                      </w:divBdr>
                    </w:div>
                  </w:divsChild>
                </w:div>
                <w:div w:id="602344952">
                  <w:marLeft w:val="0"/>
                  <w:marRight w:val="0"/>
                  <w:marTop w:val="0"/>
                  <w:marBottom w:val="0"/>
                  <w:divBdr>
                    <w:top w:val="none" w:sz="0" w:space="0" w:color="auto"/>
                    <w:left w:val="none" w:sz="0" w:space="0" w:color="auto"/>
                    <w:bottom w:val="none" w:sz="0" w:space="0" w:color="auto"/>
                    <w:right w:val="none" w:sz="0" w:space="0" w:color="auto"/>
                  </w:divBdr>
                  <w:divsChild>
                    <w:div w:id="509636370">
                      <w:marLeft w:val="0"/>
                      <w:marRight w:val="0"/>
                      <w:marTop w:val="0"/>
                      <w:marBottom w:val="0"/>
                      <w:divBdr>
                        <w:top w:val="none" w:sz="0" w:space="0" w:color="auto"/>
                        <w:left w:val="none" w:sz="0" w:space="0" w:color="auto"/>
                        <w:bottom w:val="none" w:sz="0" w:space="0" w:color="auto"/>
                        <w:right w:val="none" w:sz="0" w:space="0" w:color="auto"/>
                      </w:divBdr>
                    </w:div>
                    <w:div w:id="530146378">
                      <w:marLeft w:val="0"/>
                      <w:marRight w:val="0"/>
                      <w:marTop w:val="0"/>
                      <w:marBottom w:val="0"/>
                      <w:divBdr>
                        <w:top w:val="none" w:sz="0" w:space="0" w:color="auto"/>
                        <w:left w:val="none" w:sz="0" w:space="0" w:color="auto"/>
                        <w:bottom w:val="none" w:sz="0" w:space="0" w:color="auto"/>
                        <w:right w:val="none" w:sz="0" w:space="0" w:color="auto"/>
                      </w:divBdr>
                    </w:div>
                  </w:divsChild>
                </w:div>
                <w:div w:id="761804427">
                  <w:marLeft w:val="0"/>
                  <w:marRight w:val="0"/>
                  <w:marTop w:val="0"/>
                  <w:marBottom w:val="0"/>
                  <w:divBdr>
                    <w:top w:val="none" w:sz="0" w:space="0" w:color="auto"/>
                    <w:left w:val="none" w:sz="0" w:space="0" w:color="auto"/>
                    <w:bottom w:val="none" w:sz="0" w:space="0" w:color="auto"/>
                    <w:right w:val="none" w:sz="0" w:space="0" w:color="auto"/>
                  </w:divBdr>
                  <w:divsChild>
                    <w:div w:id="1710642073">
                      <w:marLeft w:val="0"/>
                      <w:marRight w:val="0"/>
                      <w:marTop w:val="0"/>
                      <w:marBottom w:val="0"/>
                      <w:divBdr>
                        <w:top w:val="none" w:sz="0" w:space="0" w:color="auto"/>
                        <w:left w:val="none" w:sz="0" w:space="0" w:color="auto"/>
                        <w:bottom w:val="none" w:sz="0" w:space="0" w:color="auto"/>
                        <w:right w:val="none" w:sz="0" w:space="0" w:color="auto"/>
                      </w:divBdr>
                    </w:div>
                  </w:divsChild>
                </w:div>
                <w:div w:id="828591379">
                  <w:marLeft w:val="0"/>
                  <w:marRight w:val="0"/>
                  <w:marTop w:val="0"/>
                  <w:marBottom w:val="0"/>
                  <w:divBdr>
                    <w:top w:val="none" w:sz="0" w:space="0" w:color="auto"/>
                    <w:left w:val="none" w:sz="0" w:space="0" w:color="auto"/>
                    <w:bottom w:val="none" w:sz="0" w:space="0" w:color="auto"/>
                    <w:right w:val="none" w:sz="0" w:space="0" w:color="auto"/>
                  </w:divBdr>
                  <w:divsChild>
                    <w:div w:id="365953432">
                      <w:marLeft w:val="0"/>
                      <w:marRight w:val="0"/>
                      <w:marTop w:val="0"/>
                      <w:marBottom w:val="0"/>
                      <w:divBdr>
                        <w:top w:val="none" w:sz="0" w:space="0" w:color="auto"/>
                        <w:left w:val="none" w:sz="0" w:space="0" w:color="auto"/>
                        <w:bottom w:val="none" w:sz="0" w:space="0" w:color="auto"/>
                        <w:right w:val="none" w:sz="0" w:space="0" w:color="auto"/>
                      </w:divBdr>
                    </w:div>
                    <w:div w:id="1543126601">
                      <w:marLeft w:val="0"/>
                      <w:marRight w:val="0"/>
                      <w:marTop w:val="0"/>
                      <w:marBottom w:val="0"/>
                      <w:divBdr>
                        <w:top w:val="none" w:sz="0" w:space="0" w:color="auto"/>
                        <w:left w:val="none" w:sz="0" w:space="0" w:color="auto"/>
                        <w:bottom w:val="none" w:sz="0" w:space="0" w:color="auto"/>
                        <w:right w:val="none" w:sz="0" w:space="0" w:color="auto"/>
                      </w:divBdr>
                    </w:div>
                  </w:divsChild>
                </w:div>
                <w:div w:id="870843459">
                  <w:marLeft w:val="0"/>
                  <w:marRight w:val="0"/>
                  <w:marTop w:val="0"/>
                  <w:marBottom w:val="0"/>
                  <w:divBdr>
                    <w:top w:val="none" w:sz="0" w:space="0" w:color="auto"/>
                    <w:left w:val="none" w:sz="0" w:space="0" w:color="auto"/>
                    <w:bottom w:val="none" w:sz="0" w:space="0" w:color="auto"/>
                    <w:right w:val="none" w:sz="0" w:space="0" w:color="auto"/>
                  </w:divBdr>
                  <w:divsChild>
                    <w:div w:id="2365506">
                      <w:marLeft w:val="0"/>
                      <w:marRight w:val="0"/>
                      <w:marTop w:val="0"/>
                      <w:marBottom w:val="0"/>
                      <w:divBdr>
                        <w:top w:val="none" w:sz="0" w:space="0" w:color="auto"/>
                        <w:left w:val="none" w:sz="0" w:space="0" w:color="auto"/>
                        <w:bottom w:val="none" w:sz="0" w:space="0" w:color="auto"/>
                        <w:right w:val="none" w:sz="0" w:space="0" w:color="auto"/>
                      </w:divBdr>
                    </w:div>
                  </w:divsChild>
                </w:div>
                <w:div w:id="874929796">
                  <w:marLeft w:val="0"/>
                  <w:marRight w:val="0"/>
                  <w:marTop w:val="0"/>
                  <w:marBottom w:val="0"/>
                  <w:divBdr>
                    <w:top w:val="none" w:sz="0" w:space="0" w:color="auto"/>
                    <w:left w:val="none" w:sz="0" w:space="0" w:color="auto"/>
                    <w:bottom w:val="none" w:sz="0" w:space="0" w:color="auto"/>
                    <w:right w:val="none" w:sz="0" w:space="0" w:color="auto"/>
                  </w:divBdr>
                  <w:divsChild>
                    <w:div w:id="733701599">
                      <w:marLeft w:val="0"/>
                      <w:marRight w:val="0"/>
                      <w:marTop w:val="0"/>
                      <w:marBottom w:val="0"/>
                      <w:divBdr>
                        <w:top w:val="none" w:sz="0" w:space="0" w:color="auto"/>
                        <w:left w:val="none" w:sz="0" w:space="0" w:color="auto"/>
                        <w:bottom w:val="none" w:sz="0" w:space="0" w:color="auto"/>
                        <w:right w:val="none" w:sz="0" w:space="0" w:color="auto"/>
                      </w:divBdr>
                    </w:div>
                  </w:divsChild>
                </w:div>
                <w:div w:id="1084645432">
                  <w:marLeft w:val="0"/>
                  <w:marRight w:val="0"/>
                  <w:marTop w:val="0"/>
                  <w:marBottom w:val="0"/>
                  <w:divBdr>
                    <w:top w:val="none" w:sz="0" w:space="0" w:color="auto"/>
                    <w:left w:val="none" w:sz="0" w:space="0" w:color="auto"/>
                    <w:bottom w:val="none" w:sz="0" w:space="0" w:color="auto"/>
                    <w:right w:val="none" w:sz="0" w:space="0" w:color="auto"/>
                  </w:divBdr>
                  <w:divsChild>
                    <w:div w:id="1900440912">
                      <w:marLeft w:val="0"/>
                      <w:marRight w:val="0"/>
                      <w:marTop w:val="0"/>
                      <w:marBottom w:val="0"/>
                      <w:divBdr>
                        <w:top w:val="none" w:sz="0" w:space="0" w:color="auto"/>
                        <w:left w:val="none" w:sz="0" w:space="0" w:color="auto"/>
                        <w:bottom w:val="none" w:sz="0" w:space="0" w:color="auto"/>
                        <w:right w:val="none" w:sz="0" w:space="0" w:color="auto"/>
                      </w:divBdr>
                    </w:div>
                  </w:divsChild>
                </w:div>
                <w:div w:id="1169373748">
                  <w:marLeft w:val="0"/>
                  <w:marRight w:val="0"/>
                  <w:marTop w:val="0"/>
                  <w:marBottom w:val="0"/>
                  <w:divBdr>
                    <w:top w:val="none" w:sz="0" w:space="0" w:color="auto"/>
                    <w:left w:val="none" w:sz="0" w:space="0" w:color="auto"/>
                    <w:bottom w:val="none" w:sz="0" w:space="0" w:color="auto"/>
                    <w:right w:val="none" w:sz="0" w:space="0" w:color="auto"/>
                  </w:divBdr>
                  <w:divsChild>
                    <w:div w:id="1813324067">
                      <w:marLeft w:val="0"/>
                      <w:marRight w:val="0"/>
                      <w:marTop w:val="0"/>
                      <w:marBottom w:val="0"/>
                      <w:divBdr>
                        <w:top w:val="none" w:sz="0" w:space="0" w:color="auto"/>
                        <w:left w:val="none" w:sz="0" w:space="0" w:color="auto"/>
                        <w:bottom w:val="none" w:sz="0" w:space="0" w:color="auto"/>
                        <w:right w:val="none" w:sz="0" w:space="0" w:color="auto"/>
                      </w:divBdr>
                    </w:div>
                  </w:divsChild>
                </w:div>
                <w:div w:id="1213542620">
                  <w:marLeft w:val="0"/>
                  <w:marRight w:val="0"/>
                  <w:marTop w:val="0"/>
                  <w:marBottom w:val="0"/>
                  <w:divBdr>
                    <w:top w:val="none" w:sz="0" w:space="0" w:color="auto"/>
                    <w:left w:val="none" w:sz="0" w:space="0" w:color="auto"/>
                    <w:bottom w:val="none" w:sz="0" w:space="0" w:color="auto"/>
                    <w:right w:val="none" w:sz="0" w:space="0" w:color="auto"/>
                  </w:divBdr>
                  <w:divsChild>
                    <w:div w:id="248275593">
                      <w:marLeft w:val="0"/>
                      <w:marRight w:val="0"/>
                      <w:marTop w:val="0"/>
                      <w:marBottom w:val="0"/>
                      <w:divBdr>
                        <w:top w:val="none" w:sz="0" w:space="0" w:color="auto"/>
                        <w:left w:val="none" w:sz="0" w:space="0" w:color="auto"/>
                        <w:bottom w:val="none" w:sz="0" w:space="0" w:color="auto"/>
                        <w:right w:val="none" w:sz="0" w:space="0" w:color="auto"/>
                      </w:divBdr>
                    </w:div>
                  </w:divsChild>
                </w:div>
                <w:div w:id="1310742226">
                  <w:marLeft w:val="0"/>
                  <w:marRight w:val="0"/>
                  <w:marTop w:val="0"/>
                  <w:marBottom w:val="0"/>
                  <w:divBdr>
                    <w:top w:val="none" w:sz="0" w:space="0" w:color="auto"/>
                    <w:left w:val="none" w:sz="0" w:space="0" w:color="auto"/>
                    <w:bottom w:val="none" w:sz="0" w:space="0" w:color="auto"/>
                    <w:right w:val="none" w:sz="0" w:space="0" w:color="auto"/>
                  </w:divBdr>
                  <w:divsChild>
                    <w:div w:id="743312">
                      <w:marLeft w:val="0"/>
                      <w:marRight w:val="0"/>
                      <w:marTop w:val="0"/>
                      <w:marBottom w:val="0"/>
                      <w:divBdr>
                        <w:top w:val="none" w:sz="0" w:space="0" w:color="auto"/>
                        <w:left w:val="none" w:sz="0" w:space="0" w:color="auto"/>
                        <w:bottom w:val="none" w:sz="0" w:space="0" w:color="auto"/>
                        <w:right w:val="none" w:sz="0" w:space="0" w:color="auto"/>
                      </w:divBdr>
                    </w:div>
                  </w:divsChild>
                </w:div>
                <w:div w:id="1437097665">
                  <w:marLeft w:val="0"/>
                  <w:marRight w:val="0"/>
                  <w:marTop w:val="0"/>
                  <w:marBottom w:val="0"/>
                  <w:divBdr>
                    <w:top w:val="none" w:sz="0" w:space="0" w:color="auto"/>
                    <w:left w:val="none" w:sz="0" w:space="0" w:color="auto"/>
                    <w:bottom w:val="none" w:sz="0" w:space="0" w:color="auto"/>
                    <w:right w:val="none" w:sz="0" w:space="0" w:color="auto"/>
                  </w:divBdr>
                  <w:divsChild>
                    <w:div w:id="115606333">
                      <w:marLeft w:val="0"/>
                      <w:marRight w:val="0"/>
                      <w:marTop w:val="0"/>
                      <w:marBottom w:val="0"/>
                      <w:divBdr>
                        <w:top w:val="none" w:sz="0" w:space="0" w:color="auto"/>
                        <w:left w:val="none" w:sz="0" w:space="0" w:color="auto"/>
                        <w:bottom w:val="none" w:sz="0" w:space="0" w:color="auto"/>
                        <w:right w:val="none" w:sz="0" w:space="0" w:color="auto"/>
                      </w:divBdr>
                    </w:div>
                  </w:divsChild>
                </w:div>
                <w:div w:id="1488671286">
                  <w:marLeft w:val="0"/>
                  <w:marRight w:val="0"/>
                  <w:marTop w:val="0"/>
                  <w:marBottom w:val="0"/>
                  <w:divBdr>
                    <w:top w:val="none" w:sz="0" w:space="0" w:color="auto"/>
                    <w:left w:val="none" w:sz="0" w:space="0" w:color="auto"/>
                    <w:bottom w:val="none" w:sz="0" w:space="0" w:color="auto"/>
                    <w:right w:val="none" w:sz="0" w:space="0" w:color="auto"/>
                  </w:divBdr>
                  <w:divsChild>
                    <w:div w:id="257102461">
                      <w:marLeft w:val="0"/>
                      <w:marRight w:val="0"/>
                      <w:marTop w:val="0"/>
                      <w:marBottom w:val="0"/>
                      <w:divBdr>
                        <w:top w:val="none" w:sz="0" w:space="0" w:color="auto"/>
                        <w:left w:val="none" w:sz="0" w:space="0" w:color="auto"/>
                        <w:bottom w:val="none" w:sz="0" w:space="0" w:color="auto"/>
                        <w:right w:val="none" w:sz="0" w:space="0" w:color="auto"/>
                      </w:divBdr>
                    </w:div>
                  </w:divsChild>
                </w:div>
                <w:div w:id="1971134062">
                  <w:marLeft w:val="0"/>
                  <w:marRight w:val="0"/>
                  <w:marTop w:val="0"/>
                  <w:marBottom w:val="0"/>
                  <w:divBdr>
                    <w:top w:val="none" w:sz="0" w:space="0" w:color="auto"/>
                    <w:left w:val="none" w:sz="0" w:space="0" w:color="auto"/>
                    <w:bottom w:val="none" w:sz="0" w:space="0" w:color="auto"/>
                    <w:right w:val="none" w:sz="0" w:space="0" w:color="auto"/>
                  </w:divBdr>
                  <w:divsChild>
                    <w:div w:id="1615359037">
                      <w:marLeft w:val="0"/>
                      <w:marRight w:val="0"/>
                      <w:marTop w:val="0"/>
                      <w:marBottom w:val="0"/>
                      <w:divBdr>
                        <w:top w:val="none" w:sz="0" w:space="0" w:color="auto"/>
                        <w:left w:val="none" w:sz="0" w:space="0" w:color="auto"/>
                        <w:bottom w:val="none" w:sz="0" w:space="0" w:color="auto"/>
                        <w:right w:val="none" w:sz="0" w:space="0" w:color="auto"/>
                      </w:divBdr>
                    </w:div>
                  </w:divsChild>
                </w:div>
                <w:div w:id="1985233892">
                  <w:marLeft w:val="0"/>
                  <w:marRight w:val="0"/>
                  <w:marTop w:val="0"/>
                  <w:marBottom w:val="0"/>
                  <w:divBdr>
                    <w:top w:val="none" w:sz="0" w:space="0" w:color="auto"/>
                    <w:left w:val="none" w:sz="0" w:space="0" w:color="auto"/>
                    <w:bottom w:val="none" w:sz="0" w:space="0" w:color="auto"/>
                    <w:right w:val="none" w:sz="0" w:space="0" w:color="auto"/>
                  </w:divBdr>
                  <w:divsChild>
                    <w:div w:id="1578979707">
                      <w:marLeft w:val="0"/>
                      <w:marRight w:val="0"/>
                      <w:marTop w:val="0"/>
                      <w:marBottom w:val="0"/>
                      <w:divBdr>
                        <w:top w:val="none" w:sz="0" w:space="0" w:color="auto"/>
                        <w:left w:val="none" w:sz="0" w:space="0" w:color="auto"/>
                        <w:bottom w:val="none" w:sz="0" w:space="0" w:color="auto"/>
                        <w:right w:val="none" w:sz="0" w:space="0" w:color="auto"/>
                      </w:divBdr>
                    </w:div>
                  </w:divsChild>
                </w:div>
                <w:div w:id="2017883664">
                  <w:marLeft w:val="0"/>
                  <w:marRight w:val="0"/>
                  <w:marTop w:val="0"/>
                  <w:marBottom w:val="0"/>
                  <w:divBdr>
                    <w:top w:val="none" w:sz="0" w:space="0" w:color="auto"/>
                    <w:left w:val="none" w:sz="0" w:space="0" w:color="auto"/>
                    <w:bottom w:val="none" w:sz="0" w:space="0" w:color="auto"/>
                    <w:right w:val="none" w:sz="0" w:space="0" w:color="auto"/>
                  </w:divBdr>
                  <w:divsChild>
                    <w:div w:id="287048527">
                      <w:marLeft w:val="0"/>
                      <w:marRight w:val="0"/>
                      <w:marTop w:val="0"/>
                      <w:marBottom w:val="0"/>
                      <w:divBdr>
                        <w:top w:val="none" w:sz="0" w:space="0" w:color="auto"/>
                        <w:left w:val="none" w:sz="0" w:space="0" w:color="auto"/>
                        <w:bottom w:val="none" w:sz="0" w:space="0" w:color="auto"/>
                        <w:right w:val="none" w:sz="0" w:space="0" w:color="auto"/>
                      </w:divBdr>
                    </w:div>
                  </w:divsChild>
                </w:div>
                <w:div w:id="2049647849">
                  <w:marLeft w:val="0"/>
                  <w:marRight w:val="0"/>
                  <w:marTop w:val="0"/>
                  <w:marBottom w:val="0"/>
                  <w:divBdr>
                    <w:top w:val="none" w:sz="0" w:space="0" w:color="auto"/>
                    <w:left w:val="none" w:sz="0" w:space="0" w:color="auto"/>
                    <w:bottom w:val="none" w:sz="0" w:space="0" w:color="auto"/>
                    <w:right w:val="none" w:sz="0" w:space="0" w:color="auto"/>
                  </w:divBdr>
                  <w:divsChild>
                    <w:div w:id="15939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52778">
          <w:marLeft w:val="0"/>
          <w:marRight w:val="0"/>
          <w:marTop w:val="0"/>
          <w:marBottom w:val="0"/>
          <w:divBdr>
            <w:top w:val="none" w:sz="0" w:space="0" w:color="auto"/>
            <w:left w:val="none" w:sz="0" w:space="0" w:color="auto"/>
            <w:bottom w:val="none" w:sz="0" w:space="0" w:color="auto"/>
            <w:right w:val="none" w:sz="0" w:space="0" w:color="auto"/>
          </w:divBdr>
        </w:div>
        <w:div w:id="823086944">
          <w:marLeft w:val="0"/>
          <w:marRight w:val="0"/>
          <w:marTop w:val="0"/>
          <w:marBottom w:val="0"/>
          <w:divBdr>
            <w:top w:val="none" w:sz="0" w:space="0" w:color="auto"/>
            <w:left w:val="none" w:sz="0" w:space="0" w:color="auto"/>
            <w:bottom w:val="none" w:sz="0" w:space="0" w:color="auto"/>
            <w:right w:val="none" w:sz="0" w:space="0" w:color="auto"/>
          </w:divBdr>
        </w:div>
        <w:div w:id="849641198">
          <w:marLeft w:val="0"/>
          <w:marRight w:val="0"/>
          <w:marTop w:val="0"/>
          <w:marBottom w:val="0"/>
          <w:divBdr>
            <w:top w:val="none" w:sz="0" w:space="0" w:color="auto"/>
            <w:left w:val="none" w:sz="0" w:space="0" w:color="auto"/>
            <w:bottom w:val="none" w:sz="0" w:space="0" w:color="auto"/>
            <w:right w:val="none" w:sz="0" w:space="0" w:color="auto"/>
          </w:divBdr>
        </w:div>
        <w:div w:id="1072700335">
          <w:marLeft w:val="0"/>
          <w:marRight w:val="0"/>
          <w:marTop w:val="0"/>
          <w:marBottom w:val="0"/>
          <w:divBdr>
            <w:top w:val="none" w:sz="0" w:space="0" w:color="auto"/>
            <w:left w:val="none" w:sz="0" w:space="0" w:color="auto"/>
            <w:bottom w:val="none" w:sz="0" w:space="0" w:color="auto"/>
            <w:right w:val="none" w:sz="0" w:space="0" w:color="auto"/>
          </w:divBdr>
        </w:div>
        <w:div w:id="1573158005">
          <w:marLeft w:val="0"/>
          <w:marRight w:val="0"/>
          <w:marTop w:val="0"/>
          <w:marBottom w:val="0"/>
          <w:divBdr>
            <w:top w:val="none" w:sz="0" w:space="0" w:color="auto"/>
            <w:left w:val="none" w:sz="0" w:space="0" w:color="auto"/>
            <w:bottom w:val="none" w:sz="0" w:space="0" w:color="auto"/>
            <w:right w:val="none" w:sz="0" w:space="0" w:color="auto"/>
          </w:divBdr>
        </w:div>
      </w:divsChild>
    </w:div>
    <w:div w:id="1614090511">
      <w:bodyDiv w:val="1"/>
      <w:marLeft w:val="0"/>
      <w:marRight w:val="0"/>
      <w:marTop w:val="0"/>
      <w:marBottom w:val="0"/>
      <w:divBdr>
        <w:top w:val="none" w:sz="0" w:space="0" w:color="auto"/>
        <w:left w:val="none" w:sz="0" w:space="0" w:color="auto"/>
        <w:bottom w:val="none" w:sz="0" w:space="0" w:color="auto"/>
        <w:right w:val="none" w:sz="0" w:space="0" w:color="auto"/>
      </w:divBdr>
    </w:div>
    <w:div w:id="1619951007">
      <w:bodyDiv w:val="1"/>
      <w:marLeft w:val="0"/>
      <w:marRight w:val="0"/>
      <w:marTop w:val="0"/>
      <w:marBottom w:val="0"/>
      <w:divBdr>
        <w:top w:val="none" w:sz="0" w:space="0" w:color="auto"/>
        <w:left w:val="none" w:sz="0" w:space="0" w:color="auto"/>
        <w:bottom w:val="none" w:sz="0" w:space="0" w:color="auto"/>
        <w:right w:val="none" w:sz="0" w:space="0" w:color="auto"/>
      </w:divBdr>
    </w:div>
    <w:div w:id="1629507435">
      <w:bodyDiv w:val="1"/>
      <w:marLeft w:val="0"/>
      <w:marRight w:val="0"/>
      <w:marTop w:val="0"/>
      <w:marBottom w:val="0"/>
      <w:divBdr>
        <w:top w:val="none" w:sz="0" w:space="0" w:color="auto"/>
        <w:left w:val="none" w:sz="0" w:space="0" w:color="auto"/>
        <w:bottom w:val="none" w:sz="0" w:space="0" w:color="auto"/>
        <w:right w:val="none" w:sz="0" w:space="0" w:color="auto"/>
      </w:divBdr>
    </w:div>
    <w:div w:id="1650354853">
      <w:bodyDiv w:val="1"/>
      <w:marLeft w:val="0"/>
      <w:marRight w:val="0"/>
      <w:marTop w:val="0"/>
      <w:marBottom w:val="0"/>
      <w:divBdr>
        <w:top w:val="none" w:sz="0" w:space="0" w:color="auto"/>
        <w:left w:val="none" w:sz="0" w:space="0" w:color="auto"/>
        <w:bottom w:val="none" w:sz="0" w:space="0" w:color="auto"/>
        <w:right w:val="none" w:sz="0" w:space="0" w:color="auto"/>
      </w:divBdr>
      <w:divsChild>
        <w:div w:id="26294254">
          <w:marLeft w:val="0"/>
          <w:marRight w:val="0"/>
          <w:marTop w:val="0"/>
          <w:marBottom w:val="0"/>
          <w:divBdr>
            <w:top w:val="none" w:sz="0" w:space="0" w:color="auto"/>
            <w:left w:val="none" w:sz="0" w:space="0" w:color="auto"/>
            <w:bottom w:val="none" w:sz="0" w:space="0" w:color="auto"/>
            <w:right w:val="none" w:sz="0" w:space="0" w:color="auto"/>
          </w:divBdr>
        </w:div>
        <w:div w:id="40860788">
          <w:marLeft w:val="0"/>
          <w:marRight w:val="0"/>
          <w:marTop w:val="0"/>
          <w:marBottom w:val="0"/>
          <w:divBdr>
            <w:top w:val="none" w:sz="0" w:space="0" w:color="auto"/>
            <w:left w:val="none" w:sz="0" w:space="0" w:color="auto"/>
            <w:bottom w:val="none" w:sz="0" w:space="0" w:color="auto"/>
            <w:right w:val="none" w:sz="0" w:space="0" w:color="auto"/>
          </w:divBdr>
        </w:div>
        <w:div w:id="94636876">
          <w:marLeft w:val="0"/>
          <w:marRight w:val="0"/>
          <w:marTop w:val="0"/>
          <w:marBottom w:val="0"/>
          <w:divBdr>
            <w:top w:val="none" w:sz="0" w:space="0" w:color="auto"/>
            <w:left w:val="none" w:sz="0" w:space="0" w:color="auto"/>
            <w:bottom w:val="none" w:sz="0" w:space="0" w:color="auto"/>
            <w:right w:val="none" w:sz="0" w:space="0" w:color="auto"/>
          </w:divBdr>
        </w:div>
        <w:div w:id="110394694">
          <w:marLeft w:val="0"/>
          <w:marRight w:val="0"/>
          <w:marTop w:val="0"/>
          <w:marBottom w:val="0"/>
          <w:divBdr>
            <w:top w:val="none" w:sz="0" w:space="0" w:color="auto"/>
            <w:left w:val="none" w:sz="0" w:space="0" w:color="auto"/>
            <w:bottom w:val="none" w:sz="0" w:space="0" w:color="auto"/>
            <w:right w:val="none" w:sz="0" w:space="0" w:color="auto"/>
          </w:divBdr>
        </w:div>
        <w:div w:id="156313749">
          <w:marLeft w:val="0"/>
          <w:marRight w:val="0"/>
          <w:marTop w:val="0"/>
          <w:marBottom w:val="0"/>
          <w:divBdr>
            <w:top w:val="none" w:sz="0" w:space="0" w:color="auto"/>
            <w:left w:val="none" w:sz="0" w:space="0" w:color="auto"/>
            <w:bottom w:val="none" w:sz="0" w:space="0" w:color="auto"/>
            <w:right w:val="none" w:sz="0" w:space="0" w:color="auto"/>
          </w:divBdr>
        </w:div>
        <w:div w:id="158543705">
          <w:marLeft w:val="0"/>
          <w:marRight w:val="0"/>
          <w:marTop w:val="0"/>
          <w:marBottom w:val="0"/>
          <w:divBdr>
            <w:top w:val="none" w:sz="0" w:space="0" w:color="auto"/>
            <w:left w:val="none" w:sz="0" w:space="0" w:color="auto"/>
            <w:bottom w:val="none" w:sz="0" w:space="0" w:color="auto"/>
            <w:right w:val="none" w:sz="0" w:space="0" w:color="auto"/>
          </w:divBdr>
        </w:div>
        <w:div w:id="181631992">
          <w:marLeft w:val="0"/>
          <w:marRight w:val="0"/>
          <w:marTop w:val="0"/>
          <w:marBottom w:val="0"/>
          <w:divBdr>
            <w:top w:val="none" w:sz="0" w:space="0" w:color="auto"/>
            <w:left w:val="none" w:sz="0" w:space="0" w:color="auto"/>
            <w:bottom w:val="none" w:sz="0" w:space="0" w:color="auto"/>
            <w:right w:val="none" w:sz="0" w:space="0" w:color="auto"/>
          </w:divBdr>
        </w:div>
        <w:div w:id="194468061">
          <w:marLeft w:val="0"/>
          <w:marRight w:val="0"/>
          <w:marTop w:val="0"/>
          <w:marBottom w:val="0"/>
          <w:divBdr>
            <w:top w:val="none" w:sz="0" w:space="0" w:color="auto"/>
            <w:left w:val="none" w:sz="0" w:space="0" w:color="auto"/>
            <w:bottom w:val="none" w:sz="0" w:space="0" w:color="auto"/>
            <w:right w:val="none" w:sz="0" w:space="0" w:color="auto"/>
          </w:divBdr>
        </w:div>
        <w:div w:id="205527734">
          <w:marLeft w:val="0"/>
          <w:marRight w:val="0"/>
          <w:marTop w:val="0"/>
          <w:marBottom w:val="0"/>
          <w:divBdr>
            <w:top w:val="none" w:sz="0" w:space="0" w:color="auto"/>
            <w:left w:val="none" w:sz="0" w:space="0" w:color="auto"/>
            <w:bottom w:val="none" w:sz="0" w:space="0" w:color="auto"/>
            <w:right w:val="none" w:sz="0" w:space="0" w:color="auto"/>
          </w:divBdr>
        </w:div>
        <w:div w:id="234559794">
          <w:marLeft w:val="0"/>
          <w:marRight w:val="0"/>
          <w:marTop w:val="0"/>
          <w:marBottom w:val="0"/>
          <w:divBdr>
            <w:top w:val="none" w:sz="0" w:space="0" w:color="auto"/>
            <w:left w:val="none" w:sz="0" w:space="0" w:color="auto"/>
            <w:bottom w:val="none" w:sz="0" w:space="0" w:color="auto"/>
            <w:right w:val="none" w:sz="0" w:space="0" w:color="auto"/>
          </w:divBdr>
        </w:div>
        <w:div w:id="243809393">
          <w:marLeft w:val="0"/>
          <w:marRight w:val="0"/>
          <w:marTop w:val="0"/>
          <w:marBottom w:val="0"/>
          <w:divBdr>
            <w:top w:val="none" w:sz="0" w:space="0" w:color="auto"/>
            <w:left w:val="none" w:sz="0" w:space="0" w:color="auto"/>
            <w:bottom w:val="none" w:sz="0" w:space="0" w:color="auto"/>
            <w:right w:val="none" w:sz="0" w:space="0" w:color="auto"/>
          </w:divBdr>
        </w:div>
        <w:div w:id="258368493">
          <w:marLeft w:val="0"/>
          <w:marRight w:val="0"/>
          <w:marTop w:val="0"/>
          <w:marBottom w:val="0"/>
          <w:divBdr>
            <w:top w:val="none" w:sz="0" w:space="0" w:color="auto"/>
            <w:left w:val="none" w:sz="0" w:space="0" w:color="auto"/>
            <w:bottom w:val="none" w:sz="0" w:space="0" w:color="auto"/>
            <w:right w:val="none" w:sz="0" w:space="0" w:color="auto"/>
          </w:divBdr>
          <w:divsChild>
            <w:div w:id="886377560">
              <w:marLeft w:val="-75"/>
              <w:marRight w:val="0"/>
              <w:marTop w:val="30"/>
              <w:marBottom w:val="30"/>
              <w:divBdr>
                <w:top w:val="none" w:sz="0" w:space="0" w:color="auto"/>
                <w:left w:val="none" w:sz="0" w:space="0" w:color="auto"/>
                <w:bottom w:val="none" w:sz="0" w:space="0" w:color="auto"/>
                <w:right w:val="none" w:sz="0" w:space="0" w:color="auto"/>
              </w:divBdr>
              <w:divsChild>
                <w:div w:id="55856125">
                  <w:marLeft w:val="0"/>
                  <w:marRight w:val="0"/>
                  <w:marTop w:val="0"/>
                  <w:marBottom w:val="0"/>
                  <w:divBdr>
                    <w:top w:val="none" w:sz="0" w:space="0" w:color="auto"/>
                    <w:left w:val="none" w:sz="0" w:space="0" w:color="auto"/>
                    <w:bottom w:val="none" w:sz="0" w:space="0" w:color="auto"/>
                    <w:right w:val="none" w:sz="0" w:space="0" w:color="auto"/>
                  </w:divBdr>
                  <w:divsChild>
                    <w:div w:id="170264209">
                      <w:marLeft w:val="0"/>
                      <w:marRight w:val="0"/>
                      <w:marTop w:val="0"/>
                      <w:marBottom w:val="0"/>
                      <w:divBdr>
                        <w:top w:val="none" w:sz="0" w:space="0" w:color="auto"/>
                        <w:left w:val="none" w:sz="0" w:space="0" w:color="auto"/>
                        <w:bottom w:val="none" w:sz="0" w:space="0" w:color="auto"/>
                        <w:right w:val="none" w:sz="0" w:space="0" w:color="auto"/>
                      </w:divBdr>
                    </w:div>
                  </w:divsChild>
                </w:div>
                <w:div w:id="88696920">
                  <w:marLeft w:val="0"/>
                  <w:marRight w:val="0"/>
                  <w:marTop w:val="0"/>
                  <w:marBottom w:val="0"/>
                  <w:divBdr>
                    <w:top w:val="none" w:sz="0" w:space="0" w:color="auto"/>
                    <w:left w:val="none" w:sz="0" w:space="0" w:color="auto"/>
                    <w:bottom w:val="none" w:sz="0" w:space="0" w:color="auto"/>
                    <w:right w:val="none" w:sz="0" w:space="0" w:color="auto"/>
                  </w:divBdr>
                  <w:divsChild>
                    <w:div w:id="609169295">
                      <w:marLeft w:val="0"/>
                      <w:marRight w:val="0"/>
                      <w:marTop w:val="0"/>
                      <w:marBottom w:val="0"/>
                      <w:divBdr>
                        <w:top w:val="none" w:sz="0" w:space="0" w:color="auto"/>
                        <w:left w:val="none" w:sz="0" w:space="0" w:color="auto"/>
                        <w:bottom w:val="none" w:sz="0" w:space="0" w:color="auto"/>
                        <w:right w:val="none" w:sz="0" w:space="0" w:color="auto"/>
                      </w:divBdr>
                    </w:div>
                  </w:divsChild>
                </w:div>
                <w:div w:id="246236689">
                  <w:marLeft w:val="0"/>
                  <w:marRight w:val="0"/>
                  <w:marTop w:val="0"/>
                  <w:marBottom w:val="0"/>
                  <w:divBdr>
                    <w:top w:val="none" w:sz="0" w:space="0" w:color="auto"/>
                    <w:left w:val="none" w:sz="0" w:space="0" w:color="auto"/>
                    <w:bottom w:val="none" w:sz="0" w:space="0" w:color="auto"/>
                    <w:right w:val="none" w:sz="0" w:space="0" w:color="auto"/>
                  </w:divBdr>
                  <w:divsChild>
                    <w:div w:id="850800874">
                      <w:marLeft w:val="0"/>
                      <w:marRight w:val="0"/>
                      <w:marTop w:val="0"/>
                      <w:marBottom w:val="0"/>
                      <w:divBdr>
                        <w:top w:val="none" w:sz="0" w:space="0" w:color="auto"/>
                        <w:left w:val="none" w:sz="0" w:space="0" w:color="auto"/>
                        <w:bottom w:val="none" w:sz="0" w:space="0" w:color="auto"/>
                        <w:right w:val="none" w:sz="0" w:space="0" w:color="auto"/>
                      </w:divBdr>
                    </w:div>
                  </w:divsChild>
                </w:div>
                <w:div w:id="254172753">
                  <w:marLeft w:val="0"/>
                  <w:marRight w:val="0"/>
                  <w:marTop w:val="0"/>
                  <w:marBottom w:val="0"/>
                  <w:divBdr>
                    <w:top w:val="none" w:sz="0" w:space="0" w:color="auto"/>
                    <w:left w:val="none" w:sz="0" w:space="0" w:color="auto"/>
                    <w:bottom w:val="none" w:sz="0" w:space="0" w:color="auto"/>
                    <w:right w:val="none" w:sz="0" w:space="0" w:color="auto"/>
                  </w:divBdr>
                  <w:divsChild>
                    <w:div w:id="557784810">
                      <w:marLeft w:val="0"/>
                      <w:marRight w:val="0"/>
                      <w:marTop w:val="0"/>
                      <w:marBottom w:val="0"/>
                      <w:divBdr>
                        <w:top w:val="none" w:sz="0" w:space="0" w:color="auto"/>
                        <w:left w:val="none" w:sz="0" w:space="0" w:color="auto"/>
                        <w:bottom w:val="none" w:sz="0" w:space="0" w:color="auto"/>
                        <w:right w:val="none" w:sz="0" w:space="0" w:color="auto"/>
                      </w:divBdr>
                    </w:div>
                  </w:divsChild>
                </w:div>
                <w:div w:id="363602695">
                  <w:marLeft w:val="0"/>
                  <w:marRight w:val="0"/>
                  <w:marTop w:val="0"/>
                  <w:marBottom w:val="0"/>
                  <w:divBdr>
                    <w:top w:val="none" w:sz="0" w:space="0" w:color="auto"/>
                    <w:left w:val="none" w:sz="0" w:space="0" w:color="auto"/>
                    <w:bottom w:val="none" w:sz="0" w:space="0" w:color="auto"/>
                    <w:right w:val="none" w:sz="0" w:space="0" w:color="auto"/>
                  </w:divBdr>
                  <w:divsChild>
                    <w:div w:id="1836217726">
                      <w:marLeft w:val="0"/>
                      <w:marRight w:val="0"/>
                      <w:marTop w:val="0"/>
                      <w:marBottom w:val="0"/>
                      <w:divBdr>
                        <w:top w:val="none" w:sz="0" w:space="0" w:color="auto"/>
                        <w:left w:val="none" w:sz="0" w:space="0" w:color="auto"/>
                        <w:bottom w:val="none" w:sz="0" w:space="0" w:color="auto"/>
                        <w:right w:val="none" w:sz="0" w:space="0" w:color="auto"/>
                      </w:divBdr>
                    </w:div>
                  </w:divsChild>
                </w:div>
                <w:div w:id="658996806">
                  <w:marLeft w:val="0"/>
                  <w:marRight w:val="0"/>
                  <w:marTop w:val="0"/>
                  <w:marBottom w:val="0"/>
                  <w:divBdr>
                    <w:top w:val="none" w:sz="0" w:space="0" w:color="auto"/>
                    <w:left w:val="none" w:sz="0" w:space="0" w:color="auto"/>
                    <w:bottom w:val="none" w:sz="0" w:space="0" w:color="auto"/>
                    <w:right w:val="none" w:sz="0" w:space="0" w:color="auto"/>
                  </w:divBdr>
                  <w:divsChild>
                    <w:div w:id="1007058620">
                      <w:marLeft w:val="0"/>
                      <w:marRight w:val="0"/>
                      <w:marTop w:val="0"/>
                      <w:marBottom w:val="0"/>
                      <w:divBdr>
                        <w:top w:val="none" w:sz="0" w:space="0" w:color="auto"/>
                        <w:left w:val="none" w:sz="0" w:space="0" w:color="auto"/>
                        <w:bottom w:val="none" w:sz="0" w:space="0" w:color="auto"/>
                        <w:right w:val="none" w:sz="0" w:space="0" w:color="auto"/>
                      </w:divBdr>
                    </w:div>
                  </w:divsChild>
                </w:div>
                <w:div w:id="817957956">
                  <w:marLeft w:val="0"/>
                  <w:marRight w:val="0"/>
                  <w:marTop w:val="0"/>
                  <w:marBottom w:val="0"/>
                  <w:divBdr>
                    <w:top w:val="none" w:sz="0" w:space="0" w:color="auto"/>
                    <w:left w:val="none" w:sz="0" w:space="0" w:color="auto"/>
                    <w:bottom w:val="none" w:sz="0" w:space="0" w:color="auto"/>
                    <w:right w:val="none" w:sz="0" w:space="0" w:color="auto"/>
                  </w:divBdr>
                  <w:divsChild>
                    <w:div w:id="559245668">
                      <w:marLeft w:val="0"/>
                      <w:marRight w:val="0"/>
                      <w:marTop w:val="0"/>
                      <w:marBottom w:val="0"/>
                      <w:divBdr>
                        <w:top w:val="none" w:sz="0" w:space="0" w:color="auto"/>
                        <w:left w:val="none" w:sz="0" w:space="0" w:color="auto"/>
                        <w:bottom w:val="none" w:sz="0" w:space="0" w:color="auto"/>
                        <w:right w:val="none" w:sz="0" w:space="0" w:color="auto"/>
                      </w:divBdr>
                    </w:div>
                    <w:div w:id="905411852">
                      <w:marLeft w:val="0"/>
                      <w:marRight w:val="0"/>
                      <w:marTop w:val="0"/>
                      <w:marBottom w:val="0"/>
                      <w:divBdr>
                        <w:top w:val="none" w:sz="0" w:space="0" w:color="auto"/>
                        <w:left w:val="none" w:sz="0" w:space="0" w:color="auto"/>
                        <w:bottom w:val="none" w:sz="0" w:space="0" w:color="auto"/>
                        <w:right w:val="none" w:sz="0" w:space="0" w:color="auto"/>
                      </w:divBdr>
                    </w:div>
                    <w:div w:id="1432974796">
                      <w:marLeft w:val="0"/>
                      <w:marRight w:val="0"/>
                      <w:marTop w:val="0"/>
                      <w:marBottom w:val="0"/>
                      <w:divBdr>
                        <w:top w:val="none" w:sz="0" w:space="0" w:color="auto"/>
                        <w:left w:val="none" w:sz="0" w:space="0" w:color="auto"/>
                        <w:bottom w:val="none" w:sz="0" w:space="0" w:color="auto"/>
                        <w:right w:val="none" w:sz="0" w:space="0" w:color="auto"/>
                      </w:divBdr>
                    </w:div>
                  </w:divsChild>
                </w:div>
                <w:div w:id="846217823">
                  <w:marLeft w:val="0"/>
                  <w:marRight w:val="0"/>
                  <w:marTop w:val="0"/>
                  <w:marBottom w:val="0"/>
                  <w:divBdr>
                    <w:top w:val="none" w:sz="0" w:space="0" w:color="auto"/>
                    <w:left w:val="none" w:sz="0" w:space="0" w:color="auto"/>
                    <w:bottom w:val="none" w:sz="0" w:space="0" w:color="auto"/>
                    <w:right w:val="none" w:sz="0" w:space="0" w:color="auto"/>
                  </w:divBdr>
                  <w:divsChild>
                    <w:div w:id="1083987675">
                      <w:marLeft w:val="0"/>
                      <w:marRight w:val="0"/>
                      <w:marTop w:val="0"/>
                      <w:marBottom w:val="0"/>
                      <w:divBdr>
                        <w:top w:val="none" w:sz="0" w:space="0" w:color="auto"/>
                        <w:left w:val="none" w:sz="0" w:space="0" w:color="auto"/>
                        <w:bottom w:val="none" w:sz="0" w:space="0" w:color="auto"/>
                        <w:right w:val="none" w:sz="0" w:space="0" w:color="auto"/>
                      </w:divBdr>
                    </w:div>
                  </w:divsChild>
                </w:div>
                <w:div w:id="1066759850">
                  <w:marLeft w:val="0"/>
                  <w:marRight w:val="0"/>
                  <w:marTop w:val="0"/>
                  <w:marBottom w:val="0"/>
                  <w:divBdr>
                    <w:top w:val="none" w:sz="0" w:space="0" w:color="auto"/>
                    <w:left w:val="none" w:sz="0" w:space="0" w:color="auto"/>
                    <w:bottom w:val="none" w:sz="0" w:space="0" w:color="auto"/>
                    <w:right w:val="none" w:sz="0" w:space="0" w:color="auto"/>
                  </w:divBdr>
                  <w:divsChild>
                    <w:div w:id="1388184451">
                      <w:marLeft w:val="0"/>
                      <w:marRight w:val="0"/>
                      <w:marTop w:val="0"/>
                      <w:marBottom w:val="0"/>
                      <w:divBdr>
                        <w:top w:val="none" w:sz="0" w:space="0" w:color="auto"/>
                        <w:left w:val="none" w:sz="0" w:space="0" w:color="auto"/>
                        <w:bottom w:val="none" w:sz="0" w:space="0" w:color="auto"/>
                        <w:right w:val="none" w:sz="0" w:space="0" w:color="auto"/>
                      </w:divBdr>
                    </w:div>
                  </w:divsChild>
                </w:div>
                <w:div w:id="1113863963">
                  <w:marLeft w:val="0"/>
                  <w:marRight w:val="0"/>
                  <w:marTop w:val="0"/>
                  <w:marBottom w:val="0"/>
                  <w:divBdr>
                    <w:top w:val="none" w:sz="0" w:space="0" w:color="auto"/>
                    <w:left w:val="none" w:sz="0" w:space="0" w:color="auto"/>
                    <w:bottom w:val="none" w:sz="0" w:space="0" w:color="auto"/>
                    <w:right w:val="none" w:sz="0" w:space="0" w:color="auto"/>
                  </w:divBdr>
                  <w:divsChild>
                    <w:div w:id="1123035164">
                      <w:marLeft w:val="0"/>
                      <w:marRight w:val="0"/>
                      <w:marTop w:val="0"/>
                      <w:marBottom w:val="0"/>
                      <w:divBdr>
                        <w:top w:val="none" w:sz="0" w:space="0" w:color="auto"/>
                        <w:left w:val="none" w:sz="0" w:space="0" w:color="auto"/>
                        <w:bottom w:val="none" w:sz="0" w:space="0" w:color="auto"/>
                        <w:right w:val="none" w:sz="0" w:space="0" w:color="auto"/>
                      </w:divBdr>
                    </w:div>
                  </w:divsChild>
                </w:div>
                <w:div w:id="1313949018">
                  <w:marLeft w:val="0"/>
                  <w:marRight w:val="0"/>
                  <w:marTop w:val="0"/>
                  <w:marBottom w:val="0"/>
                  <w:divBdr>
                    <w:top w:val="none" w:sz="0" w:space="0" w:color="auto"/>
                    <w:left w:val="none" w:sz="0" w:space="0" w:color="auto"/>
                    <w:bottom w:val="none" w:sz="0" w:space="0" w:color="auto"/>
                    <w:right w:val="none" w:sz="0" w:space="0" w:color="auto"/>
                  </w:divBdr>
                  <w:divsChild>
                    <w:div w:id="1593707943">
                      <w:marLeft w:val="0"/>
                      <w:marRight w:val="0"/>
                      <w:marTop w:val="0"/>
                      <w:marBottom w:val="0"/>
                      <w:divBdr>
                        <w:top w:val="none" w:sz="0" w:space="0" w:color="auto"/>
                        <w:left w:val="none" w:sz="0" w:space="0" w:color="auto"/>
                        <w:bottom w:val="none" w:sz="0" w:space="0" w:color="auto"/>
                        <w:right w:val="none" w:sz="0" w:space="0" w:color="auto"/>
                      </w:divBdr>
                    </w:div>
                  </w:divsChild>
                </w:div>
                <w:div w:id="1433281392">
                  <w:marLeft w:val="0"/>
                  <w:marRight w:val="0"/>
                  <w:marTop w:val="0"/>
                  <w:marBottom w:val="0"/>
                  <w:divBdr>
                    <w:top w:val="none" w:sz="0" w:space="0" w:color="auto"/>
                    <w:left w:val="none" w:sz="0" w:space="0" w:color="auto"/>
                    <w:bottom w:val="none" w:sz="0" w:space="0" w:color="auto"/>
                    <w:right w:val="none" w:sz="0" w:space="0" w:color="auto"/>
                  </w:divBdr>
                  <w:divsChild>
                    <w:div w:id="650795880">
                      <w:marLeft w:val="0"/>
                      <w:marRight w:val="0"/>
                      <w:marTop w:val="0"/>
                      <w:marBottom w:val="0"/>
                      <w:divBdr>
                        <w:top w:val="none" w:sz="0" w:space="0" w:color="auto"/>
                        <w:left w:val="none" w:sz="0" w:space="0" w:color="auto"/>
                        <w:bottom w:val="none" w:sz="0" w:space="0" w:color="auto"/>
                        <w:right w:val="none" w:sz="0" w:space="0" w:color="auto"/>
                      </w:divBdr>
                    </w:div>
                  </w:divsChild>
                </w:div>
                <w:div w:id="1773284093">
                  <w:marLeft w:val="0"/>
                  <w:marRight w:val="0"/>
                  <w:marTop w:val="0"/>
                  <w:marBottom w:val="0"/>
                  <w:divBdr>
                    <w:top w:val="none" w:sz="0" w:space="0" w:color="auto"/>
                    <w:left w:val="none" w:sz="0" w:space="0" w:color="auto"/>
                    <w:bottom w:val="none" w:sz="0" w:space="0" w:color="auto"/>
                    <w:right w:val="none" w:sz="0" w:space="0" w:color="auto"/>
                  </w:divBdr>
                  <w:divsChild>
                    <w:div w:id="1769812384">
                      <w:marLeft w:val="0"/>
                      <w:marRight w:val="0"/>
                      <w:marTop w:val="0"/>
                      <w:marBottom w:val="0"/>
                      <w:divBdr>
                        <w:top w:val="none" w:sz="0" w:space="0" w:color="auto"/>
                        <w:left w:val="none" w:sz="0" w:space="0" w:color="auto"/>
                        <w:bottom w:val="none" w:sz="0" w:space="0" w:color="auto"/>
                        <w:right w:val="none" w:sz="0" w:space="0" w:color="auto"/>
                      </w:divBdr>
                    </w:div>
                  </w:divsChild>
                </w:div>
                <w:div w:id="1859923856">
                  <w:marLeft w:val="0"/>
                  <w:marRight w:val="0"/>
                  <w:marTop w:val="0"/>
                  <w:marBottom w:val="0"/>
                  <w:divBdr>
                    <w:top w:val="none" w:sz="0" w:space="0" w:color="auto"/>
                    <w:left w:val="none" w:sz="0" w:space="0" w:color="auto"/>
                    <w:bottom w:val="none" w:sz="0" w:space="0" w:color="auto"/>
                    <w:right w:val="none" w:sz="0" w:space="0" w:color="auto"/>
                  </w:divBdr>
                  <w:divsChild>
                    <w:div w:id="73011608">
                      <w:marLeft w:val="0"/>
                      <w:marRight w:val="0"/>
                      <w:marTop w:val="0"/>
                      <w:marBottom w:val="0"/>
                      <w:divBdr>
                        <w:top w:val="none" w:sz="0" w:space="0" w:color="auto"/>
                        <w:left w:val="none" w:sz="0" w:space="0" w:color="auto"/>
                        <w:bottom w:val="none" w:sz="0" w:space="0" w:color="auto"/>
                        <w:right w:val="none" w:sz="0" w:space="0" w:color="auto"/>
                      </w:divBdr>
                    </w:div>
                  </w:divsChild>
                </w:div>
                <w:div w:id="1969701717">
                  <w:marLeft w:val="0"/>
                  <w:marRight w:val="0"/>
                  <w:marTop w:val="0"/>
                  <w:marBottom w:val="0"/>
                  <w:divBdr>
                    <w:top w:val="none" w:sz="0" w:space="0" w:color="auto"/>
                    <w:left w:val="none" w:sz="0" w:space="0" w:color="auto"/>
                    <w:bottom w:val="none" w:sz="0" w:space="0" w:color="auto"/>
                    <w:right w:val="none" w:sz="0" w:space="0" w:color="auto"/>
                  </w:divBdr>
                  <w:divsChild>
                    <w:div w:id="211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57362">
          <w:marLeft w:val="0"/>
          <w:marRight w:val="0"/>
          <w:marTop w:val="0"/>
          <w:marBottom w:val="0"/>
          <w:divBdr>
            <w:top w:val="none" w:sz="0" w:space="0" w:color="auto"/>
            <w:left w:val="none" w:sz="0" w:space="0" w:color="auto"/>
            <w:bottom w:val="none" w:sz="0" w:space="0" w:color="auto"/>
            <w:right w:val="none" w:sz="0" w:space="0" w:color="auto"/>
          </w:divBdr>
        </w:div>
        <w:div w:id="277420903">
          <w:marLeft w:val="0"/>
          <w:marRight w:val="0"/>
          <w:marTop w:val="0"/>
          <w:marBottom w:val="0"/>
          <w:divBdr>
            <w:top w:val="none" w:sz="0" w:space="0" w:color="auto"/>
            <w:left w:val="none" w:sz="0" w:space="0" w:color="auto"/>
            <w:bottom w:val="none" w:sz="0" w:space="0" w:color="auto"/>
            <w:right w:val="none" w:sz="0" w:space="0" w:color="auto"/>
          </w:divBdr>
        </w:div>
        <w:div w:id="298538898">
          <w:marLeft w:val="0"/>
          <w:marRight w:val="0"/>
          <w:marTop w:val="0"/>
          <w:marBottom w:val="0"/>
          <w:divBdr>
            <w:top w:val="none" w:sz="0" w:space="0" w:color="auto"/>
            <w:left w:val="none" w:sz="0" w:space="0" w:color="auto"/>
            <w:bottom w:val="none" w:sz="0" w:space="0" w:color="auto"/>
            <w:right w:val="none" w:sz="0" w:space="0" w:color="auto"/>
          </w:divBdr>
        </w:div>
        <w:div w:id="311299312">
          <w:marLeft w:val="0"/>
          <w:marRight w:val="0"/>
          <w:marTop w:val="0"/>
          <w:marBottom w:val="0"/>
          <w:divBdr>
            <w:top w:val="none" w:sz="0" w:space="0" w:color="auto"/>
            <w:left w:val="none" w:sz="0" w:space="0" w:color="auto"/>
            <w:bottom w:val="none" w:sz="0" w:space="0" w:color="auto"/>
            <w:right w:val="none" w:sz="0" w:space="0" w:color="auto"/>
          </w:divBdr>
        </w:div>
        <w:div w:id="321204241">
          <w:marLeft w:val="0"/>
          <w:marRight w:val="0"/>
          <w:marTop w:val="0"/>
          <w:marBottom w:val="0"/>
          <w:divBdr>
            <w:top w:val="none" w:sz="0" w:space="0" w:color="auto"/>
            <w:left w:val="none" w:sz="0" w:space="0" w:color="auto"/>
            <w:bottom w:val="none" w:sz="0" w:space="0" w:color="auto"/>
            <w:right w:val="none" w:sz="0" w:space="0" w:color="auto"/>
          </w:divBdr>
        </w:div>
        <w:div w:id="347492736">
          <w:marLeft w:val="0"/>
          <w:marRight w:val="0"/>
          <w:marTop w:val="0"/>
          <w:marBottom w:val="0"/>
          <w:divBdr>
            <w:top w:val="none" w:sz="0" w:space="0" w:color="auto"/>
            <w:left w:val="none" w:sz="0" w:space="0" w:color="auto"/>
            <w:bottom w:val="none" w:sz="0" w:space="0" w:color="auto"/>
            <w:right w:val="none" w:sz="0" w:space="0" w:color="auto"/>
          </w:divBdr>
        </w:div>
        <w:div w:id="347872200">
          <w:marLeft w:val="0"/>
          <w:marRight w:val="0"/>
          <w:marTop w:val="0"/>
          <w:marBottom w:val="0"/>
          <w:divBdr>
            <w:top w:val="none" w:sz="0" w:space="0" w:color="auto"/>
            <w:left w:val="none" w:sz="0" w:space="0" w:color="auto"/>
            <w:bottom w:val="none" w:sz="0" w:space="0" w:color="auto"/>
            <w:right w:val="none" w:sz="0" w:space="0" w:color="auto"/>
          </w:divBdr>
        </w:div>
        <w:div w:id="373194677">
          <w:marLeft w:val="0"/>
          <w:marRight w:val="0"/>
          <w:marTop w:val="0"/>
          <w:marBottom w:val="0"/>
          <w:divBdr>
            <w:top w:val="none" w:sz="0" w:space="0" w:color="auto"/>
            <w:left w:val="none" w:sz="0" w:space="0" w:color="auto"/>
            <w:bottom w:val="none" w:sz="0" w:space="0" w:color="auto"/>
            <w:right w:val="none" w:sz="0" w:space="0" w:color="auto"/>
          </w:divBdr>
        </w:div>
        <w:div w:id="388499801">
          <w:marLeft w:val="0"/>
          <w:marRight w:val="0"/>
          <w:marTop w:val="0"/>
          <w:marBottom w:val="0"/>
          <w:divBdr>
            <w:top w:val="none" w:sz="0" w:space="0" w:color="auto"/>
            <w:left w:val="none" w:sz="0" w:space="0" w:color="auto"/>
            <w:bottom w:val="none" w:sz="0" w:space="0" w:color="auto"/>
            <w:right w:val="none" w:sz="0" w:space="0" w:color="auto"/>
          </w:divBdr>
        </w:div>
        <w:div w:id="420296467">
          <w:marLeft w:val="0"/>
          <w:marRight w:val="0"/>
          <w:marTop w:val="0"/>
          <w:marBottom w:val="0"/>
          <w:divBdr>
            <w:top w:val="none" w:sz="0" w:space="0" w:color="auto"/>
            <w:left w:val="none" w:sz="0" w:space="0" w:color="auto"/>
            <w:bottom w:val="none" w:sz="0" w:space="0" w:color="auto"/>
            <w:right w:val="none" w:sz="0" w:space="0" w:color="auto"/>
          </w:divBdr>
        </w:div>
        <w:div w:id="437794982">
          <w:marLeft w:val="0"/>
          <w:marRight w:val="0"/>
          <w:marTop w:val="0"/>
          <w:marBottom w:val="0"/>
          <w:divBdr>
            <w:top w:val="none" w:sz="0" w:space="0" w:color="auto"/>
            <w:left w:val="none" w:sz="0" w:space="0" w:color="auto"/>
            <w:bottom w:val="none" w:sz="0" w:space="0" w:color="auto"/>
            <w:right w:val="none" w:sz="0" w:space="0" w:color="auto"/>
          </w:divBdr>
        </w:div>
        <w:div w:id="515579431">
          <w:marLeft w:val="0"/>
          <w:marRight w:val="0"/>
          <w:marTop w:val="0"/>
          <w:marBottom w:val="0"/>
          <w:divBdr>
            <w:top w:val="none" w:sz="0" w:space="0" w:color="auto"/>
            <w:left w:val="none" w:sz="0" w:space="0" w:color="auto"/>
            <w:bottom w:val="none" w:sz="0" w:space="0" w:color="auto"/>
            <w:right w:val="none" w:sz="0" w:space="0" w:color="auto"/>
          </w:divBdr>
        </w:div>
        <w:div w:id="560481677">
          <w:marLeft w:val="0"/>
          <w:marRight w:val="0"/>
          <w:marTop w:val="0"/>
          <w:marBottom w:val="0"/>
          <w:divBdr>
            <w:top w:val="none" w:sz="0" w:space="0" w:color="auto"/>
            <w:left w:val="none" w:sz="0" w:space="0" w:color="auto"/>
            <w:bottom w:val="none" w:sz="0" w:space="0" w:color="auto"/>
            <w:right w:val="none" w:sz="0" w:space="0" w:color="auto"/>
          </w:divBdr>
        </w:div>
        <w:div w:id="568227120">
          <w:marLeft w:val="0"/>
          <w:marRight w:val="0"/>
          <w:marTop w:val="0"/>
          <w:marBottom w:val="0"/>
          <w:divBdr>
            <w:top w:val="none" w:sz="0" w:space="0" w:color="auto"/>
            <w:left w:val="none" w:sz="0" w:space="0" w:color="auto"/>
            <w:bottom w:val="none" w:sz="0" w:space="0" w:color="auto"/>
            <w:right w:val="none" w:sz="0" w:space="0" w:color="auto"/>
          </w:divBdr>
        </w:div>
        <w:div w:id="577444480">
          <w:marLeft w:val="0"/>
          <w:marRight w:val="0"/>
          <w:marTop w:val="0"/>
          <w:marBottom w:val="0"/>
          <w:divBdr>
            <w:top w:val="none" w:sz="0" w:space="0" w:color="auto"/>
            <w:left w:val="none" w:sz="0" w:space="0" w:color="auto"/>
            <w:bottom w:val="none" w:sz="0" w:space="0" w:color="auto"/>
            <w:right w:val="none" w:sz="0" w:space="0" w:color="auto"/>
          </w:divBdr>
        </w:div>
        <w:div w:id="672997165">
          <w:marLeft w:val="0"/>
          <w:marRight w:val="0"/>
          <w:marTop w:val="0"/>
          <w:marBottom w:val="0"/>
          <w:divBdr>
            <w:top w:val="none" w:sz="0" w:space="0" w:color="auto"/>
            <w:left w:val="none" w:sz="0" w:space="0" w:color="auto"/>
            <w:bottom w:val="none" w:sz="0" w:space="0" w:color="auto"/>
            <w:right w:val="none" w:sz="0" w:space="0" w:color="auto"/>
          </w:divBdr>
        </w:div>
        <w:div w:id="688944520">
          <w:marLeft w:val="0"/>
          <w:marRight w:val="0"/>
          <w:marTop w:val="0"/>
          <w:marBottom w:val="0"/>
          <w:divBdr>
            <w:top w:val="none" w:sz="0" w:space="0" w:color="auto"/>
            <w:left w:val="none" w:sz="0" w:space="0" w:color="auto"/>
            <w:bottom w:val="none" w:sz="0" w:space="0" w:color="auto"/>
            <w:right w:val="none" w:sz="0" w:space="0" w:color="auto"/>
          </w:divBdr>
        </w:div>
        <w:div w:id="696389485">
          <w:marLeft w:val="0"/>
          <w:marRight w:val="0"/>
          <w:marTop w:val="0"/>
          <w:marBottom w:val="0"/>
          <w:divBdr>
            <w:top w:val="none" w:sz="0" w:space="0" w:color="auto"/>
            <w:left w:val="none" w:sz="0" w:space="0" w:color="auto"/>
            <w:bottom w:val="none" w:sz="0" w:space="0" w:color="auto"/>
            <w:right w:val="none" w:sz="0" w:space="0" w:color="auto"/>
          </w:divBdr>
        </w:div>
        <w:div w:id="766853874">
          <w:marLeft w:val="0"/>
          <w:marRight w:val="0"/>
          <w:marTop w:val="0"/>
          <w:marBottom w:val="0"/>
          <w:divBdr>
            <w:top w:val="none" w:sz="0" w:space="0" w:color="auto"/>
            <w:left w:val="none" w:sz="0" w:space="0" w:color="auto"/>
            <w:bottom w:val="none" w:sz="0" w:space="0" w:color="auto"/>
            <w:right w:val="none" w:sz="0" w:space="0" w:color="auto"/>
          </w:divBdr>
        </w:div>
        <w:div w:id="773092095">
          <w:marLeft w:val="0"/>
          <w:marRight w:val="0"/>
          <w:marTop w:val="0"/>
          <w:marBottom w:val="0"/>
          <w:divBdr>
            <w:top w:val="none" w:sz="0" w:space="0" w:color="auto"/>
            <w:left w:val="none" w:sz="0" w:space="0" w:color="auto"/>
            <w:bottom w:val="none" w:sz="0" w:space="0" w:color="auto"/>
            <w:right w:val="none" w:sz="0" w:space="0" w:color="auto"/>
          </w:divBdr>
        </w:div>
        <w:div w:id="831985632">
          <w:marLeft w:val="0"/>
          <w:marRight w:val="0"/>
          <w:marTop w:val="0"/>
          <w:marBottom w:val="0"/>
          <w:divBdr>
            <w:top w:val="none" w:sz="0" w:space="0" w:color="auto"/>
            <w:left w:val="none" w:sz="0" w:space="0" w:color="auto"/>
            <w:bottom w:val="none" w:sz="0" w:space="0" w:color="auto"/>
            <w:right w:val="none" w:sz="0" w:space="0" w:color="auto"/>
          </w:divBdr>
        </w:div>
        <w:div w:id="838421697">
          <w:marLeft w:val="0"/>
          <w:marRight w:val="0"/>
          <w:marTop w:val="0"/>
          <w:marBottom w:val="0"/>
          <w:divBdr>
            <w:top w:val="none" w:sz="0" w:space="0" w:color="auto"/>
            <w:left w:val="none" w:sz="0" w:space="0" w:color="auto"/>
            <w:bottom w:val="none" w:sz="0" w:space="0" w:color="auto"/>
            <w:right w:val="none" w:sz="0" w:space="0" w:color="auto"/>
          </w:divBdr>
        </w:div>
        <w:div w:id="884752258">
          <w:marLeft w:val="0"/>
          <w:marRight w:val="0"/>
          <w:marTop w:val="0"/>
          <w:marBottom w:val="0"/>
          <w:divBdr>
            <w:top w:val="none" w:sz="0" w:space="0" w:color="auto"/>
            <w:left w:val="none" w:sz="0" w:space="0" w:color="auto"/>
            <w:bottom w:val="none" w:sz="0" w:space="0" w:color="auto"/>
            <w:right w:val="none" w:sz="0" w:space="0" w:color="auto"/>
          </w:divBdr>
        </w:div>
        <w:div w:id="1040129256">
          <w:marLeft w:val="0"/>
          <w:marRight w:val="0"/>
          <w:marTop w:val="0"/>
          <w:marBottom w:val="0"/>
          <w:divBdr>
            <w:top w:val="none" w:sz="0" w:space="0" w:color="auto"/>
            <w:left w:val="none" w:sz="0" w:space="0" w:color="auto"/>
            <w:bottom w:val="none" w:sz="0" w:space="0" w:color="auto"/>
            <w:right w:val="none" w:sz="0" w:space="0" w:color="auto"/>
          </w:divBdr>
        </w:div>
        <w:div w:id="1074618640">
          <w:marLeft w:val="0"/>
          <w:marRight w:val="0"/>
          <w:marTop w:val="0"/>
          <w:marBottom w:val="0"/>
          <w:divBdr>
            <w:top w:val="none" w:sz="0" w:space="0" w:color="auto"/>
            <w:left w:val="none" w:sz="0" w:space="0" w:color="auto"/>
            <w:bottom w:val="none" w:sz="0" w:space="0" w:color="auto"/>
            <w:right w:val="none" w:sz="0" w:space="0" w:color="auto"/>
          </w:divBdr>
        </w:div>
        <w:div w:id="1076826614">
          <w:marLeft w:val="0"/>
          <w:marRight w:val="0"/>
          <w:marTop w:val="0"/>
          <w:marBottom w:val="0"/>
          <w:divBdr>
            <w:top w:val="none" w:sz="0" w:space="0" w:color="auto"/>
            <w:left w:val="none" w:sz="0" w:space="0" w:color="auto"/>
            <w:bottom w:val="none" w:sz="0" w:space="0" w:color="auto"/>
            <w:right w:val="none" w:sz="0" w:space="0" w:color="auto"/>
          </w:divBdr>
        </w:div>
        <w:div w:id="1103959301">
          <w:marLeft w:val="0"/>
          <w:marRight w:val="0"/>
          <w:marTop w:val="0"/>
          <w:marBottom w:val="0"/>
          <w:divBdr>
            <w:top w:val="none" w:sz="0" w:space="0" w:color="auto"/>
            <w:left w:val="none" w:sz="0" w:space="0" w:color="auto"/>
            <w:bottom w:val="none" w:sz="0" w:space="0" w:color="auto"/>
            <w:right w:val="none" w:sz="0" w:space="0" w:color="auto"/>
          </w:divBdr>
        </w:div>
        <w:div w:id="1115365425">
          <w:marLeft w:val="0"/>
          <w:marRight w:val="0"/>
          <w:marTop w:val="0"/>
          <w:marBottom w:val="0"/>
          <w:divBdr>
            <w:top w:val="none" w:sz="0" w:space="0" w:color="auto"/>
            <w:left w:val="none" w:sz="0" w:space="0" w:color="auto"/>
            <w:bottom w:val="none" w:sz="0" w:space="0" w:color="auto"/>
            <w:right w:val="none" w:sz="0" w:space="0" w:color="auto"/>
          </w:divBdr>
        </w:div>
        <w:div w:id="1147698105">
          <w:marLeft w:val="0"/>
          <w:marRight w:val="0"/>
          <w:marTop w:val="0"/>
          <w:marBottom w:val="0"/>
          <w:divBdr>
            <w:top w:val="none" w:sz="0" w:space="0" w:color="auto"/>
            <w:left w:val="none" w:sz="0" w:space="0" w:color="auto"/>
            <w:bottom w:val="none" w:sz="0" w:space="0" w:color="auto"/>
            <w:right w:val="none" w:sz="0" w:space="0" w:color="auto"/>
          </w:divBdr>
        </w:div>
        <w:div w:id="1149639608">
          <w:marLeft w:val="0"/>
          <w:marRight w:val="0"/>
          <w:marTop w:val="0"/>
          <w:marBottom w:val="0"/>
          <w:divBdr>
            <w:top w:val="none" w:sz="0" w:space="0" w:color="auto"/>
            <w:left w:val="none" w:sz="0" w:space="0" w:color="auto"/>
            <w:bottom w:val="none" w:sz="0" w:space="0" w:color="auto"/>
            <w:right w:val="none" w:sz="0" w:space="0" w:color="auto"/>
          </w:divBdr>
        </w:div>
        <w:div w:id="1193569528">
          <w:marLeft w:val="0"/>
          <w:marRight w:val="0"/>
          <w:marTop w:val="0"/>
          <w:marBottom w:val="0"/>
          <w:divBdr>
            <w:top w:val="none" w:sz="0" w:space="0" w:color="auto"/>
            <w:left w:val="none" w:sz="0" w:space="0" w:color="auto"/>
            <w:bottom w:val="none" w:sz="0" w:space="0" w:color="auto"/>
            <w:right w:val="none" w:sz="0" w:space="0" w:color="auto"/>
          </w:divBdr>
        </w:div>
        <w:div w:id="1194228109">
          <w:marLeft w:val="0"/>
          <w:marRight w:val="0"/>
          <w:marTop w:val="0"/>
          <w:marBottom w:val="0"/>
          <w:divBdr>
            <w:top w:val="none" w:sz="0" w:space="0" w:color="auto"/>
            <w:left w:val="none" w:sz="0" w:space="0" w:color="auto"/>
            <w:bottom w:val="none" w:sz="0" w:space="0" w:color="auto"/>
            <w:right w:val="none" w:sz="0" w:space="0" w:color="auto"/>
          </w:divBdr>
        </w:div>
        <w:div w:id="1219971206">
          <w:marLeft w:val="0"/>
          <w:marRight w:val="0"/>
          <w:marTop w:val="0"/>
          <w:marBottom w:val="0"/>
          <w:divBdr>
            <w:top w:val="none" w:sz="0" w:space="0" w:color="auto"/>
            <w:left w:val="none" w:sz="0" w:space="0" w:color="auto"/>
            <w:bottom w:val="none" w:sz="0" w:space="0" w:color="auto"/>
            <w:right w:val="none" w:sz="0" w:space="0" w:color="auto"/>
          </w:divBdr>
        </w:div>
        <w:div w:id="1221749727">
          <w:marLeft w:val="0"/>
          <w:marRight w:val="0"/>
          <w:marTop w:val="0"/>
          <w:marBottom w:val="0"/>
          <w:divBdr>
            <w:top w:val="none" w:sz="0" w:space="0" w:color="auto"/>
            <w:left w:val="none" w:sz="0" w:space="0" w:color="auto"/>
            <w:bottom w:val="none" w:sz="0" w:space="0" w:color="auto"/>
            <w:right w:val="none" w:sz="0" w:space="0" w:color="auto"/>
          </w:divBdr>
        </w:div>
        <w:div w:id="1243029913">
          <w:marLeft w:val="0"/>
          <w:marRight w:val="0"/>
          <w:marTop w:val="0"/>
          <w:marBottom w:val="0"/>
          <w:divBdr>
            <w:top w:val="none" w:sz="0" w:space="0" w:color="auto"/>
            <w:left w:val="none" w:sz="0" w:space="0" w:color="auto"/>
            <w:bottom w:val="none" w:sz="0" w:space="0" w:color="auto"/>
            <w:right w:val="none" w:sz="0" w:space="0" w:color="auto"/>
          </w:divBdr>
        </w:div>
        <w:div w:id="1253926851">
          <w:marLeft w:val="0"/>
          <w:marRight w:val="0"/>
          <w:marTop w:val="0"/>
          <w:marBottom w:val="0"/>
          <w:divBdr>
            <w:top w:val="none" w:sz="0" w:space="0" w:color="auto"/>
            <w:left w:val="none" w:sz="0" w:space="0" w:color="auto"/>
            <w:bottom w:val="none" w:sz="0" w:space="0" w:color="auto"/>
            <w:right w:val="none" w:sz="0" w:space="0" w:color="auto"/>
          </w:divBdr>
        </w:div>
        <w:div w:id="1265579717">
          <w:marLeft w:val="0"/>
          <w:marRight w:val="0"/>
          <w:marTop w:val="0"/>
          <w:marBottom w:val="0"/>
          <w:divBdr>
            <w:top w:val="none" w:sz="0" w:space="0" w:color="auto"/>
            <w:left w:val="none" w:sz="0" w:space="0" w:color="auto"/>
            <w:bottom w:val="none" w:sz="0" w:space="0" w:color="auto"/>
            <w:right w:val="none" w:sz="0" w:space="0" w:color="auto"/>
          </w:divBdr>
        </w:div>
        <w:div w:id="1292981234">
          <w:marLeft w:val="0"/>
          <w:marRight w:val="0"/>
          <w:marTop w:val="0"/>
          <w:marBottom w:val="0"/>
          <w:divBdr>
            <w:top w:val="none" w:sz="0" w:space="0" w:color="auto"/>
            <w:left w:val="none" w:sz="0" w:space="0" w:color="auto"/>
            <w:bottom w:val="none" w:sz="0" w:space="0" w:color="auto"/>
            <w:right w:val="none" w:sz="0" w:space="0" w:color="auto"/>
          </w:divBdr>
        </w:div>
        <w:div w:id="1293630856">
          <w:marLeft w:val="0"/>
          <w:marRight w:val="0"/>
          <w:marTop w:val="0"/>
          <w:marBottom w:val="0"/>
          <w:divBdr>
            <w:top w:val="none" w:sz="0" w:space="0" w:color="auto"/>
            <w:left w:val="none" w:sz="0" w:space="0" w:color="auto"/>
            <w:bottom w:val="none" w:sz="0" w:space="0" w:color="auto"/>
            <w:right w:val="none" w:sz="0" w:space="0" w:color="auto"/>
          </w:divBdr>
        </w:div>
        <w:div w:id="1309021374">
          <w:marLeft w:val="0"/>
          <w:marRight w:val="0"/>
          <w:marTop w:val="0"/>
          <w:marBottom w:val="0"/>
          <w:divBdr>
            <w:top w:val="none" w:sz="0" w:space="0" w:color="auto"/>
            <w:left w:val="none" w:sz="0" w:space="0" w:color="auto"/>
            <w:bottom w:val="none" w:sz="0" w:space="0" w:color="auto"/>
            <w:right w:val="none" w:sz="0" w:space="0" w:color="auto"/>
          </w:divBdr>
        </w:div>
        <w:div w:id="1313098999">
          <w:marLeft w:val="0"/>
          <w:marRight w:val="0"/>
          <w:marTop w:val="0"/>
          <w:marBottom w:val="0"/>
          <w:divBdr>
            <w:top w:val="none" w:sz="0" w:space="0" w:color="auto"/>
            <w:left w:val="none" w:sz="0" w:space="0" w:color="auto"/>
            <w:bottom w:val="none" w:sz="0" w:space="0" w:color="auto"/>
            <w:right w:val="none" w:sz="0" w:space="0" w:color="auto"/>
          </w:divBdr>
        </w:div>
        <w:div w:id="1440644289">
          <w:marLeft w:val="0"/>
          <w:marRight w:val="0"/>
          <w:marTop w:val="0"/>
          <w:marBottom w:val="0"/>
          <w:divBdr>
            <w:top w:val="none" w:sz="0" w:space="0" w:color="auto"/>
            <w:left w:val="none" w:sz="0" w:space="0" w:color="auto"/>
            <w:bottom w:val="none" w:sz="0" w:space="0" w:color="auto"/>
            <w:right w:val="none" w:sz="0" w:space="0" w:color="auto"/>
          </w:divBdr>
        </w:div>
        <w:div w:id="1441298530">
          <w:marLeft w:val="0"/>
          <w:marRight w:val="0"/>
          <w:marTop w:val="0"/>
          <w:marBottom w:val="0"/>
          <w:divBdr>
            <w:top w:val="none" w:sz="0" w:space="0" w:color="auto"/>
            <w:left w:val="none" w:sz="0" w:space="0" w:color="auto"/>
            <w:bottom w:val="none" w:sz="0" w:space="0" w:color="auto"/>
            <w:right w:val="none" w:sz="0" w:space="0" w:color="auto"/>
          </w:divBdr>
        </w:div>
        <w:div w:id="1447844889">
          <w:marLeft w:val="0"/>
          <w:marRight w:val="0"/>
          <w:marTop w:val="0"/>
          <w:marBottom w:val="0"/>
          <w:divBdr>
            <w:top w:val="none" w:sz="0" w:space="0" w:color="auto"/>
            <w:left w:val="none" w:sz="0" w:space="0" w:color="auto"/>
            <w:bottom w:val="none" w:sz="0" w:space="0" w:color="auto"/>
            <w:right w:val="none" w:sz="0" w:space="0" w:color="auto"/>
          </w:divBdr>
        </w:div>
        <w:div w:id="1492478883">
          <w:marLeft w:val="0"/>
          <w:marRight w:val="0"/>
          <w:marTop w:val="0"/>
          <w:marBottom w:val="0"/>
          <w:divBdr>
            <w:top w:val="none" w:sz="0" w:space="0" w:color="auto"/>
            <w:left w:val="none" w:sz="0" w:space="0" w:color="auto"/>
            <w:bottom w:val="none" w:sz="0" w:space="0" w:color="auto"/>
            <w:right w:val="none" w:sz="0" w:space="0" w:color="auto"/>
          </w:divBdr>
        </w:div>
        <w:div w:id="1530027183">
          <w:marLeft w:val="0"/>
          <w:marRight w:val="0"/>
          <w:marTop w:val="0"/>
          <w:marBottom w:val="0"/>
          <w:divBdr>
            <w:top w:val="none" w:sz="0" w:space="0" w:color="auto"/>
            <w:left w:val="none" w:sz="0" w:space="0" w:color="auto"/>
            <w:bottom w:val="none" w:sz="0" w:space="0" w:color="auto"/>
            <w:right w:val="none" w:sz="0" w:space="0" w:color="auto"/>
          </w:divBdr>
        </w:div>
        <w:div w:id="1542134781">
          <w:marLeft w:val="0"/>
          <w:marRight w:val="0"/>
          <w:marTop w:val="0"/>
          <w:marBottom w:val="0"/>
          <w:divBdr>
            <w:top w:val="none" w:sz="0" w:space="0" w:color="auto"/>
            <w:left w:val="none" w:sz="0" w:space="0" w:color="auto"/>
            <w:bottom w:val="none" w:sz="0" w:space="0" w:color="auto"/>
            <w:right w:val="none" w:sz="0" w:space="0" w:color="auto"/>
          </w:divBdr>
        </w:div>
        <w:div w:id="1551842572">
          <w:marLeft w:val="0"/>
          <w:marRight w:val="0"/>
          <w:marTop w:val="0"/>
          <w:marBottom w:val="0"/>
          <w:divBdr>
            <w:top w:val="none" w:sz="0" w:space="0" w:color="auto"/>
            <w:left w:val="none" w:sz="0" w:space="0" w:color="auto"/>
            <w:bottom w:val="none" w:sz="0" w:space="0" w:color="auto"/>
            <w:right w:val="none" w:sz="0" w:space="0" w:color="auto"/>
          </w:divBdr>
        </w:div>
        <w:div w:id="1556548262">
          <w:marLeft w:val="0"/>
          <w:marRight w:val="0"/>
          <w:marTop w:val="0"/>
          <w:marBottom w:val="0"/>
          <w:divBdr>
            <w:top w:val="none" w:sz="0" w:space="0" w:color="auto"/>
            <w:left w:val="none" w:sz="0" w:space="0" w:color="auto"/>
            <w:bottom w:val="none" w:sz="0" w:space="0" w:color="auto"/>
            <w:right w:val="none" w:sz="0" w:space="0" w:color="auto"/>
          </w:divBdr>
        </w:div>
        <w:div w:id="1567257050">
          <w:marLeft w:val="0"/>
          <w:marRight w:val="0"/>
          <w:marTop w:val="0"/>
          <w:marBottom w:val="0"/>
          <w:divBdr>
            <w:top w:val="none" w:sz="0" w:space="0" w:color="auto"/>
            <w:left w:val="none" w:sz="0" w:space="0" w:color="auto"/>
            <w:bottom w:val="none" w:sz="0" w:space="0" w:color="auto"/>
            <w:right w:val="none" w:sz="0" w:space="0" w:color="auto"/>
          </w:divBdr>
        </w:div>
        <w:div w:id="1592469385">
          <w:marLeft w:val="0"/>
          <w:marRight w:val="0"/>
          <w:marTop w:val="0"/>
          <w:marBottom w:val="0"/>
          <w:divBdr>
            <w:top w:val="none" w:sz="0" w:space="0" w:color="auto"/>
            <w:left w:val="none" w:sz="0" w:space="0" w:color="auto"/>
            <w:bottom w:val="none" w:sz="0" w:space="0" w:color="auto"/>
            <w:right w:val="none" w:sz="0" w:space="0" w:color="auto"/>
          </w:divBdr>
        </w:div>
        <w:div w:id="1604068894">
          <w:marLeft w:val="0"/>
          <w:marRight w:val="0"/>
          <w:marTop w:val="0"/>
          <w:marBottom w:val="0"/>
          <w:divBdr>
            <w:top w:val="none" w:sz="0" w:space="0" w:color="auto"/>
            <w:left w:val="none" w:sz="0" w:space="0" w:color="auto"/>
            <w:bottom w:val="none" w:sz="0" w:space="0" w:color="auto"/>
            <w:right w:val="none" w:sz="0" w:space="0" w:color="auto"/>
          </w:divBdr>
        </w:div>
        <w:div w:id="1667902062">
          <w:marLeft w:val="0"/>
          <w:marRight w:val="0"/>
          <w:marTop w:val="0"/>
          <w:marBottom w:val="0"/>
          <w:divBdr>
            <w:top w:val="none" w:sz="0" w:space="0" w:color="auto"/>
            <w:left w:val="none" w:sz="0" w:space="0" w:color="auto"/>
            <w:bottom w:val="none" w:sz="0" w:space="0" w:color="auto"/>
            <w:right w:val="none" w:sz="0" w:space="0" w:color="auto"/>
          </w:divBdr>
        </w:div>
        <w:div w:id="1679654116">
          <w:marLeft w:val="0"/>
          <w:marRight w:val="0"/>
          <w:marTop w:val="0"/>
          <w:marBottom w:val="0"/>
          <w:divBdr>
            <w:top w:val="none" w:sz="0" w:space="0" w:color="auto"/>
            <w:left w:val="none" w:sz="0" w:space="0" w:color="auto"/>
            <w:bottom w:val="none" w:sz="0" w:space="0" w:color="auto"/>
            <w:right w:val="none" w:sz="0" w:space="0" w:color="auto"/>
          </w:divBdr>
        </w:div>
        <w:div w:id="1685013818">
          <w:marLeft w:val="0"/>
          <w:marRight w:val="0"/>
          <w:marTop w:val="0"/>
          <w:marBottom w:val="0"/>
          <w:divBdr>
            <w:top w:val="none" w:sz="0" w:space="0" w:color="auto"/>
            <w:left w:val="none" w:sz="0" w:space="0" w:color="auto"/>
            <w:bottom w:val="none" w:sz="0" w:space="0" w:color="auto"/>
            <w:right w:val="none" w:sz="0" w:space="0" w:color="auto"/>
          </w:divBdr>
        </w:div>
        <w:div w:id="1685210434">
          <w:marLeft w:val="0"/>
          <w:marRight w:val="0"/>
          <w:marTop w:val="0"/>
          <w:marBottom w:val="0"/>
          <w:divBdr>
            <w:top w:val="none" w:sz="0" w:space="0" w:color="auto"/>
            <w:left w:val="none" w:sz="0" w:space="0" w:color="auto"/>
            <w:bottom w:val="none" w:sz="0" w:space="0" w:color="auto"/>
            <w:right w:val="none" w:sz="0" w:space="0" w:color="auto"/>
          </w:divBdr>
        </w:div>
        <w:div w:id="1700856171">
          <w:marLeft w:val="0"/>
          <w:marRight w:val="0"/>
          <w:marTop w:val="0"/>
          <w:marBottom w:val="0"/>
          <w:divBdr>
            <w:top w:val="none" w:sz="0" w:space="0" w:color="auto"/>
            <w:left w:val="none" w:sz="0" w:space="0" w:color="auto"/>
            <w:bottom w:val="none" w:sz="0" w:space="0" w:color="auto"/>
            <w:right w:val="none" w:sz="0" w:space="0" w:color="auto"/>
          </w:divBdr>
        </w:div>
        <w:div w:id="1708751339">
          <w:marLeft w:val="0"/>
          <w:marRight w:val="0"/>
          <w:marTop w:val="0"/>
          <w:marBottom w:val="0"/>
          <w:divBdr>
            <w:top w:val="none" w:sz="0" w:space="0" w:color="auto"/>
            <w:left w:val="none" w:sz="0" w:space="0" w:color="auto"/>
            <w:bottom w:val="none" w:sz="0" w:space="0" w:color="auto"/>
            <w:right w:val="none" w:sz="0" w:space="0" w:color="auto"/>
          </w:divBdr>
        </w:div>
        <w:div w:id="1713771926">
          <w:marLeft w:val="0"/>
          <w:marRight w:val="0"/>
          <w:marTop w:val="0"/>
          <w:marBottom w:val="0"/>
          <w:divBdr>
            <w:top w:val="none" w:sz="0" w:space="0" w:color="auto"/>
            <w:left w:val="none" w:sz="0" w:space="0" w:color="auto"/>
            <w:bottom w:val="none" w:sz="0" w:space="0" w:color="auto"/>
            <w:right w:val="none" w:sz="0" w:space="0" w:color="auto"/>
          </w:divBdr>
        </w:div>
        <w:div w:id="1714423056">
          <w:marLeft w:val="0"/>
          <w:marRight w:val="0"/>
          <w:marTop w:val="0"/>
          <w:marBottom w:val="0"/>
          <w:divBdr>
            <w:top w:val="none" w:sz="0" w:space="0" w:color="auto"/>
            <w:left w:val="none" w:sz="0" w:space="0" w:color="auto"/>
            <w:bottom w:val="none" w:sz="0" w:space="0" w:color="auto"/>
            <w:right w:val="none" w:sz="0" w:space="0" w:color="auto"/>
          </w:divBdr>
        </w:div>
        <w:div w:id="1717241146">
          <w:marLeft w:val="0"/>
          <w:marRight w:val="0"/>
          <w:marTop w:val="0"/>
          <w:marBottom w:val="0"/>
          <w:divBdr>
            <w:top w:val="none" w:sz="0" w:space="0" w:color="auto"/>
            <w:left w:val="none" w:sz="0" w:space="0" w:color="auto"/>
            <w:bottom w:val="none" w:sz="0" w:space="0" w:color="auto"/>
            <w:right w:val="none" w:sz="0" w:space="0" w:color="auto"/>
          </w:divBdr>
        </w:div>
        <w:div w:id="1831870450">
          <w:marLeft w:val="0"/>
          <w:marRight w:val="0"/>
          <w:marTop w:val="0"/>
          <w:marBottom w:val="0"/>
          <w:divBdr>
            <w:top w:val="none" w:sz="0" w:space="0" w:color="auto"/>
            <w:left w:val="none" w:sz="0" w:space="0" w:color="auto"/>
            <w:bottom w:val="none" w:sz="0" w:space="0" w:color="auto"/>
            <w:right w:val="none" w:sz="0" w:space="0" w:color="auto"/>
          </w:divBdr>
        </w:div>
        <w:div w:id="1832139180">
          <w:marLeft w:val="0"/>
          <w:marRight w:val="0"/>
          <w:marTop w:val="0"/>
          <w:marBottom w:val="0"/>
          <w:divBdr>
            <w:top w:val="none" w:sz="0" w:space="0" w:color="auto"/>
            <w:left w:val="none" w:sz="0" w:space="0" w:color="auto"/>
            <w:bottom w:val="none" w:sz="0" w:space="0" w:color="auto"/>
            <w:right w:val="none" w:sz="0" w:space="0" w:color="auto"/>
          </w:divBdr>
        </w:div>
        <w:div w:id="1851142482">
          <w:marLeft w:val="0"/>
          <w:marRight w:val="0"/>
          <w:marTop w:val="0"/>
          <w:marBottom w:val="0"/>
          <w:divBdr>
            <w:top w:val="none" w:sz="0" w:space="0" w:color="auto"/>
            <w:left w:val="none" w:sz="0" w:space="0" w:color="auto"/>
            <w:bottom w:val="none" w:sz="0" w:space="0" w:color="auto"/>
            <w:right w:val="none" w:sz="0" w:space="0" w:color="auto"/>
          </w:divBdr>
        </w:div>
        <w:div w:id="1860851399">
          <w:marLeft w:val="0"/>
          <w:marRight w:val="0"/>
          <w:marTop w:val="0"/>
          <w:marBottom w:val="0"/>
          <w:divBdr>
            <w:top w:val="none" w:sz="0" w:space="0" w:color="auto"/>
            <w:left w:val="none" w:sz="0" w:space="0" w:color="auto"/>
            <w:bottom w:val="none" w:sz="0" w:space="0" w:color="auto"/>
            <w:right w:val="none" w:sz="0" w:space="0" w:color="auto"/>
          </w:divBdr>
        </w:div>
        <w:div w:id="1862234589">
          <w:marLeft w:val="0"/>
          <w:marRight w:val="0"/>
          <w:marTop w:val="0"/>
          <w:marBottom w:val="0"/>
          <w:divBdr>
            <w:top w:val="none" w:sz="0" w:space="0" w:color="auto"/>
            <w:left w:val="none" w:sz="0" w:space="0" w:color="auto"/>
            <w:bottom w:val="none" w:sz="0" w:space="0" w:color="auto"/>
            <w:right w:val="none" w:sz="0" w:space="0" w:color="auto"/>
          </w:divBdr>
        </w:div>
        <w:div w:id="1864243602">
          <w:marLeft w:val="0"/>
          <w:marRight w:val="0"/>
          <w:marTop w:val="0"/>
          <w:marBottom w:val="0"/>
          <w:divBdr>
            <w:top w:val="none" w:sz="0" w:space="0" w:color="auto"/>
            <w:left w:val="none" w:sz="0" w:space="0" w:color="auto"/>
            <w:bottom w:val="none" w:sz="0" w:space="0" w:color="auto"/>
            <w:right w:val="none" w:sz="0" w:space="0" w:color="auto"/>
          </w:divBdr>
        </w:div>
        <w:div w:id="1873225306">
          <w:marLeft w:val="0"/>
          <w:marRight w:val="0"/>
          <w:marTop w:val="0"/>
          <w:marBottom w:val="0"/>
          <w:divBdr>
            <w:top w:val="none" w:sz="0" w:space="0" w:color="auto"/>
            <w:left w:val="none" w:sz="0" w:space="0" w:color="auto"/>
            <w:bottom w:val="none" w:sz="0" w:space="0" w:color="auto"/>
            <w:right w:val="none" w:sz="0" w:space="0" w:color="auto"/>
          </w:divBdr>
        </w:div>
        <w:div w:id="1892232942">
          <w:marLeft w:val="0"/>
          <w:marRight w:val="0"/>
          <w:marTop w:val="0"/>
          <w:marBottom w:val="0"/>
          <w:divBdr>
            <w:top w:val="none" w:sz="0" w:space="0" w:color="auto"/>
            <w:left w:val="none" w:sz="0" w:space="0" w:color="auto"/>
            <w:bottom w:val="none" w:sz="0" w:space="0" w:color="auto"/>
            <w:right w:val="none" w:sz="0" w:space="0" w:color="auto"/>
          </w:divBdr>
        </w:div>
        <w:div w:id="2000310537">
          <w:marLeft w:val="0"/>
          <w:marRight w:val="0"/>
          <w:marTop w:val="0"/>
          <w:marBottom w:val="0"/>
          <w:divBdr>
            <w:top w:val="none" w:sz="0" w:space="0" w:color="auto"/>
            <w:left w:val="none" w:sz="0" w:space="0" w:color="auto"/>
            <w:bottom w:val="none" w:sz="0" w:space="0" w:color="auto"/>
            <w:right w:val="none" w:sz="0" w:space="0" w:color="auto"/>
          </w:divBdr>
        </w:div>
        <w:div w:id="2028363900">
          <w:marLeft w:val="0"/>
          <w:marRight w:val="0"/>
          <w:marTop w:val="0"/>
          <w:marBottom w:val="0"/>
          <w:divBdr>
            <w:top w:val="none" w:sz="0" w:space="0" w:color="auto"/>
            <w:left w:val="none" w:sz="0" w:space="0" w:color="auto"/>
            <w:bottom w:val="none" w:sz="0" w:space="0" w:color="auto"/>
            <w:right w:val="none" w:sz="0" w:space="0" w:color="auto"/>
          </w:divBdr>
        </w:div>
        <w:div w:id="2139907015">
          <w:marLeft w:val="0"/>
          <w:marRight w:val="0"/>
          <w:marTop w:val="0"/>
          <w:marBottom w:val="0"/>
          <w:divBdr>
            <w:top w:val="none" w:sz="0" w:space="0" w:color="auto"/>
            <w:left w:val="none" w:sz="0" w:space="0" w:color="auto"/>
            <w:bottom w:val="none" w:sz="0" w:space="0" w:color="auto"/>
            <w:right w:val="none" w:sz="0" w:space="0" w:color="auto"/>
          </w:divBdr>
        </w:div>
        <w:div w:id="2145537747">
          <w:marLeft w:val="0"/>
          <w:marRight w:val="0"/>
          <w:marTop w:val="0"/>
          <w:marBottom w:val="0"/>
          <w:divBdr>
            <w:top w:val="none" w:sz="0" w:space="0" w:color="auto"/>
            <w:left w:val="none" w:sz="0" w:space="0" w:color="auto"/>
            <w:bottom w:val="none" w:sz="0" w:space="0" w:color="auto"/>
            <w:right w:val="none" w:sz="0" w:space="0" w:color="auto"/>
          </w:divBdr>
        </w:div>
      </w:divsChild>
    </w:div>
    <w:div w:id="1651520244">
      <w:bodyDiv w:val="1"/>
      <w:marLeft w:val="0"/>
      <w:marRight w:val="0"/>
      <w:marTop w:val="0"/>
      <w:marBottom w:val="0"/>
      <w:divBdr>
        <w:top w:val="none" w:sz="0" w:space="0" w:color="auto"/>
        <w:left w:val="none" w:sz="0" w:space="0" w:color="auto"/>
        <w:bottom w:val="none" w:sz="0" w:space="0" w:color="auto"/>
        <w:right w:val="none" w:sz="0" w:space="0" w:color="auto"/>
      </w:divBdr>
    </w:div>
    <w:div w:id="1663389546">
      <w:bodyDiv w:val="1"/>
      <w:marLeft w:val="0"/>
      <w:marRight w:val="0"/>
      <w:marTop w:val="0"/>
      <w:marBottom w:val="0"/>
      <w:divBdr>
        <w:top w:val="none" w:sz="0" w:space="0" w:color="auto"/>
        <w:left w:val="none" w:sz="0" w:space="0" w:color="auto"/>
        <w:bottom w:val="none" w:sz="0" w:space="0" w:color="auto"/>
        <w:right w:val="none" w:sz="0" w:space="0" w:color="auto"/>
      </w:divBdr>
      <w:divsChild>
        <w:div w:id="676152170">
          <w:marLeft w:val="480"/>
          <w:marRight w:val="0"/>
          <w:marTop w:val="0"/>
          <w:marBottom w:val="0"/>
          <w:divBdr>
            <w:top w:val="none" w:sz="0" w:space="0" w:color="auto"/>
            <w:left w:val="none" w:sz="0" w:space="0" w:color="auto"/>
            <w:bottom w:val="none" w:sz="0" w:space="0" w:color="auto"/>
            <w:right w:val="none" w:sz="0" w:space="0" w:color="auto"/>
          </w:divBdr>
          <w:divsChild>
            <w:div w:id="10096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7698">
      <w:bodyDiv w:val="1"/>
      <w:marLeft w:val="0"/>
      <w:marRight w:val="0"/>
      <w:marTop w:val="0"/>
      <w:marBottom w:val="0"/>
      <w:divBdr>
        <w:top w:val="none" w:sz="0" w:space="0" w:color="auto"/>
        <w:left w:val="none" w:sz="0" w:space="0" w:color="auto"/>
        <w:bottom w:val="none" w:sz="0" w:space="0" w:color="auto"/>
        <w:right w:val="none" w:sz="0" w:space="0" w:color="auto"/>
      </w:divBdr>
    </w:div>
    <w:div w:id="1685940221">
      <w:bodyDiv w:val="1"/>
      <w:marLeft w:val="0"/>
      <w:marRight w:val="0"/>
      <w:marTop w:val="0"/>
      <w:marBottom w:val="0"/>
      <w:divBdr>
        <w:top w:val="none" w:sz="0" w:space="0" w:color="auto"/>
        <w:left w:val="none" w:sz="0" w:space="0" w:color="auto"/>
        <w:bottom w:val="none" w:sz="0" w:space="0" w:color="auto"/>
        <w:right w:val="none" w:sz="0" w:space="0" w:color="auto"/>
      </w:divBdr>
    </w:div>
    <w:div w:id="1700625693">
      <w:bodyDiv w:val="1"/>
      <w:marLeft w:val="0"/>
      <w:marRight w:val="0"/>
      <w:marTop w:val="0"/>
      <w:marBottom w:val="0"/>
      <w:divBdr>
        <w:top w:val="none" w:sz="0" w:space="0" w:color="auto"/>
        <w:left w:val="none" w:sz="0" w:space="0" w:color="auto"/>
        <w:bottom w:val="none" w:sz="0" w:space="0" w:color="auto"/>
        <w:right w:val="none" w:sz="0" w:space="0" w:color="auto"/>
      </w:divBdr>
    </w:div>
    <w:div w:id="1739789158">
      <w:bodyDiv w:val="1"/>
      <w:marLeft w:val="0"/>
      <w:marRight w:val="0"/>
      <w:marTop w:val="0"/>
      <w:marBottom w:val="0"/>
      <w:divBdr>
        <w:top w:val="none" w:sz="0" w:space="0" w:color="auto"/>
        <w:left w:val="none" w:sz="0" w:space="0" w:color="auto"/>
        <w:bottom w:val="none" w:sz="0" w:space="0" w:color="auto"/>
        <w:right w:val="none" w:sz="0" w:space="0" w:color="auto"/>
      </w:divBdr>
    </w:div>
    <w:div w:id="1770855634">
      <w:bodyDiv w:val="1"/>
      <w:marLeft w:val="0"/>
      <w:marRight w:val="0"/>
      <w:marTop w:val="0"/>
      <w:marBottom w:val="0"/>
      <w:divBdr>
        <w:top w:val="none" w:sz="0" w:space="0" w:color="auto"/>
        <w:left w:val="none" w:sz="0" w:space="0" w:color="auto"/>
        <w:bottom w:val="none" w:sz="0" w:space="0" w:color="auto"/>
        <w:right w:val="none" w:sz="0" w:space="0" w:color="auto"/>
      </w:divBdr>
    </w:div>
    <w:div w:id="1779180934">
      <w:bodyDiv w:val="1"/>
      <w:marLeft w:val="0"/>
      <w:marRight w:val="0"/>
      <w:marTop w:val="0"/>
      <w:marBottom w:val="0"/>
      <w:divBdr>
        <w:top w:val="none" w:sz="0" w:space="0" w:color="auto"/>
        <w:left w:val="none" w:sz="0" w:space="0" w:color="auto"/>
        <w:bottom w:val="none" w:sz="0" w:space="0" w:color="auto"/>
        <w:right w:val="none" w:sz="0" w:space="0" w:color="auto"/>
      </w:divBdr>
    </w:div>
    <w:div w:id="1793015466">
      <w:bodyDiv w:val="1"/>
      <w:marLeft w:val="0"/>
      <w:marRight w:val="0"/>
      <w:marTop w:val="0"/>
      <w:marBottom w:val="0"/>
      <w:divBdr>
        <w:top w:val="none" w:sz="0" w:space="0" w:color="auto"/>
        <w:left w:val="none" w:sz="0" w:space="0" w:color="auto"/>
        <w:bottom w:val="none" w:sz="0" w:space="0" w:color="auto"/>
        <w:right w:val="none" w:sz="0" w:space="0" w:color="auto"/>
      </w:divBdr>
    </w:div>
    <w:div w:id="1799033661">
      <w:bodyDiv w:val="1"/>
      <w:marLeft w:val="0"/>
      <w:marRight w:val="0"/>
      <w:marTop w:val="0"/>
      <w:marBottom w:val="0"/>
      <w:divBdr>
        <w:top w:val="none" w:sz="0" w:space="0" w:color="auto"/>
        <w:left w:val="none" w:sz="0" w:space="0" w:color="auto"/>
        <w:bottom w:val="none" w:sz="0" w:space="0" w:color="auto"/>
        <w:right w:val="none" w:sz="0" w:space="0" w:color="auto"/>
      </w:divBdr>
    </w:div>
    <w:div w:id="1800145072">
      <w:bodyDiv w:val="1"/>
      <w:marLeft w:val="0"/>
      <w:marRight w:val="0"/>
      <w:marTop w:val="0"/>
      <w:marBottom w:val="0"/>
      <w:divBdr>
        <w:top w:val="none" w:sz="0" w:space="0" w:color="auto"/>
        <w:left w:val="none" w:sz="0" w:space="0" w:color="auto"/>
        <w:bottom w:val="none" w:sz="0" w:space="0" w:color="auto"/>
        <w:right w:val="none" w:sz="0" w:space="0" w:color="auto"/>
      </w:divBdr>
    </w:div>
    <w:div w:id="1836652112">
      <w:bodyDiv w:val="1"/>
      <w:marLeft w:val="0"/>
      <w:marRight w:val="0"/>
      <w:marTop w:val="0"/>
      <w:marBottom w:val="0"/>
      <w:divBdr>
        <w:top w:val="none" w:sz="0" w:space="0" w:color="auto"/>
        <w:left w:val="none" w:sz="0" w:space="0" w:color="auto"/>
        <w:bottom w:val="none" w:sz="0" w:space="0" w:color="auto"/>
        <w:right w:val="none" w:sz="0" w:space="0" w:color="auto"/>
      </w:divBdr>
    </w:div>
    <w:div w:id="1864435734">
      <w:bodyDiv w:val="1"/>
      <w:marLeft w:val="0"/>
      <w:marRight w:val="0"/>
      <w:marTop w:val="0"/>
      <w:marBottom w:val="0"/>
      <w:divBdr>
        <w:top w:val="none" w:sz="0" w:space="0" w:color="auto"/>
        <w:left w:val="none" w:sz="0" w:space="0" w:color="auto"/>
        <w:bottom w:val="none" w:sz="0" w:space="0" w:color="auto"/>
        <w:right w:val="none" w:sz="0" w:space="0" w:color="auto"/>
      </w:divBdr>
    </w:div>
    <w:div w:id="1905142221">
      <w:bodyDiv w:val="1"/>
      <w:marLeft w:val="0"/>
      <w:marRight w:val="0"/>
      <w:marTop w:val="0"/>
      <w:marBottom w:val="0"/>
      <w:divBdr>
        <w:top w:val="none" w:sz="0" w:space="0" w:color="auto"/>
        <w:left w:val="none" w:sz="0" w:space="0" w:color="auto"/>
        <w:bottom w:val="none" w:sz="0" w:space="0" w:color="auto"/>
        <w:right w:val="none" w:sz="0" w:space="0" w:color="auto"/>
      </w:divBdr>
      <w:divsChild>
        <w:div w:id="535197894">
          <w:marLeft w:val="0"/>
          <w:marRight w:val="0"/>
          <w:marTop w:val="0"/>
          <w:marBottom w:val="0"/>
          <w:divBdr>
            <w:top w:val="none" w:sz="0" w:space="0" w:color="auto"/>
            <w:left w:val="none" w:sz="0" w:space="0" w:color="auto"/>
            <w:bottom w:val="none" w:sz="0" w:space="0" w:color="auto"/>
            <w:right w:val="none" w:sz="0" w:space="0" w:color="auto"/>
          </w:divBdr>
        </w:div>
        <w:div w:id="1601646606">
          <w:marLeft w:val="0"/>
          <w:marRight w:val="0"/>
          <w:marTop w:val="0"/>
          <w:marBottom w:val="0"/>
          <w:divBdr>
            <w:top w:val="none" w:sz="0" w:space="0" w:color="auto"/>
            <w:left w:val="none" w:sz="0" w:space="0" w:color="auto"/>
            <w:bottom w:val="none" w:sz="0" w:space="0" w:color="auto"/>
            <w:right w:val="none" w:sz="0" w:space="0" w:color="auto"/>
          </w:divBdr>
          <w:divsChild>
            <w:div w:id="115562402">
              <w:marLeft w:val="0"/>
              <w:marRight w:val="0"/>
              <w:marTop w:val="0"/>
              <w:marBottom w:val="0"/>
              <w:divBdr>
                <w:top w:val="none" w:sz="0" w:space="0" w:color="auto"/>
                <w:left w:val="none" w:sz="0" w:space="0" w:color="auto"/>
                <w:bottom w:val="none" w:sz="0" w:space="0" w:color="auto"/>
                <w:right w:val="none" w:sz="0" w:space="0" w:color="auto"/>
              </w:divBdr>
            </w:div>
            <w:div w:id="135294634">
              <w:marLeft w:val="0"/>
              <w:marRight w:val="0"/>
              <w:marTop w:val="0"/>
              <w:marBottom w:val="0"/>
              <w:divBdr>
                <w:top w:val="none" w:sz="0" w:space="0" w:color="auto"/>
                <w:left w:val="none" w:sz="0" w:space="0" w:color="auto"/>
                <w:bottom w:val="none" w:sz="0" w:space="0" w:color="auto"/>
                <w:right w:val="none" w:sz="0" w:space="0" w:color="auto"/>
              </w:divBdr>
            </w:div>
            <w:div w:id="288318535">
              <w:marLeft w:val="0"/>
              <w:marRight w:val="0"/>
              <w:marTop w:val="0"/>
              <w:marBottom w:val="0"/>
              <w:divBdr>
                <w:top w:val="none" w:sz="0" w:space="0" w:color="auto"/>
                <w:left w:val="none" w:sz="0" w:space="0" w:color="auto"/>
                <w:bottom w:val="none" w:sz="0" w:space="0" w:color="auto"/>
                <w:right w:val="none" w:sz="0" w:space="0" w:color="auto"/>
              </w:divBdr>
            </w:div>
            <w:div w:id="463696484">
              <w:marLeft w:val="0"/>
              <w:marRight w:val="0"/>
              <w:marTop w:val="0"/>
              <w:marBottom w:val="0"/>
              <w:divBdr>
                <w:top w:val="none" w:sz="0" w:space="0" w:color="auto"/>
                <w:left w:val="none" w:sz="0" w:space="0" w:color="auto"/>
                <w:bottom w:val="none" w:sz="0" w:space="0" w:color="auto"/>
                <w:right w:val="none" w:sz="0" w:space="0" w:color="auto"/>
              </w:divBdr>
            </w:div>
            <w:div w:id="473717675">
              <w:marLeft w:val="0"/>
              <w:marRight w:val="0"/>
              <w:marTop w:val="0"/>
              <w:marBottom w:val="0"/>
              <w:divBdr>
                <w:top w:val="none" w:sz="0" w:space="0" w:color="auto"/>
                <w:left w:val="none" w:sz="0" w:space="0" w:color="auto"/>
                <w:bottom w:val="none" w:sz="0" w:space="0" w:color="auto"/>
                <w:right w:val="none" w:sz="0" w:space="0" w:color="auto"/>
              </w:divBdr>
            </w:div>
            <w:div w:id="540944216">
              <w:marLeft w:val="0"/>
              <w:marRight w:val="0"/>
              <w:marTop w:val="0"/>
              <w:marBottom w:val="0"/>
              <w:divBdr>
                <w:top w:val="none" w:sz="0" w:space="0" w:color="auto"/>
                <w:left w:val="none" w:sz="0" w:space="0" w:color="auto"/>
                <w:bottom w:val="none" w:sz="0" w:space="0" w:color="auto"/>
                <w:right w:val="none" w:sz="0" w:space="0" w:color="auto"/>
              </w:divBdr>
            </w:div>
            <w:div w:id="594632344">
              <w:marLeft w:val="0"/>
              <w:marRight w:val="0"/>
              <w:marTop w:val="0"/>
              <w:marBottom w:val="0"/>
              <w:divBdr>
                <w:top w:val="none" w:sz="0" w:space="0" w:color="auto"/>
                <w:left w:val="none" w:sz="0" w:space="0" w:color="auto"/>
                <w:bottom w:val="none" w:sz="0" w:space="0" w:color="auto"/>
                <w:right w:val="none" w:sz="0" w:space="0" w:color="auto"/>
              </w:divBdr>
            </w:div>
            <w:div w:id="632642003">
              <w:marLeft w:val="0"/>
              <w:marRight w:val="0"/>
              <w:marTop w:val="0"/>
              <w:marBottom w:val="0"/>
              <w:divBdr>
                <w:top w:val="none" w:sz="0" w:space="0" w:color="auto"/>
                <w:left w:val="none" w:sz="0" w:space="0" w:color="auto"/>
                <w:bottom w:val="none" w:sz="0" w:space="0" w:color="auto"/>
                <w:right w:val="none" w:sz="0" w:space="0" w:color="auto"/>
              </w:divBdr>
            </w:div>
            <w:div w:id="689645690">
              <w:marLeft w:val="0"/>
              <w:marRight w:val="0"/>
              <w:marTop w:val="0"/>
              <w:marBottom w:val="0"/>
              <w:divBdr>
                <w:top w:val="none" w:sz="0" w:space="0" w:color="auto"/>
                <w:left w:val="none" w:sz="0" w:space="0" w:color="auto"/>
                <w:bottom w:val="none" w:sz="0" w:space="0" w:color="auto"/>
                <w:right w:val="none" w:sz="0" w:space="0" w:color="auto"/>
              </w:divBdr>
            </w:div>
            <w:div w:id="1352758300">
              <w:marLeft w:val="0"/>
              <w:marRight w:val="0"/>
              <w:marTop w:val="0"/>
              <w:marBottom w:val="0"/>
              <w:divBdr>
                <w:top w:val="none" w:sz="0" w:space="0" w:color="auto"/>
                <w:left w:val="none" w:sz="0" w:space="0" w:color="auto"/>
                <w:bottom w:val="none" w:sz="0" w:space="0" w:color="auto"/>
                <w:right w:val="none" w:sz="0" w:space="0" w:color="auto"/>
              </w:divBdr>
            </w:div>
            <w:div w:id="1444958511">
              <w:marLeft w:val="0"/>
              <w:marRight w:val="0"/>
              <w:marTop w:val="0"/>
              <w:marBottom w:val="0"/>
              <w:divBdr>
                <w:top w:val="none" w:sz="0" w:space="0" w:color="auto"/>
                <w:left w:val="none" w:sz="0" w:space="0" w:color="auto"/>
                <w:bottom w:val="none" w:sz="0" w:space="0" w:color="auto"/>
                <w:right w:val="none" w:sz="0" w:space="0" w:color="auto"/>
              </w:divBdr>
            </w:div>
            <w:div w:id="1470241324">
              <w:marLeft w:val="0"/>
              <w:marRight w:val="0"/>
              <w:marTop w:val="0"/>
              <w:marBottom w:val="0"/>
              <w:divBdr>
                <w:top w:val="none" w:sz="0" w:space="0" w:color="auto"/>
                <w:left w:val="none" w:sz="0" w:space="0" w:color="auto"/>
                <w:bottom w:val="none" w:sz="0" w:space="0" w:color="auto"/>
                <w:right w:val="none" w:sz="0" w:space="0" w:color="auto"/>
              </w:divBdr>
            </w:div>
            <w:div w:id="1480809652">
              <w:marLeft w:val="0"/>
              <w:marRight w:val="0"/>
              <w:marTop w:val="0"/>
              <w:marBottom w:val="0"/>
              <w:divBdr>
                <w:top w:val="none" w:sz="0" w:space="0" w:color="auto"/>
                <w:left w:val="none" w:sz="0" w:space="0" w:color="auto"/>
                <w:bottom w:val="none" w:sz="0" w:space="0" w:color="auto"/>
                <w:right w:val="none" w:sz="0" w:space="0" w:color="auto"/>
              </w:divBdr>
            </w:div>
            <w:div w:id="1500803956">
              <w:marLeft w:val="0"/>
              <w:marRight w:val="0"/>
              <w:marTop w:val="0"/>
              <w:marBottom w:val="0"/>
              <w:divBdr>
                <w:top w:val="none" w:sz="0" w:space="0" w:color="auto"/>
                <w:left w:val="none" w:sz="0" w:space="0" w:color="auto"/>
                <w:bottom w:val="none" w:sz="0" w:space="0" w:color="auto"/>
                <w:right w:val="none" w:sz="0" w:space="0" w:color="auto"/>
              </w:divBdr>
            </w:div>
            <w:div w:id="1636762322">
              <w:marLeft w:val="0"/>
              <w:marRight w:val="0"/>
              <w:marTop w:val="0"/>
              <w:marBottom w:val="0"/>
              <w:divBdr>
                <w:top w:val="none" w:sz="0" w:space="0" w:color="auto"/>
                <w:left w:val="none" w:sz="0" w:space="0" w:color="auto"/>
                <w:bottom w:val="none" w:sz="0" w:space="0" w:color="auto"/>
                <w:right w:val="none" w:sz="0" w:space="0" w:color="auto"/>
              </w:divBdr>
            </w:div>
            <w:div w:id="1934126617">
              <w:marLeft w:val="0"/>
              <w:marRight w:val="0"/>
              <w:marTop w:val="0"/>
              <w:marBottom w:val="0"/>
              <w:divBdr>
                <w:top w:val="none" w:sz="0" w:space="0" w:color="auto"/>
                <w:left w:val="none" w:sz="0" w:space="0" w:color="auto"/>
                <w:bottom w:val="none" w:sz="0" w:space="0" w:color="auto"/>
                <w:right w:val="none" w:sz="0" w:space="0" w:color="auto"/>
              </w:divBdr>
            </w:div>
            <w:div w:id="2118716300">
              <w:marLeft w:val="0"/>
              <w:marRight w:val="0"/>
              <w:marTop w:val="0"/>
              <w:marBottom w:val="0"/>
              <w:divBdr>
                <w:top w:val="none" w:sz="0" w:space="0" w:color="auto"/>
                <w:left w:val="none" w:sz="0" w:space="0" w:color="auto"/>
                <w:bottom w:val="none" w:sz="0" w:space="0" w:color="auto"/>
                <w:right w:val="none" w:sz="0" w:space="0" w:color="auto"/>
              </w:divBdr>
            </w:div>
            <w:div w:id="2119791662">
              <w:marLeft w:val="0"/>
              <w:marRight w:val="0"/>
              <w:marTop w:val="0"/>
              <w:marBottom w:val="0"/>
              <w:divBdr>
                <w:top w:val="none" w:sz="0" w:space="0" w:color="auto"/>
                <w:left w:val="none" w:sz="0" w:space="0" w:color="auto"/>
                <w:bottom w:val="none" w:sz="0" w:space="0" w:color="auto"/>
                <w:right w:val="none" w:sz="0" w:space="0" w:color="auto"/>
              </w:divBdr>
            </w:div>
          </w:divsChild>
        </w:div>
        <w:div w:id="1856651066">
          <w:marLeft w:val="0"/>
          <w:marRight w:val="0"/>
          <w:marTop w:val="0"/>
          <w:marBottom w:val="0"/>
          <w:divBdr>
            <w:top w:val="none" w:sz="0" w:space="0" w:color="auto"/>
            <w:left w:val="none" w:sz="0" w:space="0" w:color="auto"/>
            <w:bottom w:val="none" w:sz="0" w:space="0" w:color="auto"/>
            <w:right w:val="none" w:sz="0" w:space="0" w:color="auto"/>
          </w:divBdr>
          <w:divsChild>
            <w:div w:id="1149371645">
              <w:marLeft w:val="-75"/>
              <w:marRight w:val="0"/>
              <w:marTop w:val="30"/>
              <w:marBottom w:val="30"/>
              <w:divBdr>
                <w:top w:val="none" w:sz="0" w:space="0" w:color="auto"/>
                <w:left w:val="none" w:sz="0" w:space="0" w:color="auto"/>
                <w:bottom w:val="none" w:sz="0" w:space="0" w:color="auto"/>
                <w:right w:val="none" w:sz="0" w:space="0" w:color="auto"/>
              </w:divBdr>
              <w:divsChild>
                <w:div w:id="27683155">
                  <w:marLeft w:val="0"/>
                  <w:marRight w:val="0"/>
                  <w:marTop w:val="0"/>
                  <w:marBottom w:val="0"/>
                  <w:divBdr>
                    <w:top w:val="none" w:sz="0" w:space="0" w:color="auto"/>
                    <w:left w:val="none" w:sz="0" w:space="0" w:color="auto"/>
                    <w:bottom w:val="none" w:sz="0" w:space="0" w:color="auto"/>
                    <w:right w:val="none" w:sz="0" w:space="0" w:color="auto"/>
                  </w:divBdr>
                  <w:divsChild>
                    <w:div w:id="475529783">
                      <w:marLeft w:val="0"/>
                      <w:marRight w:val="0"/>
                      <w:marTop w:val="0"/>
                      <w:marBottom w:val="0"/>
                      <w:divBdr>
                        <w:top w:val="none" w:sz="0" w:space="0" w:color="auto"/>
                        <w:left w:val="none" w:sz="0" w:space="0" w:color="auto"/>
                        <w:bottom w:val="none" w:sz="0" w:space="0" w:color="auto"/>
                        <w:right w:val="none" w:sz="0" w:space="0" w:color="auto"/>
                      </w:divBdr>
                    </w:div>
                  </w:divsChild>
                </w:div>
                <w:div w:id="57290236">
                  <w:marLeft w:val="0"/>
                  <w:marRight w:val="0"/>
                  <w:marTop w:val="0"/>
                  <w:marBottom w:val="0"/>
                  <w:divBdr>
                    <w:top w:val="none" w:sz="0" w:space="0" w:color="auto"/>
                    <w:left w:val="none" w:sz="0" w:space="0" w:color="auto"/>
                    <w:bottom w:val="none" w:sz="0" w:space="0" w:color="auto"/>
                    <w:right w:val="none" w:sz="0" w:space="0" w:color="auto"/>
                  </w:divBdr>
                  <w:divsChild>
                    <w:div w:id="1026253911">
                      <w:marLeft w:val="0"/>
                      <w:marRight w:val="0"/>
                      <w:marTop w:val="0"/>
                      <w:marBottom w:val="0"/>
                      <w:divBdr>
                        <w:top w:val="none" w:sz="0" w:space="0" w:color="auto"/>
                        <w:left w:val="none" w:sz="0" w:space="0" w:color="auto"/>
                        <w:bottom w:val="none" w:sz="0" w:space="0" w:color="auto"/>
                        <w:right w:val="none" w:sz="0" w:space="0" w:color="auto"/>
                      </w:divBdr>
                    </w:div>
                  </w:divsChild>
                </w:div>
                <w:div w:id="153960133">
                  <w:marLeft w:val="0"/>
                  <w:marRight w:val="0"/>
                  <w:marTop w:val="0"/>
                  <w:marBottom w:val="0"/>
                  <w:divBdr>
                    <w:top w:val="none" w:sz="0" w:space="0" w:color="auto"/>
                    <w:left w:val="none" w:sz="0" w:space="0" w:color="auto"/>
                    <w:bottom w:val="none" w:sz="0" w:space="0" w:color="auto"/>
                    <w:right w:val="none" w:sz="0" w:space="0" w:color="auto"/>
                  </w:divBdr>
                  <w:divsChild>
                    <w:div w:id="1418861733">
                      <w:marLeft w:val="0"/>
                      <w:marRight w:val="0"/>
                      <w:marTop w:val="0"/>
                      <w:marBottom w:val="0"/>
                      <w:divBdr>
                        <w:top w:val="none" w:sz="0" w:space="0" w:color="auto"/>
                        <w:left w:val="none" w:sz="0" w:space="0" w:color="auto"/>
                        <w:bottom w:val="none" w:sz="0" w:space="0" w:color="auto"/>
                        <w:right w:val="none" w:sz="0" w:space="0" w:color="auto"/>
                      </w:divBdr>
                    </w:div>
                  </w:divsChild>
                </w:div>
                <w:div w:id="154146476">
                  <w:marLeft w:val="0"/>
                  <w:marRight w:val="0"/>
                  <w:marTop w:val="0"/>
                  <w:marBottom w:val="0"/>
                  <w:divBdr>
                    <w:top w:val="none" w:sz="0" w:space="0" w:color="auto"/>
                    <w:left w:val="none" w:sz="0" w:space="0" w:color="auto"/>
                    <w:bottom w:val="none" w:sz="0" w:space="0" w:color="auto"/>
                    <w:right w:val="none" w:sz="0" w:space="0" w:color="auto"/>
                  </w:divBdr>
                  <w:divsChild>
                    <w:div w:id="1729914971">
                      <w:marLeft w:val="0"/>
                      <w:marRight w:val="0"/>
                      <w:marTop w:val="0"/>
                      <w:marBottom w:val="0"/>
                      <w:divBdr>
                        <w:top w:val="none" w:sz="0" w:space="0" w:color="auto"/>
                        <w:left w:val="none" w:sz="0" w:space="0" w:color="auto"/>
                        <w:bottom w:val="none" w:sz="0" w:space="0" w:color="auto"/>
                        <w:right w:val="none" w:sz="0" w:space="0" w:color="auto"/>
                      </w:divBdr>
                    </w:div>
                  </w:divsChild>
                </w:div>
                <w:div w:id="167672483">
                  <w:marLeft w:val="0"/>
                  <w:marRight w:val="0"/>
                  <w:marTop w:val="0"/>
                  <w:marBottom w:val="0"/>
                  <w:divBdr>
                    <w:top w:val="none" w:sz="0" w:space="0" w:color="auto"/>
                    <w:left w:val="none" w:sz="0" w:space="0" w:color="auto"/>
                    <w:bottom w:val="none" w:sz="0" w:space="0" w:color="auto"/>
                    <w:right w:val="none" w:sz="0" w:space="0" w:color="auto"/>
                  </w:divBdr>
                  <w:divsChild>
                    <w:div w:id="1194073410">
                      <w:marLeft w:val="0"/>
                      <w:marRight w:val="0"/>
                      <w:marTop w:val="0"/>
                      <w:marBottom w:val="0"/>
                      <w:divBdr>
                        <w:top w:val="none" w:sz="0" w:space="0" w:color="auto"/>
                        <w:left w:val="none" w:sz="0" w:space="0" w:color="auto"/>
                        <w:bottom w:val="none" w:sz="0" w:space="0" w:color="auto"/>
                        <w:right w:val="none" w:sz="0" w:space="0" w:color="auto"/>
                      </w:divBdr>
                    </w:div>
                    <w:div w:id="1977297604">
                      <w:marLeft w:val="0"/>
                      <w:marRight w:val="0"/>
                      <w:marTop w:val="0"/>
                      <w:marBottom w:val="0"/>
                      <w:divBdr>
                        <w:top w:val="none" w:sz="0" w:space="0" w:color="auto"/>
                        <w:left w:val="none" w:sz="0" w:space="0" w:color="auto"/>
                        <w:bottom w:val="none" w:sz="0" w:space="0" w:color="auto"/>
                        <w:right w:val="none" w:sz="0" w:space="0" w:color="auto"/>
                      </w:divBdr>
                    </w:div>
                  </w:divsChild>
                </w:div>
                <w:div w:id="182062642">
                  <w:marLeft w:val="0"/>
                  <w:marRight w:val="0"/>
                  <w:marTop w:val="0"/>
                  <w:marBottom w:val="0"/>
                  <w:divBdr>
                    <w:top w:val="none" w:sz="0" w:space="0" w:color="auto"/>
                    <w:left w:val="none" w:sz="0" w:space="0" w:color="auto"/>
                    <w:bottom w:val="none" w:sz="0" w:space="0" w:color="auto"/>
                    <w:right w:val="none" w:sz="0" w:space="0" w:color="auto"/>
                  </w:divBdr>
                  <w:divsChild>
                    <w:div w:id="779761485">
                      <w:marLeft w:val="0"/>
                      <w:marRight w:val="0"/>
                      <w:marTop w:val="0"/>
                      <w:marBottom w:val="0"/>
                      <w:divBdr>
                        <w:top w:val="none" w:sz="0" w:space="0" w:color="auto"/>
                        <w:left w:val="none" w:sz="0" w:space="0" w:color="auto"/>
                        <w:bottom w:val="none" w:sz="0" w:space="0" w:color="auto"/>
                        <w:right w:val="none" w:sz="0" w:space="0" w:color="auto"/>
                      </w:divBdr>
                    </w:div>
                  </w:divsChild>
                </w:div>
                <w:div w:id="215972680">
                  <w:marLeft w:val="0"/>
                  <w:marRight w:val="0"/>
                  <w:marTop w:val="0"/>
                  <w:marBottom w:val="0"/>
                  <w:divBdr>
                    <w:top w:val="none" w:sz="0" w:space="0" w:color="auto"/>
                    <w:left w:val="none" w:sz="0" w:space="0" w:color="auto"/>
                    <w:bottom w:val="none" w:sz="0" w:space="0" w:color="auto"/>
                    <w:right w:val="none" w:sz="0" w:space="0" w:color="auto"/>
                  </w:divBdr>
                  <w:divsChild>
                    <w:div w:id="1614896682">
                      <w:marLeft w:val="0"/>
                      <w:marRight w:val="0"/>
                      <w:marTop w:val="0"/>
                      <w:marBottom w:val="0"/>
                      <w:divBdr>
                        <w:top w:val="none" w:sz="0" w:space="0" w:color="auto"/>
                        <w:left w:val="none" w:sz="0" w:space="0" w:color="auto"/>
                        <w:bottom w:val="none" w:sz="0" w:space="0" w:color="auto"/>
                        <w:right w:val="none" w:sz="0" w:space="0" w:color="auto"/>
                      </w:divBdr>
                    </w:div>
                  </w:divsChild>
                </w:div>
                <w:div w:id="224532754">
                  <w:marLeft w:val="0"/>
                  <w:marRight w:val="0"/>
                  <w:marTop w:val="0"/>
                  <w:marBottom w:val="0"/>
                  <w:divBdr>
                    <w:top w:val="none" w:sz="0" w:space="0" w:color="auto"/>
                    <w:left w:val="none" w:sz="0" w:space="0" w:color="auto"/>
                    <w:bottom w:val="none" w:sz="0" w:space="0" w:color="auto"/>
                    <w:right w:val="none" w:sz="0" w:space="0" w:color="auto"/>
                  </w:divBdr>
                  <w:divsChild>
                    <w:div w:id="613290929">
                      <w:marLeft w:val="0"/>
                      <w:marRight w:val="0"/>
                      <w:marTop w:val="0"/>
                      <w:marBottom w:val="0"/>
                      <w:divBdr>
                        <w:top w:val="none" w:sz="0" w:space="0" w:color="auto"/>
                        <w:left w:val="none" w:sz="0" w:space="0" w:color="auto"/>
                        <w:bottom w:val="none" w:sz="0" w:space="0" w:color="auto"/>
                        <w:right w:val="none" w:sz="0" w:space="0" w:color="auto"/>
                      </w:divBdr>
                    </w:div>
                  </w:divsChild>
                </w:div>
                <w:div w:id="231818822">
                  <w:marLeft w:val="0"/>
                  <w:marRight w:val="0"/>
                  <w:marTop w:val="0"/>
                  <w:marBottom w:val="0"/>
                  <w:divBdr>
                    <w:top w:val="none" w:sz="0" w:space="0" w:color="auto"/>
                    <w:left w:val="none" w:sz="0" w:space="0" w:color="auto"/>
                    <w:bottom w:val="none" w:sz="0" w:space="0" w:color="auto"/>
                    <w:right w:val="none" w:sz="0" w:space="0" w:color="auto"/>
                  </w:divBdr>
                  <w:divsChild>
                    <w:div w:id="2035419590">
                      <w:marLeft w:val="0"/>
                      <w:marRight w:val="0"/>
                      <w:marTop w:val="0"/>
                      <w:marBottom w:val="0"/>
                      <w:divBdr>
                        <w:top w:val="none" w:sz="0" w:space="0" w:color="auto"/>
                        <w:left w:val="none" w:sz="0" w:space="0" w:color="auto"/>
                        <w:bottom w:val="none" w:sz="0" w:space="0" w:color="auto"/>
                        <w:right w:val="none" w:sz="0" w:space="0" w:color="auto"/>
                      </w:divBdr>
                    </w:div>
                  </w:divsChild>
                </w:div>
                <w:div w:id="270668875">
                  <w:marLeft w:val="0"/>
                  <w:marRight w:val="0"/>
                  <w:marTop w:val="0"/>
                  <w:marBottom w:val="0"/>
                  <w:divBdr>
                    <w:top w:val="none" w:sz="0" w:space="0" w:color="auto"/>
                    <w:left w:val="none" w:sz="0" w:space="0" w:color="auto"/>
                    <w:bottom w:val="none" w:sz="0" w:space="0" w:color="auto"/>
                    <w:right w:val="none" w:sz="0" w:space="0" w:color="auto"/>
                  </w:divBdr>
                  <w:divsChild>
                    <w:div w:id="2015573296">
                      <w:marLeft w:val="0"/>
                      <w:marRight w:val="0"/>
                      <w:marTop w:val="0"/>
                      <w:marBottom w:val="0"/>
                      <w:divBdr>
                        <w:top w:val="none" w:sz="0" w:space="0" w:color="auto"/>
                        <w:left w:val="none" w:sz="0" w:space="0" w:color="auto"/>
                        <w:bottom w:val="none" w:sz="0" w:space="0" w:color="auto"/>
                        <w:right w:val="none" w:sz="0" w:space="0" w:color="auto"/>
                      </w:divBdr>
                    </w:div>
                  </w:divsChild>
                </w:div>
                <w:div w:id="285889598">
                  <w:marLeft w:val="0"/>
                  <w:marRight w:val="0"/>
                  <w:marTop w:val="0"/>
                  <w:marBottom w:val="0"/>
                  <w:divBdr>
                    <w:top w:val="none" w:sz="0" w:space="0" w:color="auto"/>
                    <w:left w:val="none" w:sz="0" w:space="0" w:color="auto"/>
                    <w:bottom w:val="none" w:sz="0" w:space="0" w:color="auto"/>
                    <w:right w:val="none" w:sz="0" w:space="0" w:color="auto"/>
                  </w:divBdr>
                  <w:divsChild>
                    <w:div w:id="54284491">
                      <w:marLeft w:val="0"/>
                      <w:marRight w:val="0"/>
                      <w:marTop w:val="0"/>
                      <w:marBottom w:val="0"/>
                      <w:divBdr>
                        <w:top w:val="none" w:sz="0" w:space="0" w:color="auto"/>
                        <w:left w:val="none" w:sz="0" w:space="0" w:color="auto"/>
                        <w:bottom w:val="none" w:sz="0" w:space="0" w:color="auto"/>
                        <w:right w:val="none" w:sz="0" w:space="0" w:color="auto"/>
                      </w:divBdr>
                    </w:div>
                  </w:divsChild>
                </w:div>
                <w:div w:id="321860571">
                  <w:marLeft w:val="0"/>
                  <w:marRight w:val="0"/>
                  <w:marTop w:val="0"/>
                  <w:marBottom w:val="0"/>
                  <w:divBdr>
                    <w:top w:val="none" w:sz="0" w:space="0" w:color="auto"/>
                    <w:left w:val="none" w:sz="0" w:space="0" w:color="auto"/>
                    <w:bottom w:val="none" w:sz="0" w:space="0" w:color="auto"/>
                    <w:right w:val="none" w:sz="0" w:space="0" w:color="auto"/>
                  </w:divBdr>
                  <w:divsChild>
                    <w:div w:id="741558747">
                      <w:marLeft w:val="0"/>
                      <w:marRight w:val="0"/>
                      <w:marTop w:val="0"/>
                      <w:marBottom w:val="0"/>
                      <w:divBdr>
                        <w:top w:val="none" w:sz="0" w:space="0" w:color="auto"/>
                        <w:left w:val="none" w:sz="0" w:space="0" w:color="auto"/>
                        <w:bottom w:val="none" w:sz="0" w:space="0" w:color="auto"/>
                        <w:right w:val="none" w:sz="0" w:space="0" w:color="auto"/>
                      </w:divBdr>
                    </w:div>
                    <w:div w:id="1777209032">
                      <w:marLeft w:val="0"/>
                      <w:marRight w:val="0"/>
                      <w:marTop w:val="0"/>
                      <w:marBottom w:val="0"/>
                      <w:divBdr>
                        <w:top w:val="none" w:sz="0" w:space="0" w:color="auto"/>
                        <w:left w:val="none" w:sz="0" w:space="0" w:color="auto"/>
                        <w:bottom w:val="none" w:sz="0" w:space="0" w:color="auto"/>
                        <w:right w:val="none" w:sz="0" w:space="0" w:color="auto"/>
                      </w:divBdr>
                    </w:div>
                  </w:divsChild>
                </w:div>
                <w:div w:id="407306431">
                  <w:marLeft w:val="0"/>
                  <w:marRight w:val="0"/>
                  <w:marTop w:val="0"/>
                  <w:marBottom w:val="0"/>
                  <w:divBdr>
                    <w:top w:val="none" w:sz="0" w:space="0" w:color="auto"/>
                    <w:left w:val="none" w:sz="0" w:space="0" w:color="auto"/>
                    <w:bottom w:val="none" w:sz="0" w:space="0" w:color="auto"/>
                    <w:right w:val="none" w:sz="0" w:space="0" w:color="auto"/>
                  </w:divBdr>
                  <w:divsChild>
                    <w:div w:id="1484810048">
                      <w:marLeft w:val="0"/>
                      <w:marRight w:val="0"/>
                      <w:marTop w:val="0"/>
                      <w:marBottom w:val="0"/>
                      <w:divBdr>
                        <w:top w:val="none" w:sz="0" w:space="0" w:color="auto"/>
                        <w:left w:val="none" w:sz="0" w:space="0" w:color="auto"/>
                        <w:bottom w:val="none" w:sz="0" w:space="0" w:color="auto"/>
                        <w:right w:val="none" w:sz="0" w:space="0" w:color="auto"/>
                      </w:divBdr>
                    </w:div>
                  </w:divsChild>
                </w:div>
                <w:div w:id="425076372">
                  <w:marLeft w:val="0"/>
                  <w:marRight w:val="0"/>
                  <w:marTop w:val="0"/>
                  <w:marBottom w:val="0"/>
                  <w:divBdr>
                    <w:top w:val="none" w:sz="0" w:space="0" w:color="auto"/>
                    <w:left w:val="none" w:sz="0" w:space="0" w:color="auto"/>
                    <w:bottom w:val="none" w:sz="0" w:space="0" w:color="auto"/>
                    <w:right w:val="none" w:sz="0" w:space="0" w:color="auto"/>
                  </w:divBdr>
                  <w:divsChild>
                    <w:div w:id="239801840">
                      <w:marLeft w:val="0"/>
                      <w:marRight w:val="0"/>
                      <w:marTop w:val="0"/>
                      <w:marBottom w:val="0"/>
                      <w:divBdr>
                        <w:top w:val="none" w:sz="0" w:space="0" w:color="auto"/>
                        <w:left w:val="none" w:sz="0" w:space="0" w:color="auto"/>
                        <w:bottom w:val="none" w:sz="0" w:space="0" w:color="auto"/>
                        <w:right w:val="none" w:sz="0" w:space="0" w:color="auto"/>
                      </w:divBdr>
                    </w:div>
                  </w:divsChild>
                </w:div>
                <w:div w:id="487869580">
                  <w:marLeft w:val="0"/>
                  <w:marRight w:val="0"/>
                  <w:marTop w:val="0"/>
                  <w:marBottom w:val="0"/>
                  <w:divBdr>
                    <w:top w:val="none" w:sz="0" w:space="0" w:color="auto"/>
                    <w:left w:val="none" w:sz="0" w:space="0" w:color="auto"/>
                    <w:bottom w:val="none" w:sz="0" w:space="0" w:color="auto"/>
                    <w:right w:val="none" w:sz="0" w:space="0" w:color="auto"/>
                  </w:divBdr>
                  <w:divsChild>
                    <w:div w:id="427896879">
                      <w:marLeft w:val="0"/>
                      <w:marRight w:val="0"/>
                      <w:marTop w:val="0"/>
                      <w:marBottom w:val="0"/>
                      <w:divBdr>
                        <w:top w:val="none" w:sz="0" w:space="0" w:color="auto"/>
                        <w:left w:val="none" w:sz="0" w:space="0" w:color="auto"/>
                        <w:bottom w:val="none" w:sz="0" w:space="0" w:color="auto"/>
                        <w:right w:val="none" w:sz="0" w:space="0" w:color="auto"/>
                      </w:divBdr>
                    </w:div>
                  </w:divsChild>
                </w:div>
                <w:div w:id="490874763">
                  <w:marLeft w:val="0"/>
                  <w:marRight w:val="0"/>
                  <w:marTop w:val="0"/>
                  <w:marBottom w:val="0"/>
                  <w:divBdr>
                    <w:top w:val="none" w:sz="0" w:space="0" w:color="auto"/>
                    <w:left w:val="none" w:sz="0" w:space="0" w:color="auto"/>
                    <w:bottom w:val="none" w:sz="0" w:space="0" w:color="auto"/>
                    <w:right w:val="none" w:sz="0" w:space="0" w:color="auto"/>
                  </w:divBdr>
                  <w:divsChild>
                    <w:div w:id="357051159">
                      <w:marLeft w:val="0"/>
                      <w:marRight w:val="0"/>
                      <w:marTop w:val="0"/>
                      <w:marBottom w:val="0"/>
                      <w:divBdr>
                        <w:top w:val="none" w:sz="0" w:space="0" w:color="auto"/>
                        <w:left w:val="none" w:sz="0" w:space="0" w:color="auto"/>
                        <w:bottom w:val="none" w:sz="0" w:space="0" w:color="auto"/>
                        <w:right w:val="none" w:sz="0" w:space="0" w:color="auto"/>
                      </w:divBdr>
                    </w:div>
                  </w:divsChild>
                </w:div>
                <w:div w:id="492257899">
                  <w:marLeft w:val="0"/>
                  <w:marRight w:val="0"/>
                  <w:marTop w:val="0"/>
                  <w:marBottom w:val="0"/>
                  <w:divBdr>
                    <w:top w:val="none" w:sz="0" w:space="0" w:color="auto"/>
                    <w:left w:val="none" w:sz="0" w:space="0" w:color="auto"/>
                    <w:bottom w:val="none" w:sz="0" w:space="0" w:color="auto"/>
                    <w:right w:val="none" w:sz="0" w:space="0" w:color="auto"/>
                  </w:divBdr>
                  <w:divsChild>
                    <w:div w:id="1471089228">
                      <w:marLeft w:val="0"/>
                      <w:marRight w:val="0"/>
                      <w:marTop w:val="0"/>
                      <w:marBottom w:val="0"/>
                      <w:divBdr>
                        <w:top w:val="none" w:sz="0" w:space="0" w:color="auto"/>
                        <w:left w:val="none" w:sz="0" w:space="0" w:color="auto"/>
                        <w:bottom w:val="none" w:sz="0" w:space="0" w:color="auto"/>
                        <w:right w:val="none" w:sz="0" w:space="0" w:color="auto"/>
                      </w:divBdr>
                    </w:div>
                  </w:divsChild>
                </w:div>
                <w:div w:id="516583314">
                  <w:marLeft w:val="0"/>
                  <w:marRight w:val="0"/>
                  <w:marTop w:val="0"/>
                  <w:marBottom w:val="0"/>
                  <w:divBdr>
                    <w:top w:val="none" w:sz="0" w:space="0" w:color="auto"/>
                    <w:left w:val="none" w:sz="0" w:space="0" w:color="auto"/>
                    <w:bottom w:val="none" w:sz="0" w:space="0" w:color="auto"/>
                    <w:right w:val="none" w:sz="0" w:space="0" w:color="auto"/>
                  </w:divBdr>
                  <w:divsChild>
                    <w:div w:id="1164709760">
                      <w:marLeft w:val="0"/>
                      <w:marRight w:val="0"/>
                      <w:marTop w:val="0"/>
                      <w:marBottom w:val="0"/>
                      <w:divBdr>
                        <w:top w:val="none" w:sz="0" w:space="0" w:color="auto"/>
                        <w:left w:val="none" w:sz="0" w:space="0" w:color="auto"/>
                        <w:bottom w:val="none" w:sz="0" w:space="0" w:color="auto"/>
                        <w:right w:val="none" w:sz="0" w:space="0" w:color="auto"/>
                      </w:divBdr>
                    </w:div>
                  </w:divsChild>
                </w:div>
                <w:div w:id="568542115">
                  <w:marLeft w:val="0"/>
                  <w:marRight w:val="0"/>
                  <w:marTop w:val="0"/>
                  <w:marBottom w:val="0"/>
                  <w:divBdr>
                    <w:top w:val="none" w:sz="0" w:space="0" w:color="auto"/>
                    <w:left w:val="none" w:sz="0" w:space="0" w:color="auto"/>
                    <w:bottom w:val="none" w:sz="0" w:space="0" w:color="auto"/>
                    <w:right w:val="none" w:sz="0" w:space="0" w:color="auto"/>
                  </w:divBdr>
                  <w:divsChild>
                    <w:div w:id="347104824">
                      <w:marLeft w:val="0"/>
                      <w:marRight w:val="0"/>
                      <w:marTop w:val="0"/>
                      <w:marBottom w:val="0"/>
                      <w:divBdr>
                        <w:top w:val="none" w:sz="0" w:space="0" w:color="auto"/>
                        <w:left w:val="none" w:sz="0" w:space="0" w:color="auto"/>
                        <w:bottom w:val="none" w:sz="0" w:space="0" w:color="auto"/>
                        <w:right w:val="none" w:sz="0" w:space="0" w:color="auto"/>
                      </w:divBdr>
                    </w:div>
                  </w:divsChild>
                </w:div>
                <w:div w:id="647321738">
                  <w:marLeft w:val="0"/>
                  <w:marRight w:val="0"/>
                  <w:marTop w:val="0"/>
                  <w:marBottom w:val="0"/>
                  <w:divBdr>
                    <w:top w:val="none" w:sz="0" w:space="0" w:color="auto"/>
                    <w:left w:val="none" w:sz="0" w:space="0" w:color="auto"/>
                    <w:bottom w:val="none" w:sz="0" w:space="0" w:color="auto"/>
                    <w:right w:val="none" w:sz="0" w:space="0" w:color="auto"/>
                  </w:divBdr>
                  <w:divsChild>
                    <w:div w:id="1588344373">
                      <w:marLeft w:val="0"/>
                      <w:marRight w:val="0"/>
                      <w:marTop w:val="0"/>
                      <w:marBottom w:val="0"/>
                      <w:divBdr>
                        <w:top w:val="none" w:sz="0" w:space="0" w:color="auto"/>
                        <w:left w:val="none" w:sz="0" w:space="0" w:color="auto"/>
                        <w:bottom w:val="none" w:sz="0" w:space="0" w:color="auto"/>
                        <w:right w:val="none" w:sz="0" w:space="0" w:color="auto"/>
                      </w:divBdr>
                    </w:div>
                  </w:divsChild>
                </w:div>
                <w:div w:id="660885706">
                  <w:marLeft w:val="0"/>
                  <w:marRight w:val="0"/>
                  <w:marTop w:val="0"/>
                  <w:marBottom w:val="0"/>
                  <w:divBdr>
                    <w:top w:val="none" w:sz="0" w:space="0" w:color="auto"/>
                    <w:left w:val="none" w:sz="0" w:space="0" w:color="auto"/>
                    <w:bottom w:val="none" w:sz="0" w:space="0" w:color="auto"/>
                    <w:right w:val="none" w:sz="0" w:space="0" w:color="auto"/>
                  </w:divBdr>
                  <w:divsChild>
                    <w:div w:id="588344185">
                      <w:marLeft w:val="0"/>
                      <w:marRight w:val="0"/>
                      <w:marTop w:val="0"/>
                      <w:marBottom w:val="0"/>
                      <w:divBdr>
                        <w:top w:val="none" w:sz="0" w:space="0" w:color="auto"/>
                        <w:left w:val="none" w:sz="0" w:space="0" w:color="auto"/>
                        <w:bottom w:val="none" w:sz="0" w:space="0" w:color="auto"/>
                        <w:right w:val="none" w:sz="0" w:space="0" w:color="auto"/>
                      </w:divBdr>
                    </w:div>
                  </w:divsChild>
                </w:div>
                <w:div w:id="715545355">
                  <w:marLeft w:val="0"/>
                  <w:marRight w:val="0"/>
                  <w:marTop w:val="0"/>
                  <w:marBottom w:val="0"/>
                  <w:divBdr>
                    <w:top w:val="none" w:sz="0" w:space="0" w:color="auto"/>
                    <w:left w:val="none" w:sz="0" w:space="0" w:color="auto"/>
                    <w:bottom w:val="none" w:sz="0" w:space="0" w:color="auto"/>
                    <w:right w:val="none" w:sz="0" w:space="0" w:color="auto"/>
                  </w:divBdr>
                  <w:divsChild>
                    <w:div w:id="1799952225">
                      <w:marLeft w:val="0"/>
                      <w:marRight w:val="0"/>
                      <w:marTop w:val="0"/>
                      <w:marBottom w:val="0"/>
                      <w:divBdr>
                        <w:top w:val="none" w:sz="0" w:space="0" w:color="auto"/>
                        <w:left w:val="none" w:sz="0" w:space="0" w:color="auto"/>
                        <w:bottom w:val="none" w:sz="0" w:space="0" w:color="auto"/>
                        <w:right w:val="none" w:sz="0" w:space="0" w:color="auto"/>
                      </w:divBdr>
                    </w:div>
                    <w:div w:id="2080319188">
                      <w:marLeft w:val="0"/>
                      <w:marRight w:val="0"/>
                      <w:marTop w:val="0"/>
                      <w:marBottom w:val="0"/>
                      <w:divBdr>
                        <w:top w:val="none" w:sz="0" w:space="0" w:color="auto"/>
                        <w:left w:val="none" w:sz="0" w:space="0" w:color="auto"/>
                        <w:bottom w:val="none" w:sz="0" w:space="0" w:color="auto"/>
                        <w:right w:val="none" w:sz="0" w:space="0" w:color="auto"/>
                      </w:divBdr>
                    </w:div>
                  </w:divsChild>
                </w:div>
                <w:div w:id="748889351">
                  <w:marLeft w:val="0"/>
                  <w:marRight w:val="0"/>
                  <w:marTop w:val="0"/>
                  <w:marBottom w:val="0"/>
                  <w:divBdr>
                    <w:top w:val="none" w:sz="0" w:space="0" w:color="auto"/>
                    <w:left w:val="none" w:sz="0" w:space="0" w:color="auto"/>
                    <w:bottom w:val="none" w:sz="0" w:space="0" w:color="auto"/>
                    <w:right w:val="none" w:sz="0" w:space="0" w:color="auto"/>
                  </w:divBdr>
                  <w:divsChild>
                    <w:div w:id="938221848">
                      <w:marLeft w:val="0"/>
                      <w:marRight w:val="0"/>
                      <w:marTop w:val="0"/>
                      <w:marBottom w:val="0"/>
                      <w:divBdr>
                        <w:top w:val="none" w:sz="0" w:space="0" w:color="auto"/>
                        <w:left w:val="none" w:sz="0" w:space="0" w:color="auto"/>
                        <w:bottom w:val="none" w:sz="0" w:space="0" w:color="auto"/>
                        <w:right w:val="none" w:sz="0" w:space="0" w:color="auto"/>
                      </w:divBdr>
                    </w:div>
                  </w:divsChild>
                </w:div>
                <w:div w:id="759065634">
                  <w:marLeft w:val="0"/>
                  <w:marRight w:val="0"/>
                  <w:marTop w:val="0"/>
                  <w:marBottom w:val="0"/>
                  <w:divBdr>
                    <w:top w:val="none" w:sz="0" w:space="0" w:color="auto"/>
                    <w:left w:val="none" w:sz="0" w:space="0" w:color="auto"/>
                    <w:bottom w:val="none" w:sz="0" w:space="0" w:color="auto"/>
                    <w:right w:val="none" w:sz="0" w:space="0" w:color="auto"/>
                  </w:divBdr>
                  <w:divsChild>
                    <w:div w:id="24722304">
                      <w:marLeft w:val="0"/>
                      <w:marRight w:val="0"/>
                      <w:marTop w:val="0"/>
                      <w:marBottom w:val="0"/>
                      <w:divBdr>
                        <w:top w:val="none" w:sz="0" w:space="0" w:color="auto"/>
                        <w:left w:val="none" w:sz="0" w:space="0" w:color="auto"/>
                        <w:bottom w:val="none" w:sz="0" w:space="0" w:color="auto"/>
                        <w:right w:val="none" w:sz="0" w:space="0" w:color="auto"/>
                      </w:divBdr>
                    </w:div>
                  </w:divsChild>
                </w:div>
                <w:div w:id="804663566">
                  <w:marLeft w:val="0"/>
                  <w:marRight w:val="0"/>
                  <w:marTop w:val="0"/>
                  <w:marBottom w:val="0"/>
                  <w:divBdr>
                    <w:top w:val="none" w:sz="0" w:space="0" w:color="auto"/>
                    <w:left w:val="none" w:sz="0" w:space="0" w:color="auto"/>
                    <w:bottom w:val="none" w:sz="0" w:space="0" w:color="auto"/>
                    <w:right w:val="none" w:sz="0" w:space="0" w:color="auto"/>
                  </w:divBdr>
                  <w:divsChild>
                    <w:div w:id="583145164">
                      <w:marLeft w:val="0"/>
                      <w:marRight w:val="0"/>
                      <w:marTop w:val="0"/>
                      <w:marBottom w:val="0"/>
                      <w:divBdr>
                        <w:top w:val="none" w:sz="0" w:space="0" w:color="auto"/>
                        <w:left w:val="none" w:sz="0" w:space="0" w:color="auto"/>
                        <w:bottom w:val="none" w:sz="0" w:space="0" w:color="auto"/>
                        <w:right w:val="none" w:sz="0" w:space="0" w:color="auto"/>
                      </w:divBdr>
                    </w:div>
                  </w:divsChild>
                </w:div>
                <w:div w:id="837110332">
                  <w:marLeft w:val="0"/>
                  <w:marRight w:val="0"/>
                  <w:marTop w:val="0"/>
                  <w:marBottom w:val="0"/>
                  <w:divBdr>
                    <w:top w:val="none" w:sz="0" w:space="0" w:color="auto"/>
                    <w:left w:val="none" w:sz="0" w:space="0" w:color="auto"/>
                    <w:bottom w:val="none" w:sz="0" w:space="0" w:color="auto"/>
                    <w:right w:val="none" w:sz="0" w:space="0" w:color="auto"/>
                  </w:divBdr>
                  <w:divsChild>
                    <w:div w:id="1536427196">
                      <w:marLeft w:val="0"/>
                      <w:marRight w:val="0"/>
                      <w:marTop w:val="0"/>
                      <w:marBottom w:val="0"/>
                      <w:divBdr>
                        <w:top w:val="none" w:sz="0" w:space="0" w:color="auto"/>
                        <w:left w:val="none" w:sz="0" w:space="0" w:color="auto"/>
                        <w:bottom w:val="none" w:sz="0" w:space="0" w:color="auto"/>
                        <w:right w:val="none" w:sz="0" w:space="0" w:color="auto"/>
                      </w:divBdr>
                    </w:div>
                  </w:divsChild>
                </w:div>
                <w:div w:id="855265337">
                  <w:marLeft w:val="0"/>
                  <w:marRight w:val="0"/>
                  <w:marTop w:val="0"/>
                  <w:marBottom w:val="0"/>
                  <w:divBdr>
                    <w:top w:val="none" w:sz="0" w:space="0" w:color="auto"/>
                    <w:left w:val="none" w:sz="0" w:space="0" w:color="auto"/>
                    <w:bottom w:val="none" w:sz="0" w:space="0" w:color="auto"/>
                    <w:right w:val="none" w:sz="0" w:space="0" w:color="auto"/>
                  </w:divBdr>
                  <w:divsChild>
                    <w:div w:id="546911520">
                      <w:marLeft w:val="0"/>
                      <w:marRight w:val="0"/>
                      <w:marTop w:val="0"/>
                      <w:marBottom w:val="0"/>
                      <w:divBdr>
                        <w:top w:val="none" w:sz="0" w:space="0" w:color="auto"/>
                        <w:left w:val="none" w:sz="0" w:space="0" w:color="auto"/>
                        <w:bottom w:val="none" w:sz="0" w:space="0" w:color="auto"/>
                        <w:right w:val="none" w:sz="0" w:space="0" w:color="auto"/>
                      </w:divBdr>
                    </w:div>
                    <w:div w:id="605625050">
                      <w:marLeft w:val="0"/>
                      <w:marRight w:val="0"/>
                      <w:marTop w:val="0"/>
                      <w:marBottom w:val="0"/>
                      <w:divBdr>
                        <w:top w:val="none" w:sz="0" w:space="0" w:color="auto"/>
                        <w:left w:val="none" w:sz="0" w:space="0" w:color="auto"/>
                        <w:bottom w:val="none" w:sz="0" w:space="0" w:color="auto"/>
                        <w:right w:val="none" w:sz="0" w:space="0" w:color="auto"/>
                      </w:divBdr>
                    </w:div>
                    <w:div w:id="1859733623">
                      <w:marLeft w:val="0"/>
                      <w:marRight w:val="0"/>
                      <w:marTop w:val="0"/>
                      <w:marBottom w:val="0"/>
                      <w:divBdr>
                        <w:top w:val="none" w:sz="0" w:space="0" w:color="auto"/>
                        <w:left w:val="none" w:sz="0" w:space="0" w:color="auto"/>
                        <w:bottom w:val="none" w:sz="0" w:space="0" w:color="auto"/>
                        <w:right w:val="none" w:sz="0" w:space="0" w:color="auto"/>
                      </w:divBdr>
                    </w:div>
                  </w:divsChild>
                </w:div>
                <w:div w:id="867332025">
                  <w:marLeft w:val="0"/>
                  <w:marRight w:val="0"/>
                  <w:marTop w:val="0"/>
                  <w:marBottom w:val="0"/>
                  <w:divBdr>
                    <w:top w:val="none" w:sz="0" w:space="0" w:color="auto"/>
                    <w:left w:val="none" w:sz="0" w:space="0" w:color="auto"/>
                    <w:bottom w:val="none" w:sz="0" w:space="0" w:color="auto"/>
                    <w:right w:val="none" w:sz="0" w:space="0" w:color="auto"/>
                  </w:divBdr>
                  <w:divsChild>
                    <w:div w:id="1472677651">
                      <w:marLeft w:val="0"/>
                      <w:marRight w:val="0"/>
                      <w:marTop w:val="0"/>
                      <w:marBottom w:val="0"/>
                      <w:divBdr>
                        <w:top w:val="none" w:sz="0" w:space="0" w:color="auto"/>
                        <w:left w:val="none" w:sz="0" w:space="0" w:color="auto"/>
                        <w:bottom w:val="none" w:sz="0" w:space="0" w:color="auto"/>
                        <w:right w:val="none" w:sz="0" w:space="0" w:color="auto"/>
                      </w:divBdr>
                    </w:div>
                  </w:divsChild>
                </w:div>
                <w:div w:id="886571683">
                  <w:marLeft w:val="0"/>
                  <w:marRight w:val="0"/>
                  <w:marTop w:val="0"/>
                  <w:marBottom w:val="0"/>
                  <w:divBdr>
                    <w:top w:val="none" w:sz="0" w:space="0" w:color="auto"/>
                    <w:left w:val="none" w:sz="0" w:space="0" w:color="auto"/>
                    <w:bottom w:val="none" w:sz="0" w:space="0" w:color="auto"/>
                    <w:right w:val="none" w:sz="0" w:space="0" w:color="auto"/>
                  </w:divBdr>
                  <w:divsChild>
                    <w:div w:id="512771181">
                      <w:marLeft w:val="0"/>
                      <w:marRight w:val="0"/>
                      <w:marTop w:val="0"/>
                      <w:marBottom w:val="0"/>
                      <w:divBdr>
                        <w:top w:val="none" w:sz="0" w:space="0" w:color="auto"/>
                        <w:left w:val="none" w:sz="0" w:space="0" w:color="auto"/>
                        <w:bottom w:val="none" w:sz="0" w:space="0" w:color="auto"/>
                        <w:right w:val="none" w:sz="0" w:space="0" w:color="auto"/>
                      </w:divBdr>
                    </w:div>
                  </w:divsChild>
                </w:div>
                <w:div w:id="915431734">
                  <w:marLeft w:val="0"/>
                  <w:marRight w:val="0"/>
                  <w:marTop w:val="0"/>
                  <w:marBottom w:val="0"/>
                  <w:divBdr>
                    <w:top w:val="none" w:sz="0" w:space="0" w:color="auto"/>
                    <w:left w:val="none" w:sz="0" w:space="0" w:color="auto"/>
                    <w:bottom w:val="none" w:sz="0" w:space="0" w:color="auto"/>
                    <w:right w:val="none" w:sz="0" w:space="0" w:color="auto"/>
                  </w:divBdr>
                  <w:divsChild>
                    <w:div w:id="1041709175">
                      <w:marLeft w:val="0"/>
                      <w:marRight w:val="0"/>
                      <w:marTop w:val="0"/>
                      <w:marBottom w:val="0"/>
                      <w:divBdr>
                        <w:top w:val="none" w:sz="0" w:space="0" w:color="auto"/>
                        <w:left w:val="none" w:sz="0" w:space="0" w:color="auto"/>
                        <w:bottom w:val="none" w:sz="0" w:space="0" w:color="auto"/>
                        <w:right w:val="none" w:sz="0" w:space="0" w:color="auto"/>
                      </w:divBdr>
                    </w:div>
                  </w:divsChild>
                </w:div>
                <w:div w:id="959456159">
                  <w:marLeft w:val="0"/>
                  <w:marRight w:val="0"/>
                  <w:marTop w:val="0"/>
                  <w:marBottom w:val="0"/>
                  <w:divBdr>
                    <w:top w:val="none" w:sz="0" w:space="0" w:color="auto"/>
                    <w:left w:val="none" w:sz="0" w:space="0" w:color="auto"/>
                    <w:bottom w:val="none" w:sz="0" w:space="0" w:color="auto"/>
                    <w:right w:val="none" w:sz="0" w:space="0" w:color="auto"/>
                  </w:divBdr>
                  <w:divsChild>
                    <w:div w:id="276987030">
                      <w:marLeft w:val="0"/>
                      <w:marRight w:val="0"/>
                      <w:marTop w:val="0"/>
                      <w:marBottom w:val="0"/>
                      <w:divBdr>
                        <w:top w:val="none" w:sz="0" w:space="0" w:color="auto"/>
                        <w:left w:val="none" w:sz="0" w:space="0" w:color="auto"/>
                        <w:bottom w:val="none" w:sz="0" w:space="0" w:color="auto"/>
                        <w:right w:val="none" w:sz="0" w:space="0" w:color="auto"/>
                      </w:divBdr>
                    </w:div>
                  </w:divsChild>
                </w:div>
                <w:div w:id="964386608">
                  <w:marLeft w:val="0"/>
                  <w:marRight w:val="0"/>
                  <w:marTop w:val="0"/>
                  <w:marBottom w:val="0"/>
                  <w:divBdr>
                    <w:top w:val="none" w:sz="0" w:space="0" w:color="auto"/>
                    <w:left w:val="none" w:sz="0" w:space="0" w:color="auto"/>
                    <w:bottom w:val="none" w:sz="0" w:space="0" w:color="auto"/>
                    <w:right w:val="none" w:sz="0" w:space="0" w:color="auto"/>
                  </w:divBdr>
                  <w:divsChild>
                    <w:div w:id="1493451712">
                      <w:marLeft w:val="0"/>
                      <w:marRight w:val="0"/>
                      <w:marTop w:val="0"/>
                      <w:marBottom w:val="0"/>
                      <w:divBdr>
                        <w:top w:val="none" w:sz="0" w:space="0" w:color="auto"/>
                        <w:left w:val="none" w:sz="0" w:space="0" w:color="auto"/>
                        <w:bottom w:val="none" w:sz="0" w:space="0" w:color="auto"/>
                        <w:right w:val="none" w:sz="0" w:space="0" w:color="auto"/>
                      </w:divBdr>
                    </w:div>
                  </w:divsChild>
                </w:div>
                <w:div w:id="973825962">
                  <w:marLeft w:val="0"/>
                  <w:marRight w:val="0"/>
                  <w:marTop w:val="0"/>
                  <w:marBottom w:val="0"/>
                  <w:divBdr>
                    <w:top w:val="none" w:sz="0" w:space="0" w:color="auto"/>
                    <w:left w:val="none" w:sz="0" w:space="0" w:color="auto"/>
                    <w:bottom w:val="none" w:sz="0" w:space="0" w:color="auto"/>
                    <w:right w:val="none" w:sz="0" w:space="0" w:color="auto"/>
                  </w:divBdr>
                  <w:divsChild>
                    <w:div w:id="1090080151">
                      <w:marLeft w:val="0"/>
                      <w:marRight w:val="0"/>
                      <w:marTop w:val="0"/>
                      <w:marBottom w:val="0"/>
                      <w:divBdr>
                        <w:top w:val="none" w:sz="0" w:space="0" w:color="auto"/>
                        <w:left w:val="none" w:sz="0" w:space="0" w:color="auto"/>
                        <w:bottom w:val="none" w:sz="0" w:space="0" w:color="auto"/>
                        <w:right w:val="none" w:sz="0" w:space="0" w:color="auto"/>
                      </w:divBdr>
                    </w:div>
                  </w:divsChild>
                </w:div>
                <w:div w:id="1014956915">
                  <w:marLeft w:val="0"/>
                  <w:marRight w:val="0"/>
                  <w:marTop w:val="0"/>
                  <w:marBottom w:val="0"/>
                  <w:divBdr>
                    <w:top w:val="none" w:sz="0" w:space="0" w:color="auto"/>
                    <w:left w:val="none" w:sz="0" w:space="0" w:color="auto"/>
                    <w:bottom w:val="none" w:sz="0" w:space="0" w:color="auto"/>
                    <w:right w:val="none" w:sz="0" w:space="0" w:color="auto"/>
                  </w:divBdr>
                  <w:divsChild>
                    <w:div w:id="1214923015">
                      <w:marLeft w:val="0"/>
                      <w:marRight w:val="0"/>
                      <w:marTop w:val="0"/>
                      <w:marBottom w:val="0"/>
                      <w:divBdr>
                        <w:top w:val="none" w:sz="0" w:space="0" w:color="auto"/>
                        <w:left w:val="none" w:sz="0" w:space="0" w:color="auto"/>
                        <w:bottom w:val="none" w:sz="0" w:space="0" w:color="auto"/>
                        <w:right w:val="none" w:sz="0" w:space="0" w:color="auto"/>
                      </w:divBdr>
                    </w:div>
                  </w:divsChild>
                </w:div>
                <w:div w:id="1051423759">
                  <w:marLeft w:val="0"/>
                  <w:marRight w:val="0"/>
                  <w:marTop w:val="0"/>
                  <w:marBottom w:val="0"/>
                  <w:divBdr>
                    <w:top w:val="none" w:sz="0" w:space="0" w:color="auto"/>
                    <w:left w:val="none" w:sz="0" w:space="0" w:color="auto"/>
                    <w:bottom w:val="none" w:sz="0" w:space="0" w:color="auto"/>
                    <w:right w:val="none" w:sz="0" w:space="0" w:color="auto"/>
                  </w:divBdr>
                  <w:divsChild>
                    <w:div w:id="1240599020">
                      <w:marLeft w:val="0"/>
                      <w:marRight w:val="0"/>
                      <w:marTop w:val="0"/>
                      <w:marBottom w:val="0"/>
                      <w:divBdr>
                        <w:top w:val="none" w:sz="0" w:space="0" w:color="auto"/>
                        <w:left w:val="none" w:sz="0" w:space="0" w:color="auto"/>
                        <w:bottom w:val="none" w:sz="0" w:space="0" w:color="auto"/>
                        <w:right w:val="none" w:sz="0" w:space="0" w:color="auto"/>
                      </w:divBdr>
                    </w:div>
                  </w:divsChild>
                </w:div>
                <w:div w:id="1065570790">
                  <w:marLeft w:val="0"/>
                  <w:marRight w:val="0"/>
                  <w:marTop w:val="0"/>
                  <w:marBottom w:val="0"/>
                  <w:divBdr>
                    <w:top w:val="none" w:sz="0" w:space="0" w:color="auto"/>
                    <w:left w:val="none" w:sz="0" w:space="0" w:color="auto"/>
                    <w:bottom w:val="none" w:sz="0" w:space="0" w:color="auto"/>
                    <w:right w:val="none" w:sz="0" w:space="0" w:color="auto"/>
                  </w:divBdr>
                  <w:divsChild>
                    <w:div w:id="368801528">
                      <w:marLeft w:val="0"/>
                      <w:marRight w:val="0"/>
                      <w:marTop w:val="0"/>
                      <w:marBottom w:val="0"/>
                      <w:divBdr>
                        <w:top w:val="none" w:sz="0" w:space="0" w:color="auto"/>
                        <w:left w:val="none" w:sz="0" w:space="0" w:color="auto"/>
                        <w:bottom w:val="none" w:sz="0" w:space="0" w:color="auto"/>
                        <w:right w:val="none" w:sz="0" w:space="0" w:color="auto"/>
                      </w:divBdr>
                    </w:div>
                  </w:divsChild>
                </w:div>
                <w:div w:id="1097294151">
                  <w:marLeft w:val="0"/>
                  <w:marRight w:val="0"/>
                  <w:marTop w:val="0"/>
                  <w:marBottom w:val="0"/>
                  <w:divBdr>
                    <w:top w:val="none" w:sz="0" w:space="0" w:color="auto"/>
                    <w:left w:val="none" w:sz="0" w:space="0" w:color="auto"/>
                    <w:bottom w:val="none" w:sz="0" w:space="0" w:color="auto"/>
                    <w:right w:val="none" w:sz="0" w:space="0" w:color="auto"/>
                  </w:divBdr>
                  <w:divsChild>
                    <w:div w:id="197354324">
                      <w:marLeft w:val="0"/>
                      <w:marRight w:val="0"/>
                      <w:marTop w:val="0"/>
                      <w:marBottom w:val="0"/>
                      <w:divBdr>
                        <w:top w:val="none" w:sz="0" w:space="0" w:color="auto"/>
                        <w:left w:val="none" w:sz="0" w:space="0" w:color="auto"/>
                        <w:bottom w:val="none" w:sz="0" w:space="0" w:color="auto"/>
                        <w:right w:val="none" w:sz="0" w:space="0" w:color="auto"/>
                      </w:divBdr>
                    </w:div>
                  </w:divsChild>
                </w:div>
                <w:div w:id="1271742521">
                  <w:marLeft w:val="0"/>
                  <w:marRight w:val="0"/>
                  <w:marTop w:val="0"/>
                  <w:marBottom w:val="0"/>
                  <w:divBdr>
                    <w:top w:val="none" w:sz="0" w:space="0" w:color="auto"/>
                    <w:left w:val="none" w:sz="0" w:space="0" w:color="auto"/>
                    <w:bottom w:val="none" w:sz="0" w:space="0" w:color="auto"/>
                    <w:right w:val="none" w:sz="0" w:space="0" w:color="auto"/>
                  </w:divBdr>
                  <w:divsChild>
                    <w:div w:id="956910489">
                      <w:marLeft w:val="0"/>
                      <w:marRight w:val="0"/>
                      <w:marTop w:val="0"/>
                      <w:marBottom w:val="0"/>
                      <w:divBdr>
                        <w:top w:val="none" w:sz="0" w:space="0" w:color="auto"/>
                        <w:left w:val="none" w:sz="0" w:space="0" w:color="auto"/>
                        <w:bottom w:val="none" w:sz="0" w:space="0" w:color="auto"/>
                        <w:right w:val="none" w:sz="0" w:space="0" w:color="auto"/>
                      </w:divBdr>
                    </w:div>
                  </w:divsChild>
                </w:div>
                <w:div w:id="1288273321">
                  <w:marLeft w:val="0"/>
                  <w:marRight w:val="0"/>
                  <w:marTop w:val="0"/>
                  <w:marBottom w:val="0"/>
                  <w:divBdr>
                    <w:top w:val="none" w:sz="0" w:space="0" w:color="auto"/>
                    <w:left w:val="none" w:sz="0" w:space="0" w:color="auto"/>
                    <w:bottom w:val="none" w:sz="0" w:space="0" w:color="auto"/>
                    <w:right w:val="none" w:sz="0" w:space="0" w:color="auto"/>
                  </w:divBdr>
                  <w:divsChild>
                    <w:div w:id="266499049">
                      <w:marLeft w:val="0"/>
                      <w:marRight w:val="0"/>
                      <w:marTop w:val="0"/>
                      <w:marBottom w:val="0"/>
                      <w:divBdr>
                        <w:top w:val="none" w:sz="0" w:space="0" w:color="auto"/>
                        <w:left w:val="none" w:sz="0" w:space="0" w:color="auto"/>
                        <w:bottom w:val="none" w:sz="0" w:space="0" w:color="auto"/>
                        <w:right w:val="none" w:sz="0" w:space="0" w:color="auto"/>
                      </w:divBdr>
                    </w:div>
                    <w:div w:id="418529075">
                      <w:marLeft w:val="0"/>
                      <w:marRight w:val="0"/>
                      <w:marTop w:val="0"/>
                      <w:marBottom w:val="0"/>
                      <w:divBdr>
                        <w:top w:val="none" w:sz="0" w:space="0" w:color="auto"/>
                        <w:left w:val="none" w:sz="0" w:space="0" w:color="auto"/>
                        <w:bottom w:val="none" w:sz="0" w:space="0" w:color="auto"/>
                        <w:right w:val="none" w:sz="0" w:space="0" w:color="auto"/>
                      </w:divBdr>
                    </w:div>
                  </w:divsChild>
                </w:div>
                <w:div w:id="1308166023">
                  <w:marLeft w:val="0"/>
                  <w:marRight w:val="0"/>
                  <w:marTop w:val="0"/>
                  <w:marBottom w:val="0"/>
                  <w:divBdr>
                    <w:top w:val="none" w:sz="0" w:space="0" w:color="auto"/>
                    <w:left w:val="none" w:sz="0" w:space="0" w:color="auto"/>
                    <w:bottom w:val="none" w:sz="0" w:space="0" w:color="auto"/>
                    <w:right w:val="none" w:sz="0" w:space="0" w:color="auto"/>
                  </w:divBdr>
                  <w:divsChild>
                    <w:div w:id="1142772887">
                      <w:marLeft w:val="0"/>
                      <w:marRight w:val="0"/>
                      <w:marTop w:val="0"/>
                      <w:marBottom w:val="0"/>
                      <w:divBdr>
                        <w:top w:val="none" w:sz="0" w:space="0" w:color="auto"/>
                        <w:left w:val="none" w:sz="0" w:space="0" w:color="auto"/>
                        <w:bottom w:val="none" w:sz="0" w:space="0" w:color="auto"/>
                        <w:right w:val="none" w:sz="0" w:space="0" w:color="auto"/>
                      </w:divBdr>
                    </w:div>
                  </w:divsChild>
                </w:div>
                <w:div w:id="1390307170">
                  <w:marLeft w:val="0"/>
                  <w:marRight w:val="0"/>
                  <w:marTop w:val="0"/>
                  <w:marBottom w:val="0"/>
                  <w:divBdr>
                    <w:top w:val="none" w:sz="0" w:space="0" w:color="auto"/>
                    <w:left w:val="none" w:sz="0" w:space="0" w:color="auto"/>
                    <w:bottom w:val="none" w:sz="0" w:space="0" w:color="auto"/>
                    <w:right w:val="none" w:sz="0" w:space="0" w:color="auto"/>
                  </w:divBdr>
                  <w:divsChild>
                    <w:div w:id="393161082">
                      <w:marLeft w:val="0"/>
                      <w:marRight w:val="0"/>
                      <w:marTop w:val="0"/>
                      <w:marBottom w:val="0"/>
                      <w:divBdr>
                        <w:top w:val="none" w:sz="0" w:space="0" w:color="auto"/>
                        <w:left w:val="none" w:sz="0" w:space="0" w:color="auto"/>
                        <w:bottom w:val="none" w:sz="0" w:space="0" w:color="auto"/>
                        <w:right w:val="none" w:sz="0" w:space="0" w:color="auto"/>
                      </w:divBdr>
                    </w:div>
                  </w:divsChild>
                </w:div>
                <w:div w:id="1398632083">
                  <w:marLeft w:val="0"/>
                  <w:marRight w:val="0"/>
                  <w:marTop w:val="0"/>
                  <w:marBottom w:val="0"/>
                  <w:divBdr>
                    <w:top w:val="none" w:sz="0" w:space="0" w:color="auto"/>
                    <w:left w:val="none" w:sz="0" w:space="0" w:color="auto"/>
                    <w:bottom w:val="none" w:sz="0" w:space="0" w:color="auto"/>
                    <w:right w:val="none" w:sz="0" w:space="0" w:color="auto"/>
                  </w:divBdr>
                  <w:divsChild>
                    <w:div w:id="78142556">
                      <w:marLeft w:val="0"/>
                      <w:marRight w:val="0"/>
                      <w:marTop w:val="0"/>
                      <w:marBottom w:val="0"/>
                      <w:divBdr>
                        <w:top w:val="none" w:sz="0" w:space="0" w:color="auto"/>
                        <w:left w:val="none" w:sz="0" w:space="0" w:color="auto"/>
                        <w:bottom w:val="none" w:sz="0" w:space="0" w:color="auto"/>
                        <w:right w:val="none" w:sz="0" w:space="0" w:color="auto"/>
                      </w:divBdr>
                    </w:div>
                  </w:divsChild>
                </w:div>
                <w:div w:id="1502045986">
                  <w:marLeft w:val="0"/>
                  <w:marRight w:val="0"/>
                  <w:marTop w:val="0"/>
                  <w:marBottom w:val="0"/>
                  <w:divBdr>
                    <w:top w:val="none" w:sz="0" w:space="0" w:color="auto"/>
                    <w:left w:val="none" w:sz="0" w:space="0" w:color="auto"/>
                    <w:bottom w:val="none" w:sz="0" w:space="0" w:color="auto"/>
                    <w:right w:val="none" w:sz="0" w:space="0" w:color="auto"/>
                  </w:divBdr>
                  <w:divsChild>
                    <w:div w:id="2133596491">
                      <w:marLeft w:val="0"/>
                      <w:marRight w:val="0"/>
                      <w:marTop w:val="0"/>
                      <w:marBottom w:val="0"/>
                      <w:divBdr>
                        <w:top w:val="none" w:sz="0" w:space="0" w:color="auto"/>
                        <w:left w:val="none" w:sz="0" w:space="0" w:color="auto"/>
                        <w:bottom w:val="none" w:sz="0" w:space="0" w:color="auto"/>
                        <w:right w:val="none" w:sz="0" w:space="0" w:color="auto"/>
                      </w:divBdr>
                    </w:div>
                  </w:divsChild>
                </w:div>
                <w:div w:id="1522082951">
                  <w:marLeft w:val="0"/>
                  <w:marRight w:val="0"/>
                  <w:marTop w:val="0"/>
                  <w:marBottom w:val="0"/>
                  <w:divBdr>
                    <w:top w:val="none" w:sz="0" w:space="0" w:color="auto"/>
                    <w:left w:val="none" w:sz="0" w:space="0" w:color="auto"/>
                    <w:bottom w:val="none" w:sz="0" w:space="0" w:color="auto"/>
                    <w:right w:val="none" w:sz="0" w:space="0" w:color="auto"/>
                  </w:divBdr>
                  <w:divsChild>
                    <w:div w:id="1832913613">
                      <w:marLeft w:val="0"/>
                      <w:marRight w:val="0"/>
                      <w:marTop w:val="0"/>
                      <w:marBottom w:val="0"/>
                      <w:divBdr>
                        <w:top w:val="none" w:sz="0" w:space="0" w:color="auto"/>
                        <w:left w:val="none" w:sz="0" w:space="0" w:color="auto"/>
                        <w:bottom w:val="none" w:sz="0" w:space="0" w:color="auto"/>
                        <w:right w:val="none" w:sz="0" w:space="0" w:color="auto"/>
                      </w:divBdr>
                    </w:div>
                  </w:divsChild>
                </w:div>
                <w:div w:id="1562210901">
                  <w:marLeft w:val="0"/>
                  <w:marRight w:val="0"/>
                  <w:marTop w:val="0"/>
                  <w:marBottom w:val="0"/>
                  <w:divBdr>
                    <w:top w:val="none" w:sz="0" w:space="0" w:color="auto"/>
                    <w:left w:val="none" w:sz="0" w:space="0" w:color="auto"/>
                    <w:bottom w:val="none" w:sz="0" w:space="0" w:color="auto"/>
                    <w:right w:val="none" w:sz="0" w:space="0" w:color="auto"/>
                  </w:divBdr>
                  <w:divsChild>
                    <w:div w:id="102263121">
                      <w:marLeft w:val="0"/>
                      <w:marRight w:val="0"/>
                      <w:marTop w:val="0"/>
                      <w:marBottom w:val="0"/>
                      <w:divBdr>
                        <w:top w:val="none" w:sz="0" w:space="0" w:color="auto"/>
                        <w:left w:val="none" w:sz="0" w:space="0" w:color="auto"/>
                        <w:bottom w:val="none" w:sz="0" w:space="0" w:color="auto"/>
                        <w:right w:val="none" w:sz="0" w:space="0" w:color="auto"/>
                      </w:divBdr>
                    </w:div>
                  </w:divsChild>
                </w:div>
                <w:div w:id="1592004807">
                  <w:marLeft w:val="0"/>
                  <w:marRight w:val="0"/>
                  <w:marTop w:val="0"/>
                  <w:marBottom w:val="0"/>
                  <w:divBdr>
                    <w:top w:val="none" w:sz="0" w:space="0" w:color="auto"/>
                    <w:left w:val="none" w:sz="0" w:space="0" w:color="auto"/>
                    <w:bottom w:val="none" w:sz="0" w:space="0" w:color="auto"/>
                    <w:right w:val="none" w:sz="0" w:space="0" w:color="auto"/>
                  </w:divBdr>
                  <w:divsChild>
                    <w:div w:id="943685226">
                      <w:marLeft w:val="0"/>
                      <w:marRight w:val="0"/>
                      <w:marTop w:val="0"/>
                      <w:marBottom w:val="0"/>
                      <w:divBdr>
                        <w:top w:val="none" w:sz="0" w:space="0" w:color="auto"/>
                        <w:left w:val="none" w:sz="0" w:space="0" w:color="auto"/>
                        <w:bottom w:val="none" w:sz="0" w:space="0" w:color="auto"/>
                        <w:right w:val="none" w:sz="0" w:space="0" w:color="auto"/>
                      </w:divBdr>
                    </w:div>
                  </w:divsChild>
                </w:div>
                <w:div w:id="1616788852">
                  <w:marLeft w:val="0"/>
                  <w:marRight w:val="0"/>
                  <w:marTop w:val="0"/>
                  <w:marBottom w:val="0"/>
                  <w:divBdr>
                    <w:top w:val="none" w:sz="0" w:space="0" w:color="auto"/>
                    <w:left w:val="none" w:sz="0" w:space="0" w:color="auto"/>
                    <w:bottom w:val="none" w:sz="0" w:space="0" w:color="auto"/>
                    <w:right w:val="none" w:sz="0" w:space="0" w:color="auto"/>
                  </w:divBdr>
                  <w:divsChild>
                    <w:div w:id="564724812">
                      <w:marLeft w:val="0"/>
                      <w:marRight w:val="0"/>
                      <w:marTop w:val="0"/>
                      <w:marBottom w:val="0"/>
                      <w:divBdr>
                        <w:top w:val="none" w:sz="0" w:space="0" w:color="auto"/>
                        <w:left w:val="none" w:sz="0" w:space="0" w:color="auto"/>
                        <w:bottom w:val="none" w:sz="0" w:space="0" w:color="auto"/>
                        <w:right w:val="none" w:sz="0" w:space="0" w:color="auto"/>
                      </w:divBdr>
                    </w:div>
                    <w:div w:id="812865473">
                      <w:marLeft w:val="0"/>
                      <w:marRight w:val="0"/>
                      <w:marTop w:val="0"/>
                      <w:marBottom w:val="0"/>
                      <w:divBdr>
                        <w:top w:val="none" w:sz="0" w:space="0" w:color="auto"/>
                        <w:left w:val="none" w:sz="0" w:space="0" w:color="auto"/>
                        <w:bottom w:val="none" w:sz="0" w:space="0" w:color="auto"/>
                        <w:right w:val="none" w:sz="0" w:space="0" w:color="auto"/>
                      </w:divBdr>
                    </w:div>
                  </w:divsChild>
                </w:div>
                <w:div w:id="1645430314">
                  <w:marLeft w:val="0"/>
                  <w:marRight w:val="0"/>
                  <w:marTop w:val="0"/>
                  <w:marBottom w:val="0"/>
                  <w:divBdr>
                    <w:top w:val="none" w:sz="0" w:space="0" w:color="auto"/>
                    <w:left w:val="none" w:sz="0" w:space="0" w:color="auto"/>
                    <w:bottom w:val="none" w:sz="0" w:space="0" w:color="auto"/>
                    <w:right w:val="none" w:sz="0" w:space="0" w:color="auto"/>
                  </w:divBdr>
                  <w:divsChild>
                    <w:div w:id="372313815">
                      <w:marLeft w:val="0"/>
                      <w:marRight w:val="0"/>
                      <w:marTop w:val="0"/>
                      <w:marBottom w:val="0"/>
                      <w:divBdr>
                        <w:top w:val="none" w:sz="0" w:space="0" w:color="auto"/>
                        <w:left w:val="none" w:sz="0" w:space="0" w:color="auto"/>
                        <w:bottom w:val="none" w:sz="0" w:space="0" w:color="auto"/>
                        <w:right w:val="none" w:sz="0" w:space="0" w:color="auto"/>
                      </w:divBdr>
                    </w:div>
                  </w:divsChild>
                </w:div>
                <w:div w:id="1755934732">
                  <w:marLeft w:val="0"/>
                  <w:marRight w:val="0"/>
                  <w:marTop w:val="0"/>
                  <w:marBottom w:val="0"/>
                  <w:divBdr>
                    <w:top w:val="none" w:sz="0" w:space="0" w:color="auto"/>
                    <w:left w:val="none" w:sz="0" w:space="0" w:color="auto"/>
                    <w:bottom w:val="none" w:sz="0" w:space="0" w:color="auto"/>
                    <w:right w:val="none" w:sz="0" w:space="0" w:color="auto"/>
                  </w:divBdr>
                  <w:divsChild>
                    <w:div w:id="380832314">
                      <w:marLeft w:val="0"/>
                      <w:marRight w:val="0"/>
                      <w:marTop w:val="0"/>
                      <w:marBottom w:val="0"/>
                      <w:divBdr>
                        <w:top w:val="none" w:sz="0" w:space="0" w:color="auto"/>
                        <w:left w:val="none" w:sz="0" w:space="0" w:color="auto"/>
                        <w:bottom w:val="none" w:sz="0" w:space="0" w:color="auto"/>
                        <w:right w:val="none" w:sz="0" w:space="0" w:color="auto"/>
                      </w:divBdr>
                    </w:div>
                  </w:divsChild>
                </w:div>
                <w:div w:id="1783767818">
                  <w:marLeft w:val="0"/>
                  <w:marRight w:val="0"/>
                  <w:marTop w:val="0"/>
                  <w:marBottom w:val="0"/>
                  <w:divBdr>
                    <w:top w:val="none" w:sz="0" w:space="0" w:color="auto"/>
                    <w:left w:val="none" w:sz="0" w:space="0" w:color="auto"/>
                    <w:bottom w:val="none" w:sz="0" w:space="0" w:color="auto"/>
                    <w:right w:val="none" w:sz="0" w:space="0" w:color="auto"/>
                  </w:divBdr>
                  <w:divsChild>
                    <w:div w:id="746652845">
                      <w:marLeft w:val="0"/>
                      <w:marRight w:val="0"/>
                      <w:marTop w:val="0"/>
                      <w:marBottom w:val="0"/>
                      <w:divBdr>
                        <w:top w:val="none" w:sz="0" w:space="0" w:color="auto"/>
                        <w:left w:val="none" w:sz="0" w:space="0" w:color="auto"/>
                        <w:bottom w:val="none" w:sz="0" w:space="0" w:color="auto"/>
                        <w:right w:val="none" w:sz="0" w:space="0" w:color="auto"/>
                      </w:divBdr>
                    </w:div>
                  </w:divsChild>
                </w:div>
                <w:div w:id="1791629161">
                  <w:marLeft w:val="0"/>
                  <w:marRight w:val="0"/>
                  <w:marTop w:val="0"/>
                  <w:marBottom w:val="0"/>
                  <w:divBdr>
                    <w:top w:val="none" w:sz="0" w:space="0" w:color="auto"/>
                    <w:left w:val="none" w:sz="0" w:space="0" w:color="auto"/>
                    <w:bottom w:val="none" w:sz="0" w:space="0" w:color="auto"/>
                    <w:right w:val="none" w:sz="0" w:space="0" w:color="auto"/>
                  </w:divBdr>
                  <w:divsChild>
                    <w:div w:id="773091142">
                      <w:marLeft w:val="0"/>
                      <w:marRight w:val="0"/>
                      <w:marTop w:val="0"/>
                      <w:marBottom w:val="0"/>
                      <w:divBdr>
                        <w:top w:val="none" w:sz="0" w:space="0" w:color="auto"/>
                        <w:left w:val="none" w:sz="0" w:space="0" w:color="auto"/>
                        <w:bottom w:val="none" w:sz="0" w:space="0" w:color="auto"/>
                        <w:right w:val="none" w:sz="0" w:space="0" w:color="auto"/>
                      </w:divBdr>
                    </w:div>
                  </w:divsChild>
                </w:div>
                <w:div w:id="1905526440">
                  <w:marLeft w:val="0"/>
                  <w:marRight w:val="0"/>
                  <w:marTop w:val="0"/>
                  <w:marBottom w:val="0"/>
                  <w:divBdr>
                    <w:top w:val="none" w:sz="0" w:space="0" w:color="auto"/>
                    <w:left w:val="none" w:sz="0" w:space="0" w:color="auto"/>
                    <w:bottom w:val="none" w:sz="0" w:space="0" w:color="auto"/>
                    <w:right w:val="none" w:sz="0" w:space="0" w:color="auto"/>
                  </w:divBdr>
                  <w:divsChild>
                    <w:div w:id="1357775104">
                      <w:marLeft w:val="0"/>
                      <w:marRight w:val="0"/>
                      <w:marTop w:val="0"/>
                      <w:marBottom w:val="0"/>
                      <w:divBdr>
                        <w:top w:val="none" w:sz="0" w:space="0" w:color="auto"/>
                        <w:left w:val="none" w:sz="0" w:space="0" w:color="auto"/>
                        <w:bottom w:val="none" w:sz="0" w:space="0" w:color="auto"/>
                        <w:right w:val="none" w:sz="0" w:space="0" w:color="auto"/>
                      </w:divBdr>
                    </w:div>
                  </w:divsChild>
                </w:div>
                <w:div w:id="1937906215">
                  <w:marLeft w:val="0"/>
                  <w:marRight w:val="0"/>
                  <w:marTop w:val="0"/>
                  <w:marBottom w:val="0"/>
                  <w:divBdr>
                    <w:top w:val="none" w:sz="0" w:space="0" w:color="auto"/>
                    <w:left w:val="none" w:sz="0" w:space="0" w:color="auto"/>
                    <w:bottom w:val="none" w:sz="0" w:space="0" w:color="auto"/>
                    <w:right w:val="none" w:sz="0" w:space="0" w:color="auto"/>
                  </w:divBdr>
                  <w:divsChild>
                    <w:div w:id="461116674">
                      <w:marLeft w:val="0"/>
                      <w:marRight w:val="0"/>
                      <w:marTop w:val="0"/>
                      <w:marBottom w:val="0"/>
                      <w:divBdr>
                        <w:top w:val="none" w:sz="0" w:space="0" w:color="auto"/>
                        <w:left w:val="none" w:sz="0" w:space="0" w:color="auto"/>
                        <w:bottom w:val="none" w:sz="0" w:space="0" w:color="auto"/>
                        <w:right w:val="none" w:sz="0" w:space="0" w:color="auto"/>
                      </w:divBdr>
                    </w:div>
                  </w:divsChild>
                </w:div>
                <w:div w:id="2012415998">
                  <w:marLeft w:val="0"/>
                  <w:marRight w:val="0"/>
                  <w:marTop w:val="0"/>
                  <w:marBottom w:val="0"/>
                  <w:divBdr>
                    <w:top w:val="none" w:sz="0" w:space="0" w:color="auto"/>
                    <w:left w:val="none" w:sz="0" w:space="0" w:color="auto"/>
                    <w:bottom w:val="none" w:sz="0" w:space="0" w:color="auto"/>
                    <w:right w:val="none" w:sz="0" w:space="0" w:color="auto"/>
                  </w:divBdr>
                  <w:divsChild>
                    <w:div w:id="989360636">
                      <w:marLeft w:val="0"/>
                      <w:marRight w:val="0"/>
                      <w:marTop w:val="0"/>
                      <w:marBottom w:val="0"/>
                      <w:divBdr>
                        <w:top w:val="none" w:sz="0" w:space="0" w:color="auto"/>
                        <w:left w:val="none" w:sz="0" w:space="0" w:color="auto"/>
                        <w:bottom w:val="none" w:sz="0" w:space="0" w:color="auto"/>
                        <w:right w:val="none" w:sz="0" w:space="0" w:color="auto"/>
                      </w:divBdr>
                    </w:div>
                  </w:divsChild>
                </w:div>
                <w:div w:id="2021080804">
                  <w:marLeft w:val="0"/>
                  <w:marRight w:val="0"/>
                  <w:marTop w:val="0"/>
                  <w:marBottom w:val="0"/>
                  <w:divBdr>
                    <w:top w:val="none" w:sz="0" w:space="0" w:color="auto"/>
                    <w:left w:val="none" w:sz="0" w:space="0" w:color="auto"/>
                    <w:bottom w:val="none" w:sz="0" w:space="0" w:color="auto"/>
                    <w:right w:val="none" w:sz="0" w:space="0" w:color="auto"/>
                  </w:divBdr>
                  <w:divsChild>
                    <w:div w:id="314921739">
                      <w:marLeft w:val="0"/>
                      <w:marRight w:val="0"/>
                      <w:marTop w:val="0"/>
                      <w:marBottom w:val="0"/>
                      <w:divBdr>
                        <w:top w:val="none" w:sz="0" w:space="0" w:color="auto"/>
                        <w:left w:val="none" w:sz="0" w:space="0" w:color="auto"/>
                        <w:bottom w:val="none" w:sz="0" w:space="0" w:color="auto"/>
                        <w:right w:val="none" w:sz="0" w:space="0" w:color="auto"/>
                      </w:divBdr>
                    </w:div>
                  </w:divsChild>
                </w:div>
                <w:div w:id="2021854407">
                  <w:marLeft w:val="0"/>
                  <w:marRight w:val="0"/>
                  <w:marTop w:val="0"/>
                  <w:marBottom w:val="0"/>
                  <w:divBdr>
                    <w:top w:val="none" w:sz="0" w:space="0" w:color="auto"/>
                    <w:left w:val="none" w:sz="0" w:space="0" w:color="auto"/>
                    <w:bottom w:val="none" w:sz="0" w:space="0" w:color="auto"/>
                    <w:right w:val="none" w:sz="0" w:space="0" w:color="auto"/>
                  </w:divBdr>
                  <w:divsChild>
                    <w:div w:id="1979795988">
                      <w:marLeft w:val="0"/>
                      <w:marRight w:val="0"/>
                      <w:marTop w:val="0"/>
                      <w:marBottom w:val="0"/>
                      <w:divBdr>
                        <w:top w:val="none" w:sz="0" w:space="0" w:color="auto"/>
                        <w:left w:val="none" w:sz="0" w:space="0" w:color="auto"/>
                        <w:bottom w:val="none" w:sz="0" w:space="0" w:color="auto"/>
                        <w:right w:val="none" w:sz="0" w:space="0" w:color="auto"/>
                      </w:divBdr>
                    </w:div>
                  </w:divsChild>
                </w:div>
                <w:div w:id="2043704882">
                  <w:marLeft w:val="0"/>
                  <w:marRight w:val="0"/>
                  <w:marTop w:val="0"/>
                  <w:marBottom w:val="0"/>
                  <w:divBdr>
                    <w:top w:val="none" w:sz="0" w:space="0" w:color="auto"/>
                    <w:left w:val="none" w:sz="0" w:space="0" w:color="auto"/>
                    <w:bottom w:val="none" w:sz="0" w:space="0" w:color="auto"/>
                    <w:right w:val="none" w:sz="0" w:space="0" w:color="auto"/>
                  </w:divBdr>
                  <w:divsChild>
                    <w:div w:id="1670333171">
                      <w:marLeft w:val="0"/>
                      <w:marRight w:val="0"/>
                      <w:marTop w:val="0"/>
                      <w:marBottom w:val="0"/>
                      <w:divBdr>
                        <w:top w:val="none" w:sz="0" w:space="0" w:color="auto"/>
                        <w:left w:val="none" w:sz="0" w:space="0" w:color="auto"/>
                        <w:bottom w:val="none" w:sz="0" w:space="0" w:color="auto"/>
                        <w:right w:val="none" w:sz="0" w:space="0" w:color="auto"/>
                      </w:divBdr>
                    </w:div>
                  </w:divsChild>
                </w:div>
                <w:div w:id="2092964285">
                  <w:marLeft w:val="0"/>
                  <w:marRight w:val="0"/>
                  <w:marTop w:val="0"/>
                  <w:marBottom w:val="0"/>
                  <w:divBdr>
                    <w:top w:val="none" w:sz="0" w:space="0" w:color="auto"/>
                    <w:left w:val="none" w:sz="0" w:space="0" w:color="auto"/>
                    <w:bottom w:val="none" w:sz="0" w:space="0" w:color="auto"/>
                    <w:right w:val="none" w:sz="0" w:space="0" w:color="auto"/>
                  </w:divBdr>
                  <w:divsChild>
                    <w:div w:id="1374772013">
                      <w:marLeft w:val="0"/>
                      <w:marRight w:val="0"/>
                      <w:marTop w:val="0"/>
                      <w:marBottom w:val="0"/>
                      <w:divBdr>
                        <w:top w:val="none" w:sz="0" w:space="0" w:color="auto"/>
                        <w:left w:val="none" w:sz="0" w:space="0" w:color="auto"/>
                        <w:bottom w:val="none" w:sz="0" w:space="0" w:color="auto"/>
                        <w:right w:val="none" w:sz="0" w:space="0" w:color="auto"/>
                      </w:divBdr>
                    </w:div>
                  </w:divsChild>
                </w:div>
                <w:div w:id="2122213987">
                  <w:marLeft w:val="0"/>
                  <w:marRight w:val="0"/>
                  <w:marTop w:val="0"/>
                  <w:marBottom w:val="0"/>
                  <w:divBdr>
                    <w:top w:val="none" w:sz="0" w:space="0" w:color="auto"/>
                    <w:left w:val="none" w:sz="0" w:space="0" w:color="auto"/>
                    <w:bottom w:val="none" w:sz="0" w:space="0" w:color="auto"/>
                    <w:right w:val="none" w:sz="0" w:space="0" w:color="auto"/>
                  </w:divBdr>
                  <w:divsChild>
                    <w:div w:id="608663483">
                      <w:marLeft w:val="0"/>
                      <w:marRight w:val="0"/>
                      <w:marTop w:val="0"/>
                      <w:marBottom w:val="0"/>
                      <w:divBdr>
                        <w:top w:val="none" w:sz="0" w:space="0" w:color="auto"/>
                        <w:left w:val="none" w:sz="0" w:space="0" w:color="auto"/>
                        <w:bottom w:val="none" w:sz="0" w:space="0" w:color="auto"/>
                        <w:right w:val="none" w:sz="0" w:space="0" w:color="auto"/>
                      </w:divBdr>
                    </w:div>
                  </w:divsChild>
                </w:div>
                <w:div w:id="2125952743">
                  <w:marLeft w:val="0"/>
                  <w:marRight w:val="0"/>
                  <w:marTop w:val="0"/>
                  <w:marBottom w:val="0"/>
                  <w:divBdr>
                    <w:top w:val="none" w:sz="0" w:space="0" w:color="auto"/>
                    <w:left w:val="none" w:sz="0" w:space="0" w:color="auto"/>
                    <w:bottom w:val="none" w:sz="0" w:space="0" w:color="auto"/>
                    <w:right w:val="none" w:sz="0" w:space="0" w:color="auto"/>
                  </w:divBdr>
                  <w:divsChild>
                    <w:div w:id="422184760">
                      <w:marLeft w:val="0"/>
                      <w:marRight w:val="0"/>
                      <w:marTop w:val="0"/>
                      <w:marBottom w:val="0"/>
                      <w:divBdr>
                        <w:top w:val="none" w:sz="0" w:space="0" w:color="auto"/>
                        <w:left w:val="none" w:sz="0" w:space="0" w:color="auto"/>
                        <w:bottom w:val="none" w:sz="0" w:space="0" w:color="auto"/>
                        <w:right w:val="none" w:sz="0" w:space="0" w:color="auto"/>
                      </w:divBdr>
                    </w:div>
                  </w:divsChild>
                </w:div>
                <w:div w:id="2133552526">
                  <w:marLeft w:val="0"/>
                  <w:marRight w:val="0"/>
                  <w:marTop w:val="0"/>
                  <w:marBottom w:val="0"/>
                  <w:divBdr>
                    <w:top w:val="none" w:sz="0" w:space="0" w:color="auto"/>
                    <w:left w:val="none" w:sz="0" w:space="0" w:color="auto"/>
                    <w:bottom w:val="none" w:sz="0" w:space="0" w:color="auto"/>
                    <w:right w:val="none" w:sz="0" w:space="0" w:color="auto"/>
                  </w:divBdr>
                  <w:divsChild>
                    <w:div w:id="18065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372580">
      <w:bodyDiv w:val="1"/>
      <w:marLeft w:val="0"/>
      <w:marRight w:val="0"/>
      <w:marTop w:val="0"/>
      <w:marBottom w:val="0"/>
      <w:divBdr>
        <w:top w:val="none" w:sz="0" w:space="0" w:color="auto"/>
        <w:left w:val="none" w:sz="0" w:space="0" w:color="auto"/>
        <w:bottom w:val="none" w:sz="0" w:space="0" w:color="auto"/>
        <w:right w:val="none" w:sz="0" w:space="0" w:color="auto"/>
      </w:divBdr>
    </w:div>
    <w:div w:id="1979607623">
      <w:bodyDiv w:val="1"/>
      <w:marLeft w:val="0"/>
      <w:marRight w:val="0"/>
      <w:marTop w:val="0"/>
      <w:marBottom w:val="0"/>
      <w:divBdr>
        <w:top w:val="none" w:sz="0" w:space="0" w:color="auto"/>
        <w:left w:val="none" w:sz="0" w:space="0" w:color="auto"/>
        <w:bottom w:val="none" w:sz="0" w:space="0" w:color="auto"/>
        <w:right w:val="none" w:sz="0" w:space="0" w:color="auto"/>
      </w:divBdr>
    </w:div>
    <w:div w:id="1991252829">
      <w:bodyDiv w:val="1"/>
      <w:marLeft w:val="0"/>
      <w:marRight w:val="0"/>
      <w:marTop w:val="0"/>
      <w:marBottom w:val="0"/>
      <w:divBdr>
        <w:top w:val="none" w:sz="0" w:space="0" w:color="auto"/>
        <w:left w:val="none" w:sz="0" w:space="0" w:color="auto"/>
        <w:bottom w:val="none" w:sz="0" w:space="0" w:color="auto"/>
        <w:right w:val="none" w:sz="0" w:space="0" w:color="auto"/>
      </w:divBdr>
    </w:div>
    <w:div w:id="1994993020">
      <w:bodyDiv w:val="1"/>
      <w:marLeft w:val="0"/>
      <w:marRight w:val="0"/>
      <w:marTop w:val="0"/>
      <w:marBottom w:val="0"/>
      <w:divBdr>
        <w:top w:val="none" w:sz="0" w:space="0" w:color="auto"/>
        <w:left w:val="none" w:sz="0" w:space="0" w:color="auto"/>
        <w:bottom w:val="none" w:sz="0" w:space="0" w:color="auto"/>
        <w:right w:val="none" w:sz="0" w:space="0" w:color="auto"/>
      </w:divBdr>
    </w:div>
    <w:div w:id="2006474247">
      <w:bodyDiv w:val="1"/>
      <w:marLeft w:val="0"/>
      <w:marRight w:val="0"/>
      <w:marTop w:val="0"/>
      <w:marBottom w:val="0"/>
      <w:divBdr>
        <w:top w:val="none" w:sz="0" w:space="0" w:color="auto"/>
        <w:left w:val="none" w:sz="0" w:space="0" w:color="auto"/>
        <w:bottom w:val="none" w:sz="0" w:space="0" w:color="auto"/>
        <w:right w:val="none" w:sz="0" w:space="0" w:color="auto"/>
      </w:divBdr>
    </w:div>
    <w:div w:id="2056345602">
      <w:bodyDiv w:val="1"/>
      <w:marLeft w:val="0"/>
      <w:marRight w:val="0"/>
      <w:marTop w:val="0"/>
      <w:marBottom w:val="0"/>
      <w:divBdr>
        <w:top w:val="none" w:sz="0" w:space="0" w:color="auto"/>
        <w:left w:val="none" w:sz="0" w:space="0" w:color="auto"/>
        <w:bottom w:val="none" w:sz="0" w:space="0" w:color="auto"/>
        <w:right w:val="none" w:sz="0" w:space="0" w:color="auto"/>
      </w:divBdr>
    </w:div>
    <w:div w:id="2058779862">
      <w:bodyDiv w:val="1"/>
      <w:marLeft w:val="0"/>
      <w:marRight w:val="0"/>
      <w:marTop w:val="0"/>
      <w:marBottom w:val="0"/>
      <w:divBdr>
        <w:top w:val="none" w:sz="0" w:space="0" w:color="auto"/>
        <w:left w:val="none" w:sz="0" w:space="0" w:color="auto"/>
        <w:bottom w:val="none" w:sz="0" w:space="0" w:color="auto"/>
        <w:right w:val="none" w:sz="0" w:space="0" w:color="auto"/>
      </w:divBdr>
    </w:div>
    <w:div w:id="2062629124">
      <w:bodyDiv w:val="1"/>
      <w:marLeft w:val="0"/>
      <w:marRight w:val="0"/>
      <w:marTop w:val="0"/>
      <w:marBottom w:val="0"/>
      <w:divBdr>
        <w:top w:val="none" w:sz="0" w:space="0" w:color="auto"/>
        <w:left w:val="none" w:sz="0" w:space="0" w:color="auto"/>
        <w:bottom w:val="none" w:sz="0" w:space="0" w:color="auto"/>
        <w:right w:val="none" w:sz="0" w:space="0" w:color="auto"/>
      </w:divBdr>
    </w:div>
    <w:div w:id="2105420955">
      <w:bodyDiv w:val="1"/>
      <w:marLeft w:val="0"/>
      <w:marRight w:val="0"/>
      <w:marTop w:val="0"/>
      <w:marBottom w:val="0"/>
      <w:divBdr>
        <w:top w:val="none" w:sz="0" w:space="0" w:color="auto"/>
        <w:left w:val="none" w:sz="0" w:space="0" w:color="auto"/>
        <w:bottom w:val="none" w:sz="0" w:space="0" w:color="auto"/>
        <w:right w:val="none" w:sz="0" w:space="0" w:color="auto"/>
      </w:divBdr>
      <w:divsChild>
        <w:div w:id="1811553652">
          <w:marLeft w:val="480"/>
          <w:marRight w:val="0"/>
          <w:marTop w:val="0"/>
          <w:marBottom w:val="0"/>
          <w:divBdr>
            <w:top w:val="none" w:sz="0" w:space="0" w:color="auto"/>
            <w:left w:val="none" w:sz="0" w:space="0" w:color="auto"/>
            <w:bottom w:val="none" w:sz="0" w:space="0" w:color="auto"/>
            <w:right w:val="none" w:sz="0" w:space="0" w:color="auto"/>
          </w:divBdr>
          <w:divsChild>
            <w:div w:id="4194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4929">
      <w:bodyDiv w:val="1"/>
      <w:marLeft w:val="0"/>
      <w:marRight w:val="0"/>
      <w:marTop w:val="0"/>
      <w:marBottom w:val="0"/>
      <w:divBdr>
        <w:top w:val="none" w:sz="0" w:space="0" w:color="auto"/>
        <w:left w:val="none" w:sz="0" w:space="0" w:color="auto"/>
        <w:bottom w:val="none" w:sz="0" w:space="0" w:color="auto"/>
        <w:right w:val="none" w:sz="0" w:space="0" w:color="auto"/>
      </w:divBdr>
    </w:div>
    <w:div w:id="2115903505">
      <w:bodyDiv w:val="1"/>
      <w:marLeft w:val="0"/>
      <w:marRight w:val="0"/>
      <w:marTop w:val="0"/>
      <w:marBottom w:val="0"/>
      <w:divBdr>
        <w:top w:val="none" w:sz="0" w:space="0" w:color="auto"/>
        <w:left w:val="none" w:sz="0" w:space="0" w:color="auto"/>
        <w:bottom w:val="none" w:sz="0" w:space="0" w:color="auto"/>
        <w:right w:val="none" w:sz="0" w:space="0" w:color="auto"/>
      </w:divBdr>
    </w:div>
    <w:div w:id="2129465173">
      <w:bodyDiv w:val="1"/>
      <w:marLeft w:val="0"/>
      <w:marRight w:val="0"/>
      <w:marTop w:val="0"/>
      <w:marBottom w:val="0"/>
      <w:divBdr>
        <w:top w:val="none" w:sz="0" w:space="0" w:color="auto"/>
        <w:left w:val="none" w:sz="0" w:space="0" w:color="auto"/>
        <w:bottom w:val="none" w:sz="0" w:space="0" w:color="auto"/>
        <w:right w:val="none" w:sz="0" w:space="0" w:color="auto"/>
      </w:divBdr>
    </w:div>
    <w:div w:id="2137068007">
      <w:bodyDiv w:val="1"/>
      <w:marLeft w:val="0"/>
      <w:marRight w:val="0"/>
      <w:marTop w:val="0"/>
      <w:marBottom w:val="0"/>
      <w:divBdr>
        <w:top w:val="none" w:sz="0" w:space="0" w:color="auto"/>
        <w:left w:val="none" w:sz="0" w:space="0" w:color="auto"/>
        <w:bottom w:val="none" w:sz="0" w:space="0" w:color="auto"/>
        <w:right w:val="none" w:sz="0" w:space="0" w:color="auto"/>
      </w:divBdr>
      <w:divsChild>
        <w:div w:id="114642486">
          <w:marLeft w:val="0"/>
          <w:marRight w:val="0"/>
          <w:marTop w:val="0"/>
          <w:marBottom w:val="0"/>
          <w:divBdr>
            <w:top w:val="none" w:sz="0" w:space="0" w:color="auto"/>
            <w:left w:val="none" w:sz="0" w:space="0" w:color="auto"/>
            <w:bottom w:val="none" w:sz="0" w:space="0" w:color="auto"/>
            <w:right w:val="none" w:sz="0" w:space="0" w:color="auto"/>
          </w:divBdr>
        </w:div>
        <w:div w:id="282228414">
          <w:marLeft w:val="0"/>
          <w:marRight w:val="0"/>
          <w:marTop w:val="0"/>
          <w:marBottom w:val="0"/>
          <w:divBdr>
            <w:top w:val="none" w:sz="0" w:space="0" w:color="auto"/>
            <w:left w:val="none" w:sz="0" w:space="0" w:color="auto"/>
            <w:bottom w:val="none" w:sz="0" w:space="0" w:color="auto"/>
            <w:right w:val="none" w:sz="0" w:space="0" w:color="auto"/>
          </w:divBdr>
        </w:div>
        <w:div w:id="374742256">
          <w:marLeft w:val="0"/>
          <w:marRight w:val="0"/>
          <w:marTop w:val="0"/>
          <w:marBottom w:val="0"/>
          <w:divBdr>
            <w:top w:val="none" w:sz="0" w:space="0" w:color="auto"/>
            <w:left w:val="none" w:sz="0" w:space="0" w:color="auto"/>
            <w:bottom w:val="none" w:sz="0" w:space="0" w:color="auto"/>
            <w:right w:val="none" w:sz="0" w:space="0" w:color="auto"/>
          </w:divBdr>
        </w:div>
        <w:div w:id="530921122">
          <w:marLeft w:val="0"/>
          <w:marRight w:val="0"/>
          <w:marTop w:val="0"/>
          <w:marBottom w:val="0"/>
          <w:divBdr>
            <w:top w:val="none" w:sz="0" w:space="0" w:color="auto"/>
            <w:left w:val="none" w:sz="0" w:space="0" w:color="auto"/>
            <w:bottom w:val="none" w:sz="0" w:space="0" w:color="auto"/>
            <w:right w:val="none" w:sz="0" w:space="0" w:color="auto"/>
          </w:divBdr>
        </w:div>
        <w:div w:id="700475283">
          <w:marLeft w:val="0"/>
          <w:marRight w:val="0"/>
          <w:marTop w:val="0"/>
          <w:marBottom w:val="0"/>
          <w:divBdr>
            <w:top w:val="none" w:sz="0" w:space="0" w:color="auto"/>
            <w:left w:val="none" w:sz="0" w:space="0" w:color="auto"/>
            <w:bottom w:val="none" w:sz="0" w:space="0" w:color="auto"/>
            <w:right w:val="none" w:sz="0" w:space="0" w:color="auto"/>
          </w:divBdr>
        </w:div>
        <w:div w:id="1073240256">
          <w:marLeft w:val="0"/>
          <w:marRight w:val="0"/>
          <w:marTop w:val="0"/>
          <w:marBottom w:val="0"/>
          <w:divBdr>
            <w:top w:val="none" w:sz="0" w:space="0" w:color="auto"/>
            <w:left w:val="none" w:sz="0" w:space="0" w:color="auto"/>
            <w:bottom w:val="none" w:sz="0" w:space="0" w:color="auto"/>
            <w:right w:val="none" w:sz="0" w:space="0" w:color="auto"/>
          </w:divBdr>
        </w:div>
        <w:div w:id="1154222096">
          <w:marLeft w:val="0"/>
          <w:marRight w:val="0"/>
          <w:marTop w:val="0"/>
          <w:marBottom w:val="0"/>
          <w:divBdr>
            <w:top w:val="none" w:sz="0" w:space="0" w:color="auto"/>
            <w:left w:val="none" w:sz="0" w:space="0" w:color="auto"/>
            <w:bottom w:val="none" w:sz="0" w:space="0" w:color="auto"/>
            <w:right w:val="none" w:sz="0" w:space="0" w:color="auto"/>
          </w:divBdr>
        </w:div>
        <w:div w:id="1181579430">
          <w:marLeft w:val="0"/>
          <w:marRight w:val="0"/>
          <w:marTop w:val="0"/>
          <w:marBottom w:val="0"/>
          <w:divBdr>
            <w:top w:val="none" w:sz="0" w:space="0" w:color="auto"/>
            <w:left w:val="none" w:sz="0" w:space="0" w:color="auto"/>
            <w:bottom w:val="none" w:sz="0" w:space="0" w:color="auto"/>
            <w:right w:val="none" w:sz="0" w:space="0" w:color="auto"/>
          </w:divBdr>
        </w:div>
        <w:div w:id="1524510870">
          <w:marLeft w:val="0"/>
          <w:marRight w:val="0"/>
          <w:marTop w:val="0"/>
          <w:marBottom w:val="0"/>
          <w:divBdr>
            <w:top w:val="none" w:sz="0" w:space="0" w:color="auto"/>
            <w:left w:val="none" w:sz="0" w:space="0" w:color="auto"/>
            <w:bottom w:val="none" w:sz="0" w:space="0" w:color="auto"/>
            <w:right w:val="none" w:sz="0" w:space="0" w:color="auto"/>
          </w:divBdr>
        </w:div>
        <w:div w:id="1577468888">
          <w:marLeft w:val="0"/>
          <w:marRight w:val="0"/>
          <w:marTop w:val="0"/>
          <w:marBottom w:val="0"/>
          <w:divBdr>
            <w:top w:val="none" w:sz="0" w:space="0" w:color="auto"/>
            <w:left w:val="none" w:sz="0" w:space="0" w:color="auto"/>
            <w:bottom w:val="none" w:sz="0" w:space="0" w:color="auto"/>
            <w:right w:val="none" w:sz="0" w:space="0" w:color="auto"/>
          </w:divBdr>
        </w:div>
        <w:div w:id="1624799655">
          <w:marLeft w:val="0"/>
          <w:marRight w:val="0"/>
          <w:marTop w:val="0"/>
          <w:marBottom w:val="0"/>
          <w:divBdr>
            <w:top w:val="none" w:sz="0" w:space="0" w:color="auto"/>
            <w:left w:val="none" w:sz="0" w:space="0" w:color="auto"/>
            <w:bottom w:val="none" w:sz="0" w:space="0" w:color="auto"/>
            <w:right w:val="none" w:sz="0" w:space="0" w:color="auto"/>
          </w:divBdr>
        </w:div>
        <w:div w:id="2084176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siorg.sharepoint.com/:x:/r/sites/ACTWatchLite/Shared%20Documents/2.%20Technical/0.%20Toolkit/ACTwatch%20Lite%20Toolkit%20v4/06%20Sampling%20tool/ACTwatch%20Lite%20Sampling%20Tool.xlsx?d=wd9f83705494e4f54b849aaa48a9693e9&amp;csf=1&amp;web=1&amp;e=tlUd7L" TargetMode="External"/><Relationship Id="rId21" Type="http://schemas.openxmlformats.org/officeDocument/2006/relationships/hyperlink" Target="https://psiorg.sharepoint.com/:x:/r/sites/ACTWatchLite/Shared%20Documents/2.%20Technical/0.%20Toolkit/ACTwatch%20Lite%20Toolkit%20v4/02%20Indicator%20table%20%26%20qualitative%20themes/ACTwatch%20Lite%20Indicator%20Table.xlsx?d=w853a6a0d380741b990311440da181e38&amp;csf=1&amp;web=1&amp;e=4BpW0i" TargetMode="External"/><Relationship Id="rId42" Type="http://schemas.openxmlformats.org/officeDocument/2006/relationships/hyperlink" Target="https://psiorg.sharepoint.com/:w:/r/sites/ACTWatchLite/Shared%20Documents/2.%20Technical/0.%20Toolkit/ACTwatch%20Lite%20Toolkit%20v4/08%20Terms%20of%20reference%20templates/ACTwatch%20Data%20collection%20agency%20TOR%20Template.docx?d=wd7ed29dbc5b5445d8f8aa8b6c7725ca0&amp;csf=1&amp;web=1&amp;e=eIE9AN" TargetMode="External"/><Relationship Id="rId47" Type="http://schemas.openxmlformats.org/officeDocument/2006/relationships/hyperlink" Target="https://psiorg.sharepoint.com/:w:/r/sites/ACTWatchLite/Shared%20Documents/2.%20Technical/0.%20Toolkit/ACTwatch%20Lite%20Toolkit%20v4/03%20Desk%20review%20%26%20stakeholder%20mapping/ACTwatch%20Lite%20Stakeholder%20Mapping%20Guide.docx?d=w9227fa5c36b147cfa8d19a6fc232460d&amp;csf=1&amp;web=1&amp;e=8mrPvK" TargetMode="External"/><Relationship Id="rId63" Type="http://schemas.openxmlformats.org/officeDocument/2006/relationships/hyperlink" Target="https://psiorg.sharepoint.com/:f:/r/sites/ACTWatchLite/Shared%20Documents/2.%20Technical/0.%20Toolkit/ACTwatch%20Lite%20Toolkit%20v4/09%20Training%20materials/Quant%20Training%20Package?csf=1&amp;web=1&amp;e=OaUpUN" TargetMode="External"/><Relationship Id="rId68" Type="http://schemas.openxmlformats.org/officeDocument/2006/relationships/hyperlink" Target="https://psiorg.sharepoint.com/:w:/r/sites/ACTWatchLite/Shared%20Documents/2.%20Technical/0.%20Toolkit/ACTwatch%20Lite%20Toolkit%20v4/04%20Protocol%20template%20and%20references/ACTwatch%20Lite%20Protocol%20Template.docx?d=w3fa027020cfc473abf50a42006259524&amp;csf=1&amp;web=1&amp;e=XA6io7" TargetMode="External"/><Relationship Id="rId84" Type="http://schemas.openxmlformats.org/officeDocument/2006/relationships/hyperlink" Target="https://psiorg.sharepoint.com/:x:/r/sites/ACTWatchLite/Shared%20Documents/2.%20Technical/0.%20Toolkit/ACTwatch%20Lite%20Toolkit%20v4/10%20Qualitative%20interview%20guide/ACTwatch%20Lite%20Qualitative%20Interview%20Guide.xlsx?d=w2145895a92ba4b178e45fa560f38589f&amp;csf=1&amp;web=1&amp;e=cgAT6T" TargetMode="External"/><Relationship Id="rId89" Type="http://schemas.openxmlformats.org/officeDocument/2006/relationships/hyperlink" Target="https://extranet.who.int/prequal/medicines/prequalified-lists-medicines" TargetMode="External"/><Relationship Id="rId16" Type="http://schemas.openxmlformats.org/officeDocument/2006/relationships/hyperlink" Target="https://github.com/ACTwatchLite/03-Desk-reivew-stakeholder-mapping" TargetMode="External"/><Relationship Id="rId11" Type="http://schemas.openxmlformats.org/officeDocument/2006/relationships/image" Target="media/image1.png"/><Relationship Id="rId32" Type="http://schemas.openxmlformats.org/officeDocument/2006/relationships/hyperlink" Target="https://psiorg.sharepoint.com/:x:/r/sites/ACTWatchLite/Shared%20Documents/2.%20Technical/0.%20Toolkit/ACTwatch%20Lite%20Toolkit%20v4/05%20Budget%20and%20workplanning%20tools/ACTwatch%20Lite%20Workplan%20Tool.xlsx?d=wbb3800af708747df9bff62cc4a3c4d7d&amp;csf=1&amp;web=1&amp;e=Bxq0jl" TargetMode="External"/><Relationship Id="rId37" Type="http://schemas.openxmlformats.org/officeDocument/2006/relationships/hyperlink" Target="https://psiorg.sharepoint.com/:w:/r/sites/ACTWatchLite/Shared%20Documents/2.%20Technical/0.%20Toolkit/ACTwatch%20Lite%20Toolkit%20v4/03%20Desk%20review%20%26%20stakeholder%20mapping/ACTwatch%20Lite%20Stakeholder%20Mapping%20Guidance.docx?d=w9227fa5c36b147cfa8d19a6fc232460d&amp;csf=1&amp;web=1&amp;e=eRqx80" TargetMode="External"/><Relationship Id="rId53" Type="http://schemas.openxmlformats.org/officeDocument/2006/relationships/hyperlink" Target="https://psiorg.sharepoint.com/:x:/r/sites/ACTWatchLite/Shared%20Documents/2.%20Technical/0.%20Toolkit/ACTwatch%20Lite%20Toolkit%20v4/07%20Product%20masterlists/ACTwatch%20Lite%20RDT%20Masterlist%20-%20last%20updated%2020250403.xlsx?d=wb853d551438844b48d5ff797830d4757&amp;csf=1&amp;web=1&amp;e=WcszfF" TargetMode="External"/><Relationship Id="rId58" Type="http://schemas.openxmlformats.org/officeDocument/2006/relationships/hyperlink" Target="https://psiorg.sharepoint.com/:f:/r/sites/ACTWatchLite/Shared%20Documents/2.%20Technical/0.%20Toolkit/ACTwatch%20Lite%20Toolkit%20v4/11%20Quantitative%20data%20collection%20tool?csf=1&amp;web=1&amp;e=glRsIZ" TargetMode="External"/><Relationship Id="rId74" Type="http://schemas.openxmlformats.org/officeDocument/2006/relationships/hyperlink" Target="https://psiorg.sharepoint.com/:f:/r/sites/ACTWatchLite/Shared%20Documents/2.%20Technical/0.%20Toolkit/ACTwatch%20Lite%20Toolkit%20v4/13%20Results%20output/workbooks?csf=1&amp;web=1&amp;e=HWHaLt" TargetMode="External"/><Relationship Id="rId79" Type="http://schemas.openxmlformats.org/officeDocument/2006/relationships/hyperlink" Target="https://psiorg.sharepoint.com/:f:/r/sites/ACTWatchLite/Shared%20Documents/2.%20Technical/0.%20Toolkit/ACTwatch%20Lite%20Toolkit%20v4/12%20Analysis%20syntax?csf=1&amp;web=1&amp;e=NGUV3L" TargetMode="External"/><Relationship Id="rId102" Type="http://schemas.microsoft.com/office/2020/10/relationships/intelligence" Target="intelligence2.xml"/><Relationship Id="rId5" Type="http://schemas.openxmlformats.org/officeDocument/2006/relationships/numbering" Target="numbering.xml"/><Relationship Id="rId90" Type="http://schemas.openxmlformats.org/officeDocument/2006/relationships/hyperlink" Target="https://www.theglobalfund.org/media/11151/psm_productsmalaria_list_en.pdf" TargetMode="External"/><Relationship Id="rId95" Type="http://schemas.openxmlformats.org/officeDocument/2006/relationships/header" Target="header1.xml"/><Relationship Id="rId22" Type="http://schemas.openxmlformats.org/officeDocument/2006/relationships/hyperlink" Target="https://psiorg.sharepoint.com/:x:/r/sites/ACTWatchLite/Shared%20Documents/2.%20Technical/0.%20Toolkit/ACTwatch%20Lite%20Toolkit%20v4/02%20Indicator%20table%20%26%20qualitative%20themes/ACTwatch%20Lite%20Indicator%20Table.xlsx?d=w853a6a0d380741b990311440da181e38&amp;csf=1&amp;web=1&amp;e=4BpW0i" TargetMode="External"/><Relationship Id="rId27" Type="http://schemas.openxmlformats.org/officeDocument/2006/relationships/hyperlink" Target="https://psiorg.sharepoint.com/:f:/r/sites/ACTWatchLite/Shared%20Documents/2.%20Technical/0.%20Toolkit/ACTwatch%20Lite%20Toolkit%20v4/05%20Budget%20and%20workplanning%20tools?csf=1&amp;web=1&amp;e=2CdXaf" TargetMode="External"/><Relationship Id="rId43" Type="http://schemas.openxmlformats.org/officeDocument/2006/relationships/hyperlink" Target="https://psiorg.sharepoint.com/:w:/r/sites/ACTWatchLite/Shared%20Documents/2.%20Technical/0.%20Toolkit/ACTwatch%20Lite%20Toolkit%20v4/03%20Desk%20review%20%26%20stakeholder%20mapping/ACTwatch%20Lite%20Desk%20Review%20Guidance.docx?d=wbe7414bec5f14371863db42c9dd6f0c7&amp;csf=1&amp;web=1&amp;e=PI8Edh" TargetMode="External"/><Relationship Id="rId48" Type="http://schemas.openxmlformats.org/officeDocument/2006/relationships/hyperlink" Target="https://psiorg.sharepoint.com/:x:/r/sites/ACTWatchLite/Shared%20Documents/2.%20Technical/0.%20Toolkit/ACTwatch%20Lite%20Toolkit%20v4/06%20Sampling%20tool/ACTwatch%20Lite%20Sampling%20Tool.xlsx?d=wd9f83705494e4f54b849aaa48a9693e9&amp;csf=1&amp;web=1&amp;e=TfR0sg" TargetMode="External"/><Relationship Id="rId64" Type="http://schemas.openxmlformats.org/officeDocument/2006/relationships/hyperlink" Target="https://psiorg.sharepoint.com/:w:/r/sites/ACTWatchLite/Shared%20Documents/2.%20Technical/0.%20Toolkit/ACTwatch%20Lite%20Toolkit%20v4/09%20Training%20materials/Quant%20Training%20Package/01%20Trainer%20manual%20and%20agenda/Quant%20Trainer%20Manual.docx?d=we8baaf1df9724e9781f7bdbca1935754&amp;csf=1&amp;web=1&amp;e=IfmlED" TargetMode="External"/><Relationship Id="rId69" Type="http://schemas.openxmlformats.org/officeDocument/2006/relationships/hyperlink" Target="https://psiorg.sharepoint.com/:f:/r/sites/ACTWatchLite/Shared%20Documents/2.%20Technical/0.%20Toolkit/ACTwatch%20Lite%20Toolkit%20v4/11%20Quantitative%20data%20collection%20tool?csf=1&amp;web=1&amp;e=Q3SoBn" TargetMode="External"/><Relationship Id="rId80" Type="http://schemas.openxmlformats.org/officeDocument/2006/relationships/hyperlink" Target="https://psiorg.sharepoint.com/:x:/r/sites/ACTWatchLite/Shared%20Documents/2.%20Technical/0.%20Toolkit/ACTwatch%20Lite%20Toolkit%20v4/02%20Indicator%20table%20%26%20qualitative%20themes/ACTwatch%20Lite%20Indicator%20Table.xlsx?d=w853a6a0d380741b990311440da181e38&amp;csf=1&amp;web=1&amp;e=40cfdC" TargetMode="External"/><Relationship Id="rId85" Type="http://schemas.openxmlformats.org/officeDocument/2006/relationships/hyperlink" Target="https://psiorg.sharepoint.com/:f:/r/sites/ACTWatchLite/Shared%20Documents/2.%20Technical/0.%20Toolkit/ACTwatch%20Lite%20Toolkit%20v4/13%20Results%20output/workbooks?csf=1&amp;web=1&amp;e=F7hBor" TargetMode="External"/><Relationship Id="rId12" Type="http://schemas.openxmlformats.org/officeDocument/2006/relationships/hyperlink" Target="mailto:pbouanchaud@psi.org" TargetMode="External"/><Relationship Id="rId17" Type="http://schemas.openxmlformats.org/officeDocument/2006/relationships/hyperlink" Target="https://github.com/ACTwatchLite/08-Terms-of-reference-templates" TargetMode="External"/><Relationship Id="rId25" Type="http://schemas.openxmlformats.org/officeDocument/2006/relationships/hyperlink" Target="https://psiorg.sharepoint.com/:x:/r/sites/ACTWatchLite/Shared%20Documents/2.%20Technical/0.%20Toolkit/ACTwatch%20Lite%20Toolkit%20v1/05%20Sampling%20tool/ACTwatch%20Lite%20Sample%20Size%20Tool.xlsx?d=wfd59e1cf58de482da6b5c8b5ebc71323&amp;csf=1&amp;web=1&amp;e=HgSHAi" TargetMode="External"/><Relationship Id="rId33" Type="http://schemas.openxmlformats.org/officeDocument/2006/relationships/hyperlink" Target="https://psiorg.sharepoint.com/:x:/r/sites/ACTWatchLite/Shared%20Documents/2.%20Technical/0.%20Toolkit/ACTwatch%20Lite%20Toolkit%20v4/05%20Budget%20and%20workplanning%20tools/ACTwatch%20Lite%20Budget%20Tool.xlsx?d=w78f58e90d3f14750b51cc261962d75b9&amp;csf=1&amp;web=1&amp;e=hGddmx" TargetMode="External"/><Relationship Id="rId38" Type="http://schemas.openxmlformats.org/officeDocument/2006/relationships/hyperlink" Target="https://psiorg.sharepoint.com/:x:/r/sites/ACTWatchLite/Shared%20Documents/2.%20Technical/0.%20Toolkit/ACTwatch%20Lite%20Toolkit%20v4/02%20Indicator%20table%20%26%20qualitative%20themes/ACTwatch%20Lite%20Indicator%20Table.xlsx?d=w853a6a0d380741b990311440da181e38&amp;csf=1&amp;web=1&amp;e=c3y7zy" TargetMode="External"/><Relationship Id="rId46" Type="http://schemas.openxmlformats.org/officeDocument/2006/relationships/hyperlink" Target="https://psiorg.sharepoint.com/:w:/r/sites/ACTWatchLite/Shared%20Documents/2.%20Technical/0.%20Toolkit/ACTwatch%20Lite%20Toolkit%20v4/04%20Protocol%20template%20and%20references/ACTwatch%20Lite%20Protocol%20Template.docx?d=w3fa027020cfc473abf50a42006259524&amp;csf=1&amp;web=1&amp;e=sKfvd9" TargetMode="External"/><Relationship Id="rId59" Type="http://schemas.openxmlformats.org/officeDocument/2006/relationships/hyperlink" Target="https://psiorg.sharepoint.com/:f:/r/sites/ACTWatchLite/Shared%20Documents/2.%20Technical/0.%20Toolkit/ACTwatch%20Lite%20Toolkit%20v4/09%20Training%20materials/Qual%20Training%20Package?csf=1&amp;web=1&amp;e=RKMzCS" TargetMode="External"/><Relationship Id="rId67" Type="http://schemas.openxmlformats.org/officeDocument/2006/relationships/hyperlink" Target="https://psiorg.sharepoint.com/:w:/r/sites/ACTWatchLite/Shared%20Documents/2.%20Technical/0.%20Toolkit/ACTwatch%20Lite%20Toolkit%20v4/11%20Quantitative%20data%20collection%20tool/ACTwatch%20Lite%20Quantitative%20Info%20Sheets%20%26%20Consent%20Form%20Templates.docx?d=w7269839f2f57405a820975bb389ec012&amp;csf=1&amp;web=1&amp;e=HqiwVg" TargetMode="External"/><Relationship Id="rId20" Type="http://schemas.openxmlformats.org/officeDocument/2006/relationships/hyperlink" Target="https://github.com/ACTwatchLite/13-Results-output" TargetMode="External"/><Relationship Id="rId41" Type="http://schemas.openxmlformats.org/officeDocument/2006/relationships/hyperlink" Target="https://psiorg.sharepoint.com/:w:/r/sites/ACTWatchLite/Shared%20Documents/2.%20Technical/0.%20Toolkit/ACTwatch%20Lite%20Toolkit%20v4/08%20Terms%20of%20reference%20templates/ACTwatch%20Consultant%20TOR%20Template.docx?d=w197dcf30c12e48ce966cbda063b99389&amp;csf=1&amp;web=1&amp;e=iVOMwv" TargetMode="External"/><Relationship Id="rId54" Type="http://schemas.openxmlformats.org/officeDocument/2006/relationships/hyperlink" Target="https://psiorg.sharepoint.com/:w:/r/sites/ACTWatchLite/Shared%20Documents/2.%20Technical/0.%20Toolkit/ACTwatch%20Lite%20Toolkit%20v4/11%20Quantitative%20data%20collection%20tool/ACTwatch%20Lite%20Quantitative%20Info%20Sheets%20%26%20Consent%20Form%20Templates.docx?d=w7269839f2f57405a820975bb389ec012&amp;csf=1&amp;web=1&amp;e=vvad5C" TargetMode="External"/><Relationship Id="rId62" Type="http://schemas.openxmlformats.org/officeDocument/2006/relationships/hyperlink" Target="https://psiorg.sharepoint.com/:x:/r/sites/ACTWatchLite/Shared%20Documents/2.%20Technical/0.%20Toolkit/ACTwatch%20Lite%20Toolkit%20v4/09%20Training%20materials/Quant%20Training%20Package/01%20Trainer%20manual%20and%20agenda/Quant%20Sample%20Agendas.xlsx?d=w053fd717e63a47d1bbdb9ffe30aa5ac9&amp;csf=1&amp;web=1&amp;e=FQwdBL" TargetMode="External"/><Relationship Id="rId70" Type="http://schemas.openxmlformats.org/officeDocument/2006/relationships/hyperlink" Target="https://psiorg.sharepoint.com/:f:/r/sites/ACTWatchLite/Shared%20Documents/2.%20Technical/0.%20Toolkit/ACTwatch%20Lite%20Toolkit%20v4/09%20Training%20materials/Qual%20Training%20Package?csf=1&amp;web=1&amp;e=Ciu1df" TargetMode="External"/><Relationship Id="rId75" Type="http://schemas.openxmlformats.org/officeDocument/2006/relationships/hyperlink" Target="https://psiorg.sharepoint.com/:x:/r/sites/ACTWatchLite/Shared%20Documents/2.%20Technical/0.%20Toolkit/ACTwatch%20Lite%20Toolkit%20v4/10%20Qualitative%20interview%20guide/ACTwatch%20Lite%20Qualitative%20Interview%20Guide.xlsx?d=w2145895a92ba4b178e45fa560f38589f&amp;csf=1&amp;web=1&amp;e=uCp0Xh" TargetMode="External"/><Relationship Id="rId83" Type="http://schemas.openxmlformats.org/officeDocument/2006/relationships/hyperlink" Target="https://psiorg.sharepoint.com/:w:/r/sites/ACTWatchLite/Shared%20Documents/2.%20Technical/0.%20Toolkit/ACTwatch%20Lite%20Toolkit%20v4/14%20Report%20template%20and%20references/ACTwatch%20Lite%20Report%20Template.docx?d=wb5c068fab24f41d6a1c54ddac681d325&amp;csf=1&amp;web=1&amp;e=SO8m3o" TargetMode="External"/><Relationship Id="rId88" Type="http://schemas.openxmlformats.org/officeDocument/2006/relationships/hyperlink" Target="https://www.who.int/publications/i/item/9789240103603" TargetMode="External"/><Relationship Id="rId91" Type="http://schemas.openxmlformats.org/officeDocument/2006/relationships/hyperlink" Target="https://www.psi.org/actwatch-lite/" TargetMode="External"/><Relationship Id="rId9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github.com/ACTwatchLite/02-Indicator-table-qualitative-themes" TargetMode="External"/><Relationship Id="rId23" Type="http://schemas.openxmlformats.org/officeDocument/2006/relationships/image" Target="media/image2.png"/><Relationship Id="rId28" Type="http://schemas.openxmlformats.org/officeDocument/2006/relationships/hyperlink" Target="https://psiorg.sharepoint.com/:x:/r/sites/ACTWatchLite/Shared%20Documents/2.%20Technical/0.%20Toolkit/ACTwatch%20Lite%20Toolkit%20v4/05%20Budget%20and%20workplanning%20tools/ACTwatch%20Lite%20Workplan%20Tool.xlsx?d=wbb3800af708747df9bff62cc4a3c4d7d&amp;csf=1&amp;web=1&amp;e=lezhim" TargetMode="External"/><Relationship Id="rId36" Type="http://schemas.openxmlformats.org/officeDocument/2006/relationships/hyperlink" Target="https://psiorg.sharepoint.com/:w:/r/sites/ACTWatchLite/Shared%20Documents/2.%20Technical/0.%20Toolkit/ACTwatch%20Lite%20Toolkit%20v4/03%20Desk%20review%20%26%20stakeholder%20mapping/ACTwatch%20Lite%20Desk%20Review%20Guidance.docx?d=wbe7414bec5f14371863db42c9dd6f0c7&amp;csf=1&amp;web=1&amp;e=B8bfy3" TargetMode="External"/><Relationship Id="rId49" Type="http://schemas.openxmlformats.org/officeDocument/2006/relationships/hyperlink" Target="https://psiorg.sharepoint.com/:w:/r/sites/ACTWatchLite/Shared%20Documents/2.%20Technical/0.%20Toolkit/ACTwatch%20Lite%20Toolkit%20v4/03%20Desk%20review%20%26%20stakeholder%20mapping/ACTwatch%20Lite%20Desk%20Review%20Guide.docx?d=wbe7414bec5f14371863db42c9dd6f0c7&amp;csf=1&amp;web=1&amp;e=Xftycy" TargetMode="External"/><Relationship Id="rId57" Type="http://schemas.openxmlformats.org/officeDocument/2006/relationships/hyperlink" Target="https://psiorg.sharepoint.com/:f:/r/sites/ACTWatchLite/Shared%20Documents/2.%20Technical/0.%20Toolkit/ACTwatch%20Lite%20Toolkit%20v4/09%20Training%20materials/Quant%20Training%20Package?csf=1&amp;web=1&amp;e=kG0kv4" TargetMode="External"/><Relationship Id="rId10" Type="http://schemas.openxmlformats.org/officeDocument/2006/relationships/endnotes" Target="endnotes.xml"/><Relationship Id="rId31" Type="http://schemas.openxmlformats.org/officeDocument/2006/relationships/hyperlink" Target="https://psiorg.sharepoint.com/:x:/r/sites/ACTWatchLite/Shared%20Documents/2.%20Technical/0.%20Toolkit/ACTwatch%20Lite%20Toolkit%20v4/02%20Indicator%20table%20%26%20qualitative%20themes/ACTwatch%20Lite%20Qualitative%20Themes.xlsx?d=w214f53ab99f046ee9a4d1f36a4065fb4&amp;csf=1&amp;web=1&amp;e=vPGE8A" TargetMode="External"/><Relationship Id="rId44" Type="http://schemas.openxmlformats.org/officeDocument/2006/relationships/hyperlink" Target="https://psiorg.sharepoint.com/:w:/r/sites/ACTWatchLite/Shared%20Documents/2.%20Technical/0.%20Toolkit/ACTwatch%20Lite%20Toolkit%20v4/04%20Protocol%20template%20and%20references/ACTwatch%20Lite%20Protocol%20Template.docx?d=w3fa027020cfc473abf50a42006259524&amp;csf=1&amp;web=1&amp;e=sKfvd9" TargetMode="External"/><Relationship Id="rId52" Type="http://schemas.openxmlformats.org/officeDocument/2006/relationships/hyperlink" Target="https://psiorg.sharepoint.com/:x:/r/sites/ACTWatchLite/Shared%20Documents/2.%20Technical/0.%20Toolkit/ACTwatch%20Lite%20Toolkit%20v4/07%20Product%20masterlists/ACTwatch%20Lite%20Antimalarial%20Masterlist%20-%20last%20updated%2020250403.xlsx?d=wc8bf214385cf416a8bef64b9fb8a8e80&amp;csf=1&amp;web=1&amp;e=hjRiJj" TargetMode="External"/><Relationship Id="rId60" Type="http://schemas.openxmlformats.org/officeDocument/2006/relationships/hyperlink" Target="https://psiorg.sharepoint.com/:f:/r/sites/ACTWatchLite/Shared%20Documents/2.%20Technical/0.%20Toolkit/ACTwatch%20Lite%20Toolkit%20v4/10%20Qualitative%20interview%20guide?csf=1&amp;web=1&amp;e=Kl45C9" TargetMode="External"/><Relationship Id="rId65" Type="http://schemas.openxmlformats.org/officeDocument/2006/relationships/hyperlink" Target="https://psiorg.sharepoint.com/:f:/r/sites/ACTWatchLite/Shared%20Documents/2.%20Technical/0.%20Toolkit/ACTwatch%20Lite%20Toolkit%20v4/08%20Terms%20of%20reference%20templates?csf=1&amp;web=1&amp;e=vozgG3" TargetMode="External"/><Relationship Id="rId73" Type="http://schemas.openxmlformats.org/officeDocument/2006/relationships/hyperlink" Target="https://psiorg.sharepoint.com/:f:/r/sites/ACTWatchLite/Shared%20Documents/2.%20Technical/0.%20Toolkit/ACTwatch%20Lite%20Toolkit%20v4/12%20Analysis%20syntax/_ACTwatch%20Lite%20Analysis%20Guide?csf=1&amp;web=1&amp;e=AWj4MA" TargetMode="External"/><Relationship Id="rId78" Type="http://schemas.openxmlformats.org/officeDocument/2006/relationships/hyperlink" Target="https://psiorg.sharepoint.com/:w:/r/sites/ACTWatchLite/Shared%20Documents/2.%20Technical/0.%20Toolkit/ACTwatch%20Lite%20Toolkit%20v4/12%20Analysis%20syntax/_ACTwatch%20Lite%20Analysis%20Guide/ACTwatch%20Lite%20Analysis%20User%20Guide.docx?d=w24cff0af8f9a47b6a56188a048d84627&amp;csf=1&amp;web=1&amp;e=3KhjOS" TargetMode="External"/><Relationship Id="rId81" Type="http://schemas.openxmlformats.org/officeDocument/2006/relationships/hyperlink" Target="https://psiorg.sharepoint.com/:f:/r/sites/ACTWatchLite/Shared%20Documents/2.%20Technical/0.%20Toolkit/ACTwatch%20Lite%20Toolkit%20v4/12%20Analysis%20syntax/_ACTwatch%20Lite%20Analysis%20Guide?csf=1&amp;web=1&amp;e=g30mAn" TargetMode="External"/><Relationship Id="rId86" Type="http://schemas.openxmlformats.org/officeDocument/2006/relationships/hyperlink" Target="https://psiorg.sharepoint.com/:w:/r/sites/ACTWatchLite/Shared%20Documents/2.%20Technical/0.%20Toolkit/ACTwatch%20Lite%20Toolkit%20v4/14%20Report%20template%20and%20references/ACTwatch%20Lite%20Report%20Template.docx?d=wb5c068fab24f41d6a1c54ddac681d325&amp;csf=1&amp;web=1&amp;e=rypacw" TargetMode="External"/><Relationship Id="rId94" Type="http://schemas.openxmlformats.org/officeDocument/2006/relationships/hyperlink" Target="https://www.psi.org/publication/actwatch-lite-benin-2023-report/" TargetMode="External"/><Relationship Id="rId99" Type="http://schemas.openxmlformats.org/officeDocument/2006/relationships/footer" Target="foot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hub.com/ACTwatchLite/09-Training-materials" TargetMode="External"/><Relationship Id="rId39" Type="http://schemas.openxmlformats.org/officeDocument/2006/relationships/hyperlink" Target="https://psiorg.sharepoint.com/:x:/r/sites/ACTWatchLite/Shared%20Documents/2.%20Technical/0.%20Toolkit/ACTwatch%20Lite%20Toolkit%20v4/05%20Budget%20and%20workplanning%20tools/ACTwatch%20Lite%20Workplan%20Tool.xlsx?d=wbb3800af708747df9bff62cc4a3c4d7d&amp;csf=1&amp;web=1&amp;e=4gg1ve" TargetMode="External"/><Relationship Id="rId34" Type="http://schemas.openxmlformats.org/officeDocument/2006/relationships/hyperlink" Target="https://psiorg.sharepoint.com/:w:/r/sites/ACTWatchLite/Shared%20Documents/2.%20Technical/0.%20Toolkit/ACTwatch%20Lite%20Toolkit%20v4/05%20Budget%20and%20workplanning%20tools/ACTwatch%20Lite%20Budget%20Notes.docx?d=w95657811d89c410283f0f1db5333f17c&amp;csf=1&amp;web=1&amp;e=XmXupk" TargetMode="External"/><Relationship Id="rId50" Type="http://schemas.openxmlformats.org/officeDocument/2006/relationships/hyperlink" Target="https://psiorg.sharepoint.com/:w:/r/sites/ACTWatchLite/Shared%20Documents/2.%20Technical/0.%20Toolkit/ACTwatch%20Lite%20Toolkit%20v4/04%20Protocol%20template%20and%20references/ACTwatch%20Lite%20Protocol%20Template.docx?d=w3fa027020cfc473abf50a42006259524&amp;csf=1&amp;web=1&amp;e=sKfvd9" TargetMode="External"/><Relationship Id="rId55" Type="http://schemas.openxmlformats.org/officeDocument/2006/relationships/hyperlink" Target="https://psiorg.sharepoint.com/:w:/r/sites/ACTWatchLite/Shared%20Documents/2.%20Technical/0.%20Toolkit/ACTwatch%20Lite%20Toolkit%20v4/10%20Qualitative%20interview%20guide/ACTwatch%20Lite%20Qualitative%20Interview%20Info%20Sheet%20%26%20Consent%20Form%20Template.docx?d=w0a650bc71b434d78b0f569a1ce9603ed&amp;csf=1&amp;web=1&amp;e=D5dVC4" TargetMode="External"/><Relationship Id="rId76" Type="http://schemas.openxmlformats.org/officeDocument/2006/relationships/hyperlink" Target="https://psiorg.sharepoint.com/:w:/r/sites/ACTWatchLite/Shared%20Documents/2.%20Technical/0.%20Toolkit/ACTwatch%20Lite%20Toolkit%20v4/14%20Report%20template%20and%20references/ACTwatch%20Lite%20Report%20Template.docx?d=wb5c068fab24f41d6a1c54ddac681d325&amp;csf=1&amp;web=1&amp;e=9TsDpT" TargetMode="External"/><Relationship Id="rId97" Type="http://schemas.openxmlformats.org/officeDocument/2006/relationships/footer" Target="footer4.xml"/><Relationship Id="rId7" Type="http://schemas.openxmlformats.org/officeDocument/2006/relationships/settings" Target="settings.xml"/><Relationship Id="rId71" Type="http://schemas.openxmlformats.org/officeDocument/2006/relationships/hyperlink" Target="https://psiorg.sharepoint.com/:x:/r/sites/ACTWatchLite/Shared%20Documents/2.%20Technical/0.%20Toolkit/ACTwatch%20Lite%20Toolkit%20v4/10%20Qualitative%20interview%20guide/ACTwatch%20Lite%20Qualitative%20Interview%20Guide.xlsx?d=w2145895a92ba4b178e45fa560f38589f&amp;csf=1&amp;web=1&amp;e=Cl72DJ" TargetMode="External"/><Relationship Id="rId92" Type="http://schemas.openxmlformats.org/officeDocument/2006/relationships/hyperlink" Target="https://www.psi.org/publication/actwatch-lite-nigeria-2024-report/" TargetMode="External"/><Relationship Id="rId2" Type="http://schemas.openxmlformats.org/officeDocument/2006/relationships/customXml" Target="../customXml/item2.xml"/><Relationship Id="rId29" Type="http://schemas.openxmlformats.org/officeDocument/2006/relationships/hyperlink" Target="https://psiorg.sharepoint.com/:w:/r/sites/ACTWatchLite/Shared%20Documents/2.%20Technical/0.%20Toolkit/ACTwatch%20Lite%20Toolkit%20v4/03%20Desk%20review%20%26%20stakeholder%20mapping/ACTwatch%20Lite%20Stakeholder%20Mapping%20Guidance.docx?d=w9227fa5c36b147cfa8d19a6fc232460d&amp;csf=1&amp;web=1&amp;e=eRqx80" TargetMode="External"/><Relationship Id="rId24" Type="http://schemas.openxmlformats.org/officeDocument/2006/relationships/hyperlink" Target="https://psiorg.sharepoint.com/:w:/r/sites/ACTWatchLite/Shared%20Documents/2.%20Technical/0.%20Toolkit/ACTwatch%20Lite%20Toolkit%20v4/08%20Terms%20of%20reference%20templates/ACTwatch%20Data%20collection%20agency%20TOR%20Template.docx?d=wd7ed29dbc5b5445d8f8aa8b6c7725ca0&amp;csf=1&amp;web=1&amp;e=2Y1ivt" TargetMode="External"/><Relationship Id="rId40" Type="http://schemas.openxmlformats.org/officeDocument/2006/relationships/hyperlink" Target="https://psiorg.sharepoint.com/:x:/r/sites/ACTWatchLite/Shared%20Documents/2.%20Technical/0.%20Toolkit/ACTwatch%20Lite%20Toolkit%20v4/05%20Budget%20and%20workplanning%20tools/ACTwatch%20Lite%20Budget%20Tool.xlsx?d=w78f58e90d3f14750b51cc261962d75b9&amp;csf=1&amp;web=1&amp;e=JhV0N5" TargetMode="External"/><Relationship Id="rId45" Type="http://schemas.openxmlformats.org/officeDocument/2006/relationships/hyperlink" Target="https://psiorg.sharepoint.com/:f:/r/sites/ACTWatchLite/Shared%20Documents/2.%20Technical/0.%20Toolkit/ACTwatch%20Lite%20Toolkit%20v4/11%20Quantitative%20data%20collection%20tool?csf=1&amp;web=1&amp;e=52gmys" TargetMode="External"/><Relationship Id="rId66" Type="http://schemas.openxmlformats.org/officeDocument/2006/relationships/image" Target="media/image3.emf"/><Relationship Id="rId87" Type="http://schemas.openxmlformats.org/officeDocument/2006/relationships/hyperlink" Target="https://app.magicapp.org/" TargetMode="External"/><Relationship Id="rId61" Type="http://schemas.openxmlformats.org/officeDocument/2006/relationships/hyperlink" Target="https://psiorg.sharepoint.com/:f:/r/sites/ACTWatchLite/Shared%20Documents/2.%20Technical/0.%20Toolkit/ACTwatch%20Lite%20Toolkit%20v4/09%20Training%20materials/Quant%20Training%20Package?csf=1&amp;web=1&amp;e=OaUpUN" TargetMode="External"/><Relationship Id="rId82" Type="http://schemas.openxmlformats.org/officeDocument/2006/relationships/hyperlink" Target="https://psiorg.sharepoint.com/:f:/r/sites/ACTWatchLite/Shared%20Documents/2.%20Technical/0.%20Toolkit/ACTwatch%20Lite%20Toolkit%20v4/13%20Results%20output/workbooks?csf=1&amp;web=1&amp;e=eX5ZaF" TargetMode="External"/><Relationship Id="rId19" Type="http://schemas.openxmlformats.org/officeDocument/2006/relationships/hyperlink" Target="https://github.com/ACTwatchLite/12-Analysis-syntax--Stata" TargetMode="External"/><Relationship Id="rId14" Type="http://schemas.openxmlformats.org/officeDocument/2006/relationships/footer" Target="footer2.xml"/><Relationship Id="rId30" Type="http://schemas.openxmlformats.org/officeDocument/2006/relationships/hyperlink" Target="https://psiorg.sharepoint.com/:x:/r/sites/ACTWatchLite/Shared%20Documents/2.%20Technical/0.%20Toolkit/ACTwatch%20Lite%20Toolkit%20v4/02%20Indicator%20table%20%26%20qualitative%20themes/ACTwatch%20Lite%20Indicator%20Table.xlsx?d=w853a6a0d380741b990311440da181e38&amp;csf=1&amp;web=1&amp;e=c3y7zy" TargetMode="External"/><Relationship Id="rId35" Type="http://schemas.openxmlformats.org/officeDocument/2006/relationships/hyperlink" Target="https://psiorg.sharepoint.com/:f:/r/sites/ACTWatchLite/Shared%20Documents/2.%20Technical/0.%20Toolkit/ACTwatch%20Lite%20Toolkit%20v4/08%20Terms%20of%20reference%20templates?csf=1&amp;web=1&amp;e=R0GR0h" TargetMode="External"/><Relationship Id="rId56" Type="http://schemas.openxmlformats.org/officeDocument/2006/relationships/hyperlink" Target="https://psiorg.sharepoint.com/:x:/r/sites/ACTWatchLite/Shared%20Documents/2.%20Technical/0.%20Toolkit/ACTwatch%20Lite%20Toolkit%20v4/06%20Sampling%20tool/ACTwatch%20Lite%20Sampling%20Tool.xlsx?d=wd9f83705494e4f54b849aaa48a9693e9&amp;csf=1&amp;web=1&amp;e=yyxmfc" TargetMode="External"/><Relationship Id="rId77" Type="http://schemas.openxmlformats.org/officeDocument/2006/relationships/hyperlink" Target="https://psiorg.sharepoint.com/:f:/r/sites/ACTWatchLite/Shared%20Documents/2.%20Technical/0.%20Toolkit/ACTwatch%20Lite%20Toolkit%20v4/12%20Analysis%20syntax?csf=1&amp;web=1&amp;e=YkG6W1" TargetMode="External"/><Relationship Id="rId100"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psiorg.sharepoint.com/:f:/r/sites/ACTWatchLite/Shared%20Documents/2.%20Technical/0.%20Toolkit/ACTwatch%20Lite%20Toolkit%20v4/07%20Product%20masterlists?csf=1&amp;web=1&amp;e=kmHncP" TargetMode="External"/><Relationship Id="rId72" Type="http://schemas.openxmlformats.org/officeDocument/2006/relationships/hyperlink" Target="https://psiorg.sharepoint.com/:f:/r/sites/ACTWatchLite/Shared%20Documents/2.%20Technical/0.%20Toolkit/ACTwatch%20Lite%20Toolkit%20v4/12%20Analysis%20syntax?csf=1&amp;web=1&amp;e=3Flswa" TargetMode="External"/><Relationship Id="rId93" Type="http://schemas.openxmlformats.org/officeDocument/2006/relationships/hyperlink" Target="https://www.psi.org/publication/actwatch-lite-cameroon-report/" TargetMode="External"/><Relationship Id="rId98" Type="http://schemas.openxmlformats.org/officeDocument/2006/relationships/header" Target="header2.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3" Type="http://schemas.openxmlformats.org/officeDocument/2006/relationships/hyperlink" Target="https://cm4fp.org" TargetMode="External"/><Relationship Id="rId2" Type="http://schemas.openxmlformats.org/officeDocument/2006/relationships/hyperlink" Target="https://doi.org/10.1111/sifp.12077" TargetMode="External"/><Relationship Id="rId1" Type="http://schemas.openxmlformats.org/officeDocument/2006/relationships/hyperlink" Target="https://doi.org/10.1186/s12889-020-09873-1" TargetMode="External"/><Relationship Id="rId6" Type="http://schemas.openxmlformats.org/officeDocument/2006/relationships/hyperlink" Target="https://doi.org/10.1016/j.socscimed.2021.114523" TargetMode="External"/><Relationship Id="rId5" Type="http://schemas.openxmlformats.org/officeDocument/2006/relationships/hyperlink" Target="https://cdn.who.int/media/docs/default-source/reproductive-health/contraception-family-planning/stakeholder-mapping-tool.pdf" TargetMode="External"/><Relationship Id="rId4" Type="http://schemas.openxmlformats.org/officeDocument/2006/relationships/hyperlink" Target="http://www.pmadata.org" TargetMode="External"/></Relationships>
</file>

<file path=word/theme/theme1.xml><?xml version="1.0" encoding="utf-8"?>
<a:theme xmlns:a="http://schemas.openxmlformats.org/drawingml/2006/main" name="Theme1">
  <a:themeElements>
    <a:clrScheme name="Custom 1">
      <a:dk1>
        <a:sysClr val="windowText" lastClr="000000"/>
      </a:dk1>
      <a:lt1>
        <a:sysClr val="window" lastClr="FFFFFF"/>
      </a:lt1>
      <a:dk2>
        <a:srgbClr val="0E2841"/>
      </a:dk2>
      <a:lt2>
        <a:srgbClr val="E8E8E8"/>
      </a:lt2>
      <a:accent1>
        <a:srgbClr val="00B0F0"/>
      </a:accent1>
      <a:accent2>
        <a:srgbClr val="FF9933"/>
      </a:accent2>
      <a:accent3>
        <a:srgbClr val="00AB69"/>
      </a:accent3>
      <a:accent4>
        <a:srgbClr val="FFFF00"/>
      </a:accent4>
      <a:accent5>
        <a:srgbClr val="A02B93"/>
      </a:accent5>
      <a:accent6>
        <a:srgbClr val="FF3399"/>
      </a:accent6>
      <a:hlink>
        <a:srgbClr val="467886"/>
      </a:hlink>
      <a:folHlink>
        <a:srgbClr val="96607D"/>
      </a:folHlink>
    </a:clrScheme>
    <a:fontScheme name="Custom 1">
      <a:majorFont>
        <a:latin typeface="Roboto"/>
        <a:ea typeface=""/>
        <a:cs typeface=""/>
      </a:majorFont>
      <a:minorFont>
        <a:latin typeface="Roboto Light"/>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18208E0B-D3F5-E441-9B1C-937CF3315A90}" vid="{AE965607-4FE3-7D41-97C7-14FD98710DF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DocumentFromInternetSite</b:SourceType>
    <b:Guid>{C9EC0966-ACC3-4A94-BF5C-759C7E033D4F}</b:Guid>
    <b:RefOrder>2</b:RefOrder>
  </b:Source>
  <b:Source>
    <b:Tag>Sil21</b:Tag>
    <b:SourceType>DocumentFromInternetSite</b:SourceType>
    <b:Guid>{939E71F2-8595-448F-BF15-CB1236BD5A6D}</b:Guid>
    <b:Title>Malaria Case Management in the Private Sector in Africa: A Call for Action to Identify Sustainable Solutions</b:Title>
    <b:InternetSiteTitle>Center for Global Development</b:InternetSiteTitle>
    <b:Year>2021</b:Year>
    <b:Month>August</b:Month>
    <b:URL>https://www.cgdev.org/sites/default/files/Malaria-case-management-private-sector.pdf</b:URL>
    <b:Author>
      <b:Author>
        <b:NameList>
          <b:Person>
            <b:Last>Silverman</b:Last>
            <b:First>Rachel</b:First>
          </b:Person>
          <b:Person>
            <b:Last>Rosen</b:Last>
            <b:First>Dan</b:First>
          </b:Person>
          <b:Person>
            <b:Last>Regan</b:Last>
            <b:First>Lydia</b:First>
          </b:Person>
          <b:Person>
            <b:Last>Vernon</b:Last>
            <b:First>Jessica</b:First>
          </b:Person>
          <b:Person>
            <b:Last>Yadav</b:Last>
            <b:First>Prashant</b:First>
          </b:Person>
        </b:NameList>
      </b:Author>
    </b:Autho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1CA194C411A66A43AF5A340052B5B424" ma:contentTypeVersion="17" ma:contentTypeDescription="Create a new document." ma:contentTypeScope="" ma:versionID="3649016989674af317ef4fc009f861e6">
  <xsd:schema xmlns:xsd="http://www.w3.org/2001/XMLSchema" xmlns:xs="http://www.w3.org/2001/XMLSchema" xmlns:p="http://schemas.microsoft.com/office/2006/metadata/properties" xmlns:ns2="1011fb24-49a0-463f-ada9-a8217d0aa252" xmlns:ns3="a72d8ac4-480f-42af-94c3-1b0dbed1eec5" targetNamespace="http://schemas.microsoft.com/office/2006/metadata/properties" ma:root="true" ma:fieldsID="ce701d13bb6f098f04d75cc544fed808" ns2:_="" ns3:_="">
    <xsd:import namespace="1011fb24-49a0-463f-ada9-a8217d0aa252"/>
    <xsd:import namespace="a72d8ac4-480f-42af-94c3-1b0dbed1ee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ObjectDetectorVersions" minOccurs="0"/>
                <xsd:element ref="ns3:MediaServiceLocation" minOccurs="0"/>
                <xsd:element ref="ns3:MediaServiceSearchProperties" minOccurs="0"/>
                <xsd:element ref="ns3: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1fb24-49a0-463f-ada9-a8217d0aa2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8717fdcf-dbb3-4213-9143-858f321dbc07}" ma:internalName="TaxCatchAll" ma:showField="CatchAllData" ma:web="1011fb24-49a0-463f-ada9-a8217d0aa2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72d8ac4-480f-42af-94c3-1b0dbed1eec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be66e25-6253-4f8b-9755-5684a1ad782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ORDER0" ma:index="23" nillable="true" ma:displayName="ORDER" ma:format="Dropdown"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011fb24-49a0-463f-ada9-a8217d0aa252" xsi:nil="true"/>
    <lcf76f155ced4ddcb4097134ff3c332f xmlns="a72d8ac4-480f-42af-94c3-1b0dbed1eec5">
      <Terms xmlns="http://schemas.microsoft.com/office/infopath/2007/PartnerControls"/>
    </lcf76f155ced4ddcb4097134ff3c332f>
    <ORDER0 xmlns="a72d8ac4-480f-42af-94c3-1b0dbed1eec5" xsi:nil="true"/>
  </documentManagement>
</p:properties>
</file>

<file path=customXml/itemProps1.xml><?xml version="1.0" encoding="utf-8"?>
<ds:datastoreItem xmlns:ds="http://schemas.openxmlformats.org/officeDocument/2006/customXml" ds:itemID="{0B4D892C-B101-4274-9533-20509B530FAD}">
  <ds:schemaRefs>
    <ds:schemaRef ds:uri="http://schemas.openxmlformats.org/officeDocument/2006/bibliography"/>
  </ds:schemaRefs>
</ds:datastoreItem>
</file>

<file path=customXml/itemProps2.xml><?xml version="1.0" encoding="utf-8"?>
<ds:datastoreItem xmlns:ds="http://schemas.openxmlformats.org/officeDocument/2006/customXml" ds:itemID="{9816B0F1-C9D1-48B9-85BF-2CE6B637B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1fb24-49a0-463f-ada9-a8217d0aa252"/>
    <ds:schemaRef ds:uri="a72d8ac4-480f-42af-94c3-1b0dbed1ee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11FB27-E46D-47CD-BE7B-2BFBBA5A23E3}">
  <ds:schemaRefs>
    <ds:schemaRef ds:uri="http://schemas.microsoft.com/sharepoint/v3/contenttype/forms"/>
  </ds:schemaRefs>
</ds:datastoreItem>
</file>

<file path=customXml/itemProps4.xml><?xml version="1.0" encoding="utf-8"?>
<ds:datastoreItem xmlns:ds="http://schemas.openxmlformats.org/officeDocument/2006/customXml" ds:itemID="{F8FC588C-F007-485F-B895-AE4FC8E7A223}">
  <ds:schemaRefs>
    <ds:schemaRef ds:uri="http://schemas.microsoft.com/office/2006/metadata/properties"/>
    <ds:schemaRef ds:uri="http://schemas.microsoft.com/office/infopath/2007/PartnerControls"/>
    <ds:schemaRef ds:uri="1011fb24-49a0-463f-ada9-a8217d0aa252"/>
    <ds:schemaRef ds:uri="a72d8ac4-480f-42af-94c3-1b0dbed1eec5"/>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40</Pages>
  <Words>18498</Words>
  <Characters>104147</Characters>
  <Application>Microsoft Office Word</Application>
  <DocSecurity>0</DocSecurity>
  <Lines>2740</Lines>
  <Paragraphs>1613</Paragraphs>
  <ScaleCrop>false</ScaleCrop>
  <Company/>
  <LinksUpToDate>false</LinksUpToDate>
  <CharactersWithSpaces>121032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Bouanchaud</dc:creator>
  <cp:keywords/>
  <dc:description/>
  <cp:lastModifiedBy>Katelyn Woolheater</cp:lastModifiedBy>
  <cp:revision>1365</cp:revision>
  <cp:lastPrinted>2025-08-08T16:11:00Z</cp:lastPrinted>
  <dcterms:created xsi:type="dcterms:W3CDTF">2025-04-18T12:02:00Z</dcterms:created>
  <dcterms:modified xsi:type="dcterms:W3CDTF">2025-10-27T18:25:00Z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0x0101001CA194C411A66A43AF5A340052B5B424</vt:lpwstr>
  </property>
  <property fmtid="{D5CDD505-2E9C-101B-9397-08002B2CF9AE}" pid="3" name="MediaServiceImageTags">
    <vt:lpwstr/>
  </property>
</Properties>
</file>