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41862779"/>
        <w:docPartObj>
          <w:docPartGallery w:val="Cover Pages"/>
          <w:docPartUnique/>
        </w:docPartObj>
      </w:sdtPr>
      <w:sdtEndPr>
        <w:rPr>
          <w:b/>
          <w:bCs/>
        </w:rPr>
      </w:sdtEndPr>
      <w:sdtContent>
        <w:p w14:paraId="61FFC5E1" w14:textId="43011FE4" w:rsidR="00400815" w:rsidRDefault="00400815">
          <w:r>
            <w:rPr>
              <w:noProof/>
            </w:rPr>
            <mc:AlternateContent>
              <mc:Choice Requires="wpg">
                <w:drawing>
                  <wp:anchor distT="0" distB="0" distL="114300" distR="114300" simplePos="0" relativeHeight="251662336" behindDoc="0" locked="0" layoutInCell="1" allowOverlap="1" wp14:anchorId="2C573982" wp14:editId="2945F1D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8692F9"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5C899E" wp14:editId="2818668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2A0895" w14:textId="6AF76B0B" w:rsidR="00400815" w:rsidRDefault="005C5C8D">
                                    <w:pPr>
                                      <w:pStyle w:val="NoSpacing"/>
                                      <w:jc w:val="right"/>
                                      <w:rPr>
                                        <w:color w:val="595959" w:themeColor="text1" w:themeTint="A6"/>
                                        <w:sz w:val="28"/>
                                        <w:szCs w:val="28"/>
                                      </w:rPr>
                                    </w:pPr>
                                    <w:r>
                                      <w:rPr>
                                        <w:color w:val="595959" w:themeColor="text1" w:themeTint="A6"/>
                                        <w:sz w:val="28"/>
                                        <w:szCs w:val="28"/>
                                      </w:rPr>
                                      <w:t>Omar Fathy Gharieb Abdelatty</w:t>
                                    </w:r>
                                  </w:p>
                                </w:sdtContent>
                              </w:sdt>
                              <w:p w14:paraId="6E9801A9" w14:textId="2184CCC4" w:rsidR="0040081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C5C8D">
                                      <w:rPr>
                                        <w:color w:val="595959" w:themeColor="text1" w:themeTint="A6"/>
                                        <w:sz w:val="18"/>
                                        <w:szCs w:val="18"/>
                                      </w:rPr>
                                      <w:t>Omar2.Abdelatty@live.uwe.ac.uk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5C899E"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2A0895" w14:textId="6AF76B0B" w:rsidR="00400815" w:rsidRDefault="005C5C8D">
                              <w:pPr>
                                <w:pStyle w:val="NoSpacing"/>
                                <w:jc w:val="right"/>
                                <w:rPr>
                                  <w:color w:val="595959" w:themeColor="text1" w:themeTint="A6"/>
                                  <w:sz w:val="28"/>
                                  <w:szCs w:val="28"/>
                                </w:rPr>
                              </w:pPr>
                              <w:r>
                                <w:rPr>
                                  <w:color w:val="595959" w:themeColor="text1" w:themeTint="A6"/>
                                  <w:sz w:val="28"/>
                                  <w:szCs w:val="28"/>
                                </w:rPr>
                                <w:t>Omar Fathy Gharieb Abdelatty</w:t>
                              </w:r>
                            </w:p>
                          </w:sdtContent>
                        </w:sdt>
                        <w:p w14:paraId="6E9801A9" w14:textId="2184CCC4" w:rsidR="0040081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C5C8D">
                                <w:rPr>
                                  <w:color w:val="595959" w:themeColor="text1" w:themeTint="A6"/>
                                  <w:sz w:val="18"/>
                                  <w:szCs w:val="18"/>
                                </w:rPr>
                                <w:t>Omar2.Abdelatty@live.uwe.ac.uk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21F57F6" wp14:editId="1D31534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77310" w14:textId="7458ABAF" w:rsidR="00400815"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5C8D">
                                      <w:rPr>
                                        <w:caps/>
                                        <w:color w:val="156082" w:themeColor="accent1"/>
                                        <w:sz w:val="64"/>
                                        <w:szCs w:val="64"/>
                                      </w:rPr>
                                      <w:t>Securing remote work environment</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E5E828" w14:textId="08E90B8C" w:rsidR="00400815" w:rsidRPr="005C5C8D" w:rsidRDefault="005C5C8D">
                                    <w:pPr>
                                      <w:jc w:val="right"/>
                                      <w:rPr>
                                        <w:smallCaps/>
                                        <w:color w:val="404040" w:themeColor="text1" w:themeTint="BF"/>
                                        <w:sz w:val="32"/>
                                        <w:szCs w:val="32"/>
                                      </w:rPr>
                                    </w:pPr>
                                    <w:r w:rsidRPr="005C5C8D">
                                      <w:rPr>
                                        <w:color w:val="404040" w:themeColor="text1" w:themeTint="BF"/>
                                        <w:sz w:val="32"/>
                                        <w:szCs w:val="32"/>
                                      </w:rPr>
                                      <w:t>Challenges and Solutions in the Post-Pandemic World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1F57F6" id="Text Box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0577310" w14:textId="7458ABAF" w:rsidR="00400815"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5C8D">
                                <w:rPr>
                                  <w:caps/>
                                  <w:color w:val="156082" w:themeColor="accent1"/>
                                  <w:sz w:val="64"/>
                                  <w:szCs w:val="64"/>
                                </w:rPr>
                                <w:t>Securing remote work environment</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E5E828" w14:textId="08E90B8C" w:rsidR="00400815" w:rsidRPr="005C5C8D" w:rsidRDefault="005C5C8D">
                              <w:pPr>
                                <w:jc w:val="right"/>
                                <w:rPr>
                                  <w:smallCaps/>
                                  <w:color w:val="404040" w:themeColor="text1" w:themeTint="BF"/>
                                  <w:sz w:val="32"/>
                                  <w:szCs w:val="32"/>
                                </w:rPr>
                              </w:pPr>
                              <w:r w:rsidRPr="005C5C8D">
                                <w:rPr>
                                  <w:color w:val="404040" w:themeColor="text1" w:themeTint="BF"/>
                                  <w:sz w:val="32"/>
                                  <w:szCs w:val="32"/>
                                </w:rPr>
                                <w:t>Challenges and Solutions in the Post-Pandemic World</w:t>
                              </w:r>
                            </w:p>
                          </w:sdtContent>
                        </w:sdt>
                      </w:txbxContent>
                    </v:textbox>
                    <w10:wrap type="square" anchorx="page" anchory="page"/>
                  </v:shape>
                </w:pict>
              </mc:Fallback>
            </mc:AlternateContent>
          </w:r>
        </w:p>
        <w:p w14:paraId="02BBBE25" w14:textId="279E4DEB" w:rsidR="00CC11EA" w:rsidRDefault="00400815" w:rsidP="00C96762">
          <w:pPr>
            <w:rPr>
              <w:b/>
              <w:bCs/>
            </w:rPr>
          </w:pPr>
          <w:r>
            <w:rPr>
              <w:b/>
              <w:bCs/>
            </w:rPr>
            <w:br w:type="page"/>
          </w:r>
        </w:p>
      </w:sdtContent>
    </w:sdt>
    <w:p w14:paraId="17C1D098" w14:textId="6E886C9D" w:rsidR="00CC11EA" w:rsidRDefault="000F4393" w:rsidP="000F4393">
      <w:pPr>
        <w:rPr>
          <w:b/>
          <w:bCs/>
        </w:rPr>
      </w:pPr>
      <w:r w:rsidRPr="000F4393">
        <w:rPr>
          <w:b/>
          <w:bCs/>
        </w:rPr>
        <w:lastRenderedPageBreak/>
        <w:t>Title Page</w:t>
      </w:r>
    </w:p>
    <w:p w14:paraId="59B69CF0" w14:textId="57920D88" w:rsidR="000F4393" w:rsidRPr="000F4393" w:rsidRDefault="000F4393" w:rsidP="00074FA7">
      <w:pPr>
        <w:rPr>
          <w:b/>
          <w:bCs/>
        </w:rPr>
      </w:pPr>
    </w:p>
    <w:p w14:paraId="0723EB3B" w14:textId="4D51D8F6" w:rsidR="005C5C8D" w:rsidRPr="005C5C8D" w:rsidRDefault="00C96762" w:rsidP="000F4393">
      <w:pPr>
        <w:numPr>
          <w:ilvl w:val="0"/>
          <w:numId w:val="9"/>
        </w:numPr>
        <w:rPr>
          <w:b/>
          <w:bCs/>
        </w:rPr>
      </w:pPr>
      <w:r>
        <w:rPr>
          <w:b/>
          <w:bCs/>
        </w:rPr>
        <w:t xml:space="preserve">Title: </w:t>
      </w:r>
      <w:r w:rsidR="005C5C8D" w:rsidRPr="0038404F">
        <w:t>Securing Remote Work Environments: Challenges and Solutions in the Post-Pandemic World</w:t>
      </w:r>
      <w:r w:rsidR="005C5C8D" w:rsidRPr="005C5C8D">
        <w:rPr>
          <w:b/>
          <w:bCs/>
        </w:rPr>
        <w:t xml:space="preserve"> </w:t>
      </w:r>
    </w:p>
    <w:p w14:paraId="2B80E234" w14:textId="526DCC71" w:rsidR="000F4393" w:rsidRDefault="00C96762" w:rsidP="000F4393">
      <w:pPr>
        <w:numPr>
          <w:ilvl w:val="0"/>
          <w:numId w:val="9"/>
        </w:numPr>
      </w:pPr>
      <w:r>
        <w:rPr>
          <w:b/>
          <w:bCs/>
        </w:rPr>
        <w:t xml:space="preserve">Name: </w:t>
      </w:r>
      <w:r w:rsidR="005C5C8D" w:rsidRPr="00C96762">
        <w:t>Omar Fathy Gharieb Abdelatty</w:t>
      </w:r>
      <w:r w:rsidR="00C918B2">
        <w:t xml:space="preserve"> </w:t>
      </w:r>
    </w:p>
    <w:p w14:paraId="5FFCE868" w14:textId="3CCBDBAD" w:rsidR="00C918B2" w:rsidRPr="000F4393" w:rsidRDefault="00C918B2" w:rsidP="000F4393">
      <w:pPr>
        <w:numPr>
          <w:ilvl w:val="0"/>
          <w:numId w:val="9"/>
        </w:numPr>
      </w:pPr>
      <w:r>
        <w:rPr>
          <w:b/>
          <w:bCs/>
        </w:rPr>
        <w:t>Student ID:</w:t>
      </w:r>
      <w:r>
        <w:t xml:space="preserve"> 23077327</w:t>
      </w:r>
    </w:p>
    <w:p w14:paraId="0A72BD29" w14:textId="66C6A77E" w:rsidR="000F4393" w:rsidRPr="000F4393" w:rsidRDefault="00C96762" w:rsidP="000F4393">
      <w:pPr>
        <w:numPr>
          <w:ilvl w:val="0"/>
          <w:numId w:val="9"/>
        </w:numPr>
      </w:pPr>
      <w:r>
        <w:rPr>
          <w:b/>
          <w:bCs/>
        </w:rPr>
        <w:t xml:space="preserve">Module Name: </w:t>
      </w:r>
      <w:r w:rsidR="005C5C8D" w:rsidRPr="00C96762">
        <w:t>Computer System Architecture</w:t>
      </w:r>
    </w:p>
    <w:p w14:paraId="6ECF8BD2" w14:textId="1B4500CF" w:rsidR="000F4393" w:rsidRPr="000F4393" w:rsidRDefault="000F4393" w:rsidP="000F4393">
      <w:pPr>
        <w:numPr>
          <w:ilvl w:val="0"/>
          <w:numId w:val="9"/>
        </w:numPr>
      </w:pPr>
      <w:r w:rsidRPr="000F4393">
        <w:rPr>
          <w:b/>
          <w:bCs/>
        </w:rPr>
        <w:t>Submission Date</w:t>
      </w:r>
      <w:r w:rsidR="00C96762">
        <w:rPr>
          <w:b/>
          <w:bCs/>
        </w:rPr>
        <w:t xml:space="preserve">: </w:t>
      </w:r>
      <w:r w:rsidR="00C96762">
        <w:t>1</w:t>
      </w:r>
      <w:r w:rsidR="004F180E">
        <w:t>6</w:t>
      </w:r>
      <w:r w:rsidR="00C96762" w:rsidRPr="00C96762">
        <w:rPr>
          <w:vertAlign w:val="superscript"/>
        </w:rPr>
        <w:t>th</w:t>
      </w:r>
      <w:r w:rsidR="00C96762">
        <w:t xml:space="preserve"> of December 2024</w:t>
      </w:r>
    </w:p>
    <w:p w14:paraId="2B33E925" w14:textId="7F3F2542" w:rsidR="000F4393" w:rsidRDefault="000F4393" w:rsidP="000F4393"/>
    <w:p w14:paraId="0ACD0FF3" w14:textId="77777777" w:rsidR="00C96762" w:rsidRDefault="00C96762" w:rsidP="000F4393"/>
    <w:p w14:paraId="55941718" w14:textId="77777777" w:rsidR="00C96762" w:rsidRDefault="00C96762" w:rsidP="000F4393"/>
    <w:p w14:paraId="14760884" w14:textId="77777777" w:rsidR="00C96762" w:rsidRDefault="00C96762" w:rsidP="000F4393"/>
    <w:p w14:paraId="74E882D2" w14:textId="77777777" w:rsidR="00C96762" w:rsidRDefault="00C96762" w:rsidP="000F4393"/>
    <w:p w14:paraId="01A87FAB" w14:textId="77777777" w:rsidR="00C96762" w:rsidRDefault="00C96762" w:rsidP="000F4393"/>
    <w:p w14:paraId="19BBDC6D" w14:textId="77777777" w:rsidR="00C96762" w:rsidRDefault="00C96762" w:rsidP="000F4393"/>
    <w:p w14:paraId="4EE05FEF" w14:textId="77777777" w:rsidR="00C96762" w:rsidRDefault="00C96762" w:rsidP="000F4393"/>
    <w:p w14:paraId="2C350F39" w14:textId="77777777" w:rsidR="00C96762" w:rsidRDefault="00C96762" w:rsidP="000F4393"/>
    <w:p w14:paraId="2DDD512D" w14:textId="77777777" w:rsidR="00C96762" w:rsidRDefault="00C96762" w:rsidP="000F4393"/>
    <w:p w14:paraId="2DE6F00C" w14:textId="77777777" w:rsidR="00C96762" w:rsidRDefault="00C96762" w:rsidP="000F4393"/>
    <w:p w14:paraId="30E729BE" w14:textId="77777777" w:rsidR="00C96762" w:rsidRDefault="00C96762" w:rsidP="000F4393"/>
    <w:p w14:paraId="3E078EA7" w14:textId="77777777" w:rsidR="00C96762" w:rsidRDefault="00C96762" w:rsidP="000F4393"/>
    <w:p w14:paraId="4ED082F4" w14:textId="77777777" w:rsidR="00C96762" w:rsidRDefault="00C96762" w:rsidP="000F4393"/>
    <w:p w14:paraId="2150D66D" w14:textId="77777777" w:rsidR="00C96762" w:rsidRDefault="00C96762" w:rsidP="000F4393"/>
    <w:p w14:paraId="487886C2" w14:textId="77777777" w:rsidR="00C96762" w:rsidRDefault="00C96762" w:rsidP="000F4393"/>
    <w:p w14:paraId="0E806060" w14:textId="77777777" w:rsidR="00C96762" w:rsidRDefault="00C96762" w:rsidP="000F4393"/>
    <w:p w14:paraId="4530D1BA" w14:textId="77777777" w:rsidR="00C96762" w:rsidRDefault="00C96762" w:rsidP="000F4393"/>
    <w:p w14:paraId="502FE521" w14:textId="77777777" w:rsidR="00C96762" w:rsidRPr="000F4393" w:rsidRDefault="00C96762" w:rsidP="000F4393"/>
    <w:sdt>
      <w:sdtPr>
        <w:rPr>
          <w:rFonts w:asciiTheme="minorHAnsi" w:eastAsiaTheme="minorHAnsi" w:hAnsiTheme="minorHAnsi" w:cstheme="minorBidi"/>
          <w:b w:val="0"/>
          <w:bCs w:val="0"/>
          <w:color w:val="auto"/>
          <w:kern w:val="2"/>
          <w:sz w:val="24"/>
          <w:szCs w:val="24"/>
          <w:lang w:val="en-IE"/>
          <w14:ligatures w14:val="standardContextual"/>
        </w:rPr>
        <w:id w:val="1985969762"/>
        <w:docPartObj>
          <w:docPartGallery w:val="Table of Contents"/>
          <w:docPartUnique/>
        </w:docPartObj>
      </w:sdtPr>
      <w:sdtEndPr>
        <w:rPr>
          <w:noProof/>
        </w:rPr>
      </w:sdtEndPr>
      <w:sdtContent>
        <w:p w14:paraId="6B7325CA" w14:textId="77777777" w:rsidR="005C5C8D" w:rsidRDefault="005C5C8D" w:rsidP="005C5C8D">
          <w:pPr>
            <w:pStyle w:val="TOCHeading"/>
          </w:pPr>
          <w:r>
            <w:t>Table of Contents</w:t>
          </w:r>
        </w:p>
        <w:p w14:paraId="3B7DB47D" w14:textId="77F9E65C" w:rsidR="005C5C8D" w:rsidRDefault="005C5C8D" w:rsidP="005C5C8D">
          <w:pPr>
            <w:pStyle w:val="TOC1"/>
            <w:rPr>
              <w:noProof/>
            </w:rPr>
          </w:pPr>
          <w:r>
            <w:fldChar w:fldCharType="begin"/>
          </w:r>
          <w:r>
            <w:instrText xml:space="preserve"> TOC \o "1-3" \h \z \u </w:instrText>
          </w:r>
          <w:r>
            <w:fldChar w:fldCharType="separate"/>
          </w:r>
          <w:hyperlink w:anchor="_Toc182992717" w:history="1">
            <w:r w:rsidRPr="005C70AF">
              <w:rPr>
                <w:rStyle w:val="Hyperlink"/>
                <w:noProof/>
              </w:rPr>
              <w:t>1. Introduction</w:t>
            </w:r>
            <w:r>
              <w:rPr>
                <w:noProof/>
                <w:webHidden/>
              </w:rPr>
              <w:tab/>
            </w:r>
            <w:r w:rsidR="00C96762">
              <w:rPr>
                <w:noProof/>
                <w:webHidden/>
              </w:rPr>
              <w:t>3</w:t>
            </w:r>
          </w:hyperlink>
        </w:p>
        <w:p w14:paraId="6081EDDC" w14:textId="3A65DF1D" w:rsidR="005C5C8D" w:rsidRDefault="005C5C8D" w:rsidP="005C5C8D">
          <w:pPr>
            <w:pStyle w:val="TOC1"/>
            <w:rPr>
              <w:noProof/>
            </w:rPr>
          </w:pPr>
          <w:hyperlink w:anchor="_Toc182992719" w:history="1">
            <w:r w:rsidRPr="005C70AF">
              <w:rPr>
                <w:rStyle w:val="Hyperlink"/>
                <w:rFonts w:ascii="Times New Roman" w:hAnsi="Times New Roman"/>
                <w:noProof/>
              </w:rPr>
              <w:t>2. Background</w:t>
            </w:r>
            <w:r>
              <w:rPr>
                <w:noProof/>
                <w:webHidden/>
              </w:rPr>
              <w:tab/>
            </w:r>
            <w:r w:rsidR="00C96762">
              <w:rPr>
                <w:noProof/>
                <w:webHidden/>
              </w:rPr>
              <w:t>3</w:t>
            </w:r>
          </w:hyperlink>
        </w:p>
        <w:p w14:paraId="738EF194" w14:textId="6CD027C8" w:rsidR="005C5C8D" w:rsidRDefault="005C5C8D" w:rsidP="005C5C8D">
          <w:pPr>
            <w:pStyle w:val="TOC1"/>
            <w:rPr>
              <w:noProof/>
            </w:rPr>
          </w:pPr>
          <w:hyperlink w:anchor="_Toc182992721" w:history="1">
            <w:r w:rsidRPr="005C70AF">
              <w:rPr>
                <w:rStyle w:val="Hyperlink"/>
                <w:noProof/>
              </w:rPr>
              <w:t xml:space="preserve">3. </w:t>
            </w:r>
            <w:r>
              <w:rPr>
                <w:rStyle w:val="Hyperlink"/>
                <w:noProof/>
              </w:rPr>
              <w:t>Impact on industry</w:t>
            </w:r>
            <w:r>
              <w:rPr>
                <w:noProof/>
                <w:webHidden/>
              </w:rPr>
              <w:tab/>
            </w:r>
            <w:r w:rsidR="00C96762">
              <w:rPr>
                <w:noProof/>
                <w:webHidden/>
              </w:rPr>
              <w:t>4</w:t>
            </w:r>
          </w:hyperlink>
        </w:p>
        <w:p w14:paraId="4DD6A0BE" w14:textId="77777777" w:rsidR="005C5C8D" w:rsidRDefault="005C5C8D" w:rsidP="005C5C8D">
          <w:pPr>
            <w:pStyle w:val="TOC1"/>
            <w:rPr>
              <w:noProof/>
            </w:rPr>
          </w:pPr>
          <w:hyperlink w:anchor="_Toc182992723" w:history="1">
            <w:r w:rsidRPr="005C70AF">
              <w:rPr>
                <w:rStyle w:val="Hyperlink"/>
                <w:noProof/>
              </w:rPr>
              <w:t xml:space="preserve">4. </w:t>
            </w:r>
            <w:r>
              <w:rPr>
                <w:rStyle w:val="Hyperlink"/>
                <w:noProof/>
              </w:rPr>
              <w:t xml:space="preserve">Solutions and </w:t>
            </w:r>
            <w:r w:rsidRPr="005C70AF">
              <w:rPr>
                <w:rStyle w:val="Hyperlink"/>
                <w:noProof/>
              </w:rPr>
              <w:t>Recommendations</w:t>
            </w:r>
            <w:r>
              <w:rPr>
                <w:noProof/>
                <w:webHidden/>
              </w:rPr>
              <w:tab/>
            </w:r>
            <w:r>
              <w:rPr>
                <w:noProof/>
                <w:webHidden/>
              </w:rPr>
              <w:fldChar w:fldCharType="begin"/>
            </w:r>
            <w:r>
              <w:rPr>
                <w:noProof/>
                <w:webHidden/>
              </w:rPr>
              <w:instrText xml:space="preserve"> PAGEREF _Toc182992723 \h </w:instrText>
            </w:r>
            <w:r>
              <w:rPr>
                <w:noProof/>
                <w:webHidden/>
              </w:rPr>
            </w:r>
            <w:r>
              <w:rPr>
                <w:noProof/>
                <w:webHidden/>
              </w:rPr>
              <w:fldChar w:fldCharType="separate"/>
            </w:r>
            <w:r>
              <w:rPr>
                <w:noProof/>
                <w:webHidden/>
              </w:rPr>
              <w:t>5</w:t>
            </w:r>
            <w:r>
              <w:rPr>
                <w:noProof/>
                <w:webHidden/>
              </w:rPr>
              <w:fldChar w:fldCharType="end"/>
            </w:r>
          </w:hyperlink>
        </w:p>
        <w:p w14:paraId="3DE17B1B" w14:textId="021A1278" w:rsidR="005C5C8D" w:rsidRDefault="005C5C8D" w:rsidP="005C5C8D">
          <w:pPr>
            <w:pStyle w:val="TOC1"/>
            <w:rPr>
              <w:noProof/>
            </w:rPr>
          </w:pPr>
          <w:hyperlink w:anchor="_Toc182992723" w:history="1">
            <w:r>
              <w:rPr>
                <w:rStyle w:val="Hyperlink"/>
                <w:noProof/>
              </w:rPr>
              <w:t>5</w:t>
            </w:r>
            <w:r w:rsidRPr="005C70AF">
              <w:rPr>
                <w:rStyle w:val="Hyperlink"/>
                <w:noProof/>
              </w:rPr>
              <w:t xml:space="preserve">. </w:t>
            </w:r>
            <w:r>
              <w:rPr>
                <w:rStyle w:val="Hyperlink"/>
                <w:noProof/>
              </w:rPr>
              <w:t>Conclusion</w:t>
            </w:r>
            <w:r>
              <w:rPr>
                <w:noProof/>
                <w:webHidden/>
              </w:rPr>
              <w:tab/>
            </w:r>
            <w:r w:rsidR="00C96762">
              <w:rPr>
                <w:noProof/>
                <w:webHidden/>
              </w:rPr>
              <w:t>6</w:t>
            </w:r>
          </w:hyperlink>
        </w:p>
        <w:p w14:paraId="0E3C8BBC" w14:textId="5B969CA7" w:rsidR="005C5C8D" w:rsidRDefault="00F55D28" w:rsidP="005C5C8D">
          <w:pPr>
            <w:pStyle w:val="TOC1"/>
            <w:rPr>
              <w:noProof/>
            </w:rPr>
          </w:pPr>
          <w:hyperlink w:anchor="_Toc182992723" w:history="1">
            <w:r>
              <w:rPr>
                <w:rStyle w:val="Hyperlink"/>
                <w:noProof/>
              </w:rPr>
              <w:t>6</w:t>
            </w:r>
            <w:r w:rsidR="005C5C8D" w:rsidRPr="005C70AF">
              <w:rPr>
                <w:rStyle w:val="Hyperlink"/>
                <w:noProof/>
              </w:rPr>
              <w:t xml:space="preserve">. </w:t>
            </w:r>
            <w:r w:rsidR="005C5C8D">
              <w:rPr>
                <w:rStyle w:val="Hyperlink"/>
                <w:noProof/>
              </w:rPr>
              <w:t>References</w:t>
            </w:r>
            <w:r w:rsidR="005C5C8D">
              <w:rPr>
                <w:noProof/>
                <w:webHidden/>
              </w:rPr>
              <w:tab/>
            </w:r>
            <w:r w:rsidR="00C96762">
              <w:rPr>
                <w:noProof/>
                <w:webHidden/>
              </w:rPr>
              <w:t>6</w:t>
            </w:r>
          </w:hyperlink>
        </w:p>
        <w:p w14:paraId="43C9655E" w14:textId="77777777" w:rsidR="005C5C8D" w:rsidRPr="005C5C8D" w:rsidRDefault="005C5C8D" w:rsidP="005C5C8D"/>
        <w:p w14:paraId="20429839" w14:textId="77777777" w:rsidR="005C5C8D" w:rsidRDefault="005C5C8D" w:rsidP="005C5C8D">
          <w:pPr>
            <w:rPr>
              <w:noProof/>
            </w:rPr>
          </w:pPr>
          <w:r>
            <w:rPr>
              <w:b/>
              <w:bCs/>
              <w:noProof/>
            </w:rPr>
            <w:fldChar w:fldCharType="end"/>
          </w:r>
        </w:p>
      </w:sdtContent>
    </w:sdt>
    <w:p w14:paraId="2BF2B72E" w14:textId="348546CB" w:rsidR="000F4393" w:rsidRDefault="000F4393" w:rsidP="000F4393"/>
    <w:p w14:paraId="36EFA0A9" w14:textId="77777777" w:rsidR="005C5C8D" w:rsidRDefault="005C5C8D" w:rsidP="000F4393"/>
    <w:p w14:paraId="0BD5E045" w14:textId="77777777" w:rsidR="005C5C8D" w:rsidRDefault="005C5C8D" w:rsidP="000F4393"/>
    <w:p w14:paraId="249836B0" w14:textId="77777777" w:rsidR="005C5C8D" w:rsidRDefault="005C5C8D" w:rsidP="000F4393"/>
    <w:p w14:paraId="0C4AA88A" w14:textId="77777777" w:rsidR="005C5C8D" w:rsidRDefault="005C5C8D" w:rsidP="000F4393"/>
    <w:p w14:paraId="3FDEB4CB" w14:textId="77777777" w:rsidR="00C96762" w:rsidRDefault="00C96762" w:rsidP="000F4393"/>
    <w:p w14:paraId="4300EF5B" w14:textId="77777777" w:rsidR="00C96762" w:rsidRDefault="00C96762" w:rsidP="000F4393"/>
    <w:p w14:paraId="7C6E1E5D" w14:textId="77777777" w:rsidR="00C96762" w:rsidRDefault="00C96762" w:rsidP="000F4393"/>
    <w:p w14:paraId="5610C5A3" w14:textId="77777777" w:rsidR="00C96762" w:rsidRDefault="00C96762" w:rsidP="000F4393"/>
    <w:p w14:paraId="70073F86" w14:textId="77777777" w:rsidR="00C96762" w:rsidRDefault="00C96762" w:rsidP="000F4393"/>
    <w:p w14:paraId="2B5C3918" w14:textId="77777777" w:rsidR="00C96762" w:rsidRDefault="00C96762" w:rsidP="000F4393"/>
    <w:p w14:paraId="07CD9E69" w14:textId="77777777" w:rsidR="00C96762" w:rsidRDefault="00C96762" w:rsidP="000F4393"/>
    <w:p w14:paraId="7F79CA5E" w14:textId="77777777" w:rsidR="00C96762" w:rsidRDefault="00C96762" w:rsidP="000F4393"/>
    <w:p w14:paraId="2E1F7BA7" w14:textId="77777777" w:rsidR="00C96762" w:rsidRDefault="00C96762" w:rsidP="000F4393"/>
    <w:p w14:paraId="08C32AE7" w14:textId="77777777" w:rsidR="005C5C8D" w:rsidRDefault="005C5C8D" w:rsidP="000F4393"/>
    <w:p w14:paraId="01949C2A" w14:textId="77777777" w:rsidR="005C5C8D" w:rsidRPr="000F4393" w:rsidRDefault="005C5C8D" w:rsidP="000F4393"/>
    <w:p w14:paraId="1865C7F8" w14:textId="5591EC8C" w:rsidR="000F4393" w:rsidRPr="005C5C8D" w:rsidRDefault="000F4393" w:rsidP="005C5C8D">
      <w:pPr>
        <w:pStyle w:val="Heading1"/>
      </w:pPr>
      <w:bookmarkStart w:id="0" w:name="_Toc182992717"/>
      <w:r w:rsidRPr="000F4393">
        <w:lastRenderedPageBreak/>
        <w:t>1. Introduction</w:t>
      </w:r>
      <w:bookmarkEnd w:id="0"/>
    </w:p>
    <w:p w14:paraId="056E503E" w14:textId="658BE25E" w:rsidR="000F4393" w:rsidRPr="000F4393" w:rsidRDefault="00860AFA" w:rsidP="000F4393">
      <w:r w:rsidRPr="00860AFA">
        <w:t>Many industries now routinely use remote work following the COVID-19 pandemic. This shift, indeed, has greatly enabled business continuity, but it has also unfortunately</w:t>
      </w:r>
      <w:r w:rsidR="007E697D">
        <w:t>,</w:t>
      </w:r>
      <w:r w:rsidRPr="00860AFA">
        <w:t xml:space="preserve"> presented extremely important security challenges. IT solutions importantly strengthen security, thus effectively reducing the large vulnerabilities natural in remote work environments.</w:t>
      </w:r>
    </w:p>
    <w:p w14:paraId="7409109E" w14:textId="77777777" w:rsidR="000F4393" w:rsidRPr="00CC11EA" w:rsidRDefault="000F4393" w:rsidP="00CC11EA">
      <w:pPr>
        <w:pStyle w:val="Heading1"/>
        <w:rPr>
          <w:rFonts w:ascii="Times New Roman" w:hAnsi="Times New Roman" w:cs="Times New Roman"/>
          <w:sz w:val="32"/>
          <w:szCs w:val="32"/>
        </w:rPr>
      </w:pPr>
      <w:bookmarkStart w:id="1" w:name="_Toc182992719"/>
      <w:r w:rsidRPr="00CC11EA">
        <w:rPr>
          <w:rFonts w:ascii="Times New Roman" w:hAnsi="Times New Roman" w:cs="Times New Roman"/>
          <w:sz w:val="32"/>
          <w:szCs w:val="32"/>
        </w:rPr>
        <w:t>2. Background</w:t>
      </w:r>
      <w:bookmarkEnd w:id="1"/>
    </w:p>
    <w:p w14:paraId="2BCA924A" w14:textId="77777777" w:rsidR="00F55D28" w:rsidRDefault="00860AFA" w:rsidP="00647DF0">
      <w:r w:rsidRPr="00860AFA">
        <w:t xml:space="preserve">Many employees access </w:t>
      </w:r>
      <w:r w:rsidR="00647DF0" w:rsidRPr="00647DF0">
        <w:t>numerous</w:t>
      </w:r>
      <w:r w:rsidR="00647DF0">
        <w:t xml:space="preserve"> </w:t>
      </w:r>
      <w:r w:rsidRPr="00860AFA">
        <w:t>company resources from several locations outside the customary office setting, thus engaging in remote work. Security assessments have revealed many serious security risks, including data breaches, unsecured networks, as well as phishing attacks. Cybersecurity Ventures projects that cybercrime will cost $10.5 trillion annually by 2025, urgently demanding strong security measures.</w:t>
      </w:r>
    </w:p>
    <w:p w14:paraId="7C8C8304" w14:textId="6650F970" w:rsidR="000F4393" w:rsidRDefault="00860AFA" w:rsidP="00647DF0">
      <w:r w:rsidRPr="00860AFA">
        <w:t xml:space="preserve"> Increased reliance on cloud services and personal devices, consequent </w:t>
      </w:r>
      <w:r w:rsidR="00647DF0">
        <w:t>to</w:t>
      </w:r>
      <w:r w:rsidRPr="00860AFA">
        <w:t xml:space="preserve"> the rapid shift to remote work, creates more vulnerabilities unless </w:t>
      </w:r>
      <w:r w:rsidR="004A4A18">
        <w:t xml:space="preserve">they are </w:t>
      </w:r>
      <w:r w:rsidRPr="00860AFA">
        <w:t>properly managed. New approaches to safeguarding sensitive information are necessitated by the fact that customary security perimeters are no longer applicable, given the decentrali</w:t>
      </w:r>
      <w:r w:rsidR="00647DF0">
        <w:t>s</w:t>
      </w:r>
      <w:r w:rsidRPr="00860AFA">
        <w:t xml:space="preserve">ed nature of remote work. Remote work environments present many </w:t>
      </w:r>
      <w:r w:rsidR="00FC734B">
        <w:t>unique</w:t>
      </w:r>
      <w:r w:rsidRPr="00860AFA">
        <w:t xml:space="preserve"> cybersecurity challenges. This shift draws attention to the need for all businesses to develop strong cybersecurity strategies. Security is further complicated, moreover, by the </w:t>
      </w:r>
      <w:r w:rsidR="00FC734B">
        <w:t>significant</w:t>
      </w:r>
      <w:r w:rsidRPr="00860AFA">
        <w:t xml:space="preserve"> rise of Bring Your Own Device (BYOD) policies, since personal devices might often lack adequate protection.</w:t>
      </w:r>
    </w:p>
    <w:p w14:paraId="680A7FE9" w14:textId="77777777" w:rsidR="00C96762" w:rsidRDefault="00C96762" w:rsidP="000F4393"/>
    <w:p w14:paraId="48357C4F" w14:textId="77777777" w:rsidR="00C96762" w:rsidRDefault="00C96762" w:rsidP="000F4393"/>
    <w:p w14:paraId="64B63A83" w14:textId="77777777" w:rsidR="00C96762" w:rsidRDefault="00C96762" w:rsidP="000F4393"/>
    <w:p w14:paraId="6736F8DA" w14:textId="77777777" w:rsidR="00C96762" w:rsidRDefault="00C96762" w:rsidP="000F4393"/>
    <w:p w14:paraId="60061B8C" w14:textId="77777777" w:rsidR="00C96762" w:rsidRDefault="00C96762" w:rsidP="000F4393"/>
    <w:p w14:paraId="01989FD8" w14:textId="77777777" w:rsidR="00C96762" w:rsidRDefault="00C96762" w:rsidP="000F4393"/>
    <w:p w14:paraId="14851952" w14:textId="77777777" w:rsidR="00C96762" w:rsidRDefault="00C96762" w:rsidP="000F4393"/>
    <w:p w14:paraId="4E42FA1E" w14:textId="77777777" w:rsidR="00860AFA" w:rsidRDefault="00860AFA" w:rsidP="000F4393"/>
    <w:p w14:paraId="15F8E480" w14:textId="77777777" w:rsidR="00860AFA" w:rsidRPr="000F4393" w:rsidRDefault="00860AFA" w:rsidP="000F4393"/>
    <w:p w14:paraId="358B3A9F" w14:textId="0E646B86" w:rsidR="000F4393" w:rsidRPr="000F4393" w:rsidRDefault="000F4393" w:rsidP="00CC11EA">
      <w:pPr>
        <w:pStyle w:val="Heading1"/>
      </w:pPr>
      <w:bookmarkStart w:id="2" w:name="_Toc182992721"/>
      <w:r w:rsidRPr="000F4393">
        <w:lastRenderedPageBreak/>
        <w:t xml:space="preserve">3. </w:t>
      </w:r>
      <w:bookmarkEnd w:id="2"/>
      <w:r w:rsidR="005C5C8D">
        <w:t>Impact on industry</w:t>
      </w:r>
    </w:p>
    <w:p w14:paraId="5D65A77B" w14:textId="7B8C2AC2" w:rsidR="00F55D28" w:rsidRDefault="00860AFA" w:rsidP="000F4393">
      <w:r w:rsidRPr="00860AFA">
        <w:t>Remote work security issues have affected a large portion of the financial sector. Cybercriminals target financial institutions mainly because of their sensitive data. Deloitte's study revealed a 47% increase in cyberattacks reported by financial services firms following the shift to remote work. Financial losses, reputational damage, as well as regulatory fines result from these attacks.</w:t>
      </w:r>
    </w:p>
    <w:p w14:paraId="6E4D59C8" w14:textId="2E63A012" w:rsidR="000F4393" w:rsidRDefault="00860AFA" w:rsidP="000F4393">
      <w:r w:rsidRPr="00860AFA">
        <w:t xml:space="preserve"> Remote work, frankly,</w:t>
      </w:r>
      <w:r w:rsidR="00FC734B">
        <w:t xml:space="preserve"> </w:t>
      </w:r>
      <w:r w:rsidRPr="00860AFA">
        <w:t>complicates the monitoring of compliance with regulatory requirements</w:t>
      </w:r>
      <w:r w:rsidR="00FC734B">
        <w:t xml:space="preserve"> importantly</w:t>
      </w:r>
      <w:r w:rsidRPr="00860AFA">
        <w:t>. Strong security measures are absolutely necessary for financial institutions to effectively enforce compliance with data protection laws, along with industry standards, among their remote employees. Remote work has also presented the healthcare industry with important security challenges. The security and privacy of patient data is now an analytically important concern, especially given the importantly increased utilization of telemedicine, along with the expanding use of digital health records. The American Medical Association's 2020 study revealed that an enormous majority, approximately 83%, of healthcare facilities suffered at least one cybersecurity breach, many stemming from remote work weaknesses. Many educational institutions have been targeted, with the increase in online learning importantly raising the risk of many cyberattacks on systems containing sensitive student information.</w:t>
      </w:r>
    </w:p>
    <w:p w14:paraId="0131E51A" w14:textId="77777777" w:rsidR="00C96762" w:rsidRDefault="00C96762" w:rsidP="000F4393"/>
    <w:p w14:paraId="420B1FCF" w14:textId="77777777" w:rsidR="00C96762" w:rsidRDefault="00C96762" w:rsidP="000F4393"/>
    <w:p w14:paraId="74583263" w14:textId="77777777" w:rsidR="00C96762" w:rsidRDefault="00C96762" w:rsidP="000F4393"/>
    <w:p w14:paraId="6B68ABB1" w14:textId="77777777" w:rsidR="00C96762" w:rsidRDefault="00C96762" w:rsidP="000F4393"/>
    <w:p w14:paraId="2309B9B8" w14:textId="77777777" w:rsidR="00C96762" w:rsidRDefault="00C96762" w:rsidP="000F4393"/>
    <w:p w14:paraId="3C9A2CBC" w14:textId="77777777" w:rsidR="00C96762" w:rsidRDefault="00C96762" w:rsidP="000F4393"/>
    <w:p w14:paraId="50A9792D" w14:textId="77777777" w:rsidR="00C96762" w:rsidRDefault="00C96762" w:rsidP="000F4393"/>
    <w:p w14:paraId="3A6413BE" w14:textId="77777777" w:rsidR="00C96762" w:rsidRDefault="00C96762" w:rsidP="000F4393"/>
    <w:p w14:paraId="0F14FBFE" w14:textId="77777777" w:rsidR="00C96762" w:rsidRDefault="00C96762" w:rsidP="000F4393"/>
    <w:p w14:paraId="57CF9850" w14:textId="77777777" w:rsidR="00C96762" w:rsidRDefault="00C96762" w:rsidP="000F4393"/>
    <w:p w14:paraId="023C5ED1" w14:textId="77777777" w:rsidR="00C96762" w:rsidRDefault="00C96762" w:rsidP="000F4393"/>
    <w:p w14:paraId="3308AAA5" w14:textId="77777777" w:rsidR="00C96762" w:rsidRPr="000F4393" w:rsidRDefault="00C96762" w:rsidP="000F4393"/>
    <w:p w14:paraId="287A5102" w14:textId="1DA13247" w:rsidR="000F4393" w:rsidRPr="000F4393" w:rsidRDefault="000F4393" w:rsidP="00CC11EA">
      <w:pPr>
        <w:pStyle w:val="Heading1"/>
      </w:pPr>
      <w:bookmarkStart w:id="3" w:name="_Toc182992723"/>
      <w:r w:rsidRPr="000F4393">
        <w:lastRenderedPageBreak/>
        <w:t xml:space="preserve">4. </w:t>
      </w:r>
      <w:r w:rsidR="005C5C8D">
        <w:t xml:space="preserve">Solutions and </w:t>
      </w:r>
      <w:r w:rsidRPr="000F4393">
        <w:t>Recommendations</w:t>
      </w:r>
      <w:bookmarkEnd w:id="3"/>
    </w:p>
    <w:p w14:paraId="4A4032D5" w14:textId="77777777" w:rsidR="00F55D28" w:rsidRDefault="00860AFA" w:rsidP="00F55D28">
      <w:r w:rsidRPr="00860AFA">
        <w:t xml:space="preserve">Multi-Factor Authentication (MFA) improves security by requiring users to verify their identity via multiple methods before accessing sensitive information. Two-factor authentication often uses at least one "something they know," one "something they have," and one "something they are." Compromised credentials notwithstanding, MFA substantially lowers the risk of forbidden access. </w:t>
      </w:r>
    </w:p>
    <w:p w14:paraId="1E4FAFDF" w14:textId="2AFE2B42" w:rsidR="00F55D28" w:rsidRDefault="00860AFA" w:rsidP="00FC734B">
      <w:r w:rsidRPr="00860AFA">
        <w:t xml:space="preserve">VPNs secure internet connections, protecting data transmitted between remote workers </w:t>
      </w:r>
      <w:r w:rsidR="00647DF0">
        <w:t>and</w:t>
      </w:r>
      <w:r w:rsidRPr="00860AFA">
        <w:t xml:space="preserve"> company servers. </w:t>
      </w:r>
      <w:r w:rsidR="00FC734B" w:rsidRPr="00FC734B">
        <w:t>The interception of sensitive information by cybercriminals is prevented, thus safeguarding many important data points</w:t>
      </w:r>
      <w:r w:rsidRPr="00860AFA">
        <w:t xml:space="preserve">. For better performance, organizations should consider employing split </w:t>
      </w:r>
      <w:r w:rsidR="00D44D9E" w:rsidRPr="00860AFA">
        <w:t>tunnelling</w:t>
      </w:r>
      <w:r w:rsidRPr="00860AFA">
        <w:t>; this cleverly allows only certain traffic to use the VPN, thus substantially decreasing</w:t>
      </w:r>
      <w:r w:rsidR="004A4A18">
        <w:t xml:space="preserve"> the</w:t>
      </w:r>
      <w:r w:rsidRPr="00860AFA">
        <w:t xml:space="preserve"> VPN load.</w:t>
      </w:r>
    </w:p>
    <w:p w14:paraId="09030CF3" w14:textId="7C2FABF2" w:rsidR="00F55D28" w:rsidRDefault="00860AFA" w:rsidP="004A4A18">
      <w:r w:rsidRPr="00860AFA">
        <w:t xml:space="preserve"> Regular security training </w:t>
      </w:r>
      <w:r w:rsidR="004A4A18" w:rsidRPr="004A4A18">
        <w:t>significantly</w:t>
      </w:r>
      <w:r w:rsidR="004A4A18">
        <w:t xml:space="preserve"> </w:t>
      </w:r>
      <w:r w:rsidRPr="00860AFA">
        <w:t xml:space="preserve">reduces the risk of successful attacks by educating employees about the latest cyber threats and safe online practices. </w:t>
      </w:r>
      <w:r w:rsidR="00647DF0">
        <w:t>E</w:t>
      </w:r>
      <w:r w:rsidRPr="00860AFA">
        <w:t>mployees</w:t>
      </w:r>
      <w:r w:rsidR="00647DF0">
        <w:t xml:space="preserve"> should be trained</w:t>
      </w:r>
      <w:r w:rsidRPr="00860AFA">
        <w:t xml:space="preserve"> to recognize phishing emails, use strong passwords</w:t>
      </w:r>
      <w:r w:rsidR="004A4A18">
        <w:t xml:space="preserve">, </w:t>
      </w:r>
      <w:r w:rsidRPr="00860AFA">
        <w:t>and securely access company resources. Training programs,</w:t>
      </w:r>
      <w:r w:rsidR="004A4A18">
        <w:t xml:space="preserve"> which are</w:t>
      </w:r>
      <w:r w:rsidRPr="00860AFA">
        <w:t xml:space="preserve"> updated regularly, keep employees informed about new as well as emerging threats.</w:t>
      </w:r>
    </w:p>
    <w:p w14:paraId="106F91AE" w14:textId="77777777" w:rsidR="00F55D28" w:rsidRDefault="00860AFA" w:rsidP="00F55D28">
      <w:r w:rsidRPr="00860AFA">
        <w:t xml:space="preserve"> Endpoint security solutions monitor and protect many remote worker devices, thus preventing many forbidden access attempts and malware infections. Antivirus software, firewalls, as well as intrusion detection systems comprise endpoint security solutions. These advanced endpoint protection platforms really help reduce potential threats swiftly by providing important threat intelligence and automated responses. This security model, assuming threats might exist both inside as well as outside the network, demands extremely strict identity verification from anyone seeking to access resources.</w:t>
      </w:r>
    </w:p>
    <w:p w14:paraId="31159847" w14:textId="3F5C6232" w:rsidR="00F55D28" w:rsidRDefault="00860AFA" w:rsidP="004A4A18">
      <w:r w:rsidRPr="00860AFA">
        <w:t xml:space="preserve"> Continuously, a </w:t>
      </w:r>
      <w:r w:rsidR="00D44D9E" w:rsidRPr="00860AFA">
        <w:t>zero-trust</w:t>
      </w:r>
      <w:r w:rsidRPr="00860AFA">
        <w:t xml:space="preserve"> architecture verifies the identity and trustworthiness of devices, along with users, irrespective of location. By isolating sensitive data, micro-segmentation </w:t>
      </w:r>
      <w:r w:rsidR="004A4A18" w:rsidRPr="004A4A18">
        <w:t>significantly</w:t>
      </w:r>
      <w:r w:rsidR="004A4A18">
        <w:t xml:space="preserve"> </w:t>
      </w:r>
      <w:r w:rsidRPr="00860AFA">
        <w:t xml:space="preserve">improves security, along with restricting access based on the principle of least privilege. </w:t>
      </w:r>
    </w:p>
    <w:p w14:paraId="465D257F" w14:textId="73CE5B50" w:rsidR="000F4393" w:rsidRDefault="00860AFA" w:rsidP="00F55D28">
      <w:r w:rsidRPr="00860AFA">
        <w:t xml:space="preserve">Advanced technologies like artificial intelligence (AI) and machine learning can improve company cybersecurity measures. Real-time threat detection along with response capabilities are provided by AI-powered security systems, thus offering improved cyberattack protection. Enormous amounts of data are </w:t>
      </w:r>
      <w:r w:rsidR="00D44D9E" w:rsidRPr="00860AFA">
        <w:t>analysed</w:t>
      </w:r>
      <w:r w:rsidRPr="00860AFA">
        <w:t xml:space="preserve"> by these systems to pinpoint patterns</w:t>
      </w:r>
      <w:r w:rsidR="00FC734B">
        <w:t>,</w:t>
      </w:r>
      <w:r w:rsidRPr="00860AFA">
        <w:t xml:space="preserve"> along with anomalies potentially </w:t>
      </w:r>
      <w:r w:rsidR="00D44D9E" w:rsidRPr="00860AFA">
        <w:t>signalling</w:t>
      </w:r>
      <w:r w:rsidRPr="00860AFA">
        <w:t xml:space="preserve"> a security breach.</w:t>
      </w:r>
    </w:p>
    <w:p w14:paraId="1566F0F3" w14:textId="77777777" w:rsidR="00860AFA" w:rsidRDefault="00860AFA" w:rsidP="000F4393"/>
    <w:p w14:paraId="223AE355" w14:textId="77777777" w:rsidR="00860AFA" w:rsidRDefault="00860AFA" w:rsidP="000F4393"/>
    <w:p w14:paraId="732424B3" w14:textId="77777777" w:rsidR="00860AFA" w:rsidRDefault="00860AFA" w:rsidP="000F4393"/>
    <w:p w14:paraId="512A52E8" w14:textId="77777777" w:rsidR="00860AFA" w:rsidRPr="000F4393" w:rsidRDefault="00860AFA" w:rsidP="000F4393"/>
    <w:p w14:paraId="7E7442A3" w14:textId="77777777" w:rsidR="000F4393" w:rsidRPr="000F4393" w:rsidRDefault="000F4393" w:rsidP="00D1391A">
      <w:pPr>
        <w:pStyle w:val="Heading1"/>
      </w:pPr>
      <w:r w:rsidRPr="000F4393">
        <w:lastRenderedPageBreak/>
        <w:t>5. Conclusion</w:t>
      </w:r>
    </w:p>
    <w:p w14:paraId="3E45BA72" w14:textId="5A9B944E" w:rsidR="00C96762" w:rsidRPr="000F4393" w:rsidRDefault="00860AFA" w:rsidP="004A4A18">
      <w:r w:rsidRPr="00860AFA">
        <w:t xml:space="preserve">New, important security challenges, consequent </w:t>
      </w:r>
      <w:r w:rsidR="00FC734B">
        <w:t>upon</w:t>
      </w:r>
      <w:r w:rsidRPr="00860AFA">
        <w:t xml:space="preserve"> the large shift to remote work, demand immediate attention. Advanced IT security measures like MFA</w:t>
      </w:r>
      <w:r w:rsidR="00FC734B">
        <w:t>,</w:t>
      </w:r>
      <w:r w:rsidRPr="00860AFA">
        <w:t xml:space="preserve"> VPNs</w:t>
      </w:r>
      <w:r w:rsidR="00647DF0">
        <w:t xml:space="preserve">, </w:t>
      </w:r>
      <w:r w:rsidRPr="00860AFA">
        <w:t>as well as zero trust architecture</w:t>
      </w:r>
      <w:r w:rsidR="004A4A18">
        <w:t>,</w:t>
      </w:r>
      <w:r w:rsidRPr="00860AFA">
        <w:t xml:space="preserve"> reduce remote work risks. Businesses thus reduce their vulnerabilities. Revolutionary solutions to further improve remote work security, along with </w:t>
      </w:r>
      <w:r w:rsidR="004A4A18">
        <w:t xml:space="preserve">those that </w:t>
      </w:r>
      <w:r w:rsidRPr="00860AFA">
        <w:t xml:space="preserve">protect organizations from evolving cyber threats, should be the focus of future research. Remote work is common. </w:t>
      </w:r>
      <w:r w:rsidR="004A4A18" w:rsidRPr="004A4A18">
        <w:t>One should zero in on cybersecurity to protect sensitive information and ensure business continuity.</w:t>
      </w:r>
    </w:p>
    <w:p w14:paraId="0CD380DD" w14:textId="77777777" w:rsidR="000F4393" w:rsidRPr="000F4393" w:rsidRDefault="000F4393" w:rsidP="00D1391A">
      <w:pPr>
        <w:pStyle w:val="Heading1"/>
      </w:pPr>
      <w:r w:rsidRPr="000F4393">
        <w:t>6. References</w:t>
      </w:r>
    </w:p>
    <w:p w14:paraId="02F02818" w14:textId="025087C2" w:rsidR="005C5C8D" w:rsidRPr="0038404F" w:rsidRDefault="005C5C8D" w:rsidP="005C5C8D">
      <w:pPr>
        <w:numPr>
          <w:ilvl w:val="0"/>
          <w:numId w:val="20"/>
        </w:numPr>
        <w:spacing w:line="259" w:lineRule="auto"/>
      </w:pPr>
      <w:r w:rsidRPr="0038404F">
        <w:t xml:space="preserve">Cybersecurity Ventures. (2021). Cybercrime costs projected to reach $10.5 trillion annually by 2025. Retrieved from https://cybersecurityventures.com/cybercrime-damage-costs-10-trillion-by-2025/ on </w:t>
      </w:r>
      <w:r w:rsidR="00C96762">
        <w:t>9</w:t>
      </w:r>
      <w:r w:rsidRPr="0038404F">
        <w:t>th December 2024.</w:t>
      </w:r>
    </w:p>
    <w:p w14:paraId="523ED6F7" w14:textId="6AB5138E" w:rsidR="005C5C8D" w:rsidRPr="0038404F" w:rsidRDefault="005C5C8D" w:rsidP="005C5C8D">
      <w:pPr>
        <w:numPr>
          <w:ilvl w:val="0"/>
          <w:numId w:val="20"/>
        </w:numPr>
        <w:spacing w:line="259" w:lineRule="auto"/>
      </w:pPr>
      <w:r w:rsidRPr="0038404F">
        <w:t xml:space="preserve">Deloitte. (2020). The impact of COVID-19 on the financial services industry. Retrieved from https://www2.deloitte.com/global/en/pages/about-deloitte/articles/impact-of-covid-19-on-financial-services.html on </w:t>
      </w:r>
      <w:r w:rsidR="00C96762">
        <w:t>11</w:t>
      </w:r>
      <w:r w:rsidRPr="0038404F">
        <w:t>th December 2024.</w:t>
      </w:r>
    </w:p>
    <w:p w14:paraId="4FC9AF0D" w14:textId="2E36F144" w:rsidR="005C5C8D" w:rsidRPr="0038404F" w:rsidRDefault="005C5C8D" w:rsidP="005C5C8D">
      <w:pPr>
        <w:numPr>
          <w:ilvl w:val="0"/>
          <w:numId w:val="20"/>
        </w:numPr>
        <w:spacing w:line="259" w:lineRule="auto"/>
      </w:pPr>
      <w:r w:rsidRPr="0038404F">
        <w:t>Grand View Research. Cyber Security Market Size, Share &amp; Trends Report, 2030. Retrieved from https://www.grandviewresearch.com/industry-analysis/cyber-security-market on 1</w:t>
      </w:r>
      <w:r w:rsidR="00C96762">
        <w:t>2</w:t>
      </w:r>
      <w:r w:rsidRPr="0038404F">
        <w:t>th December 2024.</w:t>
      </w:r>
    </w:p>
    <w:p w14:paraId="074D7718" w14:textId="066E3CC6" w:rsidR="005C5C8D" w:rsidRPr="0038404F" w:rsidRDefault="005C5C8D" w:rsidP="005C5C8D">
      <w:pPr>
        <w:numPr>
          <w:ilvl w:val="0"/>
          <w:numId w:val="20"/>
        </w:numPr>
        <w:spacing w:line="259" w:lineRule="auto"/>
      </w:pPr>
      <w:r w:rsidRPr="0038404F">
        <w:t>GOV.UK. Cyber security sectoral analysis 2024. Retrieved from https://www.gov.uk/government/publications/cyber-security-sectoral-analysis-2024/cyber-security-sectoral-analysis-2024 on 1</w:t>
      </w:r>
      <w:r w:rsidR="00C96762">
        <w:t>3</w:t>
      </w:r>
      <w:r w:rsidRPr="0038404F">
        <w:t>th December 2024.</w:t>
      </w:r>
    </w:p>
    <w:p w14:paraId="41DE8060" w14:textId="78627035" w:rsidR="005C5C8D" w:rsidRPr="0038404F" w:rsidRDefault="005C5C8D" w:rsidP="005C5C8D">
      <w:pPr>
        <w:numPr>
          <w:ilvl w:val="0"/>
          <w:numId w:val="20"/>
        </w:numPr>
        <w:spacing w:line="259" w:lineRule="auto"/>
      </w:pPr>
      <w:r w:rsidRPr="0038404F">
        <w:t>Fortune Business Insights. Cybersecurity Market Size, Share, Analysis | Global Report 2032. Retrieved from https://www.fortunebusinessinsights.com/industry-reports/cyber-security-market-101165 on 1</w:t>
      </w:r>
      <w:r w:rsidR="00C96762">
        <w:t>3</w:t>
      </w:r>
      <w:r w:rsidRPr="0038404F">
        <w:t>th December 2024.</w:t>
      </w:r>
    </w:p>
    <w:p w14:paraId="0FEFC69C" w14:textId="77777777" w:rsidR="005C5C8D" w:rsidRPr="0038404F" w:rsidRDefault="005C5C8D" w:rsidP="005C5C8D">
      <w:pPr>
        <w:numPr>
          <w:ilvl w:val="0"/>
          <w:numId w:val="20"/>
        </w:numPr>
        <w:spacing w:line="259" w:lineRule="auto"/>
      </w:pPr>
      <w:r w:rsidRPr="0038404F">
        <w:t>Fortinet. Work From Home: Evolving Cybersecurity Risks. Retrieved from https://www.fortinet.com/resources/cyberglossary/work-from-home-cybersecurity-risks on 14th December 2024.</w:t>
      </w:r>
    </w:p>
    <w:p w14:paraId="7CA2F914" w14:textId="77777777" w:rsidR="005C5C8D" w:rsidRPr="0038404F" w:rsidRDefault="005C5C8D" w:rsidP="005C5C8D">
      <w:pPr>
        <w:numPr>
          <w:ilvl w:val="0"/>
          <w:numId w:val="20"/>
        </w:numPr>
        <w:spacing w:line="259" w:lineRule="auto"/>
      </w:pPr>
      <w:r w:rsidRPr="0038404F">
        <w:t>MIT Sloan Management Review. Cybersecurity for a Remote Workforce. Retrieved from https://sloanreview.mit.edu/article/cybersecurity-for-a-remote-workforce/ on 14th December 2024.</w:t>
      </w:r>
    </w:p>
    <w:p w14:paraId="7E696F57" w14:textId="3CC6999C" w:rsidR="00D61BEC" w:rsidRDefault="00D61BEC"/>
    <w:sectPr w:rsidR="00D61BEC" w:rsidSect="00C96762">
      <w:footerReference w:type="default" r:id="rId11"/>
      <w:pgSz w:w="11906" w:h="16838"/>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C65CD" w14:textId="77777777" w:rsidR="005B671D" w:rsidRDefault="005B671D" w:rsidP="000F4393">
      <w:pPr>
        <w:spacing w:after="0" w:line="240" w:lineRule="auto"/>
      </w:pPr>
      <w:r>
        <w:separator/>
      </w:r>
    </w:p>
  </w:endnote>
  <w:endnote w:type="continuationSeparator" w:id="0">
    <w:p w14:paraId="1635EEBC" w14:textId="77777777" w:rsidR="005B671D" w:rsidRDefault="005B671D" w:rsidP="000F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9458498"/>
      <w:docPartObj>
        <w:docPartGallery w:val="Page Numbers (Bottom of Page)"/>
        <w:docPartUnique/>
      </w:docPartObj>
    </w:sdtPr>
    <w:sdtEndPr>
      <w:rPr>
        <w:noProof/>
      </w:rPr>
    </w:sdtEndPr>
    <w:sdtContent>
      <w:p w14:paraId="0A3CA871" w14:textId="439F79EC" w:rsidR="00C96762" w:rsidRDefault="00C967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1AED49" w14:textId="77777777" w:rsidR="00C96762" w:rsidRDefault="00C96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6CB0C" w14:textId="77777777" w:rsidR="005B671D" w:rsidRDefault="005B671D" w:rsidP="000F4393">
      <w:pPr>
        <w:spacing w:after="0" w:line="240" w:lineRule="auto"/>
      </w:pPr>
      <w:r>
        <w:separator/>
      </w:r>
    </w:p>
  </w:footnote>
  <w:footnote w:type="continuationSeparator" w:id="0">
    <w:p w14:paraId="2B527F33" w14:textId="77777777" w:rsidR="005B671D" w:rsidRDefault="005B671D" w:rsidP="000F4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61BC6"/>
    <w:multiLevelType w:val="multilevel"/>
    <w:tmpl w:val="78E42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E4D5D"/>
    <w:multiLevelType w:val="multilevel"/>
    <w:tmpl w:val="3CB6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F647E"/>
    <w:multiLevelType w:val="multilevel"/>
    <w:tmpl w:val="1632F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123FC"/>
    <w:multiLevelType w:val="multilevel"/>
    <w:tmpl w:val="5E52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91E05"/>
    <w:multiLevelType w:val="multilevel"/>
    <w:tmpl w:val="DF045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93DF3"/>
    <w:multiLevelType w:val="multilevel"/>
    <w:tmpl w:val="CD1AE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15721"/>
    <w:multiLevelType w:val="multilevel"/>
    <w:tmpl w:val="9236C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2803E4"/>
    <w:multiLevelType w:val="multilevel"/>
    <w:tmpl w:val="06E03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41172"/>
    <w:multiLevelType w:val="multilevel"/>
    <w:tmpl w:val="EBBC1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67735"/>
    <w:multiLevelType w:val="multilevel"/>
    <w:tmpl w:val="0690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A3B89"/>
    <w:multiLevelType w:val="multilevel"/>
    <w:tmpl w:val="4D40F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45457"/>
    <w:multiLevelType w:val="hybridMultilevel"/>
    <w:tmpl w:val="4FBE8438"/>
    <w:lvl w:ilvl="0" w:tplc="F8161F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B7DBF"/>
    <w:multiLevelType w:val="multilevel"/>
    <w:tmpl w:val="A18A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03A76"/>
    <w:multiLevelType w:val="hybridMultilevel"/>
    <w:tmpl w:val="04CC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DA731A"/>
    <w:multiLevelType w:val="multilevel"/>
    <w:tmpl w:val="1734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53AB7"/>
    <w:multiLevelType w:val="multilevel"/>
    <w:tmpl w:val="7700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E789F"/>
    <w:multiLevelType w:val="multilevel"/>
    <w:tmpl w:val="84728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0678C"/>
    <w:multiLevelType w:val="multilevel"/>
    <w:tmpl w:val="5EBCB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E5C2F"/>
    <w:multiLevelType w:val="multilevel"/>
    <w:tmpl w:val="5D284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C3C06"/>
    <w:multiLevelType w:val="multilevel"/>
    <w:tmpl w:val="BF5E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563079">
    <w:abstractNumId w:val="1"/>
  </w:num>
  <w:num w:numId="2" w16cid:durableId="115025439">
    <w:abstractNumId w:val="19"/>
  </w:num>
  <w:num w:numId="3" w16cid:durableId="1183711235">
    <w:abstractNumId w:val="4"/>
  </w:num>
  <w:num w:numId="4" w16cid:durableId="29574045">
    <w:abstractNumId w:val="5"/>
  </w:num>
  <w:num w:numId="5" w16cid:durableId="1674717928">
    <w:abstractNumId w:val="2"/>
  </w:num>
  <w:num w:numId="6" w16cid:durableId="523249832">
    <w:abstractNumId w:val="7"/>
  </w:num>
  <w:num w:numId="7" w16cid:durableId="211694977">
    <w:abstractNumId w:val="15"/>
  </w:num>
  <w:num w:numId="8" w16cid:durableId="2014719258">
    <w:abstractNumId w:val="8"/>
  </w:num>
  <w:num w:numId="9" w16cid:durableId="619381197">
    <w:abstractNumId w:val="3"/>
  </w:num>
  <w:num w:numId="10" w16cid:durableId="1107845466">
    <w:abstractNumId w:val="12"/>
  </w:num>
  <w:num w:numId="11" w16cid:durableId="2087796359">
    <w:abstractNumId w:val="0"/>
  </w:num>
  <w:num w:numId="12" w16cid:durableId="2057464621">
    <w:abstractNumId w:val="16"/>
  </w:num>
  <w:num w:numId="13" w16cid:durableId="1859268950">
    <w:abstractNumId w:val="18"/>
  </w:num>
  <w:num w:numId="14" w16cid:durableId="1573002440">
    <w:abstractNumId w:val="17"/>
  </w:num>
  <w:num w:numId="15" w16cid:durableId="628584607">
    <w:abstractNumId w:val="14"/>
  </w:num>
  <w:num w:numId="16" w16cid:durableId="1293901765">
    <w:abstractNumId w:val="10"/>
  </w:num>
  <w:num w:numId="17" w16cid:durableId="2008826543">
    <w:abstractNumId w:val="13"/>
  </w:num>
  <w:num w:numId="18" w16cid:durableId="834296716">
    <w:abstractNumId w:val="11"/>
  </w:num>
  <w:num w:numId="19" w16cid:durableId="1292327740">
    <w:abstractNumId w:val="6"/>
  </w:num>
  <w:num w:numId="20" w16cid:durableId="3228998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EC"/>
    <w:rsid w:val="0002326D"/>
    <w:rsid w:val="0006550F"/>
    <w:rsid w:val="00074FA7"/>
    <w:rsid w:val="000C7A37"/>
    <w:rsid w:val="000F4393"/>
    <w:rsid w:val="00120509"/>
    <w:rsid w:val="001D44B8"/>
    <w:rsid w:val="001E6DC3"/>
    <w:rsid w:val="002F6263"/>
    <w:rsid w:val="00331A62"/>
    <w:rsid w:val="00350C1E"/>
    <w:rsid w:val="0038398A"/>
    <w:rsid w:val="00400815"/>
    <w:rsid w:val="00416613"/>
    <w:rsid w:val="00435850"/>
    <w:rsid w:val="00480855"/>
    <w:rsid w:val="004A4A18"/>
    <w:rsid w:val="004B6967"/>
    <w:rsid w:val="004F180E"/>
    <w:rsid w:val="005B671D"/>
    <w:rsid w:val="005C123A"/>
    <w:rsid w:val="005C5C8D"/>
    <w:rsid w:val="00647DF0"/>
    <w:rsid w:val="00661F5B"/>
    <w:rsid w:val="007276A6"/>
    <w:rsid w:val="007E697D"/>
    <w:rsid w:val="00853376"/>
    <w:rsid w:val="00860AFA"/>
    <w:rsid w:val="008D2A88"/>
    <w:rsid w:val="009062DB"/>
    <w:rsid w:val="00971150"/>
    <w:rsid w:val="009A209A"/>
    <w:rsid w:val="009A58C6"/>
    <w:rsid w:val="00A052D4"/>
    <w:rsid w:val="00A83634"/>
    <w:rsid w:val="00AB23D2"/>
    <w:rsid w:val="00B01B4F"/>
    <w:rsid w:val="00B17997"/>
    <w:rsid w:val="00B3677D"/>
    <w:rsid w:val="00C918B2"/>
    <w:rsid w:val="00C96762"/>
    <w:rsid w:val="00CC11EA"/>
    <w:rsid w:val="00D07EC1"/>
    <w:rsid w:val="00D1391A"/>
    <w:rsid w:val="00D15F92"/>
    <w:rsid w:val="00D3058F"/>
    <w:rsid w:val="00D44D9E"/>
    <w:rsid w:val="00D46C82"/>
    <w:rsid w:val="00D61BEC"/>
    <w:rsid w:val="00E160F7"/>
    <w:rsid w:val="00EE6DCF"/>
    <w:rsid w:val="00F55D28"/>
    <w:rsid w:val="00FC734B"/>
    <w:rsid w:val="00FD387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97DBC"/>
  <w15:chartTrackingRefBased/>
  <w15:docId w15:val="{AA1EF6FB-D519-B34B-A65E-0826637D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1B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B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B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B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B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B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B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B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1B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B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B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B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B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B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B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BEC"/>
    <w:rPr>
      <w:rFonts w:eastAsiaTheme="majorEastAsia" w:cstheme="majorBidi"/>
      <w:color w:val="272727" w:themeColor="text1" w:themeTint="D8"/>
    </w:rPr>
  </w:style>
  <w:style w:type="paragraph" w:styleId="Title">
    <w:name w:val="Title"/>
    <w:basedOn w:val="Normal"/>
    <w:next w:val="Normal"/>
    <w:link w:val="TitleChar"/>
    <w:uiPriority w:val="10"/>
    <w:qFormat/>
    <w:rsid w:val="00D61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B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B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B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BEC"/>
    <w:pPr>
      <w:spacing w:before="160"/>
      <w:jc w:val="center"/>
    </w:pPr>
    <w:rPr>
      <w:i/>
      <w:iCs/>
      <w:color w:val="404040" w:themeColor="text1" w:themeTint="BF"/>
    </w:rPr>
  </w:style>
  <w:style w:type="character" w:customStyle="1" w:styleId="QuoteChar">
    <w:name w:val="Quote Char"/>
    <w:basedOn w:val="DefaultParagraphFont"/>
    <w:link w:val="Quote"/>
    <w:uiPriority w:val="29"/>
    <w:rsid w:val="00D61BEC"/>
    <w:rPr>
      <w:i/>
      <w:iCs/>
      <w:color w:val="404040" w:themeColor="text1" w:themeTint="BF"/>
    </w:rPr>
  </w:style>
  <w:style w:type="paragraph" w:styleId="ListParagraph">
    <w:name w:val="List Paragraph"/>
    <w:basedOn w:val="Normal"/>
    <w:uiPriority w:val="34"/>
    <w:qFormat/>
    <w:rsid w:val="00D61BEC"/>
    <w:pPr>
      <w:ind w:left="720"/>
      <w:contextualSpacing/>
    </w:pPr>
  </w:style>
  <w:style w:type="character" w:styleId="IntenseEmphasis">
    <w:name w:val="Intense Emphasis"/>
    <w:basedOn w:val="DefaultParagraphFont"/>
    <w:uiPriority w:val="21"/>
    <w:qFormat/>
    <w:rsid w:val="00D61BEC"/>
    <w:rPr>
      <w:i/>
      <w:iCs/>
      <w:color w:val="0F4761" w:themeColor="accent1" w:themeShade="BF"/>
    </w:rPr>
  </w:style>
  <w:style w:type="paragraph" w:styleId="IntenseQuote">
    <w:name w:val="Intense Quote"/>
    <w:basedOn w:val="Normal"/>
    <w:next w:val="Normal"/>
    <w:link w:val="IntenseQuoteChar"/>
    <w:uiPriority w:val="30"/>
    <w:qFormat/>
    <w:rsid w:val="00D61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BEC"/>
    <w:rPr>
      <w:i/>
      <w:iCs/>
      <w:color w:val="0F4761" w:themeColor="accent1" w:themeShade="BF"/>
    </w:rPr>
  </w:style>
  <w:style w:type="character" w:styleId="IntenseReference">
    <w:name w:val="Intense Reference"/>
    <w:basedOn w:val="DefaultParagraphFont"/>
    <w:uiPriority w:val="32"/>
    <w:qFormat/>
    <w:rsid w:val="00D61BEC"/>
    <w:rPr>
      <w:b/>
      <w:bCs/>
      <w:smallCaps/>
      <w:color w:val="0F4761" w:themeColor="accent1" w:themeShade="BF"/>
      <w:spacing w:val="5"/>
    </w:rPr>
  </w:style>
  <w:style w:type="paragraph" w:styleId="NoSpacing">
    <w:name w:val="No Spacing"/>
    <w:link w:val="NoSpacingChar"/>
    <w:uiPriority w:val="1"/>
    <w:qFormat/>
    <w:rsid w:val="00D3058F"/>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3058F"/>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0F4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393"/>
  </w:style>
  <w:style w:type="character" w:styleId="PageNumber">
    <w:name w:val="page number"/>
    <w:basedOn w:val="DefaultParagraphFont"/>
    <w:uiPriority w:val="99"/>
    <w:semiHidden/>
    <w:unhideWhenUsed/>
    <w:rsid w:val="000F4393"/>
  </w:style>
  <w:style w:type="character" w:styleId="PlaceholderText">
    <w:name w:val="Placeholder Text"/>
    <w:basedOn w:val="DefaultParagraphFont"/>
    <w:uiPriority w:val="99"/>
    <w:semiHidden/>
    <w:rsid w:val="00B3677D"/>
    <w:rPr>
      <w:color w:val="666666"/>
    </w:rPr>
  </w:style>
  <w:style w:type="paragraph" w:styleId="TOCHeading">
    <w:name w:val="TOC Heading"/>
    <w:basedOn w:val="Heading1"/>
    <w:next w:val="Normal"/>
    <w:uiPriority w:val="39"/>
    <w:unhideWhenUsed/>
    <w:qFormat/>
    <w:rsid w:val="00CC11E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C5C8D"/>
    <w:pPr>
      <w:tabs>
        <w:tab w:val="right" w:leader="dot" w:pos="9016"/>
      </w:tabs>
      <w:spacing w:before="240" w:after="120"/>
    </w:pPr>
    <w:rPr>
      <w:rFonts w:cs="Times New Roman"/>
      <w:b/>
      <w:bCs/>
      <w:sz w:val="20"/>
    </w:rPr>
  </w:style>
  <w:style w:type="paragraph" w:styleId="TOC2">
    <w:name w:val="toc 2"/>
    <w:basedOn w:val="Normal"/>
    <w:next w:val="Normal"/>
    <w:autoRedefine/>
    <w:uiPriority w:val="39"/>
    <w:unhideWhenUsed/>
    <w:rsid w:val="00CC11EA"/>
    <w:pPr>
      <w:spacing w:before="120" w:after="0"/>
      <w:ind w:left="240"/>
    </w:pPr>
    <w:rPr>
      <w:rFonts w:cs="Times New Roman"/>
      <w:i/>
      <w:iCs/>
      <w:sz w:val="20"/>
    </w:rPr>
  </w:style>
  <w:style w:type="character" w:styleId="Hyperlink">
    <w:name w:val="Hyperlink"/>
    <w:basedOn w:val="DefaultParagraphFont"/>
    <w:uiPriority w:val="99"/>
    <w:unhideWhenUsed/>
    <w:rsid w:val="00CC11EA"/>
    <w:rPr>
      <w:color w:val="467886" w:themeColor="hyperlink"/>
      <w:u w:val="single"/>
    </w:rPr>
  </w:style>
  <w:style w:type="paragraph" w:styleId="TOC3">
    <w:name w:val="toc 3"/>
    <w:basedOn w:val="Normal"/>
    <w:next w:val="Normal"/>
    <w:autoRedefine/>
    <w:uiPriority w:val="39"/>
    <w:semiHidden/>
    <w:unhideWhenUsed/>
    <w:rsid w:val="00CC11EA"/>
    <w:pPr>
      <w:spacing w:after="0"/>
      <w:ind w:left="480"/>
    </w:pPr>
    <w:rPr>
      <w:rFonts w:cs="Times New Roman"/>
      <w:sz w:val="20"/>
    </w:rPr>
  </w:style>
  <w:style w:type="paragraph" w:styleId="TOC4">
    <w:name w:val="toc 4"/>
    <w:basedOn w:val="Normal"/>
    <w:next w:val="Normal"/>
    <w:autoRedefine/>
    <w:uiPriority w:val="39"/>
    <w:semiHidden/>
    <w:unhideWhenUsed/>
    <w:rsid w:val="00CC11EA"/>
    <w:pPr>
      <w:spacing w:after="0"/>
      <w:ind w:left="720"/>
    </w:pPr>
    <w:rPr>
      <w:rFonts w:cs="Times New Roman"/>
      <w:sz w:val="20"/>
    </w:rPr>
  </w:style>
  <w:style w:type="paragraph" w:styleId="TOC5">
    <w:name w:val="toc 5"/>
    <w:basedOn w:val="Normal"/>
    <w:next w:val="Normal"/>
    <w:autoRedefine/>
    <w:uiPriority w:val="39"/>
    <w:semiHidden/>
    <w:unhideWhenUsed/>
    <w:rsid w:val="00CC11EA"/>
    <w:pPr>
      <w:spacing w:after="0"/>
      <w:ind w:left="960"/>
    </w:pPr>
    <w:rPr>
      <w:rFonts w:cs="Times New Roman"/>
      <w:sz w:val="20"/>
    </w:rPr>
  </w:style>
  <w:style w:type="paragraph" w:styleId="TOC6">
    <w:name w:val="toc 6"/>
    <w:basedOn w:val="Normal"/>
    <w:next w:val="Normal"/>
    <w:autoRedefine/>
    <w:uiPriority w:val="39"/>
    <w:semiHidden/>
    <w:unhideWhenUsed/>
    <w:rsid w:val="00CC11EA"/>
    <w:pPr>
      <w:spacing w:after="0"/>
      <w:ind w:left="1200"/>
    </w:pPr>
    <w:rPr>
      <w:rFonts w:cs="Times New Roman"/>
      <w:sz w:val="20"/>
    </w:rPr>
  </w:style>
  <w:style w:type="paragraph" w:styleId="TOC7">
    <w:name w:val="toc 7"/>
    <w:basedOn w:val="Normal"/>
    <w:next w:val="Normal"/>
    <w:autoRedefine/>
    <w:uiPriority w:val="39"/>
    <w:semiHidden/>
    <w:unhideWhenUsed/>
    <w:rsid w:val="00CC11EA"/>
    <w:pPr>
      <w:spacing w:after="0"/>
      <w:ind w:left="1440"/>
    </w:pPr>
    <w:rPr>
      <w:rFonts w:cs="Times New Roman"/>
      <w:sz w:val="20"/>
    </w:rPr>
  </w:style>
  <w:style w:type="paragraph" w:styleId="TOC8">
    <w:name w:val="toc 8"/>
    <w:basedOn w:val="Normal"/>
    <w:next w:val="Normal"/>
    <w:autoRedefine/>
    <w:uiPriority w:val="39"/>
    <w:semiHidden/>
    <w:unhideWhenUsed/>
    <w:rsid w:val="00CC11EA"/>
    <w:pPr>
      <w:spacing w:after="0"/>
      <w:ind w:left="1680"/>
    </w:pPr>
    <w:rPr>
      <w:rFonts w:cs="Times New Roman"/>
      <w:sz w:val="20"/>
    </w:rPr>
  </w:style>
  <w:style w:type="paragraph" w:styleId="TOC9">
    <w:name w:val="toc 9"/>
    <w:basedOn w:val="Normal"/>
    <w:next w:val="Normal"/>
    <w:autoRedefine/>
    <w:uiPriority w:val="39"/>
    <w:semiHidden/>
    <w:unhideWhenUsed/>
    <w:rsid w:val="00CC11EA"/>
    <w:pPr>
      <w:spacing w:after="0"/>
      <w:ind w:left="1920"/>
    </w:pPr>
    <w:rPr>
      <w:rFonts w:cs="Times New Roman"/>
      <w:sz w:val="20"/>
    </w:rPr>
  </w:style>
  <w:style w:type="paragraph" w:styleId="Header">
    <w:name w:val="header"/>
    <w:basedOn w:val="Normal"/>
    <w:link w:val="HeaderChar"/>
    <w:uiPriority w:val="99"/>
    <w:unhideWhenUsed/>
    <w:rsid w:val="00C96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4549">
      <w:bodyDiv w:val="1"/>
      <w:marLeft w:val="0"/>
      <w:marRight w:val="0"/>
      <w:marTop w:val="0"/>
      <w:marBottom w:val="0"/>
      <w:divBdr>
        <w:top w:val="none" w:sz="0" w:space="0" w:color="auto"/>
        <w:left w:val="none" w:sz="0" w:space="0" w:color="auto"/>
        <w:bottom w:val="none" w:sz="0" w:space="0" w:color="auto"/>
        <w:right w:val="none" w:sz="0" w:space="0" w:color="auto"/>
      </w:divBdr>
    </w:div>
    <w:div w:id="43408537">
      <w:bodyDiv w:val="1"/>
      <w:marLeft w:val="0"/>
      <w:marRight w:val="0"/>
      <w:marTop w:val="0"/>
      <w:marBottom w:val="0"/>
      <w:divBdr>
        <w:top w:val="none" w:sz="0" w:space="0" w:color="auto"/>
        <w:left w:val="none" w:sz="0" w:space="0" w:color="auto"/>
        <w:bottom w:val="none" w:sz="0" w:space="0" w:color="auto"/>
        <w:right w:val="none" w:sz="0" w:space="0" w:color="auto"/>
      </w:divBdr>
      <w:divsChild>
        <w:div w:id="1620451803">
          <w:marLeft w:val="0"/>
          <w:marRight w:val="0"/>
          <w:marTop w:val="0"/>
          <w:marBottom w:val="0"/>
          <w:divBdr>
            <w:top w:val="none" w:sz="0" w:space="0" w:color="auto"/>
            <w:left w:val="none" w:sz="0" w:space="0" w:color="auto"/>
            <w:bottom w:val="none" w:sz="0" w:space="0" w:color="auto"/>
            <w:right w:val="none" w:sz="0" w:space="0" w:color="auto"/>
          </w:divBdr>
        </w:div>
        <w:div w:id="1345665239">
          <w:marLeft w:val="0"/>
          <w:marRight w:val="0"/>
          <w:marTop w:val="0"/>
          <w:marBottom w:val="0"/>
          <w:divBdr>
            <w:top w:val="none" w:sz="0" w:space="0" w:color="auto"/>
            <w:left w:val="none" w:sz="0" w:space="0" w:color="auto"/>
            <w:bottom w:val="none" w:sz="0" w:space="0" w:color="auto"/>
            <w:right w:val="none" w:sz="0" w:space="0" w:color="auto"/>
          </w:divBdr>
        </w:div>
      </w:divsChild>
    </w:div>
    <w:div w:id="437455194">
      <w:bodyDiv w:val="1"/>
      <w:marLeft w:val="0"/>
      <w:marRight w:val="0"/>
      <w:marTop w:val="0"/>
      <w:marBottom w:val="0"/>
      <w:divBdr>
        <w:top w:val="none" w:sz="0" w:space="0" w:color="auto"/>
        <w:left w:val="none" w:sz="0" w:space="0" w:color="auto"/>
        <w:bottom w:val="none" w:sz="0" w:space="0" w:color="auto"/>
        <w:right w:val="none" w:sz="0" w:space="0" w:color="auto"/>
      </w:divBdr>
    </w:div>
    <w:div w:id="574051044">
      <w:bodyDiv w:val="1"/>
      <w:marLeft w:val="0"/>
      <w:marRight w:val="0"/>
      <w:marTop w:val="0"/>
      <w:marBottom w:val="0"/>
      <w:divBdr>
        <w:top w:val="none" w:sz="0" w:space="0" w:color="auto"/>
        <w:left w:val="none" w:sz="0" w:space="0" w:color="auto"/>
        <w:bottom w:val="none" w:sz="0" w:space="0" w:color="auto"/>
        <w:right w:val="none" w:sz="0" w:space="0" w:color="auto"/>
      </w:divBdr>
    </w:div>
    <w:div w:id="1459299522">
      <w:bodyDiv w:val="1"/>
      <w:marLeft w:val="0"/>
      <w:marRight w:val="0"/>
      <w:marTop w:val="0"/>
      <w:marBottom w:val="0"/>
      <w:divBdr>
        <w:top w:val="none" w:sz="0" w:space="0" w:color="auto"/>
        <w:left w:val="none" w:sz="0" w:space="0" w:color="auto"/>
        <w:bottom w:val="none" w:sz="0" w:space="0" w:color="auto"/>
        <w:right w:val="none" w:sz="0" w:space="0" w:color="auto"/>
      </w:divBdr>
    </w:div>
    <w:div w:id="1544906697">
      <w:bodyDiv w:val="1"/>
      <w:marLeft w:val="0"/>
      <w:marRight w:val="0"/>
      <w:marTop w:val="0"/>
      <w:marBottom w:val="0"/>
      <w:divBdr>
        <w:top w:val="none" w:sz="0" w:space="0" w:color="auto"/>
        <w:left w:val="none" w:sz="0" w:space="0" w:color="auto"/>
        <w:bottom w:val="none" w:sz="0" w:space="0" w:color="auto"/>
        <w:right w:val="none" w:sz="0" w:space="0" w:color="auto"/>
      </w:divBdr>
    </w:div>
    <w:div w:id="168790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EAB09AC-C793-274F-AFA2-A18E49F4FB01}">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0C13C7F-88DB-5F49-9D60-1E4FF5B26C09}">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6df6da74-ffc3-41e5-b4de-75af80595660&quot;,&quot;properties&quot;:{&quot;noteIndex&quot;:0},&quot;isEdited&quot;:false,&quot;manualOverride&quot;:{&quot;isManuallyOverridden&quot;:false,&quot;citeprocText&quot;:&quot;(Chen et al. 2018)&quot;,&quot;manualOverrideText&quot;:&quot;&quot;},&quot;citationTag&quot;:&quot;MENDELEY_CITATION_v3_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&quot;,&quot;citationItems&quot;:[{&quot;id&quot;:&quot;842d0814-762a-3ea7-a874-f22f582baaeb&quot;,&quot;itemData&quot;:{&quot;type&quot;:&quot;article-journal&quot;,&quot;id&quot;:&quot;842d0814-762a-3ea7-a874-f22f582baaeb&quot;,&quot;title&quot;:&quot;A Dynamic BBU-RRH Mapping Scheme Using Borrow-and-Lend Approach in Cloud Radio Access Networks&quot;,&quot;author&quot;:[{&quot;family&quot;:&quot;Chen&quot;,&quot;given&quot;:&quot;Yuh Shyan&quot;,&quot;parse-names&quot;:false,&quot;dropping-particle&quot;:&quot;&quot;,&quot;non-dropping-particle&quot;:&quot;&quot;},{&quot;family&quot;:&quot;Chiang&quot;,&quot;given&quot;:&quot;Wen Lin&quot;,&quot;parse-names&quot;:false,&quot;dropping-particle&quot;:&quot;&quot;,&quot;non-dropping-particle&quot;:&quot;&quot;},{&quot;family&quot;:&quot;Shih&quot;,&quot;given&quot;:&quot;Min Chun&quot;,&quot;parse-names&quot;:false,&quot;dropping-particle&quot;:&quot;&quot;,&quot;non-dropping-particle&quot;:&quot;&quot;}],&quot;container-title&quot;:&quot;IEEE Systems Journal&quot;,&quot;container-title-short&quot;:&quot;IEEE Syst J&quot;,&quot;DOI&quot;:&quot;10.1109/JSYST.2017.2666539&quot;,&quot;ISSN&quot;:&quot;19379234&quot;,&quot;issued&quot;:{&quot;date-parts&quot;:[[2018,6,1]]},&quot;page&quot;:&quot;1632-1643&quot;,&quot;abstract&quot;:&quot;Cloud radio access networks (C-RAN) is a potential solution to meet the traffic demand of the future network, which migrates the baseband units (BBU) to the BBU pool in the cloud. The connection between BBU and remote radio head (RRH) can be dynamically changed and the resources can be allocated more flexible according to some factor, e.g., traffic demand of RRHs. Therefore, the resource allocation scheme in C-RAN is redefined, which regards the BBUs as a sharing resource. Existing studies execute the mapping scheme with the consideration of the single BBU but not the whole network, e.g., the BBU with high utilization switches the supported RRH to other BBU to reduce the resource usage. To achieve this goal, this paper makes use of the concept of cloud resources and centralized management to fully utilize the resources and allocate the resources more centralized. The main contribution of this paper is to propose a dynamic BBU-RRH mapping scheme using a borrow-and-lend approach to dynamically allocate the resources to RRHs in a clever and efficient way. With the centralized management, the max busy group borrows the resource for RRH switching, whereas the min helper group lends the resource to handle the switching RRHs. Finally, simulation results illustrate the proposed mechanism in C-RAN significantly reduces the waste of the resource usage and improves the throughput.&quot;,&quot;publisher&quot;:&quot;Institute of Electrical and Electronics Engineers Inc.&quot;,&quot;issue&quot;:&quot;2&quot;,&quot;volume&quot;:&quot;12&quot;},&quot;isTemporary&quot;:false}]},{&quot;citationID&quot;:&quot;MENDELEY_CITATION_848bf8e0-a60a-4041-83c1-ddd16b0503a0&quot;,&quot;properties&quot;:{&quot;noteIndex&quot;:0},&quot;isEdited&quot;:false,&quot;manualOverride&quot;:{&quot;isManuallyOverridden&quot;:false,&quot;citeprocText&quot;:&quot;(Shahzad et al. 2024)&quot;,&quot;manualOverrideText&quot;:&quot;&quot;},&quot;citationTag&quot;:&quot;MENDELEY_CITATION_v3_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&quot;,&quot;citationItems&quot;:[{&quot;id&quot;:&quot;f8fc3f68-0071-3607-9e11-2ef29e13713e&quot;,&quot;itemData&quot;:{&quot;type&quot;:&quot;article-journal&quot;,&quot;id&quot;:&quot;f8fc3f68-0071-3607-9e11-2ef29e13713e&quot;,&quot;title&quot;:&quot;Artificial intelligence and social media on academic performance and mental well-being: Student perceptions of positive impact in the age of smart learning&quot;,&quot;author&quot;:[{&quot;family&quot;:&quot;Shahzad&quot;,&quot;given&quot;:&quot;Muhammad Farrukh&quot;,&quot;parse-names&quot;:false,&quot;dropping-particle&quot;:&quot;&quot;,&quot;non-dropping-particle&quot;:&quot;&quot;},{&quot;family&quot;:&quot;Xu&quot;,&quot;given&quot;:&quot;Shuo&quot;,&quot;parse-names&quot;:false,&quot;dropping-particle&quot;:&quot;&quot;,&quot;non-dropping-particle&quot;:&quot;&quot;},{&quot;family&quot;:&quot;Lim&quot;,&quot;given&quot;:&quot;Weng Marc&quot;,&quot;parse-names&quot;:false,&quot;dropping-particle&quot;:&quot;&quot;,&quot;non-dropping-particle&quot;:&quot;&quot;},{&quot;family&quot;:&quot;Yang&quot;,&quot;given&quot;:&quot;Xingbing&quot;,&quot;parse-names&quot;:false,&quot;dropping-particle&quot;:&quot;&quot;,&quot;non-dropping-particle&quot;:&quot;&quot;},{&quot;family&quot;:&quot;Khan&quot;,&quot;given&quot;:&quot;Qasim Raza&quot;,&quot;parse-names&quot;:false,&quot;dropping-particle&quot;:&quot;&quot;,&quot;non-dropping-particle&quot;:&quot;&quot;}],&quot;container-title&quot;:&quot;Heliyon&quot;,&quot;container-title-short&quot;:&quot;Heliyon&quot;,&quot;DOI&quot;:&quot;10.1016/j.heliyon.2024.e29523&quot;,&quot;ISSN&quot;:&quot;24058440&quot;,&quot;issued&quot;:{&quot;date-parts&quot;:[[2024,4,30]]},&quot;abstract&quot;:&quot;The advancement of artificial intelligence (AI) and the ubiquity of social media have become transformative agents in contemporary educational ecosystems. The spotlight of this inquiry focuses on the nexus between AI and social media usage in relation to academic performance and mental well-being, and the role of smart learning in facilitating these relationships. Using partial least squares–structural equation modeling (PLS-SEM) on a sample of 401 Chinese university students. The study results reveal that both AI and social media have a positive impact on academic performance and mental well-being among university students. Furthermore, smart learning serves as a positive mediating variable, amplifying the beneficial effects of AI and social media on both academic performance and mental well-being. These revelations contribute to the discourse on technology-enhanced education, showing that embracing AI and social media can have a positive impact on student performance and well-being.&quot;,&quot;publisher&quot;:&quot;Elsevier Ltd&quot;,&quot;issue&quot;:&quot;8&quot;,&quot;volume&quot;:&quot;10&quot;},&quot;isTemporary&quot;:false}]}]"/>
    <we:property name="MENDELEY_CITATIONS_STYLE" value="{&quot;id&quot;:&quot;https://www.zotero.org/styles/cardiff-university-harvard&quot;,&quot;title&quot;:&quot;Cardiff University - Harvard&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Omar2.Abdelatty@live.uwe.ac.uk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25CC29-8F82-7B4A-9580-9497013A5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Securing remote work environment</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Securing remote work environment</dc:title>
  <dc:subject>Challenges and Solutions in the Post-Pandemic World</dc:subject>
  <dc:creator>Omar Fathy Gharieb Abdelatty</dc:creator>
  <cp:keywords/>
  <dc:description/>
  <cp:lastModifiedBy>Omar Abdelatty (Student)</cp:lastModifiedBy>
  <cp:revision>31</cp:revision>
  <dcterms:created xsi:type="dcterms:W3CDTF">2024-11-20T00:27:00Z</dcterms:created>
  <dcterms:modified xsi:type="dcterms:W3CDTF">2024-12-18T10:27:00Z</dcterms:modified>
</cp:coreProperties>
</file>