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32DEC73A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64138C">
        <w:rPr>
          <w:b/>
          <w:bCs/>
        </w:rPr>
        <w:t>10</w:t>
      </w:r>
    </w:p>
    <w:p w14:paraId="6B0572B9" w14:textId="77777777" w:rsidR="00E36832" w:rsidRPr="0050225D" w:rsidRDefault="00E36832">
      <w:pPr>
        <w:rPr>
          <w:b/>
          <w:bCs/>
        </w:rPr>
      </w:pPr>
    </w:p>
    <w:p w14:paraId="223B911B" w14:textId="2B5F64BE" w:rsidR="00E36832" w:rsidRPr="0050225D" w:rsidRDefault="00E36832" w:rsidP="0064138C">
      <w:pPr>
        <w:rPr>
          <w:b/>
          <w:bCs/>
        </w:rPr>
      </w:pPr>
      <w:r w:rsidRPr="0050225D">
        <w:rPr>
          <w:b/>
          <w:bCs/>
        </w:rPr>
        <w:t xml:space="preserve">Reading 1 – </w:t>
      </w:r>
      <w:r w:rsidR="0064138C" w:rsidRPr="0064138C">
        <w:rPr>
          <w:b/>
          <w:bCs/>
          <w:lang/>
        </w:rPr>
        <w:t>Gándara, N. (2023). ‘We are your pack’: Feminist Social Movements on Countering</w:t>
      </w:r>
      <w:r w:rsidR="0064138C" w:rsidRPr="0064138C">
        <w:rPr>
          <w:b/>
          <w:bCs/>
        </w:rPr>
        <w:t xml:space="preserve"> </w:t>
      </w:r>
      <w:r w:rsidR="0064138C" w:rsidRPr="0064138C">
        <w:rPr>
          <w:b/>
          <w:bCs/>
          <w:lang/>
        </w:rPr>
        <w:t>Violence Against Women</w:t>
      </w:r>
    </w:p>
    <w:p w14:paraId="0DAA9F5F" w14:textId="7896D622" w:rsidR="00E36832" w:rsidRPr="00D058F8" w:rsidRDefault="00D058F8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D058F8">
        <w:rPr>
          <w:b/>
          <w:bCs/>
        </w:rPr>
        <w:t>How can social movements change</w:t>
      </w:r>
      <w:r>
        <w:rPr>
          <w:b/>
          <w:bCs/>
        </w:rPr>
        <w:t xml:space="preserve"> the sanctioning of</w:t>
      </w:r>
      <w:r w:rsidRPr="00D058F8">
        <w:rPr>
          <w:b/>
          <w:bCs/>
        </w:rPr>
        <w:t xml:space="preserve"> gender violence, according to the author?</w:t>
      </w:r>
    </w:p>
    <w:p w14:paraId="7F4ED99A" w14:textId="77777777" w:rsidR="00E36832" w:rsidRDefault="00E36832" w:rsidP="00E36832"/>
    <w:p w14:paraId="1DD0CCBD" w14:textId="77777777" w:rsidR="00D058F8" w:rsidRDefault="00D058F8" w:rsidP="00E36832"/>
    <w:p w14:paraId="543B40F2" w14:textId="77777777" w:rsidR="00D058F8" w:rsidRPr="0050225D" w:rsidRDefault="00D058F8" w:rsidP="00E36832"/>
    <w:p w14:paraId="59262C9B" w14:textId="52B40E4C" w:rsidR="00E36832" w:rsidRPr="00D058F8" w:rsidRDefault="00D058F8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D058F8">
        <w:rPr>
          <w:b/>
          <w:bCs/>
        </w:rPr>
        <w:t>How does the author measures sanction</w:t>
      </w:r>
      <w:r>
        <w:rPr>
          <w:b/>
          <w:bCs/>
        </w:rPr>
        <w:t>s</w:t>
      </w:r>
      <w:r w:rsidRPr="00D058F8">
        <w:rPr>
          <w:b/>
          <w:bCs/>
        </w:rPr>
        <w:t>?</w:t>
      </w:r>
    </w:p>
    <w:p w14:paraId="42CDE85E" w14:textId="77777777" w:rsidR="00E36832" w:rsidRDefault="00E36832" w:rsidP="00E36832"/>
    <w:p w14:paraId="67EEFCF4" w14:textId="77777777" w:rsidR="00D058F8" w:rsidRDefault="00D058F8" w:rsidP="00E36832"/>
    <w:p w14:paraId="653BB62A" w14:textId="77777777" w:rsidR="00D058F8" w:rsidRPr="0050225D" w:rsidRDefault="00D058F8" w:rsidP="00E36832"/>
    <w:p w14:paraId="3A5410C2" w14:textId="20BAEE4B" w:rsidR="00E36832" w:rsidRPr="00D058F8" w:rsidRDefault="00D058F8" w:rsidP="00E368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Based on the</w:t>
      </w:r>
      <w:r w:rsidRPr="00D058F8">
        <w:rPr>
          <w:b/>
          <w:bCs/>
        </w:rPr>
        <w:t xml:space="preserve"> findings, through which mechanisms do social mobilization affect </w:t>
      </w:r>
      <w:proofErr w:type="gramStart"/>
      <w:r>
        <w:rPr>
          <w:b/>
          <w:bCs/>
        </w:rPr>
        <w:t xml:space="preserve">the </w:t>
      </w:r>
      <w:r w:rsidRPr="00D058F8">
        <w:rPr>
          <w:b/>
          <w:bCs/>
        </w:rPr>
        <w:t>gender</w:t>
      </w:r>
      <w:proofErr w:type="gramEnd"/>
      <w:r w:rsidRPr="00D058F8">
        <w:rPr>
          <w:b/>
          <w:bCs/>
        </w:rPr>
        <w:t xml:space="preserve"> violence</w:t>
      </w:r>
      <w:r>
        <w:rPr>
          <w:b/>
          <w:bCs/>
        </w:rPr>
        <w:t xml:space="preserve"> sanctioning</w:t>
      </w:r>
      <w:r w:rsidRPr="00D058F8">
        <w:rPr>
          <w:b/>
          <w:bCs/>
        </w:rPr>
        <w:t>?</w:t>
      </w:r>
    </w:p>
    <w:p w14:paraId="13CFC325" w14:textId="77777777" w:rsidR="00E36832" w:rsidRDefault="00E36832">
      <w:pPr>
        <w:rPr>
          <w:b/>
          <w:bCs/>
        </w:rPr>
      </w:pPr>
    </w:p>
    <w:p w14:paraId="26D0C494" w14:textId="77777777" w:rsidR="00D058F8" w:rsidRDefault="00D058F8">
      <w:pPr>
        <w:rPr>
          <w:b/>
          <w:bCs/>
        </w:rPr>
      </w:pPr>
    </w:p>
    <w:p w14:paraId="7F324A3D" w14:textId="77777777" w:rsidR="00D058F8" w:rsidRPr="0050225D" w:rsidRDefault="00D058F8">
      <w:pPr>
        <w:rPr>
          <w:b/>
          <w:bCs/>
        </w:rPr>
      </w:pPr>
    </w:p>
    <w:p w14:paraId="61F88491" w14:textId="25B7AD06" w:rsidR="00E36832" w:rsidRPr="0064138C" w:rsidRDefault="00E36832" w:rsidP="0064138C">
      <w:pPr>
        <w:rPr>
          <w:b/>
          <w:bCs/>
          <w:lang/>
        </w:rPr>
      </w:pPr>
      <w:r w:rsidRPr="0064138C">
        <w:rPr>
          <w:b/>
          <w:bCs/>
        </w:rPr>
        <w:t xml:space="preserve">Reading 2 – </w:t>
      </w:r>
      <w:r w:rsidR="0064138C" w:rsidRPr="0064138C">
        <w:rPr>
          <w:b/>
          <w:bCs/>
          <w:lang/>
        </w:rPr>
        <w:t>Anduiza, E., &amp; Rico, G. (2022). Sexism and the Far-Right Vote: The Individual</w:t>
      </w:r>
      <w:r w:rsidR="0064138C" w:rsidRPr="0064138C">
        <w:rPr>
          <w:b/>
          <w:bCs/>
        </w:rPr>
        <w:t xml:space="preserve"> </w:t>
      </w:r>
      <w:r w:rsidR="0064138C" w:rsidRPr="0064138C">
        <w:rPr>
          <w:b/>
          <w:bCs/>
          <w:lang/>
        </w:rPr>
        <w:t>Dynamics of Gender Backlash. American Journal of Political Science.</w:t>
      </w:r>
      <w:r w:rsidR="0064138C">
        <w:rPr>
          <w:b/>
          <w:bCs/>
          <w:lang w:val="es-ES"/>
        </w:rPr>
        <w:t xml:space="preserve"> </w:t>
      </w:r>
      <w:r w:rsidR="0064138C" w:rsidRPr="0064138C">
        <w:rPr>
          <w:b/>
          <w:bCs/>
          <w:lang/>
        </w:rPr>
        <w:t>https://doi.org/10.1111/ajps.12759</w:t>
      </w:r>
    </w:p>
    <w:p w14:paraId="445E72C4" w14:textId="06D28FBC" w:rsidR="00E36832" w:rsidRPr="00D058F8" w:rsidRDefault="00D058F8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D058F8">
        <w:rPr>
          <w:b/>
          <w:bCs/>
        </w:rPr>
        <w:t>What is backlash, as defined in this study?</w:t>
      </w:r>
    </w:p>
    <w:p w14:paraId="7665A6C9" w14:textId="77777777" w:rsidR="00E36832" w:rsidRDefault="00E36832" w:rsidP="00E36832"/>
    <w:p w14:paraId="2362910D" w14:textId="77777777" w:rsidR="00D058F8" w:rsidRDefault="00D058F8" w:rsidP="00E36832"/>
    <w:p w14:paraId="5D49E5D9" w14:textId="77777777" w:rsidR="00D058F8" w:rsidRPr="00D058F8" w:rsidRDefault="00D058F8" w:rsidP="00E36832"/>
    <w:p w14:paraId="1AC3C63B" w14:textId="070DD2BF" w:rsidR="00E36832" w:rsidRPr="00D058F8" w:rsidRDefault="00D058F8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D058F8">
        <w:rPr>
          <w:b/>
          <w:bCs/>
        </w:rPr>
        <w:t>Why, according to the authors, should feminist mobilization lead to backlash?</w:t>
      </w:r>
    </w:p>
    <w:p w14:paraId="6D9187E8" w14:textId="77777777" w:rsidR="00E36832" w:rsidRDefault="00E36832" w:rsidP="00E36832"/>
    <w:p w14:paraId="5EBCCA61" w14:textId="77777777" w:rsidR="00D058F8" w:rsidRDefault="00D058F8" w:rsidP="00E36832"/>
    <w:p w14:paraId="000B4B2E" w14:textId="77777777" w:rsidR="00D058F8" w:rsidRPr="00D058F8" w:rsidRDefault="00D058F8" w:rsidP="00E36832"/>
    <w:p w14:paraId="19BF99BA" w14:textId="51232E23" w:rsidR="00E36832" w:rsidRPr="00D058F8" w:rsidRDefault="00D058F8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D058F8">
        <w:rPr>
          <w:b/>
          <w:bCs/>
        </w:rPr>
        <w:t>Based on the findings, what are the behavioral implications of gender backlash?</w:t>
      </w:r>
    </w:p>
    <w:p w14:paraId="78067628" w14:textId="77777777" w:rsidR="00E36832" w:rsidRDefault="00E36832" w:rsidP="00E36832"/>
    <w:p w14:paraId="2E77D8AE" w14:textId="77777777" w:rsidR="00D058F8" w:rsidRDefault="00D058F8" w:rsidP="00E36832"/>
    <w:p w14:paraId="5CFA4084" w14:textId="77777777" w:rsidR="00D058F8" w:rsidRPr="00D058F8" w:rsidRDefault="00D058F8" w:rsidP="00E36832"/>
    <w:sectPr w:rsidR="00D058F8" w:rsidRPr="00D058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C4713" w14:textId="77777777" w:rsidR="00F22759" w:rsidRDefault="00F22759" w:rsidP="00E36832">
      <w:pPr>
        <w:spacing w:after="0" w:line="240" w:lineRule="auto"/>
      </w:pPr>
      <w:r>
        <w:separator/>
      </w:r>
    </w:p>
  </w:endnote>
  <w:endnote w:type="continuationSeparator" w:id="0">
    <w:p w14:paraId="7220FB32" w14:textId="77777777" w:rsidR="00F22759" w:rsidRDefault="00F22759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D3D03" w14:textId="77777777" w:rsidR="00F22759" w:rsidRDefault="00F22759" w:rsidP="00E36832">
      <w:pPr>
        <w:spacing w:after="0" w:line="240" w:lineRule="auto"/>
      </w:pPr>
      <w:r>
        <w:separator/>
      </w:r>
    </w:p>
  </w:footnote>
  <w:footnote w:type="continuationSeparator" w:id="0">
    <w:p w14:paraId="50549FE8" w14:textId="77777777" w:rsidR="00F22759" w:rsidRDefault="00F22759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1E5FDD"/>
    <w:rsid w:val="00342A25"/>
    <w:rsid w:val="0050225D"/>
    <w:rsid w:val="00617506"/>
    <w:rsid w:val="0064138C"/>
    <w:rsid w:val="0088535C"/>
    <w:rsid w:val="00886153"/>
    <w:rsid w:val="00955C64"/>
    <w:rsid w:val="00AC4220"/>
    <w:rsid w:val="00B703AD"/>
    <w:rsid w:val="00D058F8"/>
    <w:rsid w:val="00D75F24"/>
    <w:rsid w:val="00D8394B"/>
    <w:rsid w:val="00E36832"/>
    <w:rsid w:val="00EA742D"/>
    <w:rsid w:val="00F22759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11</cp:revision>
  <dcterms:created xsi:type="dcterms:W3CDTF">2025-02-19T14:34:00Z</dcterms:created>
  <dcterms:modified xsi:type="dcterms:W3CDTF">2025-04-03T13:10:00Z</dcterms:modified>
</cp:coreProperties>
</file>