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C0C43" w14:textId="67078E4F" w:rsidR="005079B9" w:rsidRPr="0093239E" w:rsidRDefault="005079B9" w:rsidP="00A42471">
      <w:pPr>
        <w:rPr>
          <w:b/>
          <w:sz w:val="28"/>
        </w:rPr>
      </w:pPr>
      <w:r>
        <w:rPr>
          <w:b/>
          <w:sz w:val="28"/>
        </w:rPr>
        <w:t xml:space="preserve">Chapter 23—Capitalism and Culture: </w:t>
      </w:r>
      <w:r w:rsidR="00F40BF8">
        <w:rPr>
          <w:b/>
          <w:sz w:val="28"/>
        </w:rPr>
        <w:t>The Acceleration of Globalization</w:t>
      </w:r>
      <w:r>
        <w:rPr>
          <w:b/>
          <w:sz w:val="28"/>
        </w:rPr>
        <w:t xml:space="preserve">, </w:t>
      </w:r>
      <w:r w:rsidR="00F40BF8">
        <w:rPr>
          <w:b/>
          <w:sz w:val="28"/>
        </w:rPr>
        <w:t>s</w:t>
      </w:r>
      <w:r w:rsidR="00F95E72">
        <w:rPr>
          <w:b/>
          <w:sz w:val="28"/>
        </w:rPr>
        <w:t xml:space="preserve">ince </w:t>
      </w:r>
      <w:r>
        <w:rPr>
          <w:b/>
          <w:sz w:val="28"/>
        </w:rPr>
        <w:t xml:space="preserve">1945 </w:t>
      </w:r>
    </w:p>
    <w:p w14:paraId="6FBF34F0" w14:textId="77777777" w:rsidR="005079B9" w:rsidRDefault="005079B9" w:rsidP="00A42471">
      <w:pPr>
        <w:rPr>
          <w:b/>
        </w:rPr>
      </w:pPr>
    </w:p>
    <w:p w14:paraId="155EC9C9" w14:textId="77777777" w:rsidR="005079B9" w:rsidRDefault="005079B9" w:rsidP="00A42471">
      <w:pPr>
        <w:rPr>
          <w:b/>
          <w:sz w:val="28"/>
        </w:rPr>
      </w:pPr>
      <w:r w:rsidRPr="0093239E">
        <w:rPr>
          <w:b/>
          <w:sz w:val="28"/>
        </w:rPr>
        <w:t>Seeking the Main Point</w:t>
      </w:r>
    </w:p>
    <w:p w14:paraId="563DB6A8" w14:textId="77777777" w:rsidR="00A42471" w:rsidRDefault="00A42471" w:rsidP="00A42471">
      <w:pPr>
        <w:rPr>
          <w:b/>
        </w:rPr>
      </w:pPr>
    </w:p>
    <w:p w14:paraId="706FDB64" w14:textId="77777777" w:rsidR="005079B9" w:rsidRDefault="005079B9" w:rsidP="00A42471">
      <w:pPr>
        <w:rPr>
          <w:b/>
        </w:rPr>
      </w:pPr>
      <w:r>
        <w:rPr>
          <w:b/>
        </w:rPr>
        <w:t>To what extent has globalization fostered converging values and common interests among the world’s peoples? In what ways has it generated new conflicts among them?</w:t>
      </w:r>
    </w:p>
    <w:p w14:paraId="0E406E16" w14:textId="77777777" w:rsidR="00F95E72" w:rsidRDefault="00F95E72" w:rsidP="00A42471">
      <w:pPr>
        <w:rPr>
          <w:b/>
        </w:rPr>
      </w:pPr>
    </w:p>
    <w:p w14:paraId="58CC050D" w14:textId="08E77EFE" w:rsidR="005079B9" w:rsidRDefault="00A42471" w:rsidP="00A42471">
      <w:pPr>
        <w:rPr>
          <w:i/>
        </w:rPr>
      </w:pPr>
      <w:r w:rsidRPr="000D4A9B">
        <w:rPr>
          <w:b/>
          <w:i/>
        </w:rPr>
        <w:t xml:space="preserve">Download and save this document so you can return to it as you take notes and for studying. </w:t>
      </w:r>
      <w:r w:rsidR="005079B9">
        <w:rPr>
          <w:i/>
        </w:rPr>
        <w:t>Use this chart to identify and organize examples of converging values, common interests, and conflicts fostered by globalization. If you copy</w:t>
      </w:r>
      <w:r w:rsidR="006B12CB">
        <w:rPr>
          <w:i/>
        </w:rPr>
        <w:t xml:space="preserve"> </w:t>
      </w:r>
      <w:r w:rsidR="005079B9">
        <w:rPr>
          <w:i/>
        </w:rPr>
        <w:t>and</w:t>
      </w:r>
      <w:r w:rsidR="006B12CB">
        <w:rPr>
          <w:i/>
        </w:rPr>
        <w:t xml:space="preserve"> </w:t>
      </w:r>
      <w:r w:rsidR="005079B9">
        <w:rPr>
          <w:i/>
        </w:rPr>
        <w:t>paste from the text, make sure to put quotation marks around the copied material; however, if you can think of a way to put it into your own words, you should do so.</w:t>
      </w:r>
    </w:p>
    <w:p w14:paraId="25EAB35E" w14:textId="77777777" w:rsidR="00F95E72" w:rsidRPr="00510CC9" w:rsidRDefault="00F95E72" w:rsidP="00A42471">
      <w:pPr>
        <w:rPr>
          <w:i/>
        </w:rPr>
      </w:pPr>
    </w:p>
    <w:tbl>
      <w:tblPr>
        <w:tblStyle w:val="TableGrid"/>
        <w:tblW w:w="9648" w:type="dxa"/>
        <w:tblLook w:val="00A0" w:firstRow="1" w:lastRow="0" w:firstColumn="1" w:lastColumn="0" w:noHBand="0" w:noVBand="0"/>
      </w:tblPr>
      <w:tblGrid>
        <w:gridCol w:w="3078"/>
        <w:gridCol w:w="3420"/>
        <w:gridCol w:w="3150"/>
      </w:tblGrid>
      <w:tr w:rsidR="005079B9" w14:paraId="3763A118" w14:textId="77777777">
        <w:tc>
          <w:tcPr>
            <w:tcW w:w="3078" w:type="dxa"/>
          </w:tcPr>
          <w:p w14:paraId="37EFE95A" w14:textId="77777777" w:rsidR="005079B9" w:rsidRPr="00667067" w:rsidRDefault="005079B9" w:rsidP="00A42471">
            <w:pPr>
              <w:rPr>
                <w:sz w:val="22"/>
                <w:szCs w:val="22"/>
              </w:rPr>
            </w:pPr>
          </w:p>
        </w:tc>
        <w:tc>
          <w:tcPr>
            <w:tcW w:w="3420" w:type="dxa"/>
          </w:tcPr>
          <w:p w14:paraId="09D7F11F" w14:textId="77777777" w:rsidR="005079B9" w:rsidRPr="00667067" w:rsidRDefault="005079B9" w:rsidP="00A42471">
            <w:pPr>
              <w:rPr>
                <w:b/>
                <w:sz w:val="22"/>
                <w:szCs w:val="22"/>
              </w:rPr>
            </w:pPr>
            <w:r w:rsidRPr="00667067">
              <w:rPr>
                <w:b/>
                <w:sz w:val="22"/>
                <w:szCs w:val="22"/>
              </w:rPr>
              <w:t xml:space="preserve">Converging Values/ </w:t>
            </w:r>
          </w:p>
          <w:p w14:paraId="3C49FA6B" w14:textId="77777777" w:rsidR="005079B9" w:rsidRPr="00667067" w:rsidRDefault="005079B9" w:rsidP="00A42471">
            <w:pPr>
              <w:rPr>
                <w:b/>
                <w:sz w:val="22"/>
                <w:szCs w:val="22"/>
              </w:rPr>
            </w:pPr>
            <w:r w:rsidRPr="00667067">
              <w:rPr>
                <w:b/>
                <w:sz w:val="22"/>
                <w:szCs w:val="22"/>
              </w:rPr>
              <w:t>Common Interests</w:t>
            </w:r>
          </w:p>
        </w:tc>
        <w:tc>
          <w:tcPr>
            <w:tcW w:w="3150" w:type="dxa"/>
          </w:tcPr>
          <w:p w14:paraId="7D18B1A2" w14:textId="77777777" w:rsidR="005079B9" w:rsidRPr="00667067" w:rsidRDefault="005079B9" w:rsidP="00A42471">
            <w:pPr>
              <w:rPr>
                <w:b/>
                <w:sz w:val="22"/>
                <w:szCs w:val="22"/>
              </w:rPr>
            </w:pPr>
            <w:r w:rsidRPr="00667067">
              <w:rPr>
                <w:b/>
                <w:sz w:val="22"/>
                <w:szCs w:val="22"/>
              </w:rPr>
              <w:t>Conflicts</w:t>
            </w:r>
          </w:p>
        </w:tc>
      </w:tr>
      <w:tr w:rsidR="005079B9" w14:paraId="46908289" w14:textId="77777777">
        <w:tc>
          <w:tcPr>
            <w:tcW w:w="3078" w:type="dxa"/>
          </w:tcPr>
          <w:p w14:paraId="0427D855" w14:textId="27EB6CE7" w:rsidR="005079B9" w:rsidRPr="00667067" w:rsidRDefault="00F40BF8" w:rsidP="006B12CB">
            <w:pPr>
              <w:rPr>
                <w:b/>
                <w:sz w:val="22"/>
                <w:szCs w:val="22"/>
              </w:rPr>
            </w:pPr>
            <w:r>
              <w:rPr>
                <w:b/>
                <w:sz w:val="22"/>
                <w:szCs w:val="22"/>
              </w:rPr>
              <w:t xml:space="preserve">The </w:t>
            </w:r>
            <w:r w:rsidR="005079B9" w:rsidRPr="00667067">
              <w:rPr>
                <w:b/>
                <w:sz w:val="22"/>
                <w:szCs w:val="22"/>
              </w:rPr>
              <w:t>Transformation of the World Economy</w:t>
            </w:r>
          </w:p>
        </w:tc>
        <w:tc>
          <w:tcPr>
            <w:tcW w:w="3420" w:type="dxa"/>
          </w:tcPr>
          <w:p w14:paraId="07A2FAB7" w14:textId="77777777" w:rsidR="005079B9" w:rsidRPr="00667067" w:rsidRDefault="005079B9" w:rsidP="006B12CB">
            <w:pPr>
              <w:pStyle w:val="ListParagraph"/>
              <w:numPr>
                <w:ilvl w:val="0"/>
                <w:numId w:val="1"/>
              </w:numPr>
              <w:rPr>
                <w:sz w:val="22"/>
                <w:szCs w:val="22"/>
              </w:rPr>
            </w:pPr>
          </w:p>
        </w:tc>
        <w:tc>
          <w:tcPr>
            <w:tcW w:w="3150" w:type="dxa"/>
          </w:tcPr>
          <w:p w14:paraId="1278FD0C" w14:textId="77777777" w:rsidR="005079B9" w:rsidRPr="00667067" w:rsidRDefault="005079B9" w:rsidP="006B12CB">
            <w:pPr>
              <w:pStyle w:val="ListParagraph"/>
              <w:numPr>
                <w:ilvl w:val="0"/>
                <w:numId w:val="1"/>
              </w:numPr>
              <w:rPr>
                <w:b/>
                <w:sz w:val="22"/>
                <w:szCs w:val="22"/>
              </w:rPr>
            </w:pPr>
          </w:p>
        </w:tc>
      </w:tr>
      <w:tr w:rsidR="005079B9" w14:paraId="4DA88EFA" w14:textId="77777777">
        <w:tc>
          <w:tcPr>
            <w:tcW w:w="3078" w:type="dxa"/>
          </w:tcPr>
          <w:p w14:paraId="30EC9F0E" w14:textId="77777777" w:rsidR="005079B9" w:rsidRPr="00667067" w:rsidRDefault="005079B9" w:rsidP="006B12CB">
            <w:pPr>
              <w:rPr>
                <w:sz w:val="22"/>
                <w:szCs w:val="22"/>
              </w:rPr>
            </w:pPr>
            <w:proofErr w:type="spellStart"/>
            <w:r w:rsidRPr="00667067">
              <w:rPr>
                <w:sz w:val="22"/>
                <w:szCs w:val="22"/>
              </w:rPr>
              <w:t>Reglobalization</w:t>
            </w:r>
            <w:proofErr w:type="spellEnd"/>
          </w:p>
        </w:tc>
        <w:tc>
          <w:tcPr>
            <w:tcW w:w="3420" w:type="dxa"/>
          </w:tcPr>
          <w:p w14:paraId="009EBB66" w14:textId="77777777" w:rsidR="005079B9" w:rsidRPr="00667067" w:rsidRDefault="005079B9" w:rsidP="006B12CB">
            <w:pPr>
              <w:pStyle w:val="ListParagraph"/>
              <w:numPr>
                <w:ilvl w:val="0"/>
                <w:numId w:val="1"/>
              </w:numPr>
              <w:rPr>
                <w:sz w:val="22"/>
                <w:szCs w:val="22"/>
              </w:rPr>
            </w:pPr>
          </w:p>
        </w:tc>
        <w:tc>
          <w:tcPr>
            <w:tcW w:w="3150" w:type="dxa"/>
          </w:tcPr>
          <w:p w14:paraId="6487ED54" w14:textId="77777777" w:rsidR="005079B9" w:rsidRPr="00667067" w:rsidRDefault="005079B9" w:rsidP="006B12CB">
            <w:pPr>
              <w:pStyle w:val="ListParagraph"/>
              <w:numPr>
                <w:ilvl w:val="0"/>
                <w:numId w:val="1"/>
              </w:numPr>
              <w:rPr>
                <w:b/>
                <w:sz w:val="22"/>
                <w:szCs w:val="22"/>
              </w:rPr>
            </w:pPr>
          </w:p>
        </w:tc>
      </w:tr>
      <w:tr w:rsidR="005079B9" w14:paraId="20CB16B1" w14:textId="77777777">
        <w:tc>
          <w:tcPr>
            <w:tcW w:w="3078" w:type="dxa"/>
          </w:tcPr>
          <w:p w14:paraId="5681DB7E" w14:textId="77777777" w:rsidR="005079B9" w:rsidRPr="00667067" w:rsidRDefault="005079B9" w:rsidP="006B12CB">
            <w:pPr>
              <w:rPr>
                <w:sz w:val="22"/>
                <w:szCs w:val="22"/>
              </w:rPr>
            </w:pPr>
            <w:r w:rsidRPr="00667067">
              <w:rPr>
                <w:sz w:val="22"/>
                <w:szCs w:val="22"/>
              </w:rPr>
              <w:t>Growth, Instability, and Inequality</w:t>
            </w:r>
          </w:p>
        </w:tc>
        <w:tc>
          <w:tcPr>
            <w:tcW w:w="3420" w:type="dxa"/>
          </w:tcPr>
          <w:p w14:paraId="4ECE6656" w14:textId="77777777" w:rsidR="005079B9" w:rsidRPr="00667067" w:rsidRDefault="005079B9" w:rsidP="006B12CB">
            <w:pPr>
              <w:pStyle w:val="ListParagraph"/>
              <w:numPr>
                <w:ilvl w:val="0"/>
                <w:numId w:val="1"/>
              </w:numPr>
              <w:rPr>
                <w:sz w:val="22"/>
                <w:szCs w:val="22"/>
              </w:rPr>
            </w:pPr>
          </w:p>
        </w:tc>
        <w:tc>
          <w:tcPr>
            <w:tcW w:w="3150" w:type="dxa"/>
          </w:tcPr>
          <w:p w14:paraId="5F38CADB" w14:textId="77777777" w:rsidR="005079B9" w:rsidRPr="00667067" w:rsidRDefault="005079B9" w:rsidP="006B12CB">
            <w:pPr>
              <w:pStyle w:val="ListParagraph"/>
              <w:numPr>
                <w:ilvl w:val="0"/>
                <w:numId w:val="1"/>
              </w:numPr>
              <w:rPr>
                <w:b/>
                <w:sz w:val="22"/>
                <w:szCs w:val="22"/>
              </w:rPr>
            </w:pPr>
          </w:p>
        </w:tc>
      </w:tr>
      <w:tr w:rsidR="005079B9" w14:paraId="3E269ABA" w14:textId="77777777">
        <w:tc>
          <w:tcPr>
            <w:tcW w:w="3078" w:type="dxa"/>
          </w:tcPr>
          <w:p w14:paraId="2A3243B1" w14:textId="77777777" w:rsidR="005079B9" w:rsidRPr="00667067" w:rsidRDefault="005079B9" w:rsidP="006B12CB">
            <w:pPr>
              <w:rPr>
                <w:sz w:val="22"/>
                <w:szCs w:val="22"/>
              </w:rPr>
            </w:pPr>
            <w:r w:rsidRPr="00667067">
              <w:rPr>
                <w:sz w:val="22"/>
                <w:szCs w:val="22"/>
              </w:rPr>
              <w:t>Globalization and an American Empire</w:t>
            </w:r>
          </w:p>
        </w:tc>
        <w:tc>
          <w:tcPr>
            <w:tcW w:w="3420" w:type="dxa"/>
          </w:tcPr>
          <w:p w14:paraId="655BAA66" w14:textId="77777777" w:rsidR="005079B9" w:rsidRPr="00667067" w:rsidRDefault="005079B9" w:rsidP="006B12CB">
            <w:pPr>
              <w:pStyle w:val="ListParagraph"/>
              <w:numPr>
                <w:ilvl w:val="0"/>
                <w:numId w:val="1"/>
              </w:numPr>
              <w:rPr>
                <w:sz w:val="22"/>
                <w:szCs w:val="22"/>
              </w:rPr>
            </w:pPr>
          </w:p>
        </w:tc>
        <w:tc>
          <w:tcPr>
            <w:tcW w:w="3150" w:type="dxa"/>
          </w:tcPr>
          <w:p w14:paraId="08A507BD" w14:textId="77777777" w:rsidR="005079B9" w:rsidRPr="00667067" w:rsidRDefault="005079B9" w:rsidP="006B12CB">
            <w:pPr>
              <w:pStyle w:val="ListParagraph"/>
              <w:numPr>
                <w:ilvl w:val="0"/>
                <w:numId w:val="1"/>
              </w:numPr>
              <w:rPr>
                <w:b/>
                <w:sz w:val="22"/>
                <w:szCs w:val="22"/>
              </w:rPr>
            </w:pPr>
          </w:p>
        </w:tc>
      </w:tr>
      <w:tr w:rsidR="005079B9" w14:paraId="30819081" w14:textId="77777777">
        <w:tc>
          <w:tcPr>
            <w:tcW w:w="3078" w:type="dxa"/>
          </w:tcPr>
          <w:p w14:paraId="6A0AACD5" w14:textId="77777777" w:rsidR="005079B9" w:rsidRPr="00667067" w:rsidRDefault="005079B9" w:rsidP="006B12CB">
            <w:pPr>
              <w:rPr>
                <w:b/>
                <w:sz w:val="22"/>
                <w:szCs w:val="22"/>
              </w:rPr>
            </w:pPr>
            <w:r w:rsidRPr="00667067">
              <w:rPr>
                <w:b/>
                <w:sz w:val="22"/>
                <w:szCs w:val="22"/>
              </w:rPr>
              <w:t>The Globalization of Liberation: Focus on Feminism</w:t>
            </w:r>
          </w:p>
        </w:tc>
        <w:tc>
          <w:tcPr>
            <w:tcW w:w="3420" w:type="dxa"/>
          </w:tcPr>
          <w:p w14:paraId="36954A5C" w14:textId="77777777" w:rsidR="005079B9" w:rsidRPr="00667067" w:rsidRDefault="005079B9" w:rsidP="006B12CB">
            <w:pPr>
              <w:pStyle w:val="ListParagraph"/>
              <w:numPr>
                <w:ilvl w:val="0"/>
                <w:numId w:val="1"/>
              </w:numPr>
              <w:rPr>
                <w:sz w:val="22"/>
                <w:szCs w:val="22"/>
              </w:rPr>
            </w:pPr>
          </w:p>
        </w:tc>
        <w:tc>
          <w:tcPr>
            <w:tcW w:w="3150" w:type="dxa"/>
          </w:tcPr>
          <w:p w14:paraId="1852833E" w14:textId="77777777" w:rsidR="005079B9" w:rsidRPr="00667067" w:rsidRDefault="005079B9" w:rsidP="006B12CB">
            <w:pPr>
              <w:pStyle w:val="ListParagraph"/>
              <w:numPr>
                <w:ilvl w:val="0"/>
                <w:numId w:val="1"/>
              </w:numPr>
              <w:rPr>
                <w:sz w:val="22"/>
                <w:szCs w:val="22"/>
              </w:rPr>
            </w:pPr>
          </w:p>
        </w:tc>
      </w:tr>
      <w:tr w:rsidR="005079B9" w14:paraId="6F62596D" w14:textId="77777777">
        <w:tc>
          <w:tcPr>
            <w:tcW w:w="3078" w:type="dxa"/>
          </w:tcPr>
          <w:p w14:paraId="75917A6E" w14:textId="77777777" w:rsidR="005079B9" w:rsidRPr="00667067" w:rsidRDefault="005079B9" w:rsidP="006B12CB">
            <w:pPr>
              <w:rPr>
                <w:sz w:val="22"/>
                <w:szCs w:val="22"/>
              </w:rPr>
            </w:pPr>
            <w:r w:rsidRPr="00667067">
              <w:rPr>
                <w:sz w:val="22"/>
                <w:szCs w:val="22"/>
              </w:rPr>
              <w:t>Feminism in the West</w:t>
            </w:r>
          </w:p>
        </w:tc>
        <w:tc>
          <w:tcPr>
            <w:tcW w:w="3420" w:type="dxa"/>
          </w:tcPr>
          <w:p w14:paraId="6912B86F" w14:textId="77777777" w:rsidR="005079B9" w:rsidRPr="00667067" w:rsidRDefault="005079B9" w:rsidP="006B12CB">
            <w:pPr>
              <w:pStyle w:val="ListParagraph"/>
              <w:numPr>
                <w:ilvl w:val="0"/>
                <w:numId w:val="1"/>
              </w:numPr>
              <w:rPr>
                <w:sz w:val="22"/>
                <w:szCs w:val="22"/>
              </w:rPr>
            </w:pPr>
          </w:p>
        </w:tc>
        <w:tc>
          <w:tcPr>
            <w:tcW w:w="3150" w:type="dxa"/>
          </w:tcPr>
          <w:p w14:paraId="0E3A5883" w14:textId="77777777" w:rsidR="005079B9" w:rsidRPr="00667067" w:rsidRDefault="005079B9" w:rsidP="006B12CB">
            <w:pPr>
              <w:pStyle w:val="ListParagraph"/>
              <w:numPr>
                <w:ilvl w:val="0"/>
                <w:numId w:val="1"/>
              </w:numPr>
              <w:rPr>
                <w:sz w:val="22"/>
                <w:szCs w:val="22"/>
              </w:rPr>
            </w:pPr>
          </w:p>
        </w:tc>
      </w:tr>
      <w:tr w:rsidR="005079B9" w14:paraId="13284A5B" w14:textId="77777777">
        <w:tc>
          <w:tcPr>
            <w:tcW w:w="3078" w:type="dxa"/>
          </w:tcPr>
          <w:p w14:paraId="2B0DA183" w14:textId="77777777" w:rsidR="005079B9" w:rsidRPr="00667067" w:rsidRDefault="005079B9" w:rsidP="006B12CB">
            <w:pPr>
              <w:rPr>
                <w:sz w:val="22"/>
                <w:szCs w:val="22"/>
              </w:rPr>
            </w:pPr>
            <w:r w:rsidRPr="00667067">
              <w:rPr>
                <w:sz w:val="22"/>
                <w:szCs w:val="22"/>
              </w:rPr>
              <w:t>Feminism in the Global South</w:t>
            </w:r>
          </w:p>
        </w:tc>
        <w:tc>
          <w:tcPr>
            <w:tcW w:w="3420" w:type="dxa"/>
          </w:tcPr>
          <w:p w14:paraId="44F9DC41" w14:textId="77777777" w:rsidR="005079B9" w:rsidRPr="00667067" w:rsidRDefault="005079B9" w:rsidP="006B12CB">
            <w:pPr>
              <w:pStyle w:val="ListParagraph"/>
              <w:numPr>
                <w:ilvl w:val="0"/>
                <w:numId w:val="1"/>
              </w:numPr>
              <w:rPr>
                <w:sz w:val="22"/>
                <w:szCs w:val="22"/>
              </w:rPr>
            </w:pPr>
          </w:p>
        </w:tc>
        <w:tc>
          <w:tcPr>
            <w:tcW w:w="3150" w:type="dxa"/>
          </w:tcPr>
          <w:p w14:paraId="40839642" w14:textId="77777777" w:rsidR="005079B9" w:rsidRPr="00667067" w:rsidRDefault="005079B9" w:rsidP="006B12CB">
            <w:pPr>
              <w:pStyle w:val="ListParagraph"/>
              <w:numPr>
                <w:ilvl w:val="0"/>
                <w:numId w:val="1"/>
              </w:numPr>
              <w:rPr>
                <w:sz w:val="22"/>
                <w:szCs w:val="22"/>
              </w:rPr>
            </w:pPr>
          </w:p>
        </w:tc>
      </w:tr>
      <w:tr w:rsidR="005079B9" w14:paraId="74C170E9" w14:textId="77777777">
        <w:tc>
          <w:tcPr>
            <w:tcW w:w="3078" w:type="dxa"/>
          </w:tcPr>
          <w:p w14:paraId="0BB93983" w14:textId="77777777" w:rsidR="005079B9" w:rsidRPr="00667067" w:rsidRDefault="005079B9" w:rsidP="006B12CB">
            <w:pPr>
              <w:rPr>
                <w:sz w:val="22"/>
                <w:szCs w:val="22"/>
              </w:rPr>
            </w:pPr>
            <w:r w:rsidRPr="00667067">
              <w:rPr>
                <w:sz w:val="22"/>
                <w:szCs w:val="22"/>
              </w:rPr>
              <w:t>International Feminism</w:t>
            </w:r>
          </w:p>
        </w:tc>
        <w:tc>
          <w:tcPr>
            <w:tcW w:w="3420" w:type="dxa"/>
          </w:tcPr>
          <w:p w14:paraId="5BE00FC2" w14:textId="77777777" w:rsidR="005079B9" w:rsidRPr="00667067" w:rsidRDefault="005079B9" w:rsidP="006B12CB">
            <w:pPr>
              <w:pStyle w:val="ListParagraph"/>
              <w:numPr>
                <w:ilvl w:val="0"/>
                <w:numId w:val="1"/>
              </w:numPr>
              <w:rPr>
                <w:sz w:val="22"/>
                <w:szCs w:val="22"/>
              </w:rPr>
            </w:pPr>
          </w:p>
        </w:tc>
        <w:tc>
          <w:tcPr>
            <w:tcW w:w="3150" w:type="dxa"/>
          </w:tcPr>
          <w:p w14:paraId="3DC97605" w14:textId="77777777" w:rsidR="005079B9" w:rsidRPr="00667067" w:rsidRDefault="005079B9" w:rsidP="006B12CB">
            <w:pPr>
              <w:pStyle w:val="ListParagraph"/>
              <w:numPr>
                <w:ilvl w:val="0"/>
                <w:numId w:val="1"/>
              </w:numPr>
              <w:rPr>
                <w:sz w:val="22"/>
                <w:szCs w:val="22"/>
              </w:rPr>
            </w:pPr>
          </w:p>
        </w:tc>
      </w:tr>
      <w:tr w:rsidR="005079B9" w14:paraId="7DDFDFA4" w14:textId="77777777">
        <w:tc>
          <w:tcPr>
            <w:tcW w:w="3078" w:type="dxa"/>
          </w:tcPr>
          <w:p w14:paraId="3C158558" w14:textId="77777777" w:rsidR="005079B9" w:rsidRPr="00667067" w:rsidRDefault="005079B9" w:rsidP="006B12CB">
            <w:pPr>
              <w:rPr>
                <w:b/>
                <w:sz w:val="22"/>
                <w:szCs w:val="22"/>
              </w:rPr>
            </w:pPr>
            <w:r w:rsidRPr="00667067">
              <w:rPr>
                <w:b/>
                <w:sz w:val="22"/>
                <w:szCs w:val="22"/>
              </w:rPr>
              <w:t>Religion and Global Modernity</w:t>
            </w:r>
          </w:p>
        </w:tc>
        <w:tc>
          <w:tcPr>
            <w:tcW w:w="3420" w:type="dxa"/>
          </w:tcPr>
          <w:p w14:paraId="20A94D9F" w14:textId="77777777" w:rsidR="005079B9" w:rsidRPr="00667067" w:rsidRDefault="005079B9" w:rsidP="006B12CB">
            <w:pPr>
              <w:pStyle w:val="ListParagraph"/>
              <w:numPr>
                <w:ilvl w:val="0"/>
                <w:numId w:val="1"/>
              </w:numPr>
              <w:rPr>
                <w:sz w:val="22"/>
                <w:szCs w:val="22"/>
              </w:rPr>
            </w:pPr>
          </w:p>
        </w:tc>
        <w:tc>
          <w:tcPr>
            <w:tcW w:w="3150" w:type="dxa"/>
          </w:tcPr>
          <w:p w14:paraId="1A139FA3" w14:textId="77777777" w:rsidR="005079B9" w:rsidRPr="00667067" w:rsidRDefault="005079B9" w:rsidP="006B12CB">
            <w:pPr>
              <w:pStyle w:val="ListParagraph"/>
              <w:numPr>
                <w:ilvl w:val="0"/>
                <w:numId w:val="1"/>
              </w:numPr>
              <w:rPr>
                <w:b/>
                <w:sz w:val="22"/>
                <w:szCs w:val="22"/>
              </w:rPr>
            </w:pPr>
          </w:p>
        </w:tc>
      </w:tr>
      <w:tr w:rsidR="005079B9" w:rsidRPr="00731518" w14:paraId="796BFB46" w14:textId="77777777">
        <w:tc>
          <w:tcPr>
            <w:tcW w:w="3078" w:type="dxa"/>
          </w:tcPr>
          <w:p w14:paraId="109395F6" w14:textId="77777777" w:rsidR="005079B9" w:rsidRPr="00667067" w:rsidRDefault="005079B9" w:rsidP="006B12CB">
            <w:pPr>
              <w:rPr>
                <w:sz w:val="22"/>
                <w:szCs w:val="22"/>
              </w:rPr>
            </w:pPr>
            <w:r w:rsidRPr="00667067">
              <w:rPr>
                <w:sz w:val="22"/>
                <w:szCs w:val="22"/>
              </w:rPr>
              <w:t>Fundamentalism on a Global Scale</w:t>
            </w:r>
          </w:p>
        </w:tc>
        <w:tc>
          <w:tcPr>
            <w:tcW w:w="3420" w:type="dxa"/>
          </w:tcPr>
          <w:p w14:paraId="08ECA9C1" w14:textId="77777777" w:rsidR="005079B9" w:rsidRPr="00667067" w:rsidRDefault="005079B9" w:rsidP="006B12CB">
            <w:pPr>
              <w:pStyle w:val="ListParagraph"/>
              <w:numPr>
                <w:ilvl w:val="0"/>
                <w:numId w:val="1"/>
              </w:numPr>
              <w:rPr>
                <w:sz w:val="22"/>
                <w:szCs w:val="22"/>
              </w:rPr>
            </w:pPr>
          </w:p>
        </w:tc>
        <w:tc>
          <w:tcPr>
            <w:tcW w:w="3150" w:type="dxa"/>
          </w:tcPr>
          <w:p w14:paraId="7A390B1B" w14:textId="77777777" w:rsidR="005079B9" w:rsidRPr="00667067" w:rsidRDefault="005079B9" w:rsidP="006B12CB">
            <w:pPr>
              <w:pStyle w:val="ListParagraph"/>
              <w:numPr>
                <w:ilvl w:val="0"/>
                <w:numId w:val="1"/>
              </w:numPr>
              <w:rPr>
                <w:sz w:val="22"/>
                <w:szCs w:val="22"/>
              </w:rPr>
            </w:pPr>
          </w:p>
        </w:tc>
      </w:tr>
      <w:tr w:rsidR="005079B9" w:rsidRPr="00731518" w14:paraId="65798FC0" w14:textId="77777777">
        <w:tc>
          <w:tcPr>
            <w:tcW w:w="3078" w:type="dxa"/>
          </w:tcPr>
          <w:p w14:paraId="3E939EFF" w14:textId="77777777" w:rsidR="005079B9" w:rsidRPr="00667067" w:rsidRDefault="005079B9" w:rsidP="006B12CB">
            <w:pPr>
              <w:rPr>
                <w:sz w:val="22"/>
                <w:szCs w:val="22"/>
              </w:rPr>
            </w:pPr>
            <w:r w:rsidRPr="00667067">
              <w:rPr>
                <w:sz w:val="22"/>
                <w:szCs w:val="22"/>
              </w:rPr>
              <w:t>Creating Islamic Societies: Resistance and Renewal in the World of Islam</w:t>
            </w:r>
          </w:p>
        </w:tc>
        <w:tc>
          <w:tcPr>
            <w:tcW w:w="3420" w:type="dxa"/>
          </w:tcPr>
          <w:p w14:paraId="40476C23" w14:textId="77777777" w:rsidR="005079B9" w:rsidRPr="00667067" w:rsidRDefault="005079B9" w:rsidP="006B12CB">
            <w:pPr>
              <w:pStyle w:val="ListParagraph"/>
              <w:numPr>
                <w:ilvl w:val="0"/>
                <w:numId w:val="1"/>
              </w:numPr>
              <w:rPr>
                <w:sz w:val="22"/>
                <w:szCs w:val="22"/>
              </w:rPr>
            </w:pPr>
          </w:p>
        </w:tc>
        <w:tc>
          <w:tcPr>
            <w:tcW w:w="3150" w:type="dxa"/>
          </w:tcPr>
          <w:p w14:paraId="0F0C49D8" w14:textId="77777777" w:rsidR="005079B9" w:rsidRPr="00667067" w:rsidRDefault="005079B9" w:rsidP="006B12CB">
            <w:pPr>
              <w:pStyle w:val="ListParagraph"/>
              <w:numPr>
                <w:ilvl w:val="0"/>
                <w:numId w:val="1"/>
              </w:numPr>
              <w:rPr>
                <w:sz w:val="22"/>
                <w:szCs w:val="22"/>
              </w:rPr>
            </w:pPr>
          </w:p>
        </w:tc>
      </w:tr>
      <w:tr w:rsidR="005079B9" w:rsidRPr="00731518" w14:paraId="6F4324D8" w14:textId="77777777">
        <w:tc>
          <w:tcPr>
            <w:tcW w:w="3078" w:type="dxa"/>
          </w:tcPr>
          <w:p w14:paraId="038CA001" w14:textId="77777777" w:rsidR="005079B9" w:rsidRPr="00667067" w:rsidRDefault="005079B9" w:rsidP="006B12CB">
            <w:pPr>
              <w:rPr>
                <w:sz w:val="22"/>
                <w:szCs w:val="22"/>
              </w:rPr>
            </w:pPr>
            <w:r w:rsidRPr="00667067">
              <w:rPr>
                <w:sz w:val="22"/>
                <w:szCs w:val="22"/>
              </w:rPr>
              <w:t>Religious Alternatives to Fundamentalism</w:t>
            </w:r>
          </w:p>
        </w:tc>
        <w:tc>
          <w:tcPr>
            <w:tcW w:w="3420" w:type="dxa"/>
          </w:tcPr>
          <w:p w14:paraId="44E30561" w14:textId="77777777" w:rsidR="005079B9" w:rsidRPr="00667067" w:rsidRDefault="005079B9" w:rsidP="006B12CB">
            <w:pPr>
              <w:pStyle w:val="ListParagraph"/>
              <w:numPr>
                <w:ilvl w:val="0"/>
                <w:numId w:val="1"/>
              </w:numPr>
              <w:rPr>
                <w:sz w:val="22"/>
                <w:szCs w:val="22"/>
              </w:rPr>
            </w:pPr>
          </w:p>
        </w:tc>
        <w:tc>
          <w:tcPr>
            <w:tcW w:w="3150" w:type="dxa"/>
          </w:tcPr>
          <w:p w14:paraId="54522ADC" w14:textId="77777777" w:rsidR="005079B9" w:rsidRPr="00667067" w:rsidRDefault="005079B9" w:rsidP="006B12CB">
            <w:pPr>
              <w:pStyle w:val="ListParagraph"/>
              <w:numPr>
                <w:ilvl w:val="0"/>
                <w:numId w:val="1"/>
              </w:numPr>
              <w:rPr>
                <w:sz w:val="22"/>
                <w:szCs w:val="22"/>
              </w:rPr>
            </w:pPr>
          </w:p>
        </w:tc>
      </w:tr>
      <w:tr w:rsidR="005079B9" w:rsidRPr="00731518" w14:paraId="58BA69C1" w14:textId="77777777">
        <w:tc>
          <w:tcPr>
            <w:tcW w:w="3078" w:type="dxa"/>
          </w:tcPr>
          <w:p w14:paraId="7DE95406" w14:textId="77777777" w:rsidR="005079B9" w:rsidRPr="00667067" w:rsidRDefault="005079B9" w:rsidP="006B12CB">
            <w:pPr>
              <w:rPr>
                <w:b/>
                <w:sz w:val="22"/>
                <w:szCs w:val="22"/>
              </w:rPr>
            </w:pPr>
            <w:r w:rsidRPr="00667067">
              <w:rPr>
                <w:b/>
                <w:sz w:val="22"/>
                <w:szCs w:val="22"/>
              </w:rPr>
              <w:t>Experiencing the Anthropocene Era: Environment and Environmentalism</w:t>
            </w:r>
          </w:p>
        </w:tc>
        <w:tc>
          <w:tcPr>
            <w:tcW w:w="3420" w:type="dxa"/>
          </w:tcPr>
          <w:p w14:paraId="7B495732" w14:textId="77777777" w:rsidR="005079B9" w:rsidRPr="00667067" w:rsidRDefault="005079B9" w:rsidP="006B12CB">
            <w:pPr>
              <w:pStyle w:val="ListParagraph"/>
              <w:numPr>
                <w:ilvl w:val="0"/>
                <w:numId w:val="1"/>
              </w:numPr>
              <w:rPr>
                <w:sz w:val="22"/>
                <w:szCs w:val="22"/>
              </w:rPr>
            </w:pPr>
          </w:p>
        </w:tc>
        <w:tc>
          <w:tcPr>
            <w:tcW w:w="3150" w:type="dxa"/>
          </w:tcPr>
          <w:p w14:paraId="47A32475" w14:textId="77777777" w:rsidR="005079B9" w:rsidRPr="00667067" w:rsidRDefault="005079B9" w:rsidP="006B12CB">
            <w:pPr>
              <w:pStyle w:val="ListParagraph"/>
              <w:numPr>
                <w:ilvl w:val="0"/>
                <w:numId w:val="1"/>
              </w:numPr>
              <w:rPr>
                <w:sz w:val="22"/>
                <w:szCs w:val="22"/>
              </w:rPr>
            </w:pPr>
          </w:p>
        </w:tc>
      </w:tr>
      <w:tr w:rsidR="005079B9" w:rsidRPr="00731518" w14:paraId="739F158D" w14:textId="77777777">
        <w:tc>
          <w:tcPr>
            <w:tcW w:w="3078" w:type="dxa"/>
          </w:tcPr>
          <w:p w14:paraId="0277F55F" w14:textId="77777777" w:rsidR="005079B9" w:rsidRPr="00667067" w:rsidRDefault="005079B9" w:rsidP="006B12CB">
            <w:pPr>
              <w:rPr>
                <w:sz w:val="22"/>
                <w:szCs w:val="22"/>
              </w:rPr>
            </w:pPr>
            <w:r w:rsidRPr="00667067">
              <w:rPr>
                <w:sz w:val="22"/>
                <w:szCs w:val="22"/>
              </w:rPr>
              <w:t>The Global Environment Transformed</w:t>
            </w:r>
          </w:p>
        </w:tc>
        <w:tc>
          <w:tcPr>
            <w:tcW w:w="3420" w:type="dxa"/>
          </w:tcPr>
          <w:p w14:paraId="4F0CF256" w14:textId="77777777" w:rsidR="005079B9" w:rsidRPr="00667067" w:rsidRDefault="005079B9" w:rsidP="006B12CB">
            <w:pPr>
              <w:pStyle w:val="ListParagraph"/>
              <w:numPr>
                <w:ilvl w:val="0"/>
                <w:numId w:val="1"/>
              </w:numPr>
              <w:rPr>
                <w:sz w:val="22"/>
                <w:szCs w:val="22"/>
              </w:rPr>
            </w:pPr>
          </w:p>
        </w:tc>
        <w:tc>
          <w:tcPr>
            <w:tcW w:w="3150" w:type="dxa"/>
          </w:tcPr>
          <w:p w14:paraId="3EB9A942" w14:textId="77777777" w:rsidR="005079B9" w:rsidRPr="00667067" w:rsidRDefault="005079B9" w:rsidP="006B12CB">
            <w:pPr>
              <w:pStyle w:val="ListParagraph"/>
              <w:numPr>
                <w:ilvl w:val="0"/>
                <w:numId w:val="1"/>
              </w:numPr>
              <w:rPr>
                <w:sz w:val="22"/>
                <w:szCs w:val="22"/>
              </w:rPr>
            </w:pPr>
          </w:p>
        </w:tc>
      </w:tr>
      <w:tr w:rsidR="005079B9" w:rsidRPr="00731518" w14:paraId="3FF353E8" w14:textId="77777777">
        <w:tc>
          <w:tcPr>
            <w:tcW w:w="3078" w:type="dxa"/>
          </w:tcPr>
          <w:p w14:paraId="390AB47D" w14:textId="77777777" w:rsidR="005079B9" w:rsidRPr="00667067" w:rsidRDefault="005079B9" w:rsidP="006B12CB">
            <w:pPr>
              <w:rPr>
                <w:sz w:val="22"/>
                <w:szCs w:val="22"/>
              </w:rPr>
            </w:pPr>
            <w:r w:rsidRPr="00667067">
              <w:rPr>
                <w:sz w:val="22"/>
                <w:szCs w:val="22"/>
              </w:rPr>
              <w:t>Green and Global</w:t>
            </w:r>
          </w:p>
        </w:tc>
        <w:tc>
          <w:tcPr>
            <w:tcW w:w="3420" w:type="dxa"/>
          </w:tcPr>
          <w:p w14:paraId="6ABAF966" w14:textId="77777777" w:rsidR="005079B9" w:rsidRPr="00667067" w:rsidRDefault="005079B9" w:rsidP="006B12CB">
            <w:pPr>
              <w:pStyle w:val="ListParagraph"/>
              <w:numPr>
                <w:ilvl w:val="0"/>
                <w:numId w:val="1"/>
              </w:numPr>
              <w:rPr>
                <w:sz w:val="22"/>
                <w:szCs w:val="22"/>
              </w:rPr>
            </w:pPr>
          </w:p>
        </w:tc>
        <w:tc>
          <w:tcPr>
            <w:tcW w:w="3150" w:type="dxa"/>
          </w:tcPr>
          <w:p w14:paraId="21FE9DAA" w14:textId="77777777" w:rsidR="005079B9" w:rsidRPr="00667067" w:rsidRDefault="005079B9" w:rsidP="006B12CB">
            <w:pPr>
              <w:pStyle w:val="ListParagraph"/>
              <w:numPr>
                <w:ilvl w:val="0"/>
                <w:numId w:val="1"/>
              </w:numPr>
              <w:rPr>
                <w:sz w:val="22"/>
                <w:szCs w:val="22"/>
              </w:rPr>
            </w:pPr>
          </w:p>
        </w:tc>
      </w:tr>
    </w:tbl>
    <w:p w14:paraId="32972365" w14:textId="77777777" w:rsidR="005079B9" w:rsidRDefault="005079B9" w:rsidP="0094316F">
      <w:pPr>
        <w:spacing w:line="480" w:lineRule="auto"/>
      </w:pPr>
      <w:bookmarkStart w:id="0" w:name="_GoBack"/>
      <w:bookmarkEnd w:id="0"/>
    </w:p>
    <w:p w14:paraId="60FEA50B" w14:textId="4F44F5F2" w:rsidR="005079B9" w:rsidRDefault="006B12CB" w:rsidP="006B12CB">
      <w:pPr>
        <w:rPr>
          <w:i/>
        </w:rPr>
      </w:pPr>
      <w:r>
        <w:rPr>
          <w:i/>
        </w:rPr>
        <w:lastRenderedPageBreak/>
        <w:t xml:space="preserve">After </w:t>
      </w:r>
      <w:r w:rsidR="005079B9" w:rsidRPr="00BD762F">
        <w:rPr>
          <w:i/>
        </w:rPr>
        <w:t xml:space="preserve">you have read the chapter, </w:t>
      </w:r>
      <w:r>
        <w:rPr>
          <w:i/>
        </w:rPr>
        <w:t xml:space="preserve">use your notes to </w:t>
      </w:r>
      <w:r w:rsidR="005079B9" w:rsidRPr="00BD762F">
        <w:rPr>
          <w:i/>
        </w:rPr>
        <w:t>compose an essay that answers th</w:t>
      </w:r>
      <w:r w:rsidR="005079B9">
        <w:rPr>
          <w:i/>
        </w:rPr>
        <w:t>is</w:t>
      </w:r>
      <w:r w:rsidR="005079B9" w:rsidRPr="00BD762F">
        <w:rPr>
          <w:i/>
        </w:rPr>
        <w:t xml:space="preserve"> question:</w:t>
      </w:r>
    </w:p>
    <w:p w14:paraId="79AD67F4" w14:textId="77777777" w:rsidR="006B12CB" w:rsidRPr="006B12CB" w:rsidRDefault="006B12CB" w:rsidP="006B12CB"/>
    <w:p w14:paraId="240E8C56" w14:textId="77777777" w:rsidR="005079B9" w:rsidRDefault="005079B9" w:rsidP="001E5D59">
      <w:pPr>
        <w:rPr>
          <w:b/>
        </w:rPr>
      </w:pPr>
      <w:r>
        <w:rPr>
          <w:b/>
        </w:rPr>
        <w:t>To what extent has globalization in the last century led to a greater convergence of values and common interests globally? To what extent has it led to greater conflict across the globe?</w:t>
      </w:r>
    </w:p>
    <w:p w14:paraId="5D2A83F3" w14:textId="77777777" w:rsidR="00F95E72" w:rsidRDefault="00F95E72" w:rsidP="001E5D59">
      <w:pPr>
        <w:rPr>
          <w:b/>
        </w:rPr>
      </w:pPr>
    </w:p>
    <w:p w14:paraId="4314F0C5" w14:textId="77777777" w:rsidR="005079B9" w:rsidRDefault="005079B9" w:rsidP="001E5D59">
      <w:pPr>
        <w:rPr>
          <w:i/>
        </w:rPr>
      </w:pPr>
      <w:r w:rsidRPr="00BD762F">
        <w:rPr>
          <w:i/>
        </w:rPr>
        <w:t>Be sure to include an opening, introductory paragraph in which you state your thesis</w:t>
      </w:r>
      <w:r>
        <w:rPr>
          <w:i/>
        </w:rPr>
        <w:t xml:space="preserve">. Then use the body of your essay to provide </w:t>
      </w:r>
      <w:r w:rsidRPr="00BD762F">
        <w:rPr>
          <w:i/>
        </w:rPr>
        <w:t>evidence from the chapter to support that thesis.</w:t>
      </w:r>
      <w:r>
        <w:rPr>
          <w:i/>
        </w:rPr>
        <w:t xml:space="preserve"> Critical to this answer is the substantiation of your thesis with evidence. If there is evidence that contradicts your thesis, it is best to recognize this evidence but make the case that on balance this evidence is outweighed by factors in support of your argument. </w:t>
      </w:r>
      <w:r w:rsidRPr="00BD762F">
        <w:rPr>
          <w:i/>
        </w:rPr>
        <w:t>End by writing a clear conclusion to your essay.</w:t>
      </w:r>
    </w:p>
    <w:p w14:paraId="6742EFD8" w14:textId="77777777" w:rsidR="005079B9" w:rsidRPr="00BD762F" w:rsidRDefault="005079B9" w:rsidP="0094316F">
      <w:pPr>
        <w:spacing w:line="480" w:lineRule="auto"/>
        <w:rPr>
          <w:b/>
        </w:rPr>
      </w:pPr>
    </w:p>
    <w:sectPr w:rsidR="005079B9" w:rsidRPr="00BD762F" w:rsidSect="008C1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0CBC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E7AD8"/>
    <w:rsid w:val="00183F41"/>
    <w:rsid w:val="001A77D3"/>
    <w:rsid w:val="001E5D59"/>
    <w:rsid w:val="00207850"/>
    <w:rsid w:val="002950A7"/>
    <w:rsid w:val="002A4F6E"/>
    <w:rsid w:val="004A1264"/>
    <w:rsid w:val="004F2DA7"/>
    <w:rsid w:val="0050364F"/>
    <w:rsid w:val="005079B9"/>
    <w:rsid w:val="00510CC9"/>
    <w:rsid w:val="00513C1D"/>
    <w:rsid w:val="0054771D"/>
    <w:rsid w:val="005D1E4B"/>
    <w:rsid w:val="00667067"/>
    <w:rsid w:val="006B12CB"/>
    <w:rsid w:val="00731518"/>
    <w:rsid w:val="007660AE"/>
    <w:rsid w:val="007E2462"/>
    <w:rsid w:val="008A29F2"/>
    <w:rsid w:val="008B2AA8"/>
    <w:rsid w:val="008C1718"/>
    <w:rsid w:val="008D267E"/>
    <w:rsid w:val="0093239E"/>
    <w:rsid w:val="0094316F"/>
    <w:rsid w:val="009A5431"/>
    <w:rsid w:val="009E1709"/>
    <w:rsid w:val="00A42471"/>
    <w:rsid w:val="00A52348"/>
    <w:rsid w:val="00BB4ADA"/>
    <w:rsid w:val="00BD762F"/>
    <w:rsid w:val="00C8241B"/>
    <w:rsid w:val="00CE4720"/>
    <w:rsid w:val="00D80540"/>
    <w:rsid w:val="00DE4241"/>
    <w:rsid w:val="00DF1A8F"/>
    <w:rsid w:val="00ED03BA"/>
    <w:rsid w:val="00F40BF8"/>
    <w:rsid w:val="00F95E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A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7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7660AE"/>
    <w:rPr>
      <w:rFonts w:cs="Times New Roman"/>
      <w:sz w:val="16"/>
    </w:rPr>
  </w:style>
  <w:style w:type="paragraph" w:styleId="CommentText">
    <w:name w:val="annotation text"/>
    <w:basedOn w:val="Normal"/>
    <w:link w:val="CommentTextChar"/>
    <w:uiPriority w:val="99"/>
    <w:semiHidden/>
    <w:rsid w:val="007660AE"/>
    <w:rPr>
      <w:sz w:val="20"/>
      <w:szCs w:val="20"/>
    </w:rPr>
  </w:style>
  <w:style w:type="character" w:customStyle="1" w:styleId="CommentTextChar">
    <w:name w:val="Comment Text Char"/>
    <w:basedOn w:val="DefaultParagraphFont"/>
    <w:link w:val="CommentText"/>
    <w:uiPriority w:val="99"/>
    <w:semiHidden/>
    <w:rsid w:val="007660AE"/>
    <w:rPr>
      <w:rFonts w:cs="Times New Roman"/>
      <w:sz w:val="20"/>
    </w:rPr>
  </w:style>
  <w:style w:type="paragraph" w:styleId="CommentSubject">
    <w:name w:val="annotation subject"/>
    <w:basedOn w:val="CommentText"/>
    <w:next w:val="CommentText"/>
    <w:link w:val="CommentSubjectChar"/>
    <w:uiPriority w:val="99"/>
    <w:semiHidden/>
    <w:rsid w:val="007660AE"/>
    <w:rPr>
      <w:b/>
      <w:bCs/>
    </w:rPr>
  </w:style>
  <w:style w:type="character" w:customStyle="1" w:styleId="CommentSubjectChar">
    <w:name w:val="Comment Subject Char"/>
    <w:basedOn w:val="CommentTextChar"/>
    <w:link w:val="CommentSubject"/>
    <w:uiPriority w:val="99"/>
    <w:semiHidden/>
    <w:rsid w:val="007660AE"/>
    <w:rPr>
      <w:rFonts w:cs="Times New Roman"/>
      <w:b/>
      <w:bCs/>
      <w:sz w:val="20"/>
    </w:rPr>
  </w:style>
  <w:style w:type="paragraph" w:styleId="BalloonText">
    <w:name w:val="Balloon Text"/>
    <w:basedOn w:val="Normal"/>
    <w:link w:val="BalloonTextChar"/>
    <w:uiPriority w:val="99"/>
    <w:semiHidden/>
    <w:rsid w:val="007660AE"/>
    <w:rPr>
      <w:rFonts w:ascii="Tahoma" w:hAnsi="Tahoma" w:cs="Tahoma"/>
      <w:sz w:val="16"/>
      <w:szCs w:val="16"/>
    </w:rPr>
  </w:style>
  <w:style w:type="character" w:customStyle="1" w:styleId="BalloonTextChar">
    <w:name w:val="Balloon Text Char"/>
    <w:basedOn w:val="DefaultParagraphFont"/>
    <w:link w:val="BalloonText"/>
    <w:uiPriority w:val="99"/>
    <w:semiHidden/>
    <w:rsid w:val="007660AE"/>
    <w:rPr>
      <w:rFonts w:ascii="Tahoma" w:hAnsi="Tahoma" w:cs="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7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7660AE"/>
    <w:rPr>
      <w:rFonts w:cs="Times New Roman"/>
      <w:sz w:val="16"/>
    </w:rPr>
  </w:style>
  <w:style w:type="paragraph" w:styleId="CommentText">
    <w:name w:val="annotation text"/>
    <w:basedOn w:val="Normal"/>
    <w:link w:val="CommentTextChar"/>
    <w:uiPriority w:val="99"/>
    <w:semiHidden/>
    <w:rsid w:val="007660AE"/>
    <w:rPr>
      <w:sz w:val="20"/>
      <w:szCs w:val="20"/>
    </w:rPr>
  </w:style>
  <w:style w:type="character" w:customStyle="1" w:styleId="CommentTextChar">
    <w:name w:val="Comment Text Char"/>
    <w:basedOn w:val="DefaultParagraphFont"/>
    <w:link w:val="CommentText"/>
    <w:uiPriority w:val="99"/>
    <w:semiHidden/>
    <w:rsid w:val="007660AE"/>
    <w:rPr>
      <w:rFonts w:cs="Times New Roman"/>
      <w:sz w:val="20"/>
    </w:rPr>
  </w:style>
  <w:style w:type="paragraph" w:styleId="CommentSubject">
    <w:name w:val="annotation subject"/>
    <w:basedOn w:val="CommentText"/>
    <w:next w:val="CommentText"/>
    <w:link w:val="CommentSubjectChar"/>
    <w:uiPriority w:val="99"/>
    <w:semiHidden/>
    <w:rsid w:val="007660AE"/>
    <w:rPr>
      <w:b/>
      <w:bCs/>
    </w:rPr>
  </w:style>
  <w:style w:type="character" w:customStyle="1" w:styleId="CommentSubjectChar">
    <w:name w:val="Comment Subject Char"/>
    <w:basedOn w:val="CommentTextChar"/>
    <w:link w:val="CommentSubject"/>
    <w:uiPriority w:val="99"/>
    <w:semiHidden/>
    <w:rsid w:val="007660AE"/>
    <w:rPr>
      <w:rFonts w:cs="Times New Roman"/>
      <w:b/>
      <w:bCs/>
      <w:sz w:val="20"/>
    </w:rPr>
  </w:style>
  <w:style w:type="paragraph" w:styleId="BalloonText">
    <w:name w:val="Balloon Text"/>
    <w:basedOn w:val="Normal"/>
    <w:link w:val="BalloonTextChar"/>
    <w:uiPriority w:val="99"/>
    <w:semiHidden/>
    <w:rsid w:val="007660AE"/>
    <w:rPr>
      <w:rFonts w:ascii="Tahoma" w:hAnsi="Tahoma" w:cs="Tahoma"/>
      <w:sz w:val="16"/>
      <w:szCs w:val="16"/>
    </w:rPr>
  </w:style>
  <w:style w:type="character" w:customStyle="1" w:styleId="BalloonTextChar">
    <w:name w:val="Balloon Text Char"/>
    <w:basedOn w:val="DefaultParagraphFont"/>
    <w:link w:val="BalloonText"/>
    <w:uiPriority w:val="99"/>
    <w:semiHidden/>
    <w:rsid w:val="007660AE"/>
    <w:rPr>
      <w:rFonts w:ascii="Tahoma" w:hAnsi="Tahoma" w:cs="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1790</Characters>
  <Application>Microsoft Office Word</Application>
  <DocSecurity>0</DocSecurity>
  <Lines>14</Lines>
  <Paragraphs>4</Paragraphs>
  <ScaleCrop>false</ScaleCrop>
  <Company>Microsoft</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2015-06-24T21:06:00Z</dcterms:created>
  <dcterms:modified xsi:type="dcterms:W3CDTF">2015-06-24T21:06:00Z</dcterms:modified>
</cp:coreProperties>
</file>