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47A916" w14:textId="77777777" w:rsidR="008677EE" w:rsidRPr="0048408B" w:rsidRDefault="008677EE" w:rsidP="008677EE">
      <w:pPr>
        <w:rPr>
          <w:b/>
          <w:sz w:val="24"/>
          <w:szCs w:val="24"/>
        </w:rPr>
      </w:pPr>
      <w:r w:rsidRPr="0048408B">
        <w:rPr>
          <w:b/>
          <w:sz w:val="24"/>
          <w:szCs w:val="24"/>
        </w:rPr>
        <w:t>Another Voi</w:t>
      </w:r>
      <w:bookmarkStart w:id="0" w:name="_GoBack"/>
      <w:bookmarkEnd w:id="0"/>
      <w:r w:rsidRPr="0048408B">
        <w:rPr>
          <w:b/>
          <w:sz w:val="24"/>
          <w:szCs w:val="24"/>
        </w:rPr>
        <w:t>ce P</w:t>
      </w:r>
      <w:r>
        <w:rPr>
          <w:b/>
          <w:sz w:val="24"/>
          <w:szCs w:val="24"/>
        </w:rPr>
        <w:t>odcast with Eric Nelson</w:t>
      </w:r>
    </w:p>
    <w:p w14:paraId="202EA548" w14:textId="77777777" w:rsidR="008677EE" w:rsidRPr="0048408B" w:rsidRDefault="008677EE" w:rsidP="008677EE">
      <w:pPr>
        <w:rPr>
          <w:b/>
          <w:sz w:val="24"/>
          <w:szCs w:val="24"/>
        </w:rPr>
      </w:pPr>
      <w:proofErr w:type="gramStart"/>
      <w:r w:rsidRPr="0048408B">
        <w:rPr>
          <w:b/>
          <w:sz w:val="24"/>
          <w:szCs w:val="24"/>
        </w:rPr>
        <w:t>to</w:t>
      </w:r>
      <w:proofErr w:type="gramEnd"/>
      <w:r w:rsidRPr="0048408B">
        <w:rPr>
          <w:b/>
          <w:sz w:val="24"/>
          <w:szCs w:val="24"/>
        </w:rPr>
        <w:t xml:space="preserve"> accompany Strayer/Nelson, </w:t>
      </w:r>
      <w:r w:rsidRPr="0048408B">
        <w:rPr>
          <w:b/>
          <w:i/>
          <w:sz w:val="24"/>
          <w:szCs w:val="24"/>
        </w:rPr>
        <w:t>Ways of the World</w:t>
      </w:r>
      <w:r w:rsidRPr="0048408B">
        <w:rPr>
          <w:b/>
          <w:sz w:val="24"/>
          <w:szCs w:val="24"/>
        </w:rPr>
        <w:t>, Third Edition</w:t>
      </w:r>
    </w:p>
    <w:p w14:paraId="38879166" w14:textId="77777777" w:rsidR="008677EE" w:rsidRDefault="008677EE" w:rsidP="000F25DC">
      <w:pPr>
        <w:rPr>
          <w:b/>
        </w:rPr>
      </w:pPr>
    </w:p>
    <w:p w14:paraId="550053A7" w14:textId="35719D92" w:rsidR="0011342D" w:rsidRPr="007C6E2C" w:rsidRDefault="00E536B6" w:rsidP="000F25DC">
      <w:pPr>
        <w:rPr>
          <w:b/>
          <w:sz w:val="28"/>
          <w:szCs w:val="28"/>
        </w:rPr>
      </w:pPr>
      <w:r w:rsidRPr="007C6E2C">
        <w:rPr>
          <w:b/>
          <w:sz w:val="28"/>
          <w:szCs w:val="28"/>
        </w:rPr>
        <w:t>Western Motivations in the Ottoman Empire, China and Japan</w:t>
      </w:r>
      <w:r w:rsidR="008677EE" w:rsidRPr="007C6E2C">
        <w:rPr>
          <w:b/>
          <w:sz w:val="28"/>
          <w:szCs w:val="28"/>
        </w:rPr>
        <w:t xml:space="preserve"> (</w:t>
      </w:r>
      <w:r w:rsidR="008677EE" w:rsidRPr="007C6E2C">
        <w:rPr>
          <w:b/>
          <w:sz w:val="28"/>
          <w:szCs w:val="28"/>
        </w:rPr>
        <w:t>Chapter 19</w:t>
      </w:r>
      <w:r w:rsidR="008677EE" w:rsidRPr="007C6E2C">
        <w:rPr>
          <w:b/>
          <w:sz w:val="28"/>
          <w:szCs w:val="28"/>
        </w:rPr>
        <w:t>)</w:t>
      </w:r>
    </w:p>
    <w:p w14:paraId="08960BDB" w14:textId="77777777" w:rsidR="006650B3" w:rsidRPr="000F25DC" w:rsidRDefault="006650B3" w:rsidP="000F25DC"/>
    <w:p w14:paraId="175F69B8" w14:textId="155BF127" w:rsidR="00786EC1" w:rsidRPr="000F25DC" w:rsidRDefault="00786EC1" w:rsidP="000F25DC">
      <w:r w:rsidRPr="000F25DC">
        <w:rPr>
          <w:b/>
        </w:rPr>
        <w:t>SLIDE 19.1</w:t>
      </w:r>
    </w:p>
    <w:p w14:paraId="7F519065" w14:textId="77777777" w:rsidR="006650B3" w:rsidRPr="000F25DC" w:rsidRDefault="006650B3" w:rsidP="000F25DC">
      <w:r w:rsidRPr="000F25DC">
        <w:t>Why were western powers so keen to open up markets in the Ottoman Empire, China and Japan?</w:t>
      </w:r>
    </w:p>
    <w:p w14:paraId="771D6999" w14:textId="668ECE52" w:rsidR="006650B3" w:rsidRPr="000F25DC" w:rsidRDefault="006650B3" w:rsidP="000F25DC">
      <w:r w:rsidRPr="000F25DC">
        <w:rPr>
          <w:b/>
        </w:rPr>
        <w:t>SLIDE</w:t>
      </w:r>
      <w:r w:rsidR="00786EC1" w:rsidRPr="000F25DC">
        <w:rPr>
          <w:b/>
        </w:rPr>
        <w:t xml:space="preserve"> 19.2</w:t>
      </w:r>
      <w:r w:rsidR="00095597" w:rsidRPr="000F25DC">
        <w:rPr>
          <w:b/>
        </w:rPr>
        <w:t xml:space="preserve"> [</w:t>
      </w:r>
      <w:r w:rsidR="003C68C4">
        <w:rPr>
          <w:b/>
        </w:rPr>
        <w:t>Image:</w:t>
      </w:r>
      <w:r w:rsidR="0024605E" w:rsidRPr="000F25DC">
        <w:rPr>
          <w:b/>
        </w:rPr>
        <w:t xml:space="preserve"> Carving up the pie of China]</w:t>
      </w:r>
    </w:p>
    <w:p w14:paraId="53379A59" w14:textId="32C78CDA" w:rsidR="005B312D" w:rsidRPr="000F25DC" w:rsidRDefault="006650B3" w:rsidP="000F25DC">
      <w:r w:rsidRPr="000F25DC">
        <w:t xml:space="preserve">Profit </w:t>
      </w:r>
      <w:r w:rsidR="00B904EE" w:rsidRPr="000F25DC">
        <w:t>was clearly a motive as westerner</w:t>
      </w:r>
      <w:r w:rsidRPr="000F25DC">
        <w:t>s looked to sell</w:t>
      </w:r>
      <w:r w:rsidR="00B904EE" w:rsidRPr="000F25DC">
        <w:t xml:space="preserve"> the products of their industrial revolution in these regions</w:t>
      </w:r>
      <w:r w:rsidRPr="000F25DC">
        <w:t>.</w:t>
      </w:r>
      <w:r w:rsidR="006C09AE" w:rsidRPr="000F25DC">
        <w:t xml:space="preserve">  </w:t>
      </w:r>
      <w:r w:rsidRPr="000F25DC">
        <w:t xml:space="preserve">But for western governments, opening new markets was about much more than </w:t>
      </w:r>
      <w:r w:rsidR="00931054" w:rsidRPr="000F25DC">
        <w:t xml:space="preserve">just making money.  </w:t>
      </w:r>
    </w:p>
    <w:p w14:paraId="3ABE28D7" w14:textId="2C734A1C" w:rsidR="00BB63F0" w:rsidRPr="000F25DC" w:rsidRDefault="00931054" w:rsidP="000F25DC">
      <w:r w:rsidRPr="000F25DC">
        <w:t>By the nineteenth century, it had become clear that the newly industrialized economies of the West were prone to disruptive boom and bust cycles because the capitalist system periodically produced more goods than its workers could afford to buy.  When overproduction occurred</w:t>
      </w:r>
      <w:r w:rsidR="003E1672" w:rsidRPr="000F25DC">
        <w:t>,</w:t>
      </w:r>
      <w:r w:rsidRPr="000F25DC">
        <w:t xml:space="preserve"> it led to a collapse in prices, the closing of factories and spikes in unemployment. </w:t>
      </w:r>
      <w:r w:rsidR="00E9519D" w:rsidRPr="000F25DC">
        <w:t xml:space="preserve"> These economic downturns put intense</w:t>
      </w:r>
      <w:r w:rsidR="005F45F6" w:rsidRPr="000F25DC">
        <w:t xml:space="preserve"> strains on th</w:t>
      </w:r>
      <w:r w:rsidR="00CE03CF" w:rsidRPr="000F25DC">
        <w:t>e social and political order. L</w:t>
      </w:r>
      <w:r w:rsidR="003F1E30" w:rsidRPr="000F25DC">
        <w:t xml:space="preserve">arge numbers </w:t>
      </w:r>
      <w:r w:rsidR="00C97712" w:rsidRPr="000F25DC">
        <w:t xml:space="preserve">of </w:t>
      </w:r>
      <w:r w:rsidR="005F45F6" w:rsidRPr="000F25DC">
        <w:t>workers</w:t>
      </w:r>
      <w:r w:rsidR="00C97712" w:rsidRPr="000F25DC">
        <w:t>,</w:t>
      </w:r>
      <w:r w:rsidR="005F45F6" w:rsidRPr="000F25DC">
        <w:t xml:space="preserve"> concentrated in fac</w:t>
      </w:r>
      <w:r w:rsidR="00546FCA" w:rsidRPr="000F25DC">
        <w:t>tory towns</w:t>
      </w:r>
      <w:r w:rsidR="00C97712" w:rsidRPr="000F25DC">
        <w:t>,</w:t>
      </w:r>
      <w:r w:rsidR="00546FCA" w:rsidRPr="000F25DC">
        <w:t xml:space="preserve"> lost their livelihoods</w:t>
      </w:r>
      <w:r w:rsidR="003F1E30" w:rsidRPr="000F25DC">
        <w:t xml:space="preserve"> at the same time</w:t>
      </w:r>
      <w:r w:rsidR="00546FCA" w:rsidRPr="000F25DC">
        <w:t xml:space="preserve">.  </w:t>
      </w:r>
      <w:r w:rsidR="001E2031" w:rsidRPr="000F25DC">
        <w:t>Under</w:t>
      </w:r>
      <w:r w:rsidR="00546FCA" w:rsidRPr="000F25DC">
        <w:t xml:space="preserve"> these circumstances</w:t>
      </w:r>
      <w:r w:rsidR="00B97E22" w:rsidRPr="000F25DC">
        <w:t>,</w:t>
      </w:r>
      <w:r w:rsidR="00546FCA" w:rsidRPr="000F25DC">
        <w:t xml:space="preserve"> alternative ideologies to capitalism, </w:t>
      </w:r>
      <w:r w:rsidR="003E1672" w:rsidRPr="000F25DC">
        <w:t>especially</w:t>
      </w:r>
      <w:r w:rsidR="00546FCA" w:rsidRPr="000F25DC">
        <w:t xml:space="preserve"> socialism, found </w:t>
      </w:r>
      <w:r w:rsidR="00B97E22" w:rsidRPr="000F25DC">
        <w:t xml:space="preserve">a </w:t>
      </w:r>
      <w:r w:rsidR="00546FCA" w:rsidRPr="000F25DC">
        <w:t xml:space="preserve">following among workers whose desperate circumstances frequently led to </w:t>
      </w:r>
      <w:r w:rsidR="006E4A64" w:rsidRPr="000F25DC">
        <w:t>protests and sometimes violence</w:t>
      </w:r>
      <w:r w:rsidR="005F45F6" w:rsidRPr="000F25DC">
        <w:t>.</w:t>
      </w:r>
      <w:r w:rsidR="00100511" w:rsidRPr="000F25DC">
        <w:t xml:space="preserve"> To maintain social peace and</w:t>
      </w:r>
      <w:r w:rsidRPr="000F25DC">
        <w:t xml:space="preserve"> existing social hierarchies</w:t>
      </w:r>
      <w:r w:rsidR="00C570D9" w:rsidRPr="000F25DC">
        <w:t>,</w:t>
      </w:r>
      <w:r w:rsidRPr="000F25DC">
        <w:t xml:space="preserve"> and </w:t>
      </w:r>
      <w:r w:rsidR="00B904EE" w:rsidRPr="000F25DC">
        <w:t xml:space="preserve">to protect </w:t>
      </w:r>
      <w:r w:rsidRPr="000F25DC">
        <w:t xml:space="preserve">the wealth of the rich, western governments </w:t>
      </w:r>
      <w:r w:rsidR="00546FCA" w:rsidRPr="000F25DC">
        <w:t>sought to end or a</w:t>
      </w:r>
      <w:r w:rsidR="00E559E2" w:rsidRPr="000F25DC">
        <w:t xml:space="preserve">t least mitigate these </w:t>
      </w:r>
      <w:r w:rsidR="00546FCA" w:rsidRPr="000F25DC">
        <w:t>crises</w:t>
      </w:r>
      <w:r w:rsidR="005F45F6" w:rsidRPr="000F25DC">
        <w:t xml:space="preserve">.  </w:t>
      </w:r>
    </w:p>
    <w:p w14:paraId="4DA42DA7" w14:textId="3A45FD2F" w:rsidR="00E76E34" w:rsidRPr="000F25DC" w:rsidRDefault="00E76E34" w:rsidP="000F25DC">
      <w:r w:rsidRPr="000F25DC">
        <w:rPr>
          <w:b/>
        </w:rPr>
        <w:t>SLIDE 19.3</w:t>
      </w:r>
      <w:r w:rsidR="0024605E" w:rsidRPr="000F25DC">
        <w:rPr>
          <w:b/>
        </w:rPr>
        <w:t xml:space="preserve"> [</w:t>
      </w:r>
      <w:r w:rsidR="003C68C4">
        <w:rPr>
          <w:b/>
        </w:rPr>
        <w:t xml:space="preserve">Image: </w:t>
      </w:r>
      <w:r w:rsidR="0024605E" w:rsidRPr="000F25DC">
        <w:rPr>
          <w:b/>
        </w:rPr>
        <w:t>Luddites destroying machinery]</w:t>
      </w:r>
    </w:p>
    <w:p w14:paraId="3B63A6FE" w14:textId="70327961" w:rsidR="00931054" w:rsidRPr="000F25DC" w:rsidRDefault="005F45F6" w:rsidP="000F25DC">
      <w:r w:rsidRPr="000F25DC">
        <w:t>Social welfare programs</w:t>
      </w:r>
      <w:r w:rsidR="00B904EE" w:rsidRPr="000F25DC">
        <w:t xml:space="preserve"> designed to soften the blow of cyclical unemployment</w:t>
      </w:r>
      <w:r w:rsidRPr="000F25DC">
        <w:t xml:space="preserve"> provided one solution</w:t>
      </w:r>
      <w:r w:rsidR="00B904EE" w:rsidRPr="000F25DC">
        <w:t>. B</w:t>
      </w:r>
      <w:r w:rsidRPr="000F25DC">
        <w:t>ut</w:t>
      </w:r>
      <w:r w:rsidR="00546FCA" w:rsidRPr="000F25DC">
        <w:t xml:space="preserve"> foreign</w:t>
      </w:r>
      <w:r w:rsidRPr="000F25DC">
        <w:t xml:space="preserve"> </w:t>
      </w:r>
      <w:r w:rsidR="00931054" w:rsidRPr="000F25DC">
        <w:t xml:space="preserve">markets </w:t>
      </w:r>
      <w:r w:rsidR="00B904EE" w:rsidRPr="000F25DC">
        <w:t>offer</w:t>
      </w:r>
      <w:r w:rsidR="00100511" w:rsidRPr="000F25DC">
        <w:t>ed a second</w:t>
      </w:r>
      <w:r w:rsidR="006E4A64" w:rsidRPr="000F25DC">
        <w:t>;</w:t>
      </w:r>
      <w:r w:rsidRPr="000F25DC">
        <w:t xml:space="preserve"> a</w:t>
      </w:r>
      <w:r w:rsidR="00100511" w:rsidRPr="000F25DC">
        <w:t>nd</w:t>
      </w:r>
      <w:r w:rsidR="006E4A64" w:rsidRPr="000F25DC">
        <w:t>,</w:t>
      </w:r>
      <w:r w:rsidR="00100511" w:rsidRPr="000F25DC">
        <w:t xml:space="preserve"> in many ways</w:t>
      </w:r>
      <w:r w:rsidR="006E4A64" w:rsidRPr="000F25DC">
        <w:t>,</w:t>
      </w:r>
      <w:r w:rsidR="00100511" w:rsidRPr="000F25DC">
        <w:t xml:space="preserve"> more attractive</w:t>
      </w:r>
      <w:r w:rsidRPr="000F25DC">
        <w:t xml:space="preserve"> option</w:t>
      </w:r>
      <w:r w:rsidR="00100511" w:rsidRPr="000F25DC">
        <w:t xml:space="preserve">. Opening foreign markets was </w:t>
      </w:r>
      <w:r w:rsidR="00951389" w:rsidRPr="000F25DC">
        <w:t xml:space="preserve">potentially </w:t>
      </w:r>
      <w:r w:rsidR="00B904EE" w:rsidRPr="000F25DC">
        <w:t>cheaper</w:t>
      </w:r>
      <w:r w:rsidR="003F1E30" w:rsidRPr="000F25DC">
        <w:t xml:space="preserve"> than </w:t>
      </w:r>
      <w:r w:rsidR="006F3D82" w:rsidRPr="000F25DC">
        <w:t xml:space="preserve">providing </w:t>
      </w:r>
      <w:r w:rsidR="003F1E30" w:rsidRPr="000F25DC">
        <w:t xml:space="preserve">relief </w:t>
      </w:r>
      <w:r w:rsidR="003E66C0" w:rsidRPr="000F25DC">
        <w:t xml:space="preserve">for the poor, </w:t>
      </w:r>
      <w:r w:rsidR="00B904EE" w:rsidRPr="000F25DC">
        <w:t>and</w:t>
      </w:r>
      <w:r w:rsidR="00100511" w:rsidRPr="000F25DC">
        <w:t>, perhaps more importantly,</w:t>
      </w:r>
      <w:r w:rsidR="00B904EE" w:rsidRPr="000F25DC">
        <w:t xml:space="preserve"> helped to prevent economic disruptions in the first place</w:t>
      </w:r>
      <w:r w:rsidR="00100511" w:rsidRPr="000F25DC">
        <w:t xml:space="preserve"> by providing an outlet for surplus production</w:t>
      </w:r>
      <w:r w:rsidR="00931054" w:rsidRPr="000F25DC">
        <w:t xml:space="preserve">.  As we saw in </w:t>
      </w:r>
      <w:r w:rsidR="003E66C0" w:rsidRPr="000F25DC">
        <w:t>C</w:t>
      </w:r>
      <w:r w:rsidR="00931054" w:rsidRPr="000F25DC">
        <w:t>hapter</w:t>
      </w:r>
      <w:r w:rsidR="003E66C0" w:rsidRPr="000F25DC">
        <w:t xml:space="preserve"> 18</w:t>
      </w:r>
      <w:r w:rsidR="00931054" w:rsidRPr="000F25DC">
        <w:t xml:space="preserve">, colonial markets offered </w:t>
      </w:r>
      <w:r w:rsidR="008B3AC7" w:rsidRPr="000F25DC">
        <w:t>a</w:t>
      </w:r>
      <w:r w:rsidR="00B904EE" w:rsidRPr="000F25DC">
        <w:t xml:space="preserve"> reliable</w:t>
      </w:r>
      <w:r w:rsidR="00931054" w:rsidRPr="000F25DC">
        <w:t xml:space="preserve"> outlet for manufactur</w:t>
      </w:r>
      <w:r w:rsidR="00546FCA" w:rsidRPr="000F25DC">
        <w:t xml:space="preserve">ed goods.  But </w:t>
      </w:r>
      <w:r w:rsidR="00CE03CF" w:rsidRPr="000F25DC">
        <w:t>colonie</w:t>
      </w:r>
      <w:r w:rsidR="00931054" w:rsidRPr="000F25DC">
        <w:t xml:space="preserve">s proved unable to </w:t>
      </w:r>
      <w:r w:rsidR="00AE6788" w:rsidRPr="000F25DC">
        <w:t>absorb</w:t>
      </w:r>
      <w:r w:rsidR="00931054" w:rsidRPr="000F25DC">
        <w:t xml:space="preserve"> </w:t>
      </w:r>
      <w:r w:rsidRPr="000F25DC">
        <w:t xml:space="preserve">the </w:t>
      </w:r>
      <w:r w:rsidR="00CE03CF" w:rsidRPr="000F25DC">
        <w:t>ever</w:t>
      </w:r>
      <w:r w:rsidR="00AE6788" w:rsidRPr="000F25DC">
        <w:t>-</w:t>
      </w:r>
      <w:r w:rsidR="00CE03CF" w:rsidRPr="000F25DC">
        <w:t xml:space="preserve">expanding </w:t>
      </w:r>
      <w:r w:rsidR="001E2031" w:rsidRPr="000F25DC">
        <w:t xml:space="preserve">amount of </w:t>
      </w:r>
      <w:r w:rsidR="006269BE" w:rsidRPr="000F25DC">
        <w:t xml:space="preserve">manufactured </w:t>
      </w:r>
      <w:r w:rsidR="001E2031" w:rsidRPr="000F25DC">
        <w:t>goods</w:t>
      </w:r>
      <w:r w:rsidR="00931054" w:rsidRPr="000F25DC">
        <w:t xml:space="preserve">, </w:t>
      </w:r>
      <w:r w:rsidR="002E2307" w:rsidRPr="000F25DC">
        <w:t xml:space="preserve">so western industrial countries </w:t>
      </w:r>
      <w:r w:rsidR="00B904EE" w:rsidRPr="000F25DC">
        <w:t>sear</w:t>
      </w:r>
      <w:r w:rsidR="00C570D9" w:rsidRPr="000F25DC">
        <w:t>ch</w:t>
      </w:r>
      <w:r w:rsidR="002E2307" w:rsidRPr="000F25DC">
        <w:t>ed</w:t>
      </w:r>
      <w:r w:rsidR="00C570D9" w:rsidRPr="000F25DC">
        <w:t xml:space="preserve"> for more </w:t>
      </w:r>
      <w:r w:rsidR="00EA05BD" w:rsidRPr="000F25DC">
        <w:t>markets</w:t>
      </w:r>
      <w:r w:rsidRPr="000F25DC">
        <w:t>.</w:t>
      </w:r>
      <w:r w:rsidR="00931054" w:rsidRPr="000F25DC">
        <w:t xml:space="preserve"> </w:t>
      </w:r>
      <w:r w:rsidR="00546FCA" w:rsidRPr="000F25DC">
        <w:t>European government</w:t>
      </w:r>
      <w:r w:rsidR="00334788" w:rsidRPr="000F25DC">
        <w:t>s</w:t>
      </w:r>
      <w:r w:rsidR="003F1E30" w:rsidRPr="000F25DC">
        <w:t xml:space="preserve"> viewed trade with</w:t>
      </w:r>
      <w:r w:rsidR="00546FCA" w:rsidRPr="000F25DC">
        <w:t xml:space="preserve"> the Ottoman Empire, China and Japan </w:t>
      </w:r>
      <w:r w:rsidR="00334788" w:rsidRPr="000F25DC">
        <w:t>not only as attractive, but necessary.</w:t>
      </w:r>
    </w:p>
    <w:p w14:paraId="5368D0BB" w14:textId="7E699008" w:rsidR="007B54DC" w:rsidRPr="000F25DC" w:rsidRDefault="007B54DC" w:rsidP="000F25DC">
      <w:r w:rsidRPr="000F25DC">
        <w:t>T</w:t>
      </w:r>
      <w:r w:rsidR="00BB63F0" w:rsidRPr="000F25DC">
        <w:t>he British imperialist Cecil Rhodes</w:t>
      </w:r>
      <w:r w:rsidRPr="000F25DC">
        <w:t xml:space="preserve"> succinctly expressed the fears that drove the search for foreign markets</w:t>
      </w:r>
      <w:r w:rsidR="00BB63F0" w:rsidRPr="000F25DC">
        <w:t xml:space="preserve"> </w:t>
      </w:r>
      <w:r w:rsidRPr="000F25DC">
        <w:t xml:space="preserve">when he stated </w:t>
      </w:r>
      <w:r w:rsidR="00BB63F0" w:rsidRPr="000F25DC">
        <w:t xml:space="preserve">“Yesterday I attended a meeting of the unemployed in London and having listened to the wild speeches which were nothing more than a </w:t>
      </w:r>
      <w:r w:rsidRPr="000F25DC">
        <w:t>s</w:t>
      </w:r>
      <w:r w:rsidR="00BB63F0" w:rsidRPr="000F25DC">
        <w:t>cream for bread, I returned home convinced more than ever of the importance of imperialism…. The British Empire is a matter of bread and butter. If you wish to avoid civil war you must be an imperialist.”</w:t>
      </w:r>
      <w:r w:rsidRPr="000F25DC">
        <w:rPr>
          <w:rStyle w:val="FootnoteReference"/>
        </w:rPr>
        <w:footnoteReference w:id="1"/>
      </w:r>
    </w:p>
    <w:p w14:paraId="790A3E41" w14:textId="3785CC70" w:rsidR="00E9519D" w:rsidRPr="000F25DC" w:rsidRDefault="00E76E34" w:rsidP="000F25DC">
      <w:pPr>
        <w:rPr>
          <w:b/>
        </w:rPr>
      </w:pPr>
      <w:r w:rsidRPr="000F25DC">
        <w:rPr>
          <w:b/>
        </w:rPr>
        <w:t>SLIDE 19.4</w:t>
      </w:r>
      <w:r w:rsidR="0024605E" w:rsidRPr="000F25DC">
        <w:rPr>
          <w:b/>
        </w:rPr>
        <w:t xml:space="preserve"> [</w:t>
      </w:r>
      <w:r w:rsidR="00E91B4C">
        <w:rPr>
          <w:b/>
        </w:rPr>
        <w:t>Image:</w:t>
      </w:r>
      <w:r w:rsidR="0024605E" w:rsidRPr="000F25DC">
        <w:rPr>
          <w:b/>
        </w:rPr>
        <w:t xml:space="preserve"> Japan’s Modernization]</w:t>
      </w:r>
    </w:p>
    <w:p w14:paraId="1903379B" w14:textId="77777777" w:rsidR="00B904EE" w:rsidRPr="000F25DC" w:rsidRDefault="006E4A64" w:rsidP="000F25DC">
      <w:r w:rsidRPr="000F25DC">
        <w:lastRenderedPageBreak/>
        <w:t>So</w:t>
      </w:r>
      <w:r w:rsidR="00334788" w:rsidRPr="000F25DC">
        <w:t xml:space="preserve"> what </w:t>
      </w:r>
      <w:r w:rsidR="00E9519D" w:rsidRPr="000F25DC">
        <w:t>drove western efforts to open up the Ottoman, Chinese and Japanese markets?</w:t>
      </w:r>
    </w:p>
    <w:p w14:paraId="2B78EFAE" w14:textId="77777777" w:rsidR="006E4A64" w:rsidRPr="000F25DC" w:rsidRDefault="00E9519D" w:rsidP="000F25DC">
      <w:r w:rsidRPr="000F25DC">
        <w:t xml:space="preserve">Profit surely played a role, especially for </w:t>
      </w:r>
      <w:r w:rsidR="00E536B6" w:rsidRPr="000F25DC">
        <w:t xml:space="preserve">industrialists, </w:t>
      </w:r>
      <w:r w:rsidRPr="000F25DC">
        <w:t xml:space="preserve">merchants and traders who sold western goods in these regions.  </w:t>
      </w:r>
      <w:r w:rsidR="006E4A64" w:rsidRPr="000F25DC">
        <w:t>Efforts by western governments to maintain social peace</w:t>
      </w:r>
      <w:r w:rsidR="00C570D9" w:rsidRPr="000F25DC">
        <w:t xml:space="preserve"> at home</w:t>
      </w:r>
      <w:r w:rsidR="006E4A64" w:rsidRPr="000F25DC">
        <w:t xml:space="preserve"> provided another motivation </w:t>
      </w:r>
      <w:r w:rsidRPr="000F25DC">
        <w:t xml:space="preserve">to </w:t>
      </w:r>
      <w:r w:rsidR="00B904EE" w:rsidRPr="000F25DC">
        <w:t xml:space="preserve">force open </w:t>
      </w:r>
      <w:r w:rsidRPr="000F25DC">
        <w:t>mar</w:t>
      </w:r>
      <w:r w:rsidR="006E4A64" w:rsidRPr="000F25DC">
        <w:t>kets abroad</w:t>
      </w:r>
      <w:r w:rsidRPr="000F25DC">
        <w:t xml:space="preserve">. </w:t>
      </w:r>
    </w:p>
    <w:p w14:paraId="598FACCB" w14:textId="19F295C3" w:rsidR="00E9519D" w:rsidRPr="000F25DC" w:rsidRDefault="00E536B6" w:rsidP="000F25DC">
      <w:r w:rsidRPr="000F25DC">
        <w:t xml:space="preserve">But </w:t>
      </w:r>
      <w:r w:rsidR="00CE03CF" w:rsidRPr="000F25DC">
        <w:t>when assessing th</w:t>
      </w:r>
      <w:r w:rsidR="00742178" w:rsidRPr="000F25DC">
        <w:t>e forces at work, one has to consider</w:t>
      </w:r>
      <w:r w:rsidR="00CE03CF" w:rsidRPr="000F25DC">
        <w:t xml:space="preserve"> the </w:t>
      </w:r>
      <w:r w:rsidRPr="000F25DC">
        <w:t>extent</w:t>
      </w:r>
      <w:r w:rsidR="00CE03CF" w:rsidRPr="000F25DC">
        <w:t xml:space="preserve"> to which</w:t>
      </w:r>
      <w:r w:rsidRPr="000F25DC">
        <w:t xml:space="preserve"> western exporters or </w:t>
      </w:r>
      <w:r w:rsidR="006E4A64" w:rsidRPr="000F25DC">
        <w:t xml:space="preserve">governments </w:t>
      </w:r>
      <w:r w:rsidR="00CE03CF" w:rsidRPr="000F25DC">
        <w:t xml:space="preserve">were </w:t>
      </w:r>
      <w:r w:rsidR="00742178" w:rsidRPr="000F25DC">
        <w:t>driving events and the</w:t>
      </w:r>
      <w:r w:rsidR="002447D4" w:rsidRPr="000F25DC">
        <w:t xml:space="preserve"> extent</w:t>
      </w:r>
      <w:r w:rsidR="00742178" w:rsidRPr="000F25DC">
        <w:t xml:space="preserve"> to which they</w:t>
      </w:r>
      <w:r w:rsidR="002447D4" w:rsidRPr="000F25DC">
        <w:t xml:space="preserve"> were</w:t>
      </w:r>
      <w:r w:rsidR="00742178" w:rsidRPr="000F25DC">
        <w:t xml:space="preserve"> reacting to circumstances.</w:t>
      </w:r>
      <w:r w:rsidR="002447D4" w:rsidRPr="000F25DC">
        <w:t xml:space="preserve"> O</w:t>
      </w:r>
      <w:r w:rsidR="00B904EE" w:rsidRPr="000F25DC">
        <w:t xml:space="preserve">ne could argue that </w:t>
      </w:r>
      <w:r w:rsidR="002447D4" w:rsidRPr="000F25DC">
        <w:t xml:space="preserve">both were </w:t>
      </w:r>
      <w:r w:rsidR="00C570D9" w:rsidRPr="000F25DC">
        <w:t>responding</w:t>
      </w:r>
      <w:r w:rsidR="002447D4" w:rsidRPr="000F25DC">
        <w:t xml:space="preserve"> to </w:t>
      </w:r>
      <w:r w:rsidR="003F1E30" w:rsidRPr="000F25DC">
        <w:t>market forces generated by</w:t>
      </w:r>
      <w:r w:rsidR="00B904EE" w:rsidRPr="000F25DC">
        <w:t xml:space="preserve"> the new industrialized economies of the west</w:t>
      </w:r>
      <w:r w:rsidR="003F1E30" w:rsidRPr="000F25DC">
        <w:t xml:space="preserve">, forces beyond their—or </w:t>
      </w:r>
      <w:r w:rsidR="00100511" w:rsidRPr="000F25DC">
        <w:t>anyone else’</w:t>
      </w:r>
      <w:r w:rsidR="003F1E30" w:rsidRPr="000F25DC">
        <w:t xml:space="preserve">s—immediate </w:t>
      </w:r>
      <w:r w:rsidR="00100511" w:rsidRPr="000F25DC">
        <w:t>control</w:t>
      </w:r>
      <w:r w:rsidR="00546FCA" w:rsidRPr="000F25DC">
        <w:t xml:space="preserve">.  </w:t>
      </w:r>
      <w:r w:rsidR="00C570D9" w:rsidRPr="000F25DC">
        <w:t>From this perspective it was the impersonal forces of industrialization that drove</w:t>
      </w:r>
      <w:r w:rsidR="0047103F" w:rsidRPr="000F25DC">
        <w:t xml:space="preserve"> these developments</w:t>
      </w:r>
      <w:r w:rsidRPr="000F25DC">
        <w:t>, but human actors were responsible for how they played out on the ground</w:t>
      </w:r>
      <w:r w:rsidR="0047103F" w:rsidRPr="000F25DC">
        <w:t>.</w:t>
      </w:r>
      <w:r w:rsidR="003E1672" w:rsidRPr="000F25DC">
        <w:t xml:space="preserve"> The relationship of such impersonal forces and the deliberate intentions of individuals and governments </w:t>
      </w:r>
      <w:proofErr w:type="gramStart"/>
      <w:r w:rsidR="003E1672" w:rsidRPr="000F25DC">
        <w:t>remains</w:t>
      </w:r>
      <w:proofErr w:type="gramEnd"/>
      <w:r w:rsidR="003E1672" w:rsidRPr="000F25DC">
        <w:t xml:space="preserve"> among the perennial issues of historical analysis</w:t>
      </w:r>
      <w:r w:rsidR="00BB63F0" w:rsidRPr="000F25DC">
        <w:t>.</w:t>
      </w:r>
    </w:p>
    <w:sectPr w:rsidR="00E9519D" w:rsidRPr="000F25D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AD4165" w14:textId="77777777" w:rsidR="00C75C93" w:rsidRDefault="00C75C93" w:rsidP="007B54DC">
      <w:pPr>
        <w:spacing w:after="0" w:line="240" w:lineRule="auto"/>
      </w:pPr>
      <w:r>
        <w:separator/>
      </w:r>
    </w:p>
  </w:endnote>
  <w:endnote w:type="continuationSeparator" w:id="0">
    <w:p w14:paraId="4AB34AD9" w14:textId="77777777" w:rsidR="00C75C93" w:rsidRDefault="00C75C93" w:rsidP="007B5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475273"/>
      <w:docPartObj>
        <w:docPartGallery w:val="Page Numbers (Bottom of Page)"/>
        <w:docPartUnique/>
      </w:docPartObj>
    </w:sdtPr>
    <w:sdtEndPr>
      <w:rPr>
        <w:noProof/>
      </w:rPr>
    </w:sdtEndPr>
    <w:sdtContent>
      <w:p w14:paraId="12B23C74" w14:textId="7433BEA7" w:rsidR="000F25DC" w:rsidRDefault="000F25DC">
        <w:pPr>
          <w:pStyle w:val="Footer"/>
          <w:jc w:val="right"/>
        </w:pPr>
        <w:r>
          <w:fldChar w:fldCharType="begin"/>
        </w:r>
        <w:r>
          <w:instrText xml:space="preserve"> PAGE   \* MERGEFORMAT </w:instrText>
        </w:r>
        <w:r>
          <w:fldChar w:fldCharType="separate"/>
        </w:r>
        <w:r w:rsidR="007C6E2C">
          <w:rPr>
            <w:noProof/>
          </w:rPr>
          <w:t>1</w:t>
        </w:r>
        <w:r>
          <w:rPr>
            <w:noProof/>
          </w:rPr>
          <w:fldChar w:fldCharType="end"/>
        </w:r>
      </w:p>
    </w:sdtContent>
  </w:sdt>
  <w:p w14:paraId="386CA6C6" w14:textId="77777777" w:rsidR="000F25DC" w:rsidRDefault="000F25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284118" w14:textId="77777777" w:rsidR="00C75C93" w:rsidRDefault="00C75C93" w:rsidP="007B54DC">
      <w:pPr>
        <w:spacing w:after="0" w:line="240" w:lineRule="auto"/>
      </w:pPr>
      <w:r>
        <w:separator/>
      </w:r>
    </w:p>
  </w:footnote>
  <w:footnote w:type="continuationSeparator" w:id="0">
    <w:p w14:paraId="75135B7C" w14:textId="77777777" w:rsidR="00C75C93" w:rsidRDefault="00C75C93" w:rsidP="007B54DC">
      <w:pPr>
        <w:spacing w:after="0" w:line="240" w:lineRule="auto"/>
      </w:pPr>
      <w:r>
        <w:continuationSeparator/>
      </w:r>
    </w:p>
  </w:footnote>
  <w:footnote w:id="1">
    <w:p w14:paraId="277CFFB7" w14:textId="038DB5AA" w:rsidR="007B54DC" w:rsidRDefault="007B54DC">
      <w:pPr>
        <w:pStyle w:val="FootnoteText"/>
      </w:pPr>
      <w:r>
        <w:rPr>
          <w:rStyle w:val="FootnoteReference"/>
        </w:rPr>
        <w:footnoteRef/>
      </w:r>
      <w:r>
        <w:t xml:space="preserve"> </w:t>
      </w:r>
      <w:r w:rsidRPr="007B54DC">
        <w:rPr>
          <w:i/>
        </w:rPr>
        <w:t>Ways of the World</w:t>
      </w:r>
      <w:r>
        <w:t>, page 881.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0B3"/>
    <w:rsid w:val="00095597"/>
    <w:rsid w:val="000F25DC"/>
    <w:rsid w:val="00100511"/>
    <w:rsid w:val="0011342D"/>
    <w:rsid w:val="001E2031"/>
    <w:rsid w:val="002447D4"/>
    <w:rsid w:val="0024605E"/>
    <w:rsid w:val="002D684E"/>
    <w:rsid w:val="002E2307"/>
    <w:rsid w:val="00334788"/>
    <w:rsid w:val="003C68C4"/>
    <w:rsid w:val="003E1672"/>
    <w:rsid w:val="003E66C0"/>
    <w:rsid w:val="003F1E30"/>
    <w:rsid w:val="0046743C"/>
    <w:rsid w:val="0047103F"/>
    <w:rsid w:val="004F00E8"/>
    <w:rsid w:val="00546FCA"/>
    <w:rsid w:val="00551E0B"/>
    <w:rsid w:val="005A2888"/>
    <w:rsid w:val="005B312D"/>
    <w:rsid w:val="005F45F6"/>
    <w:rsid w:val="006269BE"/>
    <w:rsid w:val="006650B3"/>
    <w:rsid w:val="006C09AE"/>
    <w:rsid w:val="006E4A64"/>
    <w:rsid w:val="006F3D82"/>
    <w:rsid w:val="0073640D"/>
    <w:rsid w:val="00742178"/>
    <w:rsid w:val="00786EC1"/>
    <w:rsid w:val="007B54DC"/>
    <w:rsid w:val="007C6E2C"/>
    <w:rsid w:val="00820AD1"/>
    <w:rsid w:val="008677EE"/>
    <w:rsid w:val="008B3AC7"/>
    <w:rsid w:val="00931054"/>
    <w:rsid w:val="00951389"/>
    <w:rsid w:val="00953AB7"/>
    <w:rsid w:val="0097732D"/>
    <w:rsid w:val="009A5DE6"/>
    <w:rsid w:val="00AC2A6A"/>
    <w:rsid w:val="00AE6788"/>
    <w:rsid w:val="00B904EE"/>
    <w:rsid w:val="00B97E22"/>
    <w:rsid w:val="00BA12EB"/>
    <w:rsid w:val="00BB63F0"/>
    <w:rsid w:val="00BC0A9E"/>
    <w:rsid w:val="00C570D9"/>
    <w:rsid w:val="00C75C93"/>
    <w:rsid w:val="00C97712"/>
    <w:rsid w:val="00CD02F7"/>
    <w:rsid w:val="00CE03CF"/>
    <w:rsid w:val="00D1124A"/>
    <w:rsid w:val="00E35437"/>
    <w:rsid w:val="00E536B6"/>
    <w:rsid w:val="00E559E2"/>
    <w:rsid w:val="00E76E34"/>
    <w:rsid w:val="00E91B4C"/>
    <w:rsid w:val="00E9519D"/>
    <w:rsid w:val="00EA05BD"/>
    <w:rsid w:val="00ED5487"/>
    <w:rsid w:val="00F31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D1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04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04EE"/>
    <w:rPr>
      <w:rFonts w:ascii="Segoe UI" w:hAnsi="Segoe UI" w:cs="Segoe UI"/>
      <w:sz w:val="18"/>
      <w:szCs w:val="18"/>
    </w:rPr>
  </w:style>
  <w:style w:type="character" w:styleId="CommentReference">
    <w:name w:val="annotation reference"/>
    <w:basedOn w:val="DefaultParagraphFont"/>
    <w:uiPriority w:val="99"/>
    <w:semiHidden/>
    <w:unhideWhenUsed/>
    <w:rsid w:val="003E1672"/>
    <w:rPr>
      <w:sz w:val="16"/>
      <w:szCs w:val="16"/>
    </w:rPr>
  </w:style>
  <w:style w:type="paragraph" w:styleId="CommentText">
    <w:name w:val="annotation text"/>
    <w:basedOn w:val="Normal"/>
    <w:link w:val="CommentTextChar"/>
    <w:uiPriority w:val="99"/>
    <w:semiHidden/>
    <w:unhideWhenUsed/>
    <w:rsid w:val="003E1672"/>
    <w:pPr>
      <w:spacing w:line="240" w:lineRule="auto"/>
    </w:pPr>
    <w:rPr>
      <w:sz w:val="20"/>
      <w:szCs w:val="20"/>
    </w:rPr>
  </w:style>
  <w:style w:type="character" w:customStyle="1" w:styleId="CommentTextChar">
    <w:name w:val="Comment Text Char"/>
    <w:basedOn w:val="DefaultParagraphFont"/>
    <w:link w:val="CommentText"/>
    <w:uiPriority w:val="99"/>
    <w:semiHidden/>
    <w:rsid w:val="003E1672"/>
    <w:rPr>
      <w:sz w:val="20"/>
      <w:szCs w:val="20"/>
    </w:rPr>
  </w:style>
  <w:style w:type="paragraph" w:styleId="CommentSubject">
    <w:name w:val="annotation subject"/>
    <w:basedOn w:val="CommentText"/>
    <w:next w:val="CommentText"/>
    <w:link w:val="CommentSubjectChar"/>
    <w:uiPriority w:val="99"/>
    <w:semiHidden/>
    <w:unhideWhenUsed/>
    <w:rsid w:val="003E1672"/>
    <w:rPr>
      <w:b/>
      <w:bCs/>
    </w:rPr>
  </w:style>
  <w:style w:type="character" w:customStyle="1" w:styleId="CommentSubjectChar">
    <w:name w:val="Comment Subject Char"/>
    <w:basedOn w:val="CommentTextChar"/>
    <w:link w:val="CommentSubject"/>
    <w:uiPriority w:val="99"/>
    <w:semiHidden/>
    <w:rsid w:val="003E1672"/>
    <w:rPr>
      <w:b/>
      <w:bCs/>
      <w:sz w:val="20"/>
      <w:szCs w:val="20"/>
    </w:rPr>
  </w:style>
  <w:style w:type="paragraph" w:styleId="FootnoteText">
    <w:name w:val="footnote text"/>
    <w:basedOn w:val="Normal"/>
    <w:link w:val="FootnoteTextChar"/>
    <w:uiPriority w:val="99"/>
    <w:semiHidden/>
    <w:unhideWhenUsed/>
    <w:rsid w:val="007B5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54DC"/>
    <w:rPr>
      <w:sz w:val="20"/>
      <w:szCs w:val="20"/>
    </w:rPr>
  </w:style>
  <w:style w:type="character" w:styleId="FootnoteReference">
    <w:name w:val="footnote reference"/>
    <w:basedOn w:val="DefaultParagraphFont"/>
    <w:uiPriority w:val="99"/>
    <w:semiHidden/>
    <w:unhideWhenUsed/>
    <w:rsid w:val="007B54DC"/>
    <w:rPr>
      <w:vertAlign w:val="superscript"/>
    </w:rPr>
  </w:style>
  <w:style w:type="paragraph" w:styleId="NormalWeb">
    <w:name w:val="Normal (Web)"/>
    <w:basedOn w:val="Normal"/>
    <w:uiPriority w:val="99"/>
    <w:semiHidden/>
    <w:unhideWhenUsed/>
    <w:rsid w:val="0024605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F25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25DC"/>
  </w:style>
  <w:style w:type="paragraph" w:styleId="Footer">
    <w:name w:val="footer"/>
    <w:basedOn w:val="Normal"/>
    <w:link w:val="FooterChar"/>
    <w:uiPriority w:val="99"/>
    <w:unhideWhenUsed/>
    <w:rsid w:val="000F25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25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04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04EE"/>
    <w:rPr>
      <w:rFonts w:ascii="Segoe UI" w:hAnsi="Segoe UI" w:cs="Segoe UI"/>
      <w:sz w:val="18"/>
      <w:szCs w:val="18"/>
    </w:rPr>
  </w:style>
  <w:style w:type="character" w:styleId="CommentReference">
    <w:name w:val="annotation reference"/>
    <w:basedOn w:val="DefaultParagraphFont"/>
    <w:uiPriority w:val="99"/>
    <w:semiHidden/>
    <w:unhideWhenUsed/>
    <w:rsid w:val="003E1672"/>
    <w:rPr>
      <w:sz w:val="16"/>
      <w:szCs w:val="16"/>
    </w:rPr>
  </w:style>
  <w:style w:type="paragraph" w:styleId="CommentText">
    <w:name w:val="annotation text"/>
    <w:basedOn w:val="Normal"/>
    <w:link w:val="CommentTextChar"/>
    <w:uiPriority w:val="99"/>
    <w:semiHidden/>
    <w:unhideWhenUsed/>
    <w:rsid w:val="003E1672"/>
    <w:pPr>
      <w:spacing w:line="240" w:lineRule="auto"/>
    </w:pPr>
    <w:rPr>
      <w:sz w:val="20"/>
      <w:szCs w:val="20"/>
    </w:rPr>
  </w:style>
  <w:style w:type="character" w:customStyle="1" w:styleId="CommentTextChar">
    <w:name w:val="Comment Text Char"/>
    <w:basedOn w:val="DefaultParagraphFont"/>
    <w:link w:val="CommentText"/>
    <w:uiPriority w:val="99"/>
    <w:semiHidden/>
    <w:rsid w:val="003E1672"/>
    <w:rPr>
      <w:sz w:val="20"/>
      <w:szCs w:val="20"/>
    </w:rPr>
  </w:style>
  <w:style w:type="paragraph" w:styleId="CommentSubject">
    <w:name w:val="annotation subject"/>
    <w:basedOn w:val="CommentText"/>
    <w:next w:val="CommentText"/>
    <w:link w:val="CommentSubjectChar"/>
    <w:uiPriority w:val="99"/>
    <w:semiHidden/>
    <w:unhideWhenUsed/>
    <w:rsid w:val="003E1672"/>
    <w:rPr>
      <w:b/>
      <w:bCs/>
    </w:rPr>
  </w:style>
  <w:style w:type="character" w:customStyle="1" w:styleId="CommentSubjectChar">
    <w:name w:val="Comment Subject Char"/>
    <w:basedOn w:val="CommentTextChar"/>
    <w:link w:val="CommentSubject"/>
    <w:uiPriority w:val="99"/>
    <w:semiHidden/>
    <w:rsid w:val="003E1672"/>
    <w:rPr>
      <w:b/>
      <w:bCs/>
      <w:sz w:val="20"/>
      <w:szCs w:val="20"/>
    </w:rPr>
  </w:style>
  <w:style w:type="paragraph" w:styleId="FootnoteText">
    <w:name w:val="footnote text"/>
    <w:basedOn w:val="Normal"/>
    <w:link w:val="FootnoteTextChar"/>
    <w:uiPriority w:val="99"/>
    <w:semiHidden/>
    <w:unhideWhenUsed/>
    <w:rsid w:val="007B5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54DC"/>
    <w:rPr>
      <w:sz w:val="20"/>
      <w:szCs w:val="20"/>
    </w:rPr>
  </w:style>
  <w:style w:type="character" w:styleId="FootnoteReference">
    <w:name w:val="footnote reference"/>
    <w:basedOn w:val="DefaultParagraphFont"/>
    <w:uiPriority w:val="99"/>
    <w:semiHidden/>
    <w:unhideWhenUsed/>
    <w:rsid w:val="007B54DC"/>
    <w:rPr>
      <w:vertAlign w:val="superscript"/>
    </w:rPr>
  </w:style>
  <w:style w:type="paragraph" w:styleId="NormalWeb">
    <w:name w:val="Normal (Web)"/>
    <w:basedOn w:val="Normal"/>
    <w:uiPriority w:val="99"/>
    <w:semiHidden/>
    <w:unhideWhenUsed/>
    <w:rsid w:val="0024605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F25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25DC"/>
  </w:style>
  <w:style w:type="paragraph" w:styleId="Footer">
    <w:name w:val="footer"/>
    <w:basedOn w:val="Normal"/>
    <w:link w:val="FooterChar"/>
    <w:uiPriority w:val="99"/>
    <w:unhideWhenUsed/>
    <w:rsid w:val="000F25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25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18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A5DDB-02D7-4CF2-9EFE-7C7CEF430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3791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Nelson, Eric W</dc:creator>
  <cp:lastModifiedBy>Leah Strauss</cp:lastModifiedBy>
  <cp:revision>8</cp:revision>
  <cp:lastPrinted>2015-03-14T15:17:00Z</cp:lastPrinted>
  <dcterms:created xsi:type="dcterms:W3CDTF">2015-04-27T18:37:00Z</dcterms:created>
  <dcterms:modified xsi:type="dcterms:W3CDTF">2015-06-15T21:41:00Z</dcterms:modified>
</cp:coreProperties>
</file>