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Modelling</w:t>
      </w:r>
      <w:r>
        <w:t xml:space="preserve"> </w:t>
      </w:r>
      <w:r>
        <w:t xml:space="preserve">results</w:t>
      </w:r>
    </w:p>
    <w:p>
      <w:pPr>
        <w:pStyle w:val="Author"/>
      </w:pPr>
      <w:r>
        <w:t xml:space="preserve">Anthony</w:t>
      </w:r>
      <w:r>
        <w:t xml:space="preserve"> </w:t>
      </w:r>
      <w:r>
        <w:t xml:space="preserve">Charsley</w:t>
      </w:r>
    </w:p>
    <w:p>
      <w:pPr>
        <w:pStyle w:val="Date"/>
      </w:pPr>
      <w:r>
        <w:t xml:space="preserve">2023-08-08</w:t>
      </w:r>
    </w:p>
    <w:bookmarkStart w:id="20" w:name="Xb702e1b8e0e8adcfb58b97f3d9ec9cdca964984"/>
    <w:p>
      <w:pPr>
        <w:pStyle w:val="Heading2"/>
      </w:pPr>
      <w:r>
        <w:t xml:space="preserve">Case study: Longfin eel in the Taranaki region:</w:t>
      </w:r>
    </w:p>
    <w:p>
      <w:pPr>
        <w:pStyle w:val="TableCaption"/>
      </w:pPr>
      <w:r>
        <w:t xml:space="preserve">Parameter estimates, standard errors, and model maximum gradients from each modelling scenario.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rameter estimates, standard errors, and model maximum gradients from each modelling scenario."/>
      </w:tblPr>
      <w:tblGrid>
        <w:gridCol w:w="803"/>
        <w:gridCol w:w="573"/>
        <w:gridCol w:w="765"/>
        <w:gridCol w:w="650"/>
        <w:gridCol w:w="841"/>
        <w:gridCol w:w="612"/>
        <w:gridCol w:w="1645"/>
        <w:gridCol w:w="1377"/>
        <w:gridCol w:w="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PA_sample_size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L_omega1_z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L_epsilon1_z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L_beta1_z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logkappa1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log_sigmaPhi1_k (Structured Net/Trap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log_sigmaPhi1_k (Unstructured data)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 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-1.083e-16 (0.1203)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-0.2601 (0.2694)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-0.1845 (0.1369)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-5.635 (1.56)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1.911 (0.4683)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2.718e-18 (0.1527)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0.9302 (0.1758)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-8.858e-16 (0.01617)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-4.899 (0.3592)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1.629 (0.4129)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0.9746 (0.1437)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2.826e-21 (0.1742)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-1.564 (0.2096)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-4.827e-18 (0.008156)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-4.177 (0.2644)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1.543 (0.4253)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1.271 (0.1302)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 (3.36)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-16.14 (1.622)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5.51e-18 (0.01691)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6.396 (3884)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3.134 (0.2707)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3.277 (0.1121)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1.637e-13 (0.1405)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-0.8007 (0.1772)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5.493e-10 (0.01661)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-4.215 (0.2967)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1.659 (0.4436)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1.201 (0.1452)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-4.547e-19 (0.1741)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-1.484 (0.2151)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2.304e-16 (0.007907)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-3.778 (0.2295)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1.708 (0.416)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1.275 (0.1169)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-4.822e-20 (0.1357)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0.6763 (0.1731)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0.1328 (0.06926)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-4.435 (0.3384)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1.493 (0.5094)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0.8865 (0.1297)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-2.617e-19 (0.1553)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-1.49 (0.2044)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1.767e-17 (0.008195)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-4.064 (0.2545)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1.485 (0.4377)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1.239 (0.1275)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1.146e-17 (7.982)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-22.54 (3.491)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3.04e-17 (0.01733)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6.494 (351200)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3.234 (0.2699)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2.892 (0.1068)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-1.024e-19 (0.1343)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-0.9137 (0.1787)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-1.362e-15 (0.01443)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-4.11 (0.2986)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1.646 (0.4461)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1.085 (0.1435)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3.634e-21 (0.155)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1.513 (0.2118)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7.37e-16 (0.008024)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-3.882 (0.2297)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 (0.4244)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1.248 (0.1196)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2.068e-20 (0.1688)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-1.721 (0.269)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-3.597e-17 (0.007058)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-3.517 (0.2684)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1.798 (0.3864)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1.409 (0.1145)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-11.44 (1.897)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-43.04 (3.958)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-4.114e-17 (0.03781)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5.702 (196.4)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3.686 (0.2509)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1.884 (0.8476)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2.8e-06</w:t>
            </w:r>
          </w:p>
        </w:tc>
      </w:tr>
    </w:tbl>
    <w:p/>
    <w:p>
      <w:pPr>
        <w:pStyle w:val="TableCaption"/>
      </w:pPr>
      <w:r>
        <w:t xml:space="preserve">Cross validation specificity, sensitivity, area under the receiver operator characteristic curve (AUC) and true skill statistic (TSS) results (mean, median and range) for each modelling scenario.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ross validation specificity, sensitivity, area under the receiver operator characteristic curve (AUC) and true skill statistic (TSS) results (mean, median and range) for each modelling scenario."/>
      </w:tblPr>
      <w:tblGrid>
        <w:gridCol w:w="749"/>
        <w:gridCol w:w="535"/>
        <w:gridCol w:w="820"/>
        <w:gridCol w:w="1248"/>
        <w:gridCol w:w="820"/>
        <w:gridCol w:w="1248"/>
        <w:gridCol w:w="321"/>
        <w:gridCol w:w="749"/>
        <w:gridCol w:w="499"/>
        <w:gridCol w:w="9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PA_sample_size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Specificity_thres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(min-max) Specificity_thres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Sensitivity_thres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(min-max) Sensitivity_thres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(min-max)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TSS_mean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(min-max) TSS_mean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 (0.58-0.85)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 (0.38-0.71)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(0.6-0.84)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(0.11-0.46)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(0.84-0.96)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 (0.17-0.39)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(0.61-0.74)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 (0.07-0.32)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 (0.54-0.67)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 (0.5-0.75)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(0.56-0.73)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 (0.13-0.35)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(0.86-0.95)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(0.11-0.33)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 (0.49-0.73)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(0.04-0.23)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(0.83-0.95)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 (0.17-0.46)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 (0.59-0.78)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(0.09-0.4)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 (0.54-0.66)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 (0.46-0.75)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(0.56-0.74)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 (0.12-0.41)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(0.89-0.96)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 (0.12-0.44)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 (0.61-0.77)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(0.05-0.39)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 (0.52-0.65)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(0.5-0.72)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(0.56-0.74)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 (0.15-0.36)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(0.83-0.96)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 (0.21-0.5)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 (0.59-0.79)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 (0.09-0.45)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 (0.49-0.67)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 (0.46-0.75)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(0.58-0.75)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(0.07-0.38)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results</dc:title>
  <dc:creator>Anthony Charsley</dc:creator>
  <cp:keywords/>
  <dcterms:created xsi:type="dcterms:W3CDTF">2023-08-08T03:08:20Z</dcterms:created>
  <dcterms:modified xsi:type="dcterms:W3CDTF">2023-08-08T03:08:20Z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2023-08-08</vt:lpwstr>
  </property>
  <property fmtid="{D5CDD505-2E9C-101B-9397-08002B2CF9AE}" pid="3" name="output">
    <vt:lpwstr/>
  </property>
</Properties>
</file>