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Calibri" w:hAnsi="Calibri" w:cs="Calibri"/>
          <w:sz w:val="22"/>
          <w:szCs w:val="22"/>
          <w:lang w:val="en-US" w:eastAsia="zh-CN"/>
        </w:rPr>
      </w:pPr>
      <w:bookmarkStart w:id="0" w:name="_GoBack"/>
      <w:r>
        <w:rPr>
          <w:rFonts w:hint="eastAsia" w:ascii="Calibri" w:hAnsi="Calibri" w:cs="Calibri"/>
          <w:sz w:val="22"/>
          <w:szCs w:val="22"/>
          <w:lang w:val="en-US" w:eastAsia="zh-CN"/>
        </w:rPr>
        <w:t>Conclusion:</w:t>
      </w:r>
    </w:p>
    <w:p>
      <w:pPr>
        <w:jc w:val="both"/>
        <w:rPr>
          <w:rFonts w:hint="default" w:ascii="Calibri" w:hAnsi="Calibri" w:cs="Calibri"/>
          <w:sz w:val="22"/>
          <w:szCs w:val="22"/>
          <w:lang w:val="en-US" w:eastAsia="zh-CN"/>
        </w:rPr>
      </w:pPr>
      <w:r>
        <w:rPr>
          <w:rFonts w:hint="eastAsia" w:ascii="Calibri" w:hAnsi="Calibri" w:cs="Calibri"/>
          <w:sz w:val="22"/>
          <w:szCs w:val="22"/>
          <w:lang w:val="en-US" w:eastAsia="zh-CN"/>
        </w:rPr>
        <w:t xml:space="preserve">The strength of our modelling is that large sample data coming from </w:t>
      </w:r>
      <w:r>
        <w:rPr>
          <w:rFonts w:hint="eastAsia" w:ascii="Calibri" w:hAnsi="Calibri" w:cs="Calibri"/>
          <w:sz w:val="22"/>
          <w:szCs w:val="22"/>
          <w:rtl w:val="0"/>
          <w:lang w:val="en-US" w:eastAsia="zh-CN"/>
        </w:rPr>
        <w:t>Stack Overflow developer survey, so the advantages include presenting</w:t>
      </w:r>
      <w:r>
        <w:rPr>
          <w:rFonts w:hint="default" w:ascii="Calibri" w:hAnsi="Calibri" w:cs="Calibri"/>
          <w:sz w:val="22"/>
          <w:szCs w:val="22"/>
          <w:rtl w:val="0"/>
          <w:lang w:val="en-US" w:eastAsia="zh-CN"/>
        </w:rPr>
        <w:t xml:space="preserve"> </w:t>
      </w:r>
      <w:r>
        <w:rPr>
          <w:rFonts w:hint="eastAsia" w:ascii="Calibri" w:hAnsi="Calibri" w:cs="Calibri"/>
          <w:sz w:val="22"/>
          <w:szCs w:val="22"/>
          <w:rtl w:val="0"/>
          <w:lang w:val="en-US" w:eastAsia="zh-CN"/>
        </w:rPr>
        <w:t>which</w:t>
      </w:r>
      <w:r>
        <w:rPr>
          <w:rFonts w:hint="default" w:ascii="Calibri" w:hAnsi="Calibri" w:cs="Calibri"/>
          <w:sz w:val="22"/>
          <w:szCs w:val="22"/>
          <w:rtl w:val="0"/>
          <w:lang w:val="en-US" w:eastAsia="zh-CN"/>
        </w:rPr>
        <w:t xml:space="preserve"> allows </w:t>
      </w:r>
      <w:r>
        <w:rPr>
          <w:rFonts w:hint="eastAsia" w:ascii="Calibri" w:hAnsi="Calibri" w:cs="Calibri"/>
          <w:sz w:val="22"/>
          <w:szCs w:val="22"/>
          <w:rtl w:val="0"/>
          <w:lang w:val="en-US" w:eastAsia="zh-CN"/>
        </w:rPr>
        <w:t>more generalized result</w:t>
      </w:r>
      <w:r>
        <w:rPr>
          <w:rFonts w:hint="default" w:ascii="Calibri" w:hAnsi="Calibri" w:cs="Calibri"/>
          <w:sz w:val="22"/>
          <w:szCs w:val="22"/>
          <w:rtl w:val="0"/>
          <w:lang w:val="en-US" w:eastAsia="zh-CN"/>
        </w:rPr>
        <w:t xml:space="preserve"> of </w:t>
      </w:r>
      <w:r>
        <w:rPr>
          <w:rFonts w:hint="eastAsia" w:ascii="Calibri" w:hAnsi="Calibri" w:cs="Calibri"/>
          <w:sz w:val="22"/>
          <w:szCs w:val="22"/>
          <w:rtl w:val="0"/>
          <w:lang w:val="en-US" w:eastAsia="zh-CN"/>
        </w:rPr>
        <w:t xml:space="preserve">each predictor making significant contribution to attitude of future of AI. </w:t>
      </w:r>
      <w:r>
        <w:rPr>
          <w:rFonts w:hint="eastAsia" w:ascii="Calibri" w:hAnsi="Calibri" w:cs="Calibri"/>
          <w:sz w:val="22"/>
          <w:szCs w:val="22"/>
          <w:lang w:val="en-US" w:eastAsia="zh-CN"/>
        </w:rPr>
        <w:t>Also, there are much missing data in categorical variables in the survey, we imputed most missing data with KNN rather than giving away, so that we do not have to lose information and representative of population. Moreover, we investigated into diverse predictors which contains more information to fit a more precise model.</w:t>
      </w:r>
    </w:p>
    <w:p>
      <w:pPr>
        <w:jc w:val="both"/>
        <w:rPr>
          <w:rFonts w:hint="default" w:ascii="Calibri" w:hAnsi="Calibri" w:cs="Calibri"/>
          <w:sz w:val="22"/>
          <w:szCs w:val="22"/>
          <w:lang w:val="en-US" w:eastAsia="zh-CN"/>
        </w:rPr>
      </w:pPr>
      <w:r>
        <w:rPr>
          <w:rFonts w:hint="eastAsia" w:ascii="Calibri" w:hAnsi="Calibri" w:cs="Calibri"/>
          <w:sz w:val="22"/>
          <w:szCs w:val="22"/>
          <w:lang w:val="en-US" w:eastAsia="zh-CN"/>
        </w:rPr>
        <w:t xml:space="preserve">Our study also have limitations, such as </w:t>
      </w:r>
      <w:r>
        <w:rPr>
          <w:rFonts w:hint="default" w:ascii="Calibri" w:hAnsi="Calibri" w:cs="Calibri"/>
          <w:sz w:val="22"/>
          <w:szCs w:val="22"/>
          <w:lang w:val="en-US" w:eastAsia="zh-CN"/>
        </w:rPr>
        <w:t xml:space="preserve">we </w:t>
      </w:r>
      <w:r>
        <w:rPr>
          <w:rFonts w:hint="eastAsia" w:ascii="Calibri" w:hAnsi="Calibri" w:cs="Calibri"/>
          <w:sz w:val="22"/>
          <w:szCs w:val="22"/>
          <w:lang w:val="en-US" w:eastAsia="zh-CN"/>
        </w:rPr>
        <w:t>hope to generalize our finding to whole</w:t>
      </w:r>
      <w:r>
        <w:rPr>
          <w:rFonts w:hint="default" w:ascii="Calibri" w:hAnsi="Calibri" w:cs="Calibri"/>
          <w:sz w:val="22"/>
          <w:szCs w:val="22"/>
          <w:lang w:val="en-US" w:eastAsia="zh-CN"/>
        </w:rPr>
        <w:t xml:space="preserve"> programming community</w:t>
      </w:r>
      <w:r>
        <w:rPr>
          <w:rFonts w:hint="eastAsia" w:ascii="Calibri" w:hAnsi="Calibri" w:cs="Calibri"/>
          <w:sz w:val="22"/>
          <w:szCs w:val="22"/>
          <w:lang w:val="en-US" w:eastAsia="zh-CN"/>
        </w:rPr>
        <w:t>. However, r</w:t>
      </w:r>
      <w:r>
        <w:rPr>
          <w:rFonts w:hint="default" w:ascii="Calibri" w:hAnsi="Calibri" w:cs="Calibri"/>
          <w:sz w:val="22"/>
          <w:szCs w:val="22"/>
          <w:lang w:val="en-US" w:eastAsia="zh-CN"/>
        </w:rPr>
        <w:t>esponses from</w:t>
      </w:r>
      <w:r>
        <w:rPr>
          <w:rFonts w:hint="eastAsia" w:ascii="Calibri" w:hAnsi="Calibri" w:cs="Calibri"/>
          <w:sz w:val="22"/>
          <w:szCs w:val="22"/>
          <w:lang w:val="en-US" w:eastAsia="zh-CN"/>
        </w:rPr>
        <w:t xml:space="preserve"> females programmers and those in </w:t>
      </w:r>
      <w:r>
        <w:rPr>
          <w:rFonts w:hint="default" w:ascii="Calibri" w:hAnsi="Calibri" w:cs="Calibri"/>
          <w:sz w:val="22"/>
          <w:szCs w:val="22"/>
          <w:lang w:val="en-US" w:eastAsia="zh-CN"/>
        </w:rPr>
        <w:t>non-English-speaking countries</w:t>
      </w:r>
      <w:r>
        <w:rPr>
          <w:rFonts w:hint="eastAsia" w:ascii="Calibri" w:hAnsi="Calibri" w:cs="Calibri"/>
          <w:sz w:val="22"/>
          <w:szCs w:val="22"/>
          <w:lang w:val="en-US" w:eastAsia="zh-CN"/>
        </w:rPr>
        <w:t xml:space="preserve"> are much fewer. We might assess more data from those programmers in future study. We could also analyse diversity as a preparation, and compare between predictors like education in which underrepresented communities are corresponding with the majority and others predictors where they are not. We concluded results which are significant associated, for example, our modelling shows that Programmers who are students care more about the future of AI, and are more likely to feel excited with the possibility of AI. But future study could focus on causal inference on each result, which might contribute to promote education on students regarding future of AI. Also, we included diverse predictors into our model, we might conduct literature review or correlation analysis before to infer whether there could be confounding predictors or potential significant interactions between them. Future study could analyse datasets from previous survey to identify trends of attitude of programmers.</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271E7"/>
    <w:rsid w:val="166810B6"/>
    <w:rsid w:val="4A7C7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2021-12-15T05:09:00Z</dcterms:created>
  <dc:creator>80927</dc:creator>
  <cp:lastModifiedBy>80927</cp:lastModifiedBy>
  <dcterms:modified xsi:type="dcterms:W3CDTF">2021-12-17T02:20:57Z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0168698CA3124A839267CBF06E0B0E73</vt:lpwstr>
  </property>
</Properties>
</file>