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E90F8" w14:textId="0B75FF32" w:rsidR="00EE70CE" w:rsidRDefault="00D07196">
      <w:r>
        <w:t>Biomarkers Notes</w:t>
      </w:r>
    </w:p>
    <w:p w14:paraId="3DB0AA24" w14:textId="77777777" w:rsidR="004A012F" w:rsidRDefault="004A012F"/>
    <w:p w14:paraId="58E00D2E" w14:textId="6615C035" w:rsidR="004A012F" w:rsidRDefault="004A012F">
      <w:r>
        <w:t>Abstract</w:t>
      </w:r>
    </w:p>
    <w:p w14:paraId="6AF2C14B" w14:textId="77777777" w:rsidR="004A012F" w:rsidRDefault="004A012F"/>
    <w:p w14:paraId="3A9F6008" w14:textId="16666C38" w:rsidR="004A012F" w:rsidRDefault="004A012F" w:rsidP="004A012F">
      <w:pPr>
        <w:pStyle w:val="ListParagraph"/>
        <w:numPr>
          <w:ilvl w:val="0"/>
          <w:numId w:val="1"/>
        </w:numPr>
      </w:pPr>
      <w:r w:rsidRPr="004A012F">
        <w:t>statistically significant correlation is evident in 37 of 66 (56%) comparisons performed between 12 markers of different natures</w:t>
      </w:r>
    </w:p>
    <w:p w14:paraId="0A4182DF" w14:textId="404AAE48" w:rsidR="004A012F" w:rsidRDefault="004A012F" w:rsidP="004A012F">
      <w:pPr>
        <w:pStyle w:val="ListParagraph"/>
        <w:numPr>
          <w:ilvl w:val="0"/>
          <w:numId w:val="1"/>
        </w:numPr>
      </w:pPr>
      <w:r>
        <w:t>Different EEG markers reflect partly the same features in brain functioning</w:t>
      </w:r>
    </w:p>
    <w:p w14:paraId="001D8C2B" w14:textId="77777777" w:rsidR="004A012F" w:rsidRDefault="004A012F" w:rsidP="004A012F"/>
    <w:p w14:paraId="5494F35E" w14:textId="6A3BED1C" w:rsidR="004A012F" w:rsidRDefault="004A012F" w:rsidP="004A012F">
      <w:r>
        <w:t>Introduction</w:t>
      </w:r>
    </w:p>
    <w:p w14:paraId="61A9D91D" w14:textId="52C3B2D3" w:rsidR="004A012F" w:rsidRDefault="004A012F" w:rsidP="004A012F">
      <w:pPr>
        <w:pStyle w:val="ListParagraph"/>
        <w:numPr>
          <w:ilvl w:val="0"/>
          <w:numId w:val="1"/>
        </w:numPr>
      </w:pPr>
      <w:r>
        <w:t>Mental disorders cause only mild alterations in EEG which are difficult to detect</w:t>
      </w:r>
    </w:p>
    <w:p w14:paraId="5A139754" w14:textId="33BCBF64" w:rsidR="004A012F" w:rsidRDefault="004A012F" w:rsidP="004A012F">
      <w:pPr>
        <w:pStyle w:val="ListParagraph"/>
        <w:numPr>
          <w:ilvl w:val="1"/>
          <w:numId w:val="1"/>
        </w:numPr>
      </w:pPr>
      <w:r>
        <w:t>Different advanced methods have had to be developed</w:t>
      </w:r>
    </w:p>
    <w:p w14:paraId="0EC17CF4" w14:textId="575A523B" w:rsidR="004A012F" w:rsidRDefault="004A012F" w:rsidP="004A012F">
      <w:pPr>
        <w:pStyle w:val="ListParagraph"/>
        <w:numPr>
          <w:ilvl w:val="1"/>
          <w:numId w:val="1"/>
        </w:numPr>
      </w:pPr>
      <w:r>
        <w:t>Many different methods because EEG is complex, stochastic, nonstationary, and nonlinear</w:t>
      </w:r>
    </w:p>
    <w:p w14:paraId="1F819DC6" w14:textId="3E435C4F" w:rsidR="004A012F" w:rsidRDefault="004A012F" w:rsidP="004A012F">
      <w:pPr>
        <w:pStyle w:val="ListParagraph"/>
        <w:numPr>
          <w:ilvl w:val="0"/>
          <w:numId w:val="1"/>
        </w:numPr>
      </w:pPr>
      <w:r>
        <w:t>Changed caused by mental disorders are seen in traditional EEG markers based on powers of EEG frequency bands</w:t>
      </w:r>
    </w:p>
    <w:p w14:paraId="5DA71BB6" w14:textId="600D024D" w:rsidR="004A012F" w:rsidRDefault="004A012F" w:rsidP="004A012F">
      <w:pPr>
        <w:pStyle w:val="ListParagraph"/>
        <w:numPr>
          <w:ilvl w:val="1"/>
          <w:numId w:val="1"/>
        </w:numPr>
      </w:pPr>
      <w:r>
        <w:t>EEG alpha power is associated with depression severity</w:t>
      </w:r>
    </w:p>
    <w:p w14:paraId="153F3CAB" w14:textId="35297DF7" w:rsidR="004A012F" w:rsidRDefault="004A012F" w:rsidP="004A012F">
      <w:pPr>
        <w:pStyle w:val="ListParagraph"/>
        <w:numPr>
          <w:ilvl w:val="1"/>
          <w:numId w:val="1"/>
        </w:numPr>
      </w:pPr>
      <w:r>
        <w:t>Various mental disorders are seen in differences in EEG frequency bands powers</w:t>
      </w:r>
    </w:p>
    <w:p w14:paraId="05741A82" w14:textId="3E69A65E" w:rsidR="004A012F" w:rsidRDefault="004A012F" w:rsidP="004A012F">
      <w:pPr>
        <w:pStyle w:val="ListParagraph"/>
        <w:numPr>
          <w:ilvl w:val="0"/>
          <w:numId w:val="1"/>
        </w:numPr>
      </w:pPr>
      <w:r>
        <w:t xml:space="preserve">Fractality, </w:t>
      </w:r>
      <w:r w:rsidR="00643750">
        <w:t>complexity</w:t>
      </w:r>
      <w:r>
        <w:t>, and frequency balance are more complex EEG markers</w:t>
      </w:r>
    </w:p>
    <w:p w14:paraId="1E29B355" w14:textId="4E93617B" w:rsidR="004A012F" w:rsidRDefault="004A012F" w:rsidP="004A012F">
      <w:pPr>
        <w:pStyle w:val="ListParagraph"/>
        <w:numPr>
          <w:ilvl w:val="1"/>
          <w:numId w:val="1"/>
        </w:numPr>
      </w:pPr>
      <w:r>
        <w:t>Can detect Alzheimer’s, schizophrenia, and others</w:t>
      </w:r>
    </w:p>
    <w:p w14:paraId="7A42E5B0" w14:textId="5B238E86" w:rsidR="004A012F" w:rsidRDefault="004A012F" w:rsidP="004A012F">
      <w:pPr>
        <w:pStyle w:val="ListParagraph"/>
        <w:numPr>
          <w:ilvl w:val="1"/>
          <w:numId w:val="1"/>
        </w:numPr>
      </w:pPr>
      <w:r>
        <w:t>“</w:t>
      </w:r>
      <w:r w:rsidRPr="004A012F">
        <w:t xml:space="preserve">The combination of nonlinear markers </w:t>
      </w:r>
      <w:r>
        <w:t>Higuchi’s fractal dimension (HFD)</w:t>
      </w:r>
      <w:r w:rsidRPr="004A012F">
        <w:t xml:space="preserve">, </w:t>
      </w:r>
      <w:r>
        <w:t>Detrended fluctuation analysis (DFA)</w:t>
      </w:r>
      <w:r w:rsidRPr="004A012F">
        <w:t>, correlation dimension, and Lyapunov exponent markers provides a classification accuracy of depression of 90% which is higher than the classification accuracy for the linear EEG band powers markers 76.6%</w:t>
      </w:r>
      <w:r>
        <w:t>”</w:t>
      </w:r>
    </w:p>
    <w:p w14:paraId="1BC101C1" w14:textId="18D40558" w:rsidR="004A012F" w:rsidRDefault="004A012F" w:rsidP="004A012F">
      <w:pPr>
        <w:pStyle w:val="ListParagraph"/>
        <w:numPr>
          <w:ilvl w:val="0"/>
          <w:numId w:val="1"/>
        </w:numPr>
      </w:pPr>
      <w:r>
        <w:t>Two possible explanations</w:t>
      </w:r>
    </w:p>
    <w:p w14:paraId="0CAB07BA" w14:textId="29AE1C8D" w:rsidR="004A012F" w:rsidRDefault="004A012F" w:rsidP="004A012F">
      <w:pPr>
        <w:pStyle w:val="ListParagraph"/>
        <w:numPr>
          <w:ilvl w:val="1"/>
          <w:numId w:val="1"/>
        </w:numPr>
      </w:pPr>
      <w:r>
        <w:t>Disorder causes psychological changes which are reflected by different features of EEG signal, where each marker detects a specific EEG feature</w:t>
      </w:r>
    </w:p>
    <w:p w14:paraId="28827413" w14:textId="2009BBC6" w:rsidR="004A012F" w:rsidRDefault="00643750" w:rsidP="004A012F">
      <w:pPr>
        <w:pStyle w:val="ListParagraph"/>
        <w:numPr>
          <w:ilvl w:val="1"/>
          <w:numId w:val="1"/>
        </w:numPr>
      </w:pPr>
      <w:r>
        <w:t>Different EEG markers reveal the same EEG features and similar declinations in brain functioning</w:t>
      </w:r>
    </w:p>
    <w:p w14:paraId="1EE0825F" w14:textId="107DDB34" w:rsidR="00643750" w:rsidRDefault="00643750" w:rsidP="00643750">
      <w:pPr>
        <w:pStyle w:val="ListParagraph"/>
        <w:numPr>
          <w:ilvl w:val="0"/>
          <w:numId w:val="1"/>
        </w:numPr>
      </w:pPr>
      <w:r>
        <w:t>Need to select important markers in EEG signal</w:t>
      </w:r>
    </w:p>
    <w:p w14:paraId="411965CB" w14:textId="6057CB63" w:rsidR="00643750" w:rsidRDefault="00643750" w:rsidP="00643750">
      <w:pPr>
        <w:pStyle w:val="ListParagraph"/>
        <w:numPr>
          <w:ilvl w:val="1"/>
          <w:numId w:val="1"/>
        </w:numPr>
      </w:pPr>
      <w:r>
        <w:t>Mild alterations are expected in EEG, don’t want these to be undetected</w:t>
      </w:r>
    </w:p>
    <w:p w14:paraId="3652C50B" w14:textId="3B85AF44" w:rsidR="00643750" w:rsidRDefault="00643750" w:rsidP="00643750">
      <w:pPr>
        <w:pStyle w:val="ListParagraph"/>
        <w:numPr>
          <w:ilvl w:val="1"/>
          <w:numId w:val="1"/>
        </w:numPr>
      </w:pPr>
      <w:r>
        <w:t>Selection of EEG markers is probably more important than actual method used to interpret markers</w:t>
      </w:r>
    </w:p>
    <w:p w14:paraId="7A9D0B08" w14:textId="3DAF8036" w:rsidR="00643750" w:rsidRDefault="00643750" w:rsidP="00643750">
      <w:pPr>
        <w:pStyle w:val="ListParagraph"/>
        <w:numPr>
          <w:ilvl w:val="1"/>
          <w:numId w:val="1"/>
        </w:numPr>
      </w:pPr>
      <w:r>
        <w:t xml:space="preserve">Want to investigate if different EEG markers reveal same EEG features and overlap </w:t>
      </w:r>
      <w:proofErr w:type="gramStart"/>
      <w:r>
        <w:t>in regards to</w:t>
      </w:r>
      <w:proofErr w:type="gramEnd"/>
      <w:r>
        <w:t xml:space="preserve"> state of the brain</w:t>
      </w:r>
    </w:p>
    <w:p w14:paraId="4F4A01C6" w14:textId="291D3C9A" w:rsidR="00412F95" w:rsidRDefault="00412F95" w:rsidP="00643750">
      <w:pPr>
        <w:pStyle w:val="ListParagraph"/>
        <w:numPr>
          <w:ilvl w:val="1"/>
          <w:numId w:val="1"/>
        </w:numPr>
      </w:pPr>
      <w:r>
        <w:t>Correlation between different EEG markers indicating various features of the signal is investigated</w:t>
      </w:r>
    </w:p>
    <w:p w14:paraId="0CF6B0C0" w14:textId="61AAADDE" w:rsidR="00643750" w:rsidRDefault="00643750" w:rsidP="00643750">
      <w:pPr>
        <w:pStyle w:val="ListParagraph"/>
        <w:numPr>
          <w:ilvl w:val="0"/>
          <w:numId w:val="1"/>
        </w:numPr>
      </w:pPr>
      <w:r>
        <w:t>Markers</w:t>
      </w:r>
    </w:p>
    <w:p w14:paraId="1C450C14" w14:textId="483265D6" w:rsidR="00412F95" w:rsidRDefault="00412F95" w:rsidP="00412F95">
      <w:pPr>
        <w:pStyle w:val="ListParagraph"/>
        <w:numPr>
          <w:ilvl w:val="1"/>
          <w:numId w:val="1"/>
        </w:numPr>
      </w:pPr>
      <w:r>
        <w:t>Four from band power – these markers describe the power of the signal inside the fixed EEG frequency bands. Not sensitive to pattern of the signal</w:t>
      </w:r>
    </w:p>
    <w:p w14:paraId="5DF8873D" w14:textId="23FA7B28" w:rsidR="00412F95" w:rsidRDefault="00412F95" w:rsidP="00412F95">
      <w:pPr>
        <w:pStyle w:val="ListParagraph"/>
        <w:numPr>
          <w:ilvl w:val="2"/>
          <w:numId w:val="1"/>
        </w:numPr>
      </w:pPr>
      <w:r>
        <w:t>Theta band power (TBP)</w:t>
      </w:r>
    </w:p>
    <w:p w14:paraId="2CCDEC95" w14:textId="4945B689" w:rsidR="00412F95" w:rsidRDefault="00412F95" w:rsidP="00412F95">
      <w:pPr>
        <w:pStyle w:val="ListParagraph"/>
        <w:numPr>
          <w:ilvl w:val="2"/>
          <w:numId w:val="1"/>
        </w:numPr>
      </w:pPr>
      <w:r>
        <w:t>Alpha band power (ABP)</w:t>
      </w:r>
    </w:p>
    <w:p w14:paraId="36A4343D" w14:textId="7E9B91C1" w:rsidR="00412F95" w:rsidRDefault="00412F95" w:rsidP="00412F95">
      <w:pPr>
        <w:pStyle w:val="ListParagraph"/>
        <w:numPr>
          <w:ilvl w:val="2"/>
          <w:numId w:val="1"/>
        </w:numPr>
      </w:pPr>
      <w:r>
        <w:lastRenderedPageBreak/>
        <w:t>Beta band power (BBP)</w:t>
      </w:r>
    </w:p>
    <w:p w14:paraId="21C75E9C" w14:textId="35F2D862" w:rsidR="00412F95" w:rsidRDefault="00412F95" w:rsidP="00412F95">
      <w:pPr>
        <w:pStyle w:val="ListParagraph"/>
        <w:numPr>
          <w:ilvl w:val="2"/>
          <w:numId w:val="1"/>
        </w:numPr>
      </w:pPr>
      <w:r>
        <w:t>Gamma band power (GBP)</w:t>
      </w:r>
    </w:p>
    <w:p w14:paraId="56E305DE" w14:textId="1343DA2A" w:rsidR="00412F95" w:rsidRDefault="00412F95" w:rsidP="00412F95">
      <w:pPr>
        <w:pStyle w:val="ListParagraph"/>
        <w:numPr>
          <w:ilvl w:val="1"/>
          <w:numId w:val="1"/>
        </w:numPr>
      </w:pPr>
      <w:r>
        <w:t>Four dynamics markers – describe pattern and complexity of signal</w:t>
      </w:r>
    </w:p>
    <w:p w14:paraId="6A5BB55C" w14:textId="56A4C31E" w:rsidR="00412F95" w:rsidRDefault="00412F95" w:rsidP="00412F95">
      <w:pPr>
        <w:pStyle w:val="ListParagraph"/>
        <w:numPr>
          <w:ilvl w:val="2"/>
          <w:numId w:val="1"/>
        </w:numPr>
      </w:pPr>
      <w:r>
        <w:t>HFD describes self-similarity of signal</w:t>
      </w:r>
    </w:p>
    <w:p w14:paraId="2AF7218D" w14:textId="5333FB79" w:rsidR="00412F95" w:rsidRDefault="00412F95" w:rsidP="00412F95">
      <w:pPr>
        <w:pStyle w:val="ListParagraph"/>
        <w:numPr>
          <w:ilvl w:val="2"/>
          <w:numId w:val="1"/>
        </w:numPr>
      </w:pPr>
      <w:r>
        <w:t>DFA describes self-correlation of signal and determines self-affinity of signal</w:t>
      </w:r>
    </w:p>
    <w:p w14:paraId="0726ED49" w14:textId="7ADE3197" w:rsidR="00412F95" w:rsidRDefault="00412F95" w:rsidP="00412F95">
      <w:pPr>
        <w:pStyle w:val="ListParagraph"/>
        <w:numPr>
          <w:ilvl w:val="2"/>
          <w:numId w:val="1"/>
        </w:numPr>
      </w:pPr>
      <w:r>
        <w:t>LZC describes randomness of signal</w:t>
      </w:r>
    </w:p>
    <w:p w14:paraId="4F2F6DBC" w14:textId="3C36777F" w:rsidR="00412F95" w:rsidRDefault="00412F95" w:rsidP="00412F95">
      <w:pPr>
        <w:pStyle w:val="ListParagraph"/>
        <w:numPr>
          <w:ilvl w:val="2"/>
          <w:numId w:val="1"/>
        </w:numPr>
      </w:pPr>
      <w:r>
        <w:t>SASI describes balance of low-frequency and high-frequency oscillations in the signal</w:t>
      </w:r>
    </w:p>
    <w:p w14:paraId="786F219C" w14:textId="6E715175" w:rsidR="00412F95" w:rsidRDefault="00412F95" w:rsidP="00412F95">
      <w:pPr>
        <w:pStyle w:val="ListParagraph"/>
        <w:numPr>
          <w:ilvl w:val="1"/>
          <w:numId w:val="1"/>
        </w:numPr>
      </w:pPr>
      <w:r>
        <w:t>Four functional connectivity markers – describe connectivity between different brain areas using multichannel data</w:t>
      </w:r>
    </w:p>
    <w:p w14:paraId="56CC33F5" w14:textId="3D88C869" w:rsidR="00412F95" w:rsidRDefault="00412F95" w:rsidP="00412F95">
      <w:pPr>
        <w:pStyle w:val="ListParagraph"/>
        <w:numPr>
          <w:ilvl w:val="2"/>
          <w:numId w:val="1"/>
        </w:numPr>
      </w:pPr>
      <w:r>
        <w:t>Magnitude-squared coherence (MSC) describes intensity of coherence between two signals</w:t>
      </w:r>
    </w:p>
    <w:p w14:paraId="262DD1B1" w14:textId="609B9F7E" w:rsidR="00412F95" w:rsidRDefault="00412F95" w:rsidP="00412F95">
      <w:pPr>
        <w:pStyle w:val="ListParagraph"/>
        <w:numPr>
          <w:ilvl w:val="2"/>
          <w:numId w:val="1"/>
        </w:numPr>
      </w:pPr>
      <w:r>
        <w:t>Imaginary part of coherency (</w:t>
      </w:r>
      <w:proofErr w:type="spellStart"/>
      <w:r>
        <w:t>ImC</w:t>
      </w:r>
      <w:proofErr w:type="spellEnd"/>
      <w:r>
        <w:t>) characterizes phase relationships in the coherence between two complex signals</w:t>
      </w:r>
    </w:p>
    <w:p w14:paraId="0AC3C16D" w14:textId="13BD9171" w:rsidR="00412F95" w:rsidRDefault="00412F95" w:rsidP="00412F95">
      <w:pPr>
        <w:pStyle w:val="ListParagraph"/>
        <w:numPr>
          <w:ilvl w:val="2"/>
          <w:numId w:val="1"/>
        </w:numPr>
      </w:pPr>
      <w:r>
        <w:t>Synchronization likelihood (SL) describes dynamical interdependencies between two signals</w:t>
      </w:r>
    </w:p>
    <w:p w14:paraId="7F89AC0E" w14:textId="73D11E3E" w:rsidR="00412F95" w:rsidRDefault="00412F95" w:rsidP="00412F95">
      <w:pPr>
        <w:pStyle w:val="ListParagraph"/>
        <w:numPr>
          <w:ilvl w:val="2"/>
          <w:numId w:val="1"/>
        </w:numPr>
      </w:pPr>
      <w:r>
        <w:t>Mutual information (MI) describes coherence of the information between two signals and can be considered a spatial analog of entropy</w:t>
      </w:r>
    </w:p>
    <w:p w14:paraId="73553B2E" w14:textId="45DA3362" w:rsidR="00412F95" w:rsidRDefault="007C0A2E" w:rsidP="00412F95">
      <w:pPr>
        <w:pStyle w:val="ListParagraph"/>
        <w:numPr>
          <w:ilvl w:val="1"/>
          <w:numId w:val="1"/>
        </w:numPr>
      </w:pPr>
      <w:r>
        <w:t>Classifications</w:t>
      </w:r>
    </w:p>
    <w:p w14:paraId="08EEBF66" w14:textId="440AFDE9" w:rsidR="007C0A2E" w:rsidRDefault="007C0A2E" w:rsidP="007C0A2E">
      <w:pPr>
        <w:pStyle w:val="ListParagraph"/>
        <w:numPr>
          <w:ilvl w:val="2"/>
          <w:numId w:val="1"/>
        </w:numPr>
      </w:pPr>
      <w:r>
        <w:t xml:space="preserve">Linear - </w:t>
      </w:r>
      <w:r w:rsidRPr="007C0A2E">
        <w:t>TBP, ABP, BBP, GBP, SASI, MSC, ImC</w:t>
      </w:r>
    </w:p>
    <w:p w14:paraId="5A1F7798" w14:textId="6F95BEF2" w:rsidR="007C0A2E" w:rsidRDefault="007C0A2E" w:rsidP="007C0A2E">
      <w:pPr>
        <w:pStyle w:val="ListParagraph"/>
        <w:numPr>
          <w:ilvl w:val="2"/>
          <w:numId w:val="1"/>
        </w:numPr>
      </w:pPr>
      <w:r>
        <w:t xml:space="preserve">Nonlinear  - </w:t>
      </w:r>
      <w:r w:rsidRPr="007C0A2E">
        <w:t>HFD, DFA, LZC, SL, MI</w:t>
      </w:r>
    </w:p>
    <w:p w14:paraId="048B1142" w14:textId="134175B8" w:rsidR="007C0A2E" w:rsidRDefault="007C0A2E" w:rsidP="007C0A2E">
      <w:pPr>
        <w:pStyle w:val="ListParagraph"/>
        <w:numPr>
          <w:ilvl w:val="2"/>
          <w:numId w:val="1"/>
        </w:numPr>
      </w:pPr>
      <w:r>
        <w:t xml:space="preserve">Time domain - </w:t>
      </w:r>
      <w:r w:rsidRPr="007C0A2E">
        <w:t>HFD, DFA, LZC, SL, MI</w:t>
      </w:r>
    </w:p>
    <w:p w14:paraId="29315348" w14:textId="50CE9863" w:rsidR="007C0A2E" w:rsidRDefault="007C0A2E" w:rsidP="007C0A2E">
      <w:pPr>
        <w:pStyle w:val="ListParagraph"/>
        <w:numPr>
          <w:ilvl w:val="2"/>
          <w:numId w:val="1"/>
        </w:numPr>
      </w:pPr>
      <w:r>
        <w:t xml:space="preserve">Frequency domain - </w:t>
      </w:r>
      <w:r w:rsidRPr="007C0A2E">
        <w:t xml:space="preserve">TBP, ABP, BBP, GBP, SASI, MSC, </w:t>
      </w:r>
      <w:proofErr w:type="spellStart"/>
      <w:r w:rsidRPr="007C0A2E">
        <w:t>ImC</w:t>
      </w:r>
      <w:proofErr w:type="spellEnd"/>
    </w:p>
    <w:p w14:paraId="447D35EF" w14:textId="2C6D810B" w:rsidR="007C0A2E" w:rsidRDefault="007C0A2E" w:rsidP="007C0A2E">
      <w:pPr>
        <w:pStyle w:val="ListParagraph"/>
        <w:numPr>
          <w:ilvl w:val="2"/>
          <w:numId w:val="1"/>
        </w:numPr>
      </w:pPr>
      <w:r>
        <w:t xml:space="preserve">Phase-sensitive - </w:t>
      </w:r>
      <w:proofErr w:type="spellStart"/>
      <w:r w:rsidRPr="007C0A2E">
        <w:t>ImC</w:t>
      </w:r>
      <w:proofErr w:type="spellEnd"/>
      <w:r w:rsidRPr="007C0A2E">
        <w:t>, SL</w:t>
      </w:r>
    </w:p>
    <w:p w14:paraId="5C8AC790" w14:textId="0B783E4A" w:rsidR="007C0A2E" w:rsidRDefault="007C0A2E" w:rsidP="007C0A2E">
      <w:pPr>
        <w:pStyle w:val="ListParagraph"/>
        <w:numPr>
          <w:ilvl w:val="2"/>
          <w:numId w:val="1"/>
        </w:numPr>
      </w:pPr>
      <w:r>
        <w:t xml:space="preserve">Phase-insensitive - </w:t>
      </w:r>
      <w:r w:rsidRPr="007C0A2E">
        <w:t>MSC and MI</w:t>
      </w:r>
    </w:p>
    <w:p w14:paraId="6014FAA6" w14:textId="77777777" w:rsidR="007C0A2E" w:rsidRDefault="007C0A2E" w:rsidP="007C0A2E"/>
    <w:p w14:paraId="5259DA48" w14:textId="1F2ECC63" w:rsidR="007C0A2E" w:rsidRDefault="007C0A2E" w:rsidP="007C0A2E">
      <w:r>
        <w:t>Methods</w:t>
      </w:r>
    </w:p>
    <w:p w14:paraId="4A83470B" w14:textId="7B031C06" w:rsidR="007C0A2E" w:rsidRDefault="007C0A2E" w:rsidP="007C0A2E">
      <w:pPr>
        <w:pStyle w:val="ListParagraph"/>
        <w:numPr>
          <w:ilvl w:val="0"/>
          <w:numId w:val="2"/>
        </w:numPr>
      </w:pPr>
      <w:r>
        <w:t>Participants</w:t>
      </w:r>
    </w:p>
    <w:p w14:paraId="41DF6894" w14:textId="78FB0B28" w:rsidR="007C0A2E" w:rsidRDefault="007C0A2E" w:rsidP="007C0A2E">
      <w:pPr>
        <w:pStyle w:val="ListParagraph"/>
        <w:numPr>
          <w:ilvl w:val="1"/>
          <w:numId w:val="2"/>
        </w:numPr>
      </w:pPr>
      <w:r>
        <w:t>80 in total, 38 F and 42 M</w:t>
      </w:r>
    </w:p>
    <w:p w14:paraId="4CFADBAA" w14:textId="0C336112" w:rsidR="007C0A2E" w:rsidRDefault="007C0A2E" w:rsidP="007C0A2E">
      <w:pPr>
        <w:pStyle w:val="ListParagraph"/>
        <w:numPr>
          <w:ilvl w:val="1"/>
          <w:numId w:val="2"/>
        </w:numPr>
      </w:pPr>
      <w:r>
        <w:t>19-75 in age, mean of 37 +/- 15</w:t>
      </w:r>
    </w:p>
    <w:p w14:paraId="18847BBC" w14:textId="3711A40D" w:rsidR="007C0A2E" w:rsidRDefault="007C0A2E" w:rsidP="007C0A2E">
      <w:pPr>
        <w:pStyle w:val="ListParagraph"/>
        <w:numPr>
          <w:ilvl w:val="0"/>
          <w:numId w:val="2"/>
        </w:numPr>
      </w:pPr>
      <w:r>
        <w:t>EEG Recordings</w:t>
      </w:r>
    </w:p>
    <w:p w14:paraId="41E8F847" w14:textId="0B3D59A5" w:rsidR="007C0A2E" w:rsidRDefault="007C0A2E" w:rsidP="007C0A2E">
      <w:pPr>
        <w:pStyle w:val="ListParagraph"/>
        <w:numPr>
          <w:ilvl w:val="1"/>
          <w:numId w:val="2"/>
        </w:numPr>
      </w:pPr>
      <w:proofErr w:type="spellStart"/>
      <w:r>
        <w:t>Neuroscan</w:t>
      </w:r>
      <w:proofErr w:type="spellEnd"/>
      <w:r>
        <w:t xml:space="preserve"> Synamps2</w:t>
      </w:r>
    </w:p>
    <w:p w14:paraId="09C0A030" w14:textId="7467FF4D" w:rsidR="007C0A2E" w:rsidRDefault="007C0A2E" w:rsidP="007C0A2E">
      <w:pPr>
        <w:pStyle w:val="ListParagraph"/>
        <w:numPr>
          <w:ilvl w:val="1"/>
          <w:numId w:val="2"/>
        </w:numPr>
      </w:pPr>
      <w:r>
        <w:t>Extended international 10-20 system, 30 electrodes</w:t>
      </w:r>
    </w:p>
    <w:p w14:paraId="434D9199" w14:textId="74980D36" w:rsidR="007C0A2E" w:rsidRDefault="007C0A2E" w:rsidP="007C0A2E">
      <w:pPr>
        <w:pStyle w:val="ListParagraph"/>
        <w:numPr>
          <w:ilvl w:val="2"/>
          <w:numId w:val="2"/>
        </w:numPr>
      </w:pPr>
      <w:r>
        <w:t>Linked mastoids are used as reference</w:t>
      </w:r>
    </w:p>
    <w:p w14:paraId="10F0746C" w14:textId="7A8B21F9" w:rsidR="007C0A2E" w:rsidRDefault="007C0A2E" w:rsidP="007C0A2E">
      <w:pPr>
        <w:pStyle w:val="ListParagraph"/>
        <w:numPr>
          <w:ilvl w:val="0"/>
          <w:numId w:val="2"/>
        </w:numPr>
      </w:pPr>
      <w:r>
        <w:t>EEG Processing</w:t>
      </w:r>
    </w:p>
    <w:p w14:paraId="0101287E" w14:textId="51835FED" w:rsidR="007C0A2E" w:rsidRDefault="007C0A2E" w:rsidP="007C0A2E">
      <w:pPr>
        <w:pStyle w:val="ListParagraph"/>
        <w:numPr>
          <w:ilvl w:val="0"/>
          <w:numId w:val="2"/>
        </w:numPr>
      </w:pPr>
      <w:r>
        <w:t>EEG Analyses</w:t>
      </w:r>
    </w:p>
    <w:p w14:paraId="081B45E3" w14:textId="7C5C9D7E" w:rsidR="007C0A2E" w:rsidRDefault="007C0A2E" w:rsidP="007C0A2E">
      <w:pPr>
        <w:pStyle w:val="ListParagraph"/>
        <w:numPr>
          <w:ilvl w:val="1"/>
          <w:numId w:val="2"/>
        </w:numPr>
      </w:pPr>
      <w:r>
        <w:t>Calculation of band power markers</w:t>
      </w:r>
    </w:p>
    <w:p w14:paraId="595A2427" w14:textId="5CA09522" w:rsidR="007C0A2E" w:rsidRDefault="007C0A2E" w:rsidP="007C0A2E">
      <w:pPr>
        <w:pStyle w:val="ListParagraph"/>
        <w:numPr>
          <w:ilvl w:val="2"/>
          <w:numId w:val="2"/>
        </w:numPr>
      </w:pPr>
      <w:r>
        <w:t>PSD of recorded signal calculated using Welsh’s averaged periodogram method</w:t>
      </w:r>
    </w:p>
    <w:p w14:paraId="0FAED88D" w14:textId="42525909" w:rsidR="007C0A2E" w:rsidRDefault="007C0A2E" w:rsidP="007C0A2E">
      <w:pPr>
        <w:pStyle w:val="ListParagraph"/>
        <w:numPr>
          <w:ilvl w:val="2"/>
          <w:numId w:val="2"/>
        </w:numPr>
      </w:pPr>
      <w:r>
        <w:t>Markers were calculated as mean of PSD over the frequencies within fixed frequency bands</w:t>
      </w:r>
    </w:p>
    <w:p w14:paraId="5076085A" w14:textId="579F92A6" w:rsidR="007C0A2E" w:rsidRDefault="007C0A2E" w:rsidP="007C0A2E">
      <w:pPr>
        <w:pStyle w:val="ListParagraph"/>
        <w:numPr>
          <w:ilvl w:val="3"/>
          <w:numId w:val="2"/>
        </w:numPr>
      </w:pPr>
      <w:r>
        <w:lastRenderedPageBreak/>
        <w:t>TBP 4-7 Hz</w:t>
      </w:r>
    </w:p>
    <w:p w14:paraId="1A6B11A2" w14:textId="427D0E1D" w:rsidR="007C0A2E" w:rsidRDefault="007C0A2E" w:rsidP="007C0A2E">
      <w:pPr>
        <w:pStyle w:val="ListParagraph"/>
        <w:numPr>
          <w:ilvl w:val="3"/>
          <w:numId w:val="2"/>
        </w:numPr>
      </w:pPr>
      <w:r>
        <w:t>ABP 8-12 Hz</w:t>
      </w:r>
    </w:p>
    <w:p w14:paraId="459B52F8" w14:textId="3A96C054" w:rsidR="007C0A2E" w:rsidRDefault="007C0A2E" w:rsidP="007C0A2E">
      <w:pPr>
        <w:pStyle w:val="ListParagraph"/>
        <w:numPr>
          <w:ilvl w:val="3"/>
          <w:numId w:val="2"/>
        </w:numPr>
      </w:pPr>
      <w:r>
        <w:t>BBP 13-30 Hz</w:t>
      </w:r>
    </w:p>
    <w:p w14:paraId="7963047D" w14:textId="732FE33D" w:rsidR="007C0A2E" w:rsidRDefault="007C0A2E" w:rsidP="007C0A2E">
      <w:pPr>
        <w:pStyle w:val="ListParagraph"/>
        <w:numPr>
          <w:ilvl w:val="3"/>
          <w:numId w:val="2"/>
        </w:numPr>
      </w:pPr>
      <w:r>
        <w:t>GBP 31-45 Hz</w:t>
      </w:r>
    </w:p>
    <w:p w14:paraId="63327604" w14:textId="528E2A75" w:rsidR="007C0A2E" w:rsidRDefault="007C0A2E" w:rsidP="007C0A2E">
      <w:pPr>
        <w:pStyle w:val="ListParagraph"/>
        <w:numPr>
          <w:ilvl w:val="1"/>
          <w:numId w:val="2"/>
        </w:numPr>
      </w:pPr>
      <w:r>
        <w:t>Calculation of Dynamics Markers</w:t>
      </w:r>
    </w:p>
    <w:p w14:paraId="16B1FA3A" w14:textId="717FEC46" w:rsidR="007C0A2E" w:rsidRDefault="007C0A2E" w:rsidP="007C0A2E">
      <w:pPr>
        <w:pStyle w:val="ListParagraph"/>
        <w:numPr>
          <w:ilvl w:val="2"/>
          <w:numId w:val="2"/>
        </w:numPr>
      </w:pPr>
      <w:r>
        <w:t>Nonlinear were calculated in time domain</w:t>
      </w:r>
    </w:p>
    <w:p w14:paraId="0E83B4A8" w14:textId="0C4D191E" w:rsidR="007C0A2E" w:rsidRDefault="007C0A2E" w:rsidP="007C0A2E">
      <w:pPr>
        <w:pStyle w:val="ListParagraph"/>
        <w:numPr>
          <w:ilvl w:val="2"/>
          <w:numId w:val="2"/>
        </w:numPr>
      </w:pPr>
      <w:r>
        <w:t>Nonlinear marker was determined as mean value of calculations’ results over ten segments</w:t>
      </w:r>
    </w:p>
    <w:p w14:paraId="3C1F78E1" w14:textId="5D107FDB" w:rsidR="007C0A2E" w:rsidRDefault="007C0A2E" w:rsidP="007C0A2E">
      <w:pPr>
        <w:pStyle w:val="ListParagraph"/>
        <w:numPr>
          <w:ilvl w:val="2"/>
          <w:numId w:val="2"/>
        </w:numPr>
      </w:pPr>
      <w:r>
        <w:t xml:space="preserve">HFD calculated using Higuchi’s original algorithm with </w:t>
      </w:r>
      <w:proofErr w:type="spellStart"/>
      <w:r>
        <w:t>kmax</w:t>
      </w:r>
      <w:proofErr w:type="spellEnd"/>
      <w:r>
        <w:t xml:space="preserve"> = 8</w:t>
      </w:r>
    </w:p>
    <w:p w14:paraId="4649E882" w14:textId="6C10488E" w:rsidR="007C0A2E" w:rsidRDefault="007C0A2E" w:rsidP="007C0A2E">
      <w:pPr>
        <w:pStyle w:val="ListParagraph"/>
        <w:numPr>
          <w:ilvl w:val="2"/>
          <w:numId w:val="2"/>
        </w:numPr>
      </w:pPr>
      <w:r w:rsidRPr="007C0A2E">
        <w:t>DFA was calculated according to the published by Peng et al. algorithms</w:t>
      </w:r>
      <w:r>
        <w:rPr>
          <w:vertAlign w:val="superscript"/>
        </w:rPr>
        <w:t xml:space="preserve"> </w:t>
      </w:r>
      <w:r w:rsidRPr="007C0A2E">
        <w:t>applying the adaptation to EEG described by Bachmann et al</w:t>
      </w:r>
    </w:p>
    <w:p w14:paraId="6175387E" w14:textId="77218BC3" w:rsidR="007C0A2E" w:rsidRDefault="009C2BD3" w:rsidP="007C0A2E">
      <w:pPr>
        <w:pStyle w:val="ListParagraph"/>
        <w:numPr>
          <w:ilvl w:val="2"/>
          <w:numId w:val="2"/>
        </w:numPr>
      </w:pPr>
      <w:r>
        <w:t>LZC performed based on principles and algorithms published by Lempel and Ziv and Zhang et al.</w:t>
      </w:r>
    </w:p>
    <w:p w14:paraId="3C9D1487" w14:textId="17361F7E" w:rsidR="009C2BD3" w:rsidRDefault="009C2BD3" w:rsidP="007C0A2E">
      <w:pPr>
        <w:pStyle w:val="ListParagraph"/>
        <w:numPr>
          <w:ilvl w:val="2"/>
          <w:numId w:val="2"/>
        </w:numPr>
      </w:pPr>
      <w:r>
        <w:t>SASI calculated in frequency domain summarizing PSD over the lower and higher EEG frequency bands and excluding the central alpha band from calculations</w:t>
      </w:r>
    </w:p>
    <w:p w14:paraId="77172983" w14:textId="43A4865D" w:rsidR="009C2BD3" w:rsidRDefault="009C2BD3" w:rsidP="009C2BD3">
      <w:pPr>
        <w:pStyle w:val="ListParagraph"/>
        <w:numPr>
          <w:ilvl w:val="1"/>
          <w:numId w:val="2"/>
        </w:numPr>
      </w:pPr>
      <w:r>
        <w:t>Calculation of functional connectivity markers</w:t>
      </w:r>
    </w:p>
    <w:p w14:paraId="7C66548F" w14:textId="4F8633FA" w:rsidR="009C2BD3" w:rsidRDefault="009C2BD3" w:rsidP="009C2BD3">
      <w:pPr>
        <w:pStyle w:val="ListParagraph"/>
        <w:numPr>
          <w:ilvl w:val="2"/>
          <w:numId w:val="2"/>
        </w:numPr>
      </w:pPr>
      <w:r>
        <w:t>SL calculated in time domain</w:t>
      </w:r>
    </w:p>
    <w:p w14:paraId="060FF789" w14:textId="311BBC31" w:rsidR="009C2BD3" w:rsidRDefault="009C2BD3" w:rsidP="009C2BD3">
      <w:pPr>
        <w:pStyle w:val="ListParagraph"/>
        <w:numPr>
          <w:ilvl w:val="2"/>
          <w:numId w:val="2"/>
        </w:numPr>
      </w:pPr>
      <w:r>
        <w:t xml:space="preserve">MSC and </w:t>
      </w:r>
      <w:proofErr w:type="spellStart"/>
      <w:r>
        <w:t>ImC</w:t>
      </w:r>
      <w:proofErr w:type="spellEnd"/>
      <w:r>
        <w:t xml:space="preserve"> calculated in frequency domain</w:t>
      </w:r>
    </w:p>
    <w:p w14:paraId="3A880E74" w14:textId="291CD309" w:rsidR="009C2BD3" w:rsidRDefault="009C2BD3" w:rsidP="009C2BD3">
      <w:pPr>
        <w:pStyle w:val="ListParagraph"/>
        <w:numPr>
          <w:ilvl w:val="0"/>
          <w:numId w:val="2"/>
        </w:numPr>
      </w:pPr>
      <w:r>
        <w:t>Statistics</w:t>
      </w:r>
    </w:p>
    <w:p w14:paraId="077C129D" w14:textId="13198071" w:rsidR="009C2BD3" w:rsidRDefault="009C2BD3" w:rsidP="009C2BD3">
      <w:pPr>
        <w:pStyle w:val="ListParagraph"/>
        <w:numPr>
          <w:ilvl w:val="1"/>
          <w:numId w:val="2"/>
        </w:numPr>
      </w:pPr>
      <w:r>
        <w:t>435 combinations were performed per marker for a subject</w:t>
      </w:r>
    </w:p>
    <w:p w14:paraId="2D65277E" w14:textId="77777777" w:rsidR="009C2BD3" w:rsidRDefault="009C2BD3" w:rsidP="009C2BD3"/>
    <w:p w14:paraId="26F28DBE" w14:textId="584E7F30" w:rsidR="009C2BD3" w:rsidRDefault="009C2BD3" w:rsidP="009C2BD3">
      <w:r>
        <w:t>Results</w:t>
      </w:r>
    </w:p>
    <w:p w14:paraId="7682BEA9" w14:textId="50C6F755" w:rsidR="009C2BD3" w:rsidRDefault="009C2BD3" w:rsidP="009C2BD3">
      <w:pPr>
        <w:pStyle w:val="ListParagraph"/>
        <w:numPr>
          <w:ilvl w:val="0"/>
          <w:numId w:val="3"/>
        </w:numPr>
      </w:pPr>
      <w:r>
        <w:t>Band power markers</w:t>
      </w:r>
    </w:p>
    <w:p w14:paraId="58BDF7DA" w14:textId="4CCAD368" w:rsidR="009C2BD3" w:rsidRDefault="009C2BD3" w:rsidP="009C2BD3">
      <w:pPr>
        <w:pStyle w:val="ListParagraph"/>
        <w:numPr>
          <w:ilvl w:val="1"/>
          <w:numId w:val="3"/>
        </w:numPr>
      </w:pPr>
      <w:r>
        <w:t>Correlation is statistically significant between markers of closer frequency bands</w:t>
      </w:r>
    </w:p>
    <w:p w14:paraId="245B3387" w14:textId="43D95D04" w:rsidR="009C2BD3" w:rsidRDefault="009C2BD3" w:rsidP="009C2BD3">
      <w:pPr>
        <w:pStyle w:val="ListParagraph"/>
        <w:numPr>
          <w:ilvl w:val="1"/>
          <w:numId w:val="3"/>
        </w:numPr>
      </w:pPr>
      <w:r>
        <w:t>Four of six combinations indicate statistically significant correlations</w:t>
      </w:r>
    </w:p>
    <w:p w14:paraId="59D5004C" w14:textId="126A4ACC" w:rsidR="009C2BD3" w:rsidRDefault="009C2BD3" w:rsidP="009C2BD3">
      <w:pPr>
        <w:pStyle w:val="ListParagraph"/>
        <w:numPr>
          <w:ilvl w:val="0"/>
          <w:numId w:val="3"/>
        </w:numPr>
      </w:pPr>
      <w:r>
        <w:t>Dynamics markers</w:t>
      </w:r>
    </w:p>
    <w:p w14:paraId="0B014DBA" w14:textId="49B91D6F" w:rsidR="009C2BD3" w:rsidRDefault="009C2BD3" w:rsidP="009C2BD3">
      <w:pPr>
        <w:pStyle w:val="ListParagraph"/>
        <w:numPr>
          <w:ilvl w:val="1"/>
          <w:numId w:val="3"/>
        </w:numPr>
      </w:pPr>
      <w:r>
        <w:t>HFD has significant correlation with all three (DFA, SASI, and LZC) (ordered by correlation, descending)</w:t>
      </w:r>
    </w:p>
    <w:p w14:paraId="0398FD74" w14:textId="4C686979" w:rsidR="009C2BD3" w:rsidRDefault="009C2BD3" w:rsidP="009C2BD3">
      <w:pPr>
        <w:pStyle w:val="ListParagraph"/>
        <w:numPr>
          <w:ilvl w:val="1"/>
          <w:numId w:val="3"/>
        </w:numPr>
      </w:pPr>
      <w:r>
        <w:t>Correlations between the other three are insignificant</w:t>
      </w:r>
    </w:p>
    <w:p w14:paraId="5CD863F2" w14:textId="78809BEC" w:rsidR="009C2BD3" w:rsidRDefault="009C2BD3" w:rsidP="009C2BD3">
      <w:pPr>
        <w:pStyle w:val="ListParagraph"/>
        <w:numPr>
          <w:ilvl w:val="0"/>
          <w:numId w:val="3"/>
        </w:numPr>
      </w:pPr>
      <w:r>
        <w:t>Functional Connectivity Markers</w:t>
      </w:r>
    </w:p>
    <w:p w14:paraId="5D5B3782" w14:textId="0CF04498" w:rsidR="009C2BD3" w:rsidRDefault="009C2BD3" w:rsidP="009C2BD3">
      <w:pPr>
        <w:pStyle w:val="ListParagraph"/>
        <w:numPr>
          <w:ilvl w:val="1"/>
          <w:numId w:val="3"/>
        </w:numPr>
      </w:pPr>
      <w:r>
        <w:t>SL has significant correlation with all three (</w:t>
      </w:r>
      <w:r w:rsidR="00C2619C">
        <w:t xml:space="preserve">MI, </w:t>
      </w:r>
      <w:proofErr w:type="spellStart"/>
      <w:r w:rsidR="00C2619C">
        <w:t>ImC</w:t>
      </w:r>
      <w:proofErr w:type="spellEnd"/>
      <w:r w:rsidR="00C2619C">
        <w:t xml:space="preserve">, MSC) </w:t>
      </w:r>
      <w:r w:rsidR="00C2619C">
        <w:t>(ordered by correlation, descending)</w:t>
      </w:r>
    </w:p>
    <w:p w14:paraId="018779C6" w14:textId="3BE80090" w:rsidR="00C2619C" w:rsidRDefault="00C2619C" w:rsidP="009C2BD3">
      <w:pPr>
        <w:pStyle w:val="ListParagraph"/>
        <w:numPr>
          <w:ilvl w:val="1"/>
          <w:numId w:val="3"/>
        </w:numPr>
      </w:pPr>
      <w:r>
        <w:t xml:space="preserve">MSC and </w:t>
      </w:r>
      <w:proofErr w:type="spellStart"/>
      <w:r>
        <w:t>ImC</w:t>
      </w:r>
      <w:proofErr w:type="spellEnd"/>
      <w:r>
        <w:t xml:space="preserve">, </w:t>
      </w:r>
      <w:proofErr w:type="spellStart"/>
      <w:r>
        <w:t>ImC</w:t>
      </w:r>
      <w:proofErr w:type="spellEnd"/>
      <w:r>
        <w:t xml:space="preserve"> and MI are also correlated</w:t>
      </w:r>
    </w:p>
    <w:p w14:paraId="6061CA42" w14:textId="018488A8" w:rsidR="00C2619C" w:rsidRDefault="00C2619C" w:rsidP="009C2BD3">
      <w:pPr>
        <w:pStyle w:val="ListParagraph"/>
        <w:numPr>
          <w:ilvl w:val="1"/>
          <w:numId w:val="3"/>
        </w:numPr>
      </w:pPr>
      <w:r>
        <w:t>Five out of six significant (all but MSC and MI)</w:t>
      </w:r>
    </w:p>
    <w:p w14:paraId="18DE71CC" w14:textId="6B0FD295" w:rsidR="00C2619C" w:rsidRDefault="00C2619C" w:rsidP="00C2619C">
      <w:pPr>
        <w:pStyle w:val="ListParagraph"/>
        <w:numPr>
          <w:ilvl w:val="0"/>
          <w:numId w:val="3"/>
        </w:numPr>
      </w:pPr>
      <w:r>
        <w:t>Markers of Different Categories</w:t>
      </w:r>
    </w:p>
    <w:p w14:paraId="27126138" w14:textId="140C6231" w:rsidR="00C2619C" w:rsidRDefault="00C2619C" w:rsidP="00C2619C">
      <w:pPr>
        <w:pStyle w:val="ListParagraph"/>
        <w:numPr>
          <w:ilvl w:val="1"/>
          <w:numId w:val="3"/>
        </w:numPr>
      </w:pPr>
      <w:r>
        <w:t>Significant correlation in 37 of 66 comparisons between the 12 markers</w:t>
      </w:r>
    </w:p>
    <w:p w14:paraId="6CEBD141" w14:textId="5AC1A691" w:rsidR="00C2619C" w:rsidRDefault="00C2619C" w:rsidP="00C2619C">
      <w:pPr>
        <w:pStyle w:val="ListParagraph"/>
        <w:numPr>
          <w:ilvl w:val="1"/>
          <w:numId w:val="3"/>
        </w:numPr>
      </w:pPr>
      <w:r>
        <w:t>Level of correlation varies from 0.97 to 0.38</w:t>
      </w:r>
    </w:p>
    <w:p w14:paraId="2BAC3A5A" w14:textId="77777777" w:rsidR="00C2619C" w:rsidRDefault="00C2619C" w:rsidP="00C2619C"/>
    <w:p w14:paraId="7034C668" w14:textId="1647A19A" w:rsidR="00C2619C" w:rsidRDefault="00C2619C" w:rsidP="00C2619C">
      <w:r>
        <w:t>Discussion</w:t>
      </w:r>
    </w:p>
    <w:p w14:paraId="34D7568B" w14:textId="76CA3491" w:rsidR="00C2619C" w:rsidRPr="00AB1D47" w:rsidRDefault="00AB1D47" w:rsidP="00C2619C">
      <w:pPr>
        <w:pStyle w:val="ListParagraph"/>
        <w:numPr>
          <w:ilvl w:val="0"/>
          <w:numId w:val="4"/>
        </w:numPr>
      </w:pPr>
      <w:r>
        <w:lastRenderedPageBreak/>
        <w:t>Effectiveness of a marker, E</w:t>
      </w:r>
      <w:r>
        <w:rPr>
          <w:vertAlign w:val="subscript"/>
        </w:rPr>
        <w:t>i</w:t>
      </w:r>
      <w:r>
        <w:t>, is estimated as product of number of markers, N</w:t>
      </w:r>
      <w:r>
        <w:rPr>
          <w:vertAlign w:val="subscript"/>
        </w:rPr>
        <w:t>i</w:t>
      </w:r>
      <w:r>
        <w:t>, correlated with marker I and the average value of the corresponding correlation coefficients, R</w:t>
      </w:r>
      <w:r>
        <w:rPr>
          <w:vertAlign w:val="subscript"/>
        </w:rPr>
        <w:t>i</w:t>
      </w:r>
    </w:p>
    <w:p w14:paraId="5FDABC9A" w14:textId="0826FE89" w:rsidR="00AB1D47" w:rsidRPr="00AB1D47" w:rsidRDefault="00AB1D47" w:rsidP="00AB1D47">
      <w:pPr>
        <w:pStyle w:val="ListParagraph"/>
        <w:numPr>
          <w:ilvl w:val="1"/>
          <w:numId w:val="4"/>
        </w:numPr>
      </w:pPr>
      <w:r>
        <w:t>E = NR</w:t>
      </w:r>
    </w:p>
    <w:p w14:paraId="7874E523" w14:textId="5077AB7B" w:rsidR="00AB1D47" w:rsidRDefault="00AB1D47" w:rsidP="00C2619C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9FA6EDE" wp14:editId="5AFF82BE">
            <wp:extent cx="5469980" cy="3124200"/>
            <wp:effectExtent l="0" t="0" r="3810" b="0"/>
            <wp:docPr id="1372767899" name="Picture 1" descr="A graph of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67899" name="Picture 1" descr="A graph of different number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132" cy="31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A52E" w14:textId="205F6281" w:rsidR="00AB1D47" w:rsidRDefault="00AB1D47" w:rsidP="00AB1D47">
      <w:pPr>
        <w:pStyle w:val="ListParagraph"/>
        <w:numPr>
          <w:ilvl w:val="1"/>
          <w:numId w:val="4"/>
        </w:numPr>
      </w:pPr>
      <w:r>
        <w:t>First group (HFD, SL, MI, ABP) contains markers expected to incorporate a wide scale of EEG features</w:t>
      </w:r>
    </w:p>
    <w:p w14:paraId="2C194A8B" w14:textId="1E78878A" w:rsidR="00AB1D47" w:rsidRDefault="00AB1D47" w:rsidP="00AB1D47">
      <w:pPr>
        <w:pStyle w:val="ListParagraph"/>
        <w:numPr>
          <w:ilvl w:val="1"/>
          <w:numId w:val="4"/>
        </w:numPr>
      </w:pPr>
      <w:r>
        <w:t xml:space="preserve">Second group (DFA, TBP, BBP, and </w:t>
      </w:r>
      <w:proofErr w:type="spellStart"/>
      <w:r>
        <w:t>ImC</w:t>
      </w:r>
      <w:proofErr w:type="spellEnd"/>
      <w:r>
        <w:t>) covers more specific part of EEG features</w:t>
      </w:r>
    </w:p>
    <w:p w14:paraId="0D7E5CC2" w14:textId="66271213" w:rsidR="00AB1D47" w:rsidRDefault="00AB1D47" w:rsidP="00AB1D47">
      <w:pPr>
        <w:pStyle w:val="ListParagraph"/>
        <w:numPr>
          <w:ilvl w:val="1"/>
          <w:numId w:val="4"/>
        </w:numPr>
      </w:pPr>
      <w:r>
        <w:t>Third group (GBP, MSC, LZC, SASI) are useful for detection of only specific EEG feature</w:t>
      </w:r>
    </w:p>
    <w:p w14:paraId="42DDAD0D" w14:textId="45FA0434" w:rsidR="00AB1D47" w:rsidRDefault="005B28D9" w:rsidP="00AB1D47">
      <w:pPr>
        <w:pStyle w:val="ListParagraph"/>
        <w:numPr>
          <w:ilvl w:val="0"/>
          <w:numId w:val="4"/>
        </w:numPr>
      </w:pPr>
      <w:r>
        <w:t>First group</w:t>
      </w:r>
    </w:p>
    <w:p w14:paraId="033BFB61" w14:textId="160E345B" w:rsidR="005B28D9" w:rsidRDefault="005B28D9" w:rsidP="005B28D9">
      <w:pPr>
        <w:pStyle w:val="ListParagraph"/>
        <w:numPr>
          <w:ilvl w:val="1"/>
          <w:numId w:val="4"/>
        </w:numPr>
      </w:pPr>
      <w:r>
        <w:t>HFD has highest effectiveness, incorporates maximal part of information from EEG signal</w:t>
      </w:r>
    </w:p>
    <w:p w14:paraId="75C7EE06" w14:textId="37F01BAF" w:rsidR="005B28D9" w:rsidRDefault="005B28D9" w:rsidP="005B28D9">
      <w:pPr>
        <w:pStyle w:val="ListParagraph"/>
        <w:numPr>
          <w:ilvl w:val="1"/>
          <w:numId w:val="4"/>
        </w:numPr>
      </w:pPr>
      <w:r>
        <w:t xml:space="preserve">ABP is most effective band power marker, and is the </w:t>
      </w:r>
      <w:proofErr w:type="gramStart"/>
      <w:r>
        <w:t>most commonly used</w:t>
      </w:r>
      <w:proofErr w:type="gramEnd"/>
      <w:r>
        <w:t xml:space="preserve"> band power marker</w:t>
      </w:r>
    </w:p>
    <w:p w14:paraId="1A6F445A" w14:textId="1CEA80AF" w:rsidR="005B28D9" w:rsidRDefault="005B28D9" w:rsidP="005B28D9">
      <w:pPr>
        <w:pStyle w:val="ListParagraph"/>
        <w:numPr>
          <w:ilvl w:val="1"/>
          <w:numId w:val="4"/>
        </w:numPr>
      </w:pPr>
      <w:r>
        <w:t>Having SL and MI (two functional connectivity markers) shows that phase relations and power and important in brain functional connectivity</w:t>
      </w:r>
    </w:p>
    <w:p w14:paraId="1407FD02" w14:textId="7B25465E" w:rsidR="005B28D9" w:rsidRDefault="005B28D9" w:rsidP="005B28D9">
      <w:pPr>
        <w:pStyle w:val="ListParagraph"/>
        <w:numPr>
          <w:ilvl w:val="0"/>
          <w:numId w:val="4"/>
        </w:numPr>
      </w:pPr>
      <w:r>
        <w:t>Second group</w:t>
      </w:r>
    </w:p>
    <w:p w14:paraId="699CF1A1" w14:textId="18F617AF" w:rsidR="005B28D9" w:rsidRDefault="005B28D9" w:rsidP="005B28D9">
      <w:pPr>
        <w:pStyle w:val="ListParagraph"/>
        <w:numPr>
          <w:ilvl w:val="1"/>
          <w:numId w:val="4"/>
        </w:numPr>
      </w:pPr>
      <w:r>
        <w:t>DFA has high classification accuracy for depression</w:t>
      </w:r>
    </w:p>
    <w:p w14:paraId="307CED6E" w14:textId="526E51A1" w:rsidR="005B28D9" w:rsidRDefault="005B28D9" w:rsidP="005B28D9">
      <w:pPr>
        <w:pStyle w:val="ListParagraph"/>
        <w:numPr>
          <w:ilvl w:val="1"/>
          <w:numId w:val="4"/>
        </w:numPr>
      </w:pPr>
      <w:r>
        <w:t>DFA combined with ABP can identify Alzheimer’s</w:t>
      </w:r>
    </w:p>
    <w:p w14:paraId="0E736EAA" w14:textId="71716494" w:rsidR="005B28D9" w:rsidRDefault="005B28D9" w:rsidP="005B28D9">
      <w:pPr>
        <w:pStyle w:val="ListParagraph"/>
        <w:numPr>
          <w:ilvl w:val="1"/>
          <w:numId w:val="4"/>
        </w:numPr>
      </w:pPr>
      <w:proofErr w:type="spellStart"/>
      <w:r>
        <w:t>ImC</w:t>
      </w:r>
      <w:proofErr w:type="spellEnd"/>
      <w:r>
        <w:t xml:space="preserve"> + cluster-span threshold is optimal in graph theory analyses of depression</w:t>
      </w:r>
    </w:p>
    <w:p w14:paraId="11FD85C4" w14:textId="77777777" w:rsidR="005B28D9" w:rsidRDefault="005B28D9" w:rsidP="005B28D9">
      <w:pPr>
        <w:pStyle w:val="ListParagraph"/>
        <w:numPr>
          <w:ilvl w:val="1"/>
          <w:numId w:val="4"/>
        </w:numPr>
      </w:pPr>
    </w:p>
    <w:sectPr w:rsidR="005B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00402"/>
    <w:multiLevelType w:val="hybridMultilevel"/>
    <w:tmpl w:val="F922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10EA6"/>
    <w:multiLevelType w:val="hybridMultilevel"/>
    <w:tmpl w:val="2ED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01925"/>
    <w:multiLevelType w:val="hybridMultilevel"/>
    <w:tmpl w:val="BF42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87E63"/>
    <w:multiLevelType w:val="hybridMultilevel"/>
    <w:tmpl w:val="EE50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972930">
    <w:abstractNumId w:val="3"/>
  </w:num>
  <w:num w:numId="2" w16cid:durableId="1144204219">
    <w:abstractNumId w:val="2"/>
  </w:num>
  <w:num w:numId="3" w16cid:durableId="444348197">
    <w:abstractNumId w:val="1"/>
  </w:num>
  <w:num w:numId="4" w16cid:durableId="4386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96"/>
    <w:rsid w:val="001A6AAC"/>
    <w:rsid w:val="00412F95"/>
    <w:rsid w:val="004A012F"/>
    <w:rsid w:val="00506744"/>
    <w:rsid w:val="005A16AF"/>
    <w:rsid w:val="005B28D9"/>
    <w:rsid w:val="00643750"/>
    <w:rsid w:val="007C0A2E"/>
    <w:rsid w:val="00873A7F"/>
    <w:rsid w:val="009C2BD3"/>
    <w:rsid w:val="00AB1D47"/>
    <w:rsid w:val="00C2619C"/>
    <w:rsid w:val="00D07196"/>
    <w:rsid w:val="00EE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6A456"/>
  <w15:chartTrackingRefBased/>
  <w15:docId w15:val="{3ADDB377-D965-1148-9DB6-B1A0C1CE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1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1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1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1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6AF"/>
    <w:rPr>
      <w:b/>
      <w:color w:val="000000" w:themeColor="text1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07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1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1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1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196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7C0A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A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Chiranth, Anshul (hmf6av)</dc:creator>
  <cp:keywords/>
  <dc:description/>
  <cp:lastModifiedBy>Chiranth, Anshul (hmf6av)</cp:lastModifiedBy>
  <cp:revision>2</cp:revision>
  <dcterms:created xsi:type="dcterms:W3CDTF">2024-10-17T03:59:00Z</dcterms:created>
  <dcterms:modified xsi:type="dcterms:W3CDTF">2024-10-17T05:52:00Z</dcterms:modified>
</cp:coreProperties>
</file>