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0930F">
      <w:pPr>
        <w:jc w:val="center"/>
        <w:rPr>
          <w:rFonts w:hint="eastAsia"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数据库工程作业</w:t>
      </w:r>
    </w:p>
    <w:p w14:paraId="630602FF">
      <w:pPr>
        <w:rPr>
          <w:rFonts w:hint="eastAsia"/>
        </w:rPr>
      </w:pPr>
      <w:r>
        <w:rPr>
          <w:rFonts w:hint="eastAsia"/>
          <w:b/>
        </w:rPr>
        <w:t>要求</w:t>
      </w:r>
      <w:r>
        <w:rPr>
          <w:rFonts w:hint="eastAsia"/>
        </w:rPr>
        <w:t>：</w:t>
      </w:r>
    </w:p>
    <w:p w14:paraId="21ABF3C4">
      <w:pPr>
        <w:numPr>
          <w:ilvl w:val="0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完成一个小型的数据库信息管理系统（或部分功能），并填写工程作业报告；程序和报告请在规定时间之内上传。</w:t>
      </w:r>
    </w:p>
    <w:p w14:paraId="44FAD6DA">
      <w:pPr>
        <w:numPr>
          <w:ilvl w:val="0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开发模式（B/S或C/S）、开发高级语言任选，后台数据库使用大型数据库管理系统（SQL Server、Oracle、MySQL等），</w:t>
      </w:r>
      <w:r>
        <w:rPr>
          <w:rFonts w:hint="eastAsia" w:ascii="宋体" w:hAnsi="宋体"/>
          <w:color w:val="FF0000"/>
          <w:szCs w:val="21"/>
        </w:rPr>
        <w:t>不要使用桌面数据库</w:t>
      </w:r>
      <w:r>
        <w:rPr>
          <w:rFonts w:hint="eastAsia" w:ascii="宋体" w:hAnsi="宋体"/>
          <w:szCs w:val="21"/>
        </w:rPr>
        <w:t>。</w:t>
      </w:r>
    </w:p>
    <w:p w14:paraId="3270612B">
      <w:pPr>
        <w:numPr>
          <w:ilvl w:val="0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报告中所列举的四种操作，</w:t>
      </w:r>
      <w:r>
        <w:rPr>
          <w:rFonts w:hint="eastAsia" w:ascii="宋体" w:hAnsi="宋体"/>
          <w:color w:val="FF0000"/>
          <w:szCs w:val="21"/>
        </w:rPr>
        <w:t>每种操作举一个例子即可</w:t>
      </w:r>
      <w:r>
        <w:rPr>
          <w:rFonts w:hint="eastAsia" w:ascii="宋体" w:hAnsi="宋体"/>
          <w:szCs w:val="21"/>
        </w:rPr>
        <w:t>。</w:t>
      </w:r>
    </w:p>
    <w:p w14:paraId="5A5E08AB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作业成绩按照报告中的标准评分，</w:t>
      </w:r>
      <w:r>
        <w:rPr>
          <w:rFonts w:hint="eastAsia" w:ascii="宋体" w:hAnsi="宋体"/>
          <w:color w:val="FF0000"/>
          <w:szCs w:val="21"/>
        </w:rPr>
        <w:t>程序只实现报告中涉及的部分</w:t>
      </w:r>
      <w:r>
        <w:rPr>
          <w:rFonts w:hint="eastAsia" w:ascii="宋体" w:hAnsi="宋体"/>
          <w:szCs w:val="21"/>
        </w:rPr>
        <w:t>即可。</w:t>
      </w:r>
    </w:p>
    <w:p w14:paraId="27649615">
      <w:pPr>
        <w:numPr>
          <w:ilvl w:val="0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作业完成后，</w:t>
      </w:r>
      <w:r>
        <w:rPr>
          <w:rFonts w:hint="eastAsia" w:ascii="宋体" w:hAnsi="宋体"/>
          <w:color w:val="FF0000"/>
          <w:szCs w:val="21"/>
        </w:rPr>
        <w:t>请将工程作业报告和程序打包提交给助教老师，并联系助教老师进行系统说明和演示，回答相关问题。</w:t>
      </w:r>
    </w:p>
    <w:p w14:paraId="58EC39A8">
      <w:pPr>
        <w:pBdr>
          <w:bottom w:val="single" w:color="auto" w:sz="6" w:space="1"/>
        </w:pBdr>
        <w:rPr>
          <w:rFonts w:hint="eastAsia" w:ascii="宋体" w:hAnsi="宋体"/>
          <w:szCs w:val="21"/>
        </w:rPr>
      </w:pPr>
    </w:p>
    <w:p w14:paraId="51AD945A">
      <w:pPr>
        <w:rPr>
          <w:rFonts w:hint="eastAsia"/>
        </w:rPr>
      </w:pPr>
    </w:p>
    <w:p w14:paraId="008F146F">
      <w:pPr>
        <w:jc w:val="center"/>
        <w:rPr>
          <w:rFonts w:hint="eastAsia" w:ascii="宋体" w:hAnsi="宋体"/>
          <w:b/>
          <w:sz w:val="32"/>
          <w:szCs w:val="21"/>
          <w:u w:val="single"/>
        </w:rPr>
      </w:pPr>
      <w:r>
        <w:rPr>
          <w:rFonts w:hint="eastAsia" w:ascii="宋体" w:hAnsi="宋体"/>
          <w:b/>
          <w:sz w:val="32"/>
          <w:szCs w:val="21"/>
          <w:u w:val="single"/>
        </w:rPr>
        <w:t>工程作业报告</w:t>
      </w:r>
    </w:p>
    <w:p w14:paraId="107BFBC9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hint="eastAsia" w:ascii="宋体" w:hAnsi="宋体"/>
          <w:b/>
          <w:u w:val="single"/>
        </w:rPr>
        <w:t>项目信息（10分）</w:t>
      </w:r>
    </w:p>
    <w:p w14:paraId="696D1A24">
      <w:pPr>
        <w:rPr>
          <w:rFonts w:hint="eastAsia" w:ascii="宋体" w:hAnsi="宋体"/>
          <w:b/>
          <w:u w:val="single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2388"/>
        <w:gridCol w:w="1091"/>
        <w:gridCol w:w="1505"/>
        <w:gridCol w:w="1225"/>
        <w:gridCol w:w="2367"/>
      </w:tblGrid>
      <w:tr w14:paraId="7255F154">
        <w:tc>
          <w:tcPr>
            <w:tcW w:w="1526" w:type="dxa"/>
            <w:noWrap w:val="0"/>
            <w:vAlign w:val="top"/>
          </w:tcPr>
          <w:p w14:paraId="6FDE5A5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学号</w:t>
            </w:r>
          </w:p>
        </w:tc>
        <w:tc>
          <w:tcPr>
            <w:tcW w:w="2362" w:type="dxa"/>
            <w:noWrap w:val="0"/>
            <w:vAlign w:val="top"/>
          </w:tcPr>
          <w:p w14:paraId="5874F6BC"/>
        </w:tc>
        <w:tc>
          <w:tcPr>
            <w:tcW w:w="754" w:type="dxa"/>
            <w:noWrap w:val="0"/>
            <w:vAlign w:val="top"/>
          </w:tcPr>
          <w:p w14:paraId="425AB54B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姓名</w:t>
            </w:r>
          </w:p>
        </w:tc>
        <w:tc>
          <w:tcPr>
            <w:tcW w:w="1406" w:type="dxa"/>
            <w:noWrap w:val="0"/>
            <w:vAlign w:val="top"/>
          </w:tcPr>
          <w:p w14:paraId="3748ABCD"/>
        </w:tc>
        <w:tc>
          <w:tcPr>
            <w:tcW w:w="900" w:type="dxa"/>
            <w:noWrap w:val="0"/>
            <w:vAlign w:val="top"/>
          </w:tcPr>
          <w:p w14:paraId="2307AAA3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专业</w:t>
            </w:r>
          </w:p>
        </w:tc>
        <w:tc>
          <w:tcPr>
            <w:tcW w:w="2338" w:type="dxa"/>
            <w:noWrap w:val="0"/>
            <w:vAlign w:val="top"/>
          </w:tcPr>
          <w:p w14:paraId="45FE6B63"/>
        </w:tc>
      </w:tr>
      <w:tr w14:paraId="160083AF">
        <w:tc>
          <w:tcPr>
            <w:tcW w:w="1526" w:type="dxa"/>
            <w:noWrap w:val="0"/>
            <w:vAlign w:val="top"/>
          </w:tcPr>
          <w:p w14:paraId="156CEE7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项目名称</w:t>
            </w:r>
          </w:p>
        </w:tc>
        <w:tc>
          <w:tcPr>
            <w:tcW w:w="7760" w:type="dxa"/>
            <w:gridSpan w:val="5"/>
            <w:noWrap w:val="0"/>
            <w:vAlign w:val="top"/>
          </w:tcPr>
          <w:p w14:paraId="60B73886">
            <w:r>
              <w:rPr>
                <w:rFonts w:ascii="宋体" w:hAnsi="宋体" w:eastAsia="宋体"/>
                <w:b/>
                <w:sz w:val="21"/>
              </w:rPr>
              <w:t>校园活动报名与积分管理系统</w:t>
            </w:r>
          </w:p>
        </w:tc>
      </w:tr>
      <w:tr w14:paraId="1F95D529">
        <w:tc>
          <w:tcPr>
            <w:tcW w:w="1526" w:type="dxa"/>
            <w:noWrap w:val="0"/>
            <w:vAlign w:val="top"/>
          </w:tcPr>
          <w:p w14:paraId="396EF69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必备环境</w:t>
            </w:r>
          </w:p>
        </w:tc>
        <w:tc>
          <w:tcPr>
            <w:tcW w:w="7760" w:type="dxa"/>
            <w:gridSpan w:val="5"/>
            <w:noWrap w:val="0"/>
            <w:vAlign w:val="top"/>
          </w:tcPr>
          <w:p w14:paraId="552AC718">
            <w:r>
              <w:rPr>
                <w:rFonts w:ascii="宋体" w:hAnsi="宋体" w:eastAsia="宋体"/>
                <w:b w:val="0"/>
                <w:sz w:val="21"/>
              </w:rPr>
              <w:t>macOS；MySQL Community Server 8.x；MySQL Workbench；Node.js LTS；浏览器（B/S 访问）；后端依赖 mysql2。</w:t>
            </w:r>
          </w:p>
        </w:tc>
      </w:tr>
      <w:tr w14:paraId="73C65080">
        <w:tc>
          <w:tcPr>
            <w:tcW w:w="1526" w:type="dxa"/>
            <w:noWrap w:val="0"/>
            <w:vAlign w:val="top"/>
          </w:tcPr>
          <w:p w14:paraId="49C48AE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系统主要功能简介（4分）</w:t>
            </w:r>
          </w:p>
        </w:tc>
        <w:tc>
          <w:tcPr>
            <w:tcW w:w="7760" w:type="dxa"/>
            <w:gridSpan w:val="5"/>
            <w:noWrap w:val="0"/>
            <w:vAlign w:val="top"/>
          </w:tcPr>
          <w:p w14:paraId="3C18C2D7">
            <w:pPr>
              <w:rPr>
                <w:rFonts w:hint="eastAsia"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本系统采用 B/S 架构，后台数据库为 MySQL 大型数据库管理系统。系统围绕校园活动的发布、报名、签到、积分结算和数据维护展开：学生与活动的基础信息存放在 MySQL 中，浏览器页面负责展示和录入，Node.js 后端负责接收请求并调用 SQL。</w:t>
            </w:r>
            <w:r>
              <w:rPr>
                <w:rFonts w:hint="eastAsia" w:ascii="宋体" w:hAnsi="宋体" w:eastAsia="宋体"/>
                <w:b w:val="0"/>
                <w:sz w:val="21"/>
              </w:rPr>
              <w:t>功能具备：活动删</w:t>
            </w:r>
          </w:p>
          <w:p w14:paraId="41D24070">
            <w:pPr>
              <w:rPr>
                <w:rFonts w:hint="eastAsia" w:ascii="宋体" w:hAnsi="宋体" w:eastAsia="宋体"/>
                <w:b w:val="0"/>
                <w:sz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</w:rPr>
              <w:t>除使用事务 BEGIN/COMMIT/ROLLBACK；活动报名添加由触发器控制；活动积分结算由存</w:t>
            </w:r>
          </w:p>
          <w:p w14:paraId="59F67437">
            <w:r>
              <w:rPr>
                <w:rFonts w:hint="eastAsia" w:ascii="宋体" w:hAnsi="宋体" w:eastAsia="宋体"/>
                <w:b w:val="0"/>
                <w:sz w:val="21"/>
              </w:rPr>
              <w:t>储过程完成更新；活动总览查询来自视图 v_activity_summary。</w:t>
            </w:r>
          </w:p>
          <w:p w14:paraId="53AF0C83"/>
          <w:p w14:paraId="40F2503B">
            <w:r>
              <w:rPr>
                <w:rFonts w:ascii="宋体" w:hAnsi="宋体" w:eastAsia="宋体"/>
                <w:b w:val="0"/>
                <w:sz w:val="21"/>
              </w:rPr>
              <w:t>AI 工具使用情况：</w:t>
            </w:r>
            <w:r>
              <w:rPr>
                <w:rFonts w:hint="eastAsia" w:ascii="宋体" w:hAnsi="宋体" w:eastAsia="宋体"/>
                <w:b w:val="0"/>
                <w:sz w:val="21"/>
              </w:rPr>
              <w:t>使用 AI 辅助报告结构和前端网页设计，具体数据库导入、系统演示、代码含义和答辩说明由本人完成。</w:t>
            </w:r>
          </w:p>
        </w:tc>
      </w:tr>
      <w:tr w14:paraId="1190915D">
        <w:tc>
          <w:tcPr>
            <w:tcW w:w="1526" w:type="dxa"/>
            <w:noWrap w:val="0"/>
            <w:vAlign w:val="top"/>
          </w:tcPr>
          <w:p w14:paraId="019B874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系统主要页面截图（6分）</w:t>
            </w:r>
          </w:p>
        </w:tc>
        <w:tc>
          <w:tcPr>
            <w:tcW w:w="7760" w:type="dxa"/>
            <w:gridSpan w:val="5"/>
            <w:noWrap w:val="0"/>
            <w:vAlign w:val="top"/>
          </w:tcPr>
          <w:p w14:paraId="19940D55">
            <w:r>
              <w:rPr>
                <w:rFonts w:ascii="宋体" w:hAnsi="宋体" w:eastAsia="宋体"/>
                <w:b/>
                <w:color w:val="5B2279"/>
                <w:sz w:val="19"/>
              </w:rPr>
              <w:t>图 1  系统首页与数据库连接状态</w:t>
            </w:r>
          </w:p>
          <w:p w14:paraId="0B747811">
            <w:pPr>
              <w:jc w:val="center"/>
            </w:pPr>
            <w:r>
              <w:drawing>
                <wp:inline distT="0" distB="0" distL="114300" distR="114300">
                  <wp:extent cx="5303520" cy="3314700"/>
                  <wp:effectExtent l="0" t="0" r="5080" b="127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3278A">
            <w:r>
              <w:rPr>
                <w:rFonts w:ascii="宋体" w:hAnsi="宋体" w:eastAsia="宋体"/>
                <w:b/>
                <w:color w:val="5B2279"/>
                <w:sz w:val="19"/>
              </w:rPr>
              <w:t>图 2  学生成员维护页面</w:t>
            </w:r>
          </w:p>
          <w:p w14:paraId="3C41DB68">
            <w:pPr>
              <w:jc w:val="center"/>
            </w:pPr>
            <w:r>
              <w:drawing>
                <wp:inline distT="0" distB="0" distL="114300" distR="114300">
                  <wp:extent cx="5303520" cy="3314700"/>
                  <wp:effectExtent l="0" t="0" r="5080" b="1270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11CC6">
            <w:r>
              <w:rPr>
                <w:rFonts w:ascii="宋体" w:hAnsi="宋体" w:eastAsia="宋体"/>
                <w:b/>
                <w:color w:val="5B2279"/>
                <w:sz w:val="19"/>
              </w:rPr>
              <w:t>图 3  新增校园活动页面</w:t>
            </w:r>
          </w:p>
          <w:p w14:paraId="27D4672E">
            <w:pPr>
              <w:jc w:val="center"/>
            </w:pPr>
            <w:r>
              <w:drawing>
                <wp:inline distT="0" distB="0" distL="114300" distR="114300">
                  <wp:extent cx="5303520" cy="3314700"/>
                  <wp:effectExtent l="0" t="0" r="5080" b="1270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B8702">
            <w:r>
              <w:rPr>
                <w:rFonts w:ascii="宋体" w:hAnsi="宋体" w:eastAsia="宋体"/>
                <w:b/>
                <w:color w:val="5B2279"/>
                <w:sz w:val="19"/>
              </w:rPr>
              <w:t>图 4  报名、结算与删除操作工作区</w:t>
            </w:r>
          </w:p>
          <w:p w14:paraId="1B2C46BD">
            <w:pPr>
              <w:jc w:val="center"/>
            </w:pPr>
            <w:r>
              <w:drawing>
                <wp:inline distT="0" distB="0" distL="114300" distR="114300">
                  <wp:extent cx="5303520" cy="3314700"/>
                  <wp:effectExtent l="0" t="0" r="5080" b="1270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0C73D">
      <w:pPr>
        <w:rPr>
          <w:rFonts w:hint="eastAsia" w:ascii="宋体" w:hAnsi="宋体"/>
        </w:rPr>
      </w:pPr>
    </w:p>
    <w:p w14:paraId="101F2386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hint="eastAsia" w:ascii="宋体" w:hAnsi="宋体"/>
          <w:b/>
          <w:u w:val="single"/>
        </w:rPr>
        <w:t>系统配置（10分）</w:t>
      </w:r>
    </w:p>
    <w:p w14:paraId="32DC0D7F">
      <w:pPr>
        <w:rPr>
          <w:rFonts w:hint="eastAsia" w:ascii="宋体" w:hAnsi="宋体"/>
          <w:b/>
          <w:u w:val="single"/>
        </w:rPr>
      </w:pPr>
    </w:p>
    <w:tbl>
      <w:tblPr>
        <w:tblStyle w:val="5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709"/>
        <w:gridCol w:w="563"/>
        <w:gridCol w:w="897"/>
        <w:gridCol w:w="5004"/>
        <w:gridCol w:w="1440"/>
      </w:tblGrid>
      <w:tr w14:paraId="0556D411">
        <w:tc>
          <w:tcPr>
            <w:tcW w:w="1384" w:type="dxa"/>
            <w:gridSpan w:val="2"/>
            <w:noWrap w:val="0"/>
            <w:vAlign w:val="top"/>
          </w:tcPr>
          <w:p w14:paraId="7B8FDBF9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7904" w:type="dxa"/>
            <w:gridSpan w:val="4"/>
            <w:noWrap w:val="0"/>
            <w:vAlign w:val="top"/>
          </w:tcPr>
          <w:p w14:paraId="6037CDE2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（2分）请说明系统配置情况（后台数据库，高级语言）；</w:t>
            </w:r>
          </w:p>
          <w:p w14:paraId="400D498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（8分）请使用连接串连接高级语言和数据库，并分析字符串的各个部分。</w:t>
            </w:r>
          </w:p>
        </w:tc>
      </w:tr>
      <w:tr w14:paraId="660300F0">
        <w:trPr>
          <w:trHeight w:val="105" w:hRule="atLeast"/>
        </w:trPr>
        <w:tc>
          <w:tcPr>
            <w:tcW w:w="675" w:type="dxa"/>
            <w:vMerge w:val="restart"/>
            <w:noWrap w:val="0"/>
            <w:vAlign w:val="center"/>
          </w:tcPr>
          <w:p w14:paraId="4FB3BC5C">
            <w:pPr>
              <w:ind w:left="-19" w:leftChars="-9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配置步骤</w:t>
            </w:r>
          </w:p>
          <w:p w14:paraId="50E5C4D8">
            <w:pPr>
              <w:ind w:left="-19" w:leftChars="-9" w:right="105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2分</w:t>
            </w:r>
          </w:p>
        </w:tc>
        <w:tc>
          <w:tcPr>
            <w:tcW w:w="709" w:type="dxa"/>
            <w:vMerge w:val="restart"/>
            <w:noWrap w:val="0"/>
            <w:vAlign w:val="center"/>
          </w:tcPr>
          <w:p w14:paraId="533B32F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DBMS</w:t>
            </w:r>
          </w:p>
        </w:tc>
        <w:tc>
          <w:tcPr>
            <w:tcW w:w="7904" w:type="dxa"/>
            <w:gridSpan w:val="4"/>
            <w:noWrap w:val="0"/>
            <w:vAlign w:val="top"/>
          </w:tcPr>
          <w:p w14:paraId="4D90EA47">
            <w:r>
              <w:rPr>
                <w:rFonts w:ascii="宋体" w:hAnsi="宋体" w:eastAsia="宋体"/>
                <w:b w:val="0"/>
                <w:sz w:val="21"/>
              </w:rPr>
              <w:t>1. 后台数据库使用 MySQL Community Server 8.x，数据库名为 campus_activity_db，数据表使用 InnoDB 引擎。</w:t>
            </w:r>
          </w:p>
        </w:tc>
      </w:tr>
      <w:tr w14:paraId="3A89F909">
        <w:trPr>
          <w:trHeight w:val="105" w:hRule="atLeast"/>
        </w:trPr>
        <w:tc>
          <w:tcPr>
            <w:tcW w:w="675" w:type="dxa"/>
            <w:vMerge w:val="continue"/>
            <w:noWrap w:val="0"/>
            <w:vAlign w:val="top"/>
          </w:tcPr>
          <w:p w14:paraId="735B00E4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09" w:type="dxa"/>
            <w:vMerge w:val="continue"/>
            <w:noWrap w:val="0"/>
            <w:vAlign w:val="center"/>
          </w:tcPr>
          <w:p w14:paraId="68BD5F94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904" w:type="dxa"/>
            <w:gridSpan w:val="4"/>
            <w:noWrap w:val="0"/>
            <w:vAlign w:val="top"/>
          </w:tcPr>
          <w:p w14:paraId="6DBAA7BC">
            <w:r>
              <w:rPr>
                <w:rFonts w:ascii="宋体" w:hAnsi="宋体" w:eastAsia="宋体"/>
                <w:b w:val="0"/>
                <w:sz w:val="21"/>
              </w:rPr>
              <w:t>2. 在 MySQL Workbench 中按 01_schema.sql、02_seed.sql、03_triggers.sql、04_procedures.sql、05_views.sql 顺序导入，导入后用视图查询验证。</w:t>
            </w:r>
          </w:p>
        </w:tc>
      </w:tr>
      <w:tr w14:paraId="51C1BFAE">
        <w:trPr>
          <w:trHeight w:val="105" w:hRule="atLeast"/>
        </w:trPr>
        <w:tc>
          <w:tcPr>
            <w:tcW w:w="675" w:type="dxa"/>
            <w:vMerge w:val="continue"/>
            <w:noWrap w:val="0"/>
            <w:vAlign w:val="top"/>
          </w:tcPr>
          <w:p w14:paraId="69F7BB40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09" w:type="dxa"/>
            <w:vMerge w:val="restart"/>
            <w:noWrap w:val="0"/>
            <w:vAlign w:val="center"/>
          </w:tcPr>
          <w:p w14:paraId="4343B14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高级语言</w:t>
            </w:r>
          </w:p>
        </w:tc>
        <w:tc>
          <w:tcPr>
            <w:tcW w:w="7904" w:type="dxa"/>
            <w:gridSpan w:val="4"/>
            <w:noWrap w:val="0"/>
            <w:vAlign w:val="top"/>
          </w:tcPr>
          <w:p w14:paraId="6B298072">
            <w:r>
              <w:rPr>
                <w:rFonts w:ascii="宋体" w:hAnsi="宋体" w:eastAsia="宋体"/>
                <w:b w:val="0"/>
                <w:sz w:val="21"/>
              </w:rPr>
              <w:t>1. 后端高级语言：JavaScript（Node.js）；前端：HTML、CSS、JavaScript。</w:t>
            </w:r>
          </w:p>
        </w:tc>
      </w:tr>
      <w:tr w14:paraId="18CCEDE2">
        <w:trPr>
          <w:trHeight w:val="105" w:hRule="atLeast"/>
        </w:trPr>
        <w:tc>
          <w:tcPr>
            <w:tcW w:w="675" w:type="dxa"/>
            <w:vMerge w:val="continue"/>
            <w:noWrap w:val="0"/>
            <w:vAlign w:val="top"/>
          </w:tcPr>
          <w:p w14:paraId="42FB8A3C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09" w:type="dxa"/>
            <w:vMerge w:val="continue"/>
            <w:noWrap w:val="0"/>
            <w:vAlign w:val="top"/>
          </w:tcPr>
          <w:p w14:paraId="53734D7E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904" w:type="dxa"/>
            <w:gridSpan w:val="4"/>
            <w:noWrap w:val="0"/>
            <w:vAlign w:val="top"/>
          </w:tcPr>
          <w:p w14:paraId="134F4152">
            <w:r>
              <w:rPr>
                <w:rFonts w:ascii="宋体" w:hAnsi="宋体" w:eastAsia="宋体"/>
                <w:b w:val="0"/>
                <w:sz w:val="21"/>
              </w:rPr>
              <w:t>2. 浏览器访问 http://localhost:3000，页面通过 HTTP 接口调用后端，后端再连接 MySQL 读写数据。</w:t>
            </w:r>
          </w:p>
        </w:tc>
      </w:tr>
      <w:tr w14:paraId="47637F96">
        <w:trPr>
          <w:trHeight w:val="159" w:hRule="atLeast"/>
        </w:trPr>
        <w:tc>
          <w:tcPr>
            <w:tcW w:w="1384" w:type="dxa"/>
            <w:gridSpan w:val="2"/>
            <w:vMerge w:val="restart"/>
            <w:noWrap w:val="0"/>
            <w:vAlign w:val="center"/>
          </w:tcPr>
          <w:p w14:paraId="58E02ED5">
            <w:r>
              <w:rPr>
                <w:rFonts w:ascii="宋体" w:hAnsi="宋体" w:eastAsia="宋体"/>
                <w:b w:val="0"/>
                <w:sz w:val="19"/>
              </w:rPr>
              <w:t>连接串</w:t>
            </w:r>
          </w:p>
          <w:p w14:paraId="3B325BA9">
            <w:r>
              <w:rPr>
                <w:rFonts w:ascii="宋体" w:hAnsi="宋体" w:eastAsia="宋体"/>
                <w:b w:val="0"/>
                <w:sz w:val="19"/>
              </w:rPr>
              <w:t>分析</w:t>
            </w:r>
          </w:p>
          <w:p w14:paraId="12CC7B30">
            <w:r>
              <w:rPr>
                <w:rFonts w:ascii="宋体" w:hAnsi="宋体" w:eastAsia="宋体"/>
                <w:b w:val="0"/>
                <w:sz w:val="19"/>
              </w:rPr>
              <w:t>（6分）</w:t>
            </w:r>
          </w:p>
        </w:tc>
        <w:tc>
          <w:tcPr>
            <w:tcW w:w="563" w:type="dxa"/>
            <w:noWrap w:val="0"/>
            <w:vAlign w:val="top"/>
          </w:tcPr>
          <w:p w14:paraId="7EDA90C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序号</w:t>
            </w:r>
          </w:p>
        </w:tc>
        <w:tc>
          <w:tcPr>
            <w:tcW w:w="897" w:type="dxa"/>
            <w:noWrap w:val="0"/>
            <w:vAlign w:val="top"/>
          </w:tcPr>
          <w:p w14:paraId="5A15137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名称</w:t>
            </w:r>
          </w:p>
        </w:tc>
        <w:tc>
          <w:tcPr>
            <w:tcW w:w="5004" w:type="dxa"/>
            <w:noWrap w:val="0"/>
            <w:vAlign w:val="top"/>
          </w:tcPr>
          <w:p w14:paraId="3CC4609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功能说明</w:t>
            </w:r>
          </w:p>
        </w:tc>
        <w:tc>
          <w:tcPr>
            <w:tcW w:w="1440" w:type="dxa"/>
            <w:noWrap w:val="0"/>
            <w:vAlign w:val="top"/>
          </w:tcPr>
          <w:p w14:paraId="5D00BCF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取值</w:t>
            </w:r>
          </w:p>
        </w:tc>
      </w:tr>
      <w:tr w14:paraId="046F3EE9">
        <w:trPr>
          <w:trHeight w:val="157" w:hRule="atLeast"/>
        </w:trPr>
        <w:tc>
          <w:tcPr>
            <w:tcW w:w="1384" w:type="dxa"/>
            <w:gridSpan w:val="2"/>
            <w:vMerge w:val="continue"/>
            <w:noWrap w:val="0"/>
            <w:vAlign w:val="top"/>
          </w:tcPr>
          <w:p w14:paraId="141D57EA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63" w:type="dxa"/>
            <w:noWrap w:val="0"/>
            <w:vAlign w:val="top"/>
          </w:tcPr>
          <w:p w14:paraId="6581C27D"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897" w:type="dxa"/>
            <w:noWrap w:val="0"/>
            <w:vAlign w:val="top"/>
          </w:tcPr>
          <w:p w14:paraId="427C8576">
            <w:r>
              <w:rPr>
                <w:rFonts w:ascii="宋体" w:hAnsi="宋体" w:eastAsia="宋体"/>
                <w:b w:val="0"/>
                <w:sz w:val="19"/>
              </w:rPr>
              <w:t>host/DB_HOST</w:t>
            </w:r>
          </w:p>
        </w:tc>
        <w:tc>
          <w:tcPr>
            <w:tcW w:w="5004" w:type="dxa"/>
            <w:noWrap w:val="0"/>
            <w:vAlign w:val="top"/>
          </w:tcPr>
          <w:p w14:paraId="34FBA85F">
            <w:r>
              <w:rPr>
                <w:rFonts w:ascii="宋体" w:hAnsi="宋体" w:eastAsia="宋体"/>
                <w:b w:val="0"/>
                <w:sz w:val="19"/>
              </w:rPr>
              <w:t>数据库服务器地址，本机开发时指向本地 MySQL。</w:t>
            </w:r>
          </w:p>
        </w:tc>
        <w:tc>
          <w:tcPr>
            <w:tcW w:w="1440" w:type="dxa"/>
            <w:noWrap w:val="0"/>
            <w:vAlign w:val="top"/>
          </w:tcPr>
          <w:p w14:paraId="374E9B59">
            <w:r>
              <w:rPr>
                <w:rFonts w:ascii="宋体" w:hAnsi="宋体" w:eastAsia="宋体"/>
                <w:b w:val="0"/>
                <w:sz w:val="19"/>
              </w:rPr>
              <w:t>127.0.0.1</w:t>
            </w:r>
          </w:p>
        </w:tc>
      </w:tr>
      <w:tr w14:paraId="1D7572D0">
        <w:trPr>
          <w:trHeight w:val="157" w:hRule="atLeast"/>
        </w:trPr>
        <w:tc>
          <w:tcPr>
            <w:tcW w:w="1384" w:type="dxa"/>
            <w:gridSpan w:val="2"/>
            <w:vMerge w:val="continue"/>
            <w:noWrap w:val="0"/>
            <w:vAlign w:val="top"/>
          </w:tcPr>
          <w:p w14:paraId="2DD6ACE7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63" w:type="dxa"/>
            <w:noWrap w:val="0"/>
            <w:vAlign w:val="top"/>
          </w:tcPr>
          <w:p w14:paraId="183A3F3A"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897" w:type="dxa"/>
            <w:noWrap w:val="0"/>
            <w:vAlign w:val="top"/>
          </w:tcPr>
          <w:p w14:paraId="0561CE59">
            <w:r>
              <w:rPr>
                <w:rFonts w:ascii="宋体" w:hAnsi="宋体" w:eastAsia="宋体"/>
                <w:b w:val="0"/>
                <w:sz w:val="19"/>
              </w:rPr>
              <w:t>port/DB_PORT</w:t>
            </w:r>
          </w:p>
        </w:tc>
        <w:tc>
          <w:tcPr>
            <w:tcW w:w="5004" w:type="dxa"/>
            <w:noWrap w:val="0"/>
            <w:vAlign w:val="top"/>
          </w:tcPr>
          <w:p w14:paraId="7616DCA7">
            <w:r>
              <w:rPr>
                <w:rFonts w:ascii="宋体" w:hAnsi="宋体" w:eastAsia="宋体"/>
                <w:b w:val="0"/>
                <w:sz w:val="19"/>
              </w:rPr>
              <w:t>MySQL 监听端口，Workbench 和后端使用同一端口连接。</w:t>
            </w:r>
          </w:p>
        </w:tc>
        <w:tc>
          <w:tcPr>
            <w:tcW w:w="1440" w:type="dxa"/>
            <w:noWrap w:val="0"/>
            <w:vAlign w:val="top"/>
          </w:tcPr>
          <w:p w14:paraId="5EFD0F1B">
            <w:r>
              <w:rPr>
                <w:rFonts w:ascii="宋体" w:hAnsi="宋体" w:eastAsia="宋体"/>
                <w:b w:val="0"/>
                <w:sz w:val="19"/>
              </w:rPr>
              <w:t>3306</w:t>
            </w:r>
          </w:p>
        </w:tc>
      </w:tr>
      <w:tr w14:paraId="715F4569">
        <w:trPr>
          <w:trHeight w:val="157" w:hRule="atLeast"/>
        </w:trPr>
        <w:tc>
          <w:tcPr>
            <w:tcW w:w="1384" w:type="dxa"/>
            <w:gridSpan w:val="2"/>
            <w:vMerge w:val="continue"/>
            <w:noWrap w:val="0"/>
            <w:vAlign w:val="top"/>
          </w:tcPr>
          <w:p w14:paraId="4C01CD23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63" w:type="dxa"/>
            <w:noWrap w:val="0"/>
            <w:vAlign w:val="top"/>
          </w:tcPr>
          <w:p w14:paraId="2212CB94"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897" w:type="dxa"/>
            <w:noWrap w:val="0"/>
            <w:vAlign w:val="top"/>
          </w:tcPr>
          <w:p w14:paraId="6768E288">
            <w:r>
              <w:rPr>
                <w:rFonts w:ascii="宋体" w:hAnsi="宋体" w:eastAsia="宋体"/>
                <w:b w:val="0"/>
                <w:sz w:val="19"/>
              </w:rPr>
              <w:t>user/password/database</w:t>
            </w:r>
          </w:p>
        </w:tc>
        <w:tc>
          <w:tcPr>
            <w:tcW w:w="5004" w:type="dxa"/>
            <w:noWrap w:val="0"/>
            <w:vAlign w:val="top"/>
          </w:tcPr>
          <w:p w14:paraId="61B57046">
            <w:r>
              <w:rPr>
                <w:rFonts w:ascii="宋体" w:hAnsi="宋体" w:eastAsia="宋体"/>
                <w:b w:val="0"/>
                <w:sz w:val="19"/>
              </w:rPr>
              <w:t>账号、密码和目标数据库名。密码从 server/.env 读取，不写死在代码中。</w:t>
            </w:r>
          </w:p>
        </w:tc>
        <w:tc>
          <w:tcPr>
            <w:tcW w:w="1440" w:type="dxa"/>
            <w:noWrap w:val="0"/>
            <w:vAlign w:val="top"/>
          </w:tcPr>
          <w:p w14:paraId="0DBB7C28">
            <w:r>
              <w:rPr>
                <w:rFonts w:ascii="宋体" w:hAnsi="宋体" w:eastAsia="宋体"/>
                <w:b w:val="0"/>
                <w:sz w:val="19"/>
              </w:rPr>
              <w:t>root/DB_PASSWORD/campus_activity_db</w:t>
            </w:r>
          </w:p>
        </w:tc>
      </w:tr>
      <w:tr w14:paraId="1F0A5207">
        <w:trPr>
          <w:trHeight w:val="157" w:hRule="atLeast"/>
        </w:trPr>
        <w:tc>
          <w:tcPr>
            <w:tcW w:w="1384" w:type="dxa"/>
            <w:gridSpan w:val="2"/>
            <w:noWrap w:val="0"/>
            <w:vAlign w:val="top"/>
          </w:tcPr>
          <w:p w14:paraId="35B317A5">
            <w:pPr>
              <w:ind w:right="105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连接串代码（截屏）</w:t>
            </w:r>
          </w:p>
          <w:p w14:paraId="0E626FE8">
            <w:pPr>
              <w:ind w:right="315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</w:t>
            </w:r>
          </w:p>
        </w:tc>
        <w:tc>
          <w:tcPr>
            <w:tcW w:w="7904" w:type="dxa"/>
            <w:gridSpan w:val="4"/>
            <w:noWrap w:val="0"/>
            <w:vAlign w:val="top"/>
          </w:tcPr>
          <w:p w14:paraId="423A12DA">
            <w:r>
              <w:rPr>
                <w:rFonts w:ascii="宋体" w:hAnsi="宋体" w:eastAsia="宋体"/>
                <w:b/>
                <w:color w:val="5B2279"/>
                <w:sz w:val="19"/>
              </w:rPr>
              <w:t>图 5  后端 MySQL 连接池配置代码</w:t>
            </w:r>
          </w:p>
          <w:p w14:paraId="3E58F3DC">
            <w:pPr>
              <w:jc w:val="center"/>
            </w:pPr>
            <w:r>
              <w:drawing>
                <wp:inline distT="0" distB="0" distL="114300" distR="114300">
                  <wp:extent cx="4754880" cy="2618740"/>
                  <wp:effectExtent l="0" t="0" r="20320" b="2286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619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0AC83B">
        <w:trPr>
          <w:trHeight w:val="157" w:hRule="atLeast"/>
        </w:trPr>
        <w:tc>
          <w:tcPr>
            <w:tcW w:w="1384" w:type="dxa"/>
            <w:gridSpan w:val="2"/>
            <w:noWrap w:val="0"/>
            <w:vAlign w:val="top"/>
          </w:tcPr>
          <w:p w14:paraId="4F620FC7">
            <w:pPr>
              <w:ind w:right="105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7904" w:type="dxa"/>
            <w:gridSpan w:val="4"/>
            <w:noWrap w:val="0"/>
            <w:vAlign w:val="top"/>
          </w:tcPr>
          <w:p w14:paraId="1FD22D8C">
            <w:r>
              <w:rPr>
                <w:rFonts w:ascii="宋体" w:hAnsi="宋体" w:eastAsia="宋体"/>
                <w:b w:val="0"/>
                <w:sz w:val="21"/>
              </w:rPr>
              <w:t>备注：server/src/db.js 先读取 .env，再创建 mysql2 连接池</w:t>
            </w:r>
          </w:p>
        </w:tc>
      </w:tr>
    </w:tbl>
    <w:p w14:paraId="5B244897">
      <w:pPr>
        <w:rPr>
          <w:rFonts w:hint="eastAsia" w:ascii="宋体" w:hAnsi="宋体"/>
          <w:b/>
          <w:u w:val="single"/>
        </w:rPr>
      </w:pPr>
    </w:p>
    <w:p w14:paraId="58079F7E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hint="eastAsia" w:ascii="宋体" w:hAnsi="宋体"/>
          <w:b/>
          <w:u w:val="single"/>
        </w:rPr>
        <w:t>数据库设计（</w:t>
      </w:r>
      <w:r>
        <w:rPr>
          <w:rFonts w:ascii="宋体" w:hAnsi="宋体"/>
          <w:b/>
          <w:u w:val="single"/>
        </w:rPr>
        <w:t>14</w:t>
      </w:r>
      <w:r>
        <w:rPr>
          <w:rFonts w:hint="eastAsia" w:ascii="宋体" w:hAnsi="宋体"/>
          <w:b/>
          <w:u w:val="single"/>
        </w:rPr>
        <w:t>分）</w:t>
      </w:r>
    </w:p>
    <w:p w14:paraId="7D6E3965">
      <w:pPr>
        <w:ind w:left="779"/>
        <w:rPr>
          <w:rFonts w:hint="eastAsia" w:ascii="宋体" w:hAnsi="宋体"/>
          <w:b/>
          <w:u w:val="single"/>
        </w:rPr>
      </w:pPr>
    </w:p>
    <w:tbl>
      <w:tblPr>
        <w:tblStyle w:val="5"/>
        <w:tblW w:w="9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06"/>
        <w:gridCol w:w="1589"/>
        <w:gridCol w:w="1289"/>
        <w:gridCol w:w="1716"/>
        <w:gridCol w:w="3005"/>
      </w:tblGrid>
      <w:tr w14:paraId="47280820">
        <w:tc>
          <w:tcPr>
            <w:tcW w:w="918" w:type="dxa"/>
            <w:noWrap w:val="0"/>
            <w:vAlign w:val="top"/>
          </w:tcPr>
          <w:p w14:paraId="5B14A5E2">
            <w:pPr>
              <w:jc w:val="right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8250" w:type="dxa"/>
            <w:gridSpan w:val="5"/>
            <w:noWrap w:val="0"/>
            <w:vAlign w:val="top"/>
          </w:tcPr>
          <w:p w14:paraId="2B3DF89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（10分）按照数据表的创建顺序，依次给出所涉及数据表的信息，其中参照字段以“（字段1，字段2，……，字段n）”的形式给出，被参照字段以“表名（字段1，字段2，……，字段n）”的形式给出；</w:t>
            </w:r>
          </w:p>
          <w:p w14:paraId="569AB57A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ascii="宋体" w:hAnsi="宋体"/>
              </w:rPr>
              <w:t>4</w:t>
            </w:r>
            <w:r>
              <w:rPr>
                <w:rFonts w:hint="eastAsia" w:ascii="宋体" w:hAnsi="宋体"/>
              </w:rPr>
              <w:t>分）一般DBMS都可以为数据库生成关系图，请将该图片截屏并粘贴到表格中。</w:t>
            </w:r>
          </w:p>
        </w:tc>
      </w:tr>
      <w:tr w14:paraId="3C6FB79B">
        <w:tc>
          <w:tcPr>
            <w:tcW w:w="918" w:type="dxa"/>
            <w:vMerge w:val="restart"/>
            <w:noWrap w:val="0"/>
            <w:vAlign w:val="center"/>
          </w:tcPr>
          <w:p w14:paraId="1BDF972D">
            <w:r>
              <w:rPr>
                <w:rFonts w:ascii="宋体" w:hAnsi="宋体" w:eastAsia="宋体"/>
                <w:b w:val="0"/>
                <w:sz w:val="19"/>
              </w:rPr>
              <w:t>数据表</w:t>
            </w:r>
            <w:r>
              <w:rPr>
                <w:rFonts w:ascii="宋体" w:hAnsi="宋体" w:eastAsia="宋体"/>
                <w:b w:val="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sz w:val="19"/>
              </w:rPr>
              <w:t>（10）</w:t>
            </w:r>
          </w:p>
          <w:p w14:paraId="6B3A6B38"/>
        </w:tc>
        <w:tc>
          <w:tcPr>
            <w:tcW w:w="1226" w:type="dxa"/>
            <w:noWrap w:val="0"/>
            <w:vAlign w:val="top"/>
          </w:tcPr>
          <w:p w14:paraId="7ABC955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创建顺序</w:t>
            </w:r>
          </w:p>
        </w:tc>
        <w:tc>
          <w:tcPr>
            <w:tcW w:w="1384" w:type="dxa"/>
            <w:noWrap w:val="0"/>
            <w:vAlign w:val="top"/>
          </w:tcPr>
          <w:p w14:paraId="466289C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数据表名称</w:t>
            </w:r>
          </w:p>
        </w:tc>
        <w:tc>
          <w:tcPr>
            <w:tcW w:w="878" w:type="dxa"/>
            <w:noWrap w:val="0"/>
            <w:vAlign w:val="top"/>
          </w:tcPr>
          <w:p w14:paraId="72E874D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主键</w:t>
            </w:r>
          </w:p>
        </w:tc>
        <w:tc>
          <w:tcPr>
            <w:tcW w:w="1730" w:type="dxa"/>
            <w:noWrap w:val="0"/>
            <w:vAlign w:val="top"/>
          </w:tcPr>
          <w:p w14:paraId="23CCD75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参照属性</w:t>
            </w:r>
          </w:p>
        </w:tc>
        <w:tc>
          <w:tcPr>
            <w:tcW w:w="3032" w:type="dxa"/>
            <w:noWrap w:val="0"/>
            <w:vAlign w:val="top"/>
          </w:tcPr>
          <w:p w14:paraId="304B063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被参照表及属性</w:t>
            </w:r>
          </w:p>
        </w:tc>
      </w:tr>
      <w:tr w14:paraId="2600DFE9">
        <w:tc>
          <w:tcPr>
            <w:tcW w:w="918" w:type="dxa"/>
            <w:vMerge w:val="continue"/>
            <w:noWrap w:val="0"/>
            <w:vAlign w:val="top"/>
          </w:tcPr>
          <w:p w14:paraId="08507272">
            <w:pPr>
              <w:jc w:val="right"/>
              <w:rPr>
                <w:rFonts w:hint="eastAsia" w:ascii="宋体" w:hAnsi="宋体"/>
              </w:rPr>
            </w:pPr>
          </w:p>
        </w:tc>
        <w:tc>
          <w:tcPr>
            <w:tcW w:w="1226" w:type="dxa"/>
            <w:noWrap w:val="0"/>
            <w:vAlign w:val="top"/>
          </w:tcPr>
          <w:p w14:paraId="21700815"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1384" w:type="dxa"/>
            <w:noWrap w:val="0"/>
            <w:vAlign w:val="top"/>
          </w:tcPr>
          <w:p w14:paraId="51D9D367">
            <w:r>
              <w:rPr>
                <w:rFonts w:ascii="宋体" w:hAnsi="宋体" w:eastAsia="宋体"/>
                <w:b w:val="0"/>
                <w:sz w:val="19"/>
              </w:rPr>
              <w:t>users</w:t>
            </w:r>
          </w:p>
        </w:tc>
        <w:tc>
          <w:tcPr>
            <w:tcW w:w="878" w:type="dxa"/>
            <w:noWrap w:val="0"/>
            <w:vAlign w:val="top"/>
          </w:tcPr>
          <w:p w14:paraId="31CEE887">
            <w:r>
              <w:rPr>
                <w:rFonts w:ascii="宋体" w:hAnsi="宋体" w:eastAsia="宋体"/>
                <w:b w:val="0"/>
                <w:sz w:val="19"/>
              </w:rPr>
              <w:t>user_id</w:t>
            </w:r>
          </w:p>
        </w:tc>
        <w:tc>
          <w:tcPr>
            <w:tcW w:w="1730" w:type="dxa"/>
            <w:noWrap w:val="0"/>
            <w:vAlign w:val="top"/>
          </w:tcPr>
          <w:p w14:paraId="5928247D">
            <w:r>
              <w:rPr>
                <w:rFonts w:ascii="宋体" w:hAnsi="宋体" w:eastAsia="宋体"/>
                <w:b w:val="0"/>
                <w:sz w:val="19"/>
              </w:rPr>
              <w:t>无</w:t>
            </w:r>
          </w:p>
        </w:tc>
        <w:tc>
          <w:tcPr>
            <w:tcW w:w="3032" w:type="dxa"/>
            <w:noWrap w:val="0"/>
            <w:vAlign w:val="top"/>
          </w:tcPr>
          <w:p w14:paraId="4286F07D">
            <w:r>
              <w:rPr>
                <w:rFonts w:ascii="宋体" w:hAnsi="宋体" w:eastAsia="宋体"/>
                <w:b w:val="0"/>
                <w:sz w:val="19"/>
              </w:rPr>
              <w:t>无</w:t>
            </w:r>
          </w:p>
        </w:tc>
      </w:tr>
      <w:tr w14:paraId="561FE6C0">
        <w:tc>
          <w:tcPr>
            <w:tcW w:w="918" w:type="dxa"/>
            <w:vMerge w:val="continue"/>
            <w:noWrap w:val="0"/>
            <w:vAlign w:val="top"/>
          </w:tcPr>
          <w:p w14:paraId="120634DF">
            <w:pPr>
              <w:jc w:val="right"/>
              <w:rPr>
                <w:rFonts w:hint="eastAsia" w:ascii="宋体" w:hAnsi="宋体"/>
              </w:rPr>
            </w:pPr>
          </w:p>
        </w:tc>
        <w:tc>
          <w:tcPr>
            <w:tcW w:w="1226" w:type="dxa"/>
            <w:noWrap w:val="0"/>
            <w:vAlign w:val="top"/>
          </w:tcPr>
          <w:p w14:paraId="253BCFA4">
            <w:pPr>
              <w:rPr>
                <w:rFonts w:hint="eastAsia"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1384" w:type="dxa"/>
            <w:noWrap w:val="0"/>
            <w:vAlign w:val="top"/>
          </w:tcPr>
          <w:p w14:paraId="50DF3965">
            <w:pPr>
              <w:rPr>
                <w:rFonts w:hint="eastAsia"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clubs</w:t>
            </w:r>
          </w:p>
        </w:tc>
        <w:tc>
          <w:tcPr>
            <w:tcW w:w="878" w:type="dxa"/>
            <w:noWrap w:val="0"/>
            <w:vAlign w:val="top"/>
          </w:tcPr>
          <w:p w14:paraId="01E81B89">
            <w:pPr>
              <w:rPr>
                <w:rFonts w:hint="eastAsia"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club_id</w:t>
            </w:r>
          </w:p>
        </w:tc>
        <w:tc>
          <w:tcPr>
            <w:tcW w:w="1730" w:type="dxa"/>
            <w:noWrap w:val="0"/>
            <w:vAlign w:val="top"/>
          </w:tcPr>
          <w:p w14:paraId="7DE9FEF7">
            <w:pPr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无</w:t>
            </w:r>
          </w:p>
        </w:tc>
        <w:tc>
          <w:tcPr>
            <w:tcW w:w="3032" w:type="dxa"/>
            <w:noWrap w:val="0"/>
            <w:vAlign w:val="top"/>
          </w:tcPr>
          <w:p w14:paraId="74C337E6">
            <w:pPr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无</w:t>
            </w:r>
          </w:p>
        </w:tc>
      </w:tr>
      <w:tr w14:paraId="51FDFF04">
        <w:tc>
          <w:tcPr>
            <w:tcW w:w="918" w:type="dxa"/>
            <w:vMerge w:val="continue"/>
            <w:noWrap w:val="0"/>
            <w:vAlign w:val="top"/>
          </w:tcPr>
          <w:p w14:paraId="1FC571A0">
            <w:pPr>
              <w:jc w:val="right"/>
              <w:rPr>
                <w:rFonts w:hint="eastAsia" w:ascii="宋体" w:hAnsi="宋体"/>
              </w:rPr>
            </w:pPr>
          </w:p>
        </w:tc>
        <w:tc>
          <w:tcPr>
            <w:tcW w:w="1226" w:type="dxa"/>
            <w:noWrap w:val="0"/>
            <w:vAlign w:val="top"/>
          </w:tcPr>
          <w:p w14:paraId="75FFA062">
            <w:pPr>
              <w:rPr>
                <w:rFonts w:hint="eastAsia"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1384" w:type="dxa"/>
            <w:noWrap w:val="0"/>
            <w:vAlign w:val="top"/>
          </w:tcPr>
          <w:p w14:paraId="3355B28D">
            <w:pPr>
              <w:rPr>
                <w:rFonts w:hint="eastAsia"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venues</w:t>
            </w:r>
          </w:p>
        </w:tc>
        <w:tc>
          <w:tcPr>
            <w:tcW w:w="878" w:type="dxa"/>
            <w:noWrap w:val="0"/>
            <w:vAlign w:val="top"/>
          </w:tcPr>
          <w:p w14:paraId="15CC1945">
            <w:pPr>
              <w:rPr>
                <w:rFonts w:hint="eastAsia"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venue_id</w:t>
            </w:r>
          </w:p>
        </w:tc>
        <w:tc>
          <w:tcPr>
            <w:tcW w:w="1730" w:type="dxa"/>
            <w:noWrap w:val="0"/>
            <w:vAlign w:val="top"/>
          </w:tcPr>
          <w:p w14:paraId="3861942F">
            <w:pPr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无</w:t>
            </w:r>
          </w:p>
        </w:tc>
        <w:tc>
          <w:tcPr>
            <w:tcW w:w="3032" w:type="dxa"/>
            <w:noWrap w:val="0"/>
            <w:vAlign w:val="top"/>
          </w:tcPr>
          <w:p w14:paraId="2A497B57">
            <w:pPr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无</w:t>
            </w:r>
          </w:p>
        </w:tc>
      </w:tr>
      <w:tr w14:paraId="20602D69">
        <w:tc>
          <w:tcPr>
            <w:tcW w:w="918" w:type="dxa"/>
            <w:vMerge w:val="continue"/>
            <w:noWrap w:val="0"/>
            <w:vAlign w:val="top"/>
          </w:tcPr>
          <w:p w14:paraId="11272385">
            <w:pPr>
              <w:jc w:val="right"/>
              <w:rPr>
                <w:rFonts w:hint="eastAsia" w:ascii="宋体" w:hAnsi="宋体"/>
              </w:rPr>
            </w:pPr>
          </w:p>
        </w:tc>
        <w:tc>
          <w:tcPr>
            <w:tcW w:w="1226" w:type="dxa"/>
            <w:noWrap w:val="0"/>
            <w:vAlign w:val="top"/>
          </w:tcPr>
          <w:p w14:paraId="748862BF"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1384" w:type="dxa"/>
            <w:noWrap w:val="0"/>
            <w:vAlign w:val="top"/>
          </w:tcPr>
          <w:p w14:paraId="1416B171">
            <w:r>
              <w:rPr>
                <w:rFonts w:ascii="宋体" w:hAnsi="宋体" w:eastAsia="宋体"/>
                <w:b w:val="0"/>
                <w:sz w:val="19"/>
              </w:rPr>
              <w:t>activity_categories</w:t>
            </w:r>
          </w:p>
        </w:tc>
        <w:tc>
          <w:tcPr>
            <w:tcW w:w="878" w:type="dxa"/>
            <w:noWrap w:val="0"/>
            <w:vAlign w:val="top"/>
          </w:tcPr>
          <w:p w14:paraId="3C1BCA3D">
            <w:r>
              <w:rPr>
                <w:rFonts w:ascii="宋体" w:hAnsi="宋体" w:eastAsia="宋体"/>
                <w:b w:val="0"/>
                <w:sz w:val="19"/>
              </w:rPr>
              <w:t>category_id</w:t>
            </w:r>
          </w:p>
        </w:tc>
        <w:tc>
          <w:tcPr>
            <w:tcW w:w="1730" w:type="dxa"/>
            <w:noWrap w:val="0"/>
            <w:vAlign w:val="top"/>
          </w:tcPr>
          <w:p w14:paraId="5943316F">
            <w:r>
              <w:rPr>
                <w:rFonts w:ascii="宋体" w:hAnsi="宋体" w:eastAsia="宋体"/>
                <w:b w:val="0"/>
                <w:sz w:val="19"/>
              </w:rPr>
              <w:t>无</w:t>
            </w:r>
          </w:p>
        </w:tc>
        <w:tc>
          <w:tcPr>
            <w:tcW w:w="3032" w:type="dxa"/>
            <w:noWrap w:val="0"/>
            <w:vAlign w:val="top"/>
          </w:tcPr>
          <w:p w14:paraId="6133E1E9">
            <w:r>
              <w:rPr>
                <w:rFonts w:ascii="宋体" w:hAnsi="宋体" w:eastAsia="宋体"/>
                <w:b w:val="0"/>
                <w:sz w:val="19"/>
              </w:rPr>
              <w:t>无</w:t>
            </w:r>
            <w:bookmarkStart w:id="0" w:name="_GoBack"/>
            <w:bookmarkEnd w:id="0"/>
          </w:p>
        </w:tc>
      </w:tr>
      <w:tr w14:paraId="08E9791A">
        <w:tc>
          <w:tcPr>
            <w:tcW w:w="918" w:type="dxa"/>
            <w:vMerge w:val="continue"/>
            <w:noWrap w:val="0"/>
            <w:vAlign w:val="top"/>
          </w:tcPr>
          <w:p w14:paraId="46078F00">
            <w:pPr>
              <w:jc w:val="right"/>
              <w:rPr>
                <w:rFonts w:hint="eastAsia" w:ascii="宋体" w:hAnsi="宋体"/>
              </w:rPr>
            </w:pPr>
          </w:p>
        </w:tc>
        <w:tc>
          <w:tcPr>
            <w:tcW w:w="1226" w:type="dxa"/>
            <w:noWrap w:val="0"/>
            <w:vAlign w:val="top"/>
          </w:tcPr>
          <w:p w14:paraId="3D263B30"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1384" w:type="dxa"/>
            <w:noWrap w:val="0"/>
            <w:vAlign w:val="top"/>
          </w:tcPr>
          <w:p w14:paraId="5DC7C79E">
            <w:r>
              <w:rPr>
                <w:rFonts w:ascii="宋体" w:hAnsi="宋体" w:eastAsia="宋体"/>
                <w:b w:val="0"/>
                <w:sz w:val="19"/>
              </w:rPr>
              <w:t>activities</w:t>
            </w:r>
          </w:p>
        </w:tc>
        <w:tc>
          <w:tcPr>
            <w:tcW w:w="878" w:type="dxa"/>
            <w:noWrap w:val="0"/>
            <w:vAlign w:val="top"/>
          </w:tcPr>
          <w:p w14:paraId="1B421AE9">
            <w:r>
              <w:rPr>
                <w:rFonts w:ascii="宋体" w:hAnsi="宋体" w:eastAsia="宋体"/>
                <w:b w:val="0"/>
                <w:sz w:val="19"/>
              </w:rPr>
              <w:t>activity_id</w:t>
            </w:r>
          </w:p>
        </w:tc>
        <w:tc>
          <w:tcPr>
            <w:tcW w:w="1730" w:type="dxa"/>
            <w:noWrap w:val="0"/>
            <w:vAlign w:val="top"/>
          </w:tcPr>
          <w:p w14:paraId="27502556">
            <w:r>
              <w:rPr>
                <w:rFonts w:ascii="宋体" w:hAnsi="宋体" w:eastAsia="宋体"/>
                <w:b w:val="0"/>
                <w:sz w:val="19"/>
              </w:rPr>
              <w:t>(category_id), (club_id), (venue_id), (created_by)</w:t>
            </w:r>
          </w:p>
        </w:tc>
        <w:tc>
          <w:tcPr>
            <w:tcW w:w="3032" w:type="dxa"/>
            <w:noWrap w:val="0"/>
            <w:vAlign w:val="top"/>
          </w:tcPr>
          <w:p w14:paraId="224E1FF4">
            <w:r>
              <w:rPr>
                <w:rFonts w:ascii="宋体" w:hAnsi="宋体" w:eastAsia="宋体"/>
                <w:b w:val="0"/>
                <w:sz w:val="19"/>
              </w:rPr>
              <w:t>activity_categories(category_id), clubs(club_id), venues(venue_id), users(user_id)</w:t>
            </w:r>
          </w:p>
        </w:tc>
      </w:tr>
      <w:tr w14:paraId="5E613CFA">
        <w:tc>
          <w:tcPr>
            <w:tcW w:w="918" w:type="dxa"/>
            <w:vMerge w:val="continue"/>
            <w:noWrap w:val="0"/>
            <w:vAlign w:val="top"/>
          </w:tcPr>
          <w:p w14:paraId="6EE34D5C">
            <w:pPr>
              <w:jc w:val="right"/>
              <w:rPr>
                <w:rFonts w:hint="eastAsia" w:ascii="宋体" w:hAnsi="宋体"/>
              </w:rPr>
            </w:pPr>
          </w:p>
        </w:tc>
        <w:tc>
          <w:tcPr>
            <w:tcW w:w="1226" w:type="dxa"/>
            <w:noWrap w:val="0"/>
            <w:vAlign w:val="top"/>
          </w:tcPr>
          <w:p w14:paraId="60FF4395"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1384" w:type="dxa"/>
            <w:noWrap w:val="0"/>
            <w:vAlign w:val="top"/>
          </w:tcPr>
          <w:p w14:paraId="7EA00F8B">
            <w:r>
              <w:rPr>
                <w:rFonts w:ascii="宋体" w:hAnsi="宋体" w:eastAsia="宋体"/>
                <w:b w:val="0"/>
                <w:sz w:val="19"/>
              </w:rPr>
              <w:t>registrations</w:t>
            </w:r>
          </w:p>
        </w:tc>
        <w:tc>
          <w:tcPr>
            <w:tcW w:w="878" w:type="dxa"/>
            <w:noWrap w:val="0"/>
            <w:vAlign w:val="top"/>
          </w:tcPr>
          <w:p w14:paraId="0CA866D5">
            <w:r>
              <w:rPr>
                <w:rFonts w:ascii="宋体" w:hAnsi="宋体" w:eastAsia="宋体"/>
                <w:b w:val="0"/>
                <w:sz w:val="19"/>
              </w:rPr>
              <w:t>registration_id</w:t>
            </w:r>
          </w:p>
        </w:tc>
        <w:tc>
          <w:tcPr>
            <w:tcW w:w="1730" w:type="dxa"/>
            <w:noWrap w:val="0"/>
            <w:vAlign w:val="top"/>
          </w:tcPr>
          <w:p w14:paraId="4922A631">
            <w:r>
              <w:rPr>
                <w:rFonts w:ascii="宋体" w:hAnsi="宋体" w:eastAsia="宋体"/>
                <w:b w:val="0"/>
                <w:sz w:val="19"/>
              </w:rPr>
              <w:t>(activity_id), (user_id)</w:t>
            </w:r>
          </w:p>
        </w:tc>
        <w:tc>
          <w:tcPr>
            <w:tcW w:w="3032" w:type="dxa"/>
            <w:noWrap w:val="0"/>
            <w:vAlign w:val="top"/>
          </w:tcPr>
          <w:p w14:paraId="39F59637">
            <w:r>
              <w:rPr>
                <w:rFonts w:ascii="宋体" w:hAnsi="宋体" w:eastAsia="宋体"/>
                <w:b w:val="0"/>
                <w:sz w:val="19"/>
              </w:rPr>
              <w:t>activities(activity_id), users(user_id)</w:t>
            </w:r>
          </w:p>
        </w:tc>
      </w:tr>
      <w:tr w14:paraId="6A276B31">
        <w:tc>
          <w:tcPr>
            <w:tcW w:w="918" w:type="dxa"/>
            <w:vMerge w:val="continue"/>
            <w:noWrap w:val="0"/>
            <w:vAlign w:val="top"/>
          </w:tcPr>
          <w:p w14:paraId="7D1B3A36">
            <w:pPr>
              <w:jc w:val="right"/>
              <w:rPr>
                <w:rFonts w:hint="eastAsia" w:ascii="宋体" w:hAnsi="宋体"/>
              </w:rPr>
            </w:pPr>
          </w:p>
        </w:tc>
        <w:tc>
          <w:tcPr>
            <w:tcW w:w="1226" w:type="dxa"/>
            <w:noWrap w:val="0"/>
            <w:vAlign w:val="top"/>
          </w:tcPr>
          <w:p w14:paraId="4C85D36A"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w="1384" w:type="dxa"/>
            <w:noWrap w:val="0"/>
            <w:vAlign w:val="top"/>
          </w:tcPr>
          <w:p w14:paraId="2B3B3273">
            <w:r>
              <w:rPr>
                <w:rFonts w:ascii="宋体" w:hAnsi="宋体" w:eastAsia="宋体"/>
                <w:b w:val="0"/>
                <w:sz w:val="19"/>
              </w:rPr>
              <w:t>activity_notices</w:t>
            </w:r>
          </w:p>
        </w:tc>
        <w:tc>
          <w:tcPr>
            <w:tcW w:w="878" w:type="dxa"/>
            <w:noWrap w:val="0"/>
            <w:vAlign w:val="top"/>
          </w:tcPr>
          <w:p w14:paraId="52C7D5E4">
            <w:r>
              <w:rPr>
                <w:rFonts w:ascii="宋体" w:hAnsi="宋体" w:eastAsia="宋体"/>
                <w:b w:val="0"/>
                <w:sz w:val="19"/>
              </w:rPr>
              <w:t>notice_id</w:t>
            </w:r>
          </w:p>
        </w:tc>
        <w:tc>
          <w:tcPr>
            <w:tcW w:w="1730" w:type="dxa"/>
            <w:noWrap w:val="0"/>
            <w:vAlign w:val="top"/>
          </w:tcPr>
          <w:p w14:paraId="741C3180">
            <w:r>
              <w:rPr>
                <w:rFonts w:ascii="宋体" w:hAnsi="宋体" w:eastAsia="宋体"/>
                <w:b w:val="0"/>
                <w:sz w:val="19"/>
              </w:rPr>
              <w:t>(activity_id)</w:t>
            </w:r>
          </w:p>
        </w:tc>
        <w:tc>
          <w:tcPr>
            <w:tcW w:w="3032" w:type="dxa"/>
            <w:noWrap w:val="0"/>
            <w:vAlign w:val="top"/>
          </w:tcPr>
          <w:p w14:paraId="11263FE4">
            <w:r>
              <w:rPr>
                <w:rFonts w:ascii="宋体" w:hAnsi="宋体" w:eastAsia="宋体"/>
                <w:b w:val="0"/>
                <w:sz w:val="19"/>
              </w:rPr>
              <w:t>activities(activity_id)</w:t>
            </w:r>
          </w:p>
        </w:tc>
      </w:tr>
      <w:tr w14:paraId="4CA7BA7A">
        <w:tc>
          <w:tcPr>
            <w:tcW w:w="918" w:type="dxa"/>
            <w:noWrap w:val="0"/>
            <w:vAlign w:val="top"/>
          </w:tcPr>
          <w:p w14:paraId="411D8521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关系图（</w:t>
            </w:r>
            <w:r>
              <w:rPr>
                <w:rFonts w:ascii="宋体" w:hAnsi="宋体"/>
              </w:rPr>
              <w:t>4</w:t>
            </w:r>
            <w:r>
              <w:rPr>
                <w:rFonts w:hint="eastAsia" w:ascii="宋体" w:hAnsi="宋体"/>
              </w:rPr>
              <w:t>）</w:t>
            </w:r>
          </w:p>
        </w:tc>
        <w:tc>
          <w:tcPr>
            <w:tcW w:w="8250" w:type="dxa"/>
            <w:gridSpan w:val="5"/>
            <w:noWrap w:val="0"/>
            <w:vAlign w:val="top"/>
          </w:tcPr>
          <w:p w14:paraId="71FEAC4A">
            <w:r>
              <w:rPr>
                <w:rFonts w:ascii="宋体" w:hAnsi="宋体" w:eastAsia="宋体"/>
                <w:b w:val="0"/>
                <w:sz w:val="20"/>
              </w:rPr>
              <w:t>关系图由 MySQL Workbench 反向工程生成，展示 users、clubs、venues、activity_categories、activities、registrations、activity_notices 及视图 v_activity_summary 之间的结构关系。</w:t>
            </w:r>
          </w:p>
          <w:p w14:paraId="4E3413F1">
            <w:r>
              <w:rPr>
                <w:rFonts w:ascii="宋体" w:hAnsi="宋体" w:eastAsia="宋体"/>
                <w:b/>
                <w:color w:val="5B2279"/>
                <w:sz w:val="19"/>
              </w:rPr>
              <w:t>图 6  MySQL Workbench 反向工程生成的 EER 关系模式图</w:t>
            </w:r>
          </w:p>
          <w:p w14:paraId="1A9C2757">
            <w:pPr>
              <w:jc w:val="center"/>
            </w:pPr>
            <w:r>
              <w:drawing>
                <wp:inline distT="0" distB="0" distL="114300" distR="114300">
                  <wp:extent cx="5303520" cy="4034790"/>
                  <wp:effectExtent l="0" t="0" r="508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03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CDD716">
        <w:tc>
          <w:tcPr>
            <w:tcW w:w="918" w:type="dxa"/>
            <w:noWrap w:val="0"/>
            <w:vAlign w:val="top"/>
          </w:tcPr>
          <w:p w14:paraId="456C583E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8250" w:type="dxa"/>
            <w:gridSpan w:val="5"/>
            <w:noWrap w:val="0"/>
            <w:vAlign w:val="top"/>
          </w:tcPr>
          <w:p w14:paraId="4B97814D">
            <w:r>
              <w:rPr>
                <w:rFonts w:ascii="宋体" w:hAnsi="宋体" w:eastAsia="宋体"/>
                <w:b w:val="0"/>
                <w:sz w:val="21"/>
              </w:rPr>
              <w:t>实体说明：users 表保存学生和管理员，user_id 是主键，也是 activities.created_by 和 registrations.user_id 的被参照字段；clubs 表保存预设主办方，club_id 是主键，也是 activities.club_id 的被参照字段；venues 表保存预设场地；activity_categories 表保存活动分类；activities 是核心业务表，连接分类、主办方、场地和创建者；registrations 是学生与活动之间的多对多关系表；activity_notices 保存活动通知和操作留痕。</w:t>
            </w:r>
          </w:p>
        </w:tc>
      </w:tr>
    </w:tbl>
    <w:p w14:paraId="0785E5B8">
      <w:pPr>
        <w:rPr>
          <w:rFonts w:hint="eastAsia" w:ascii="宋体" w:hAnsi="宋体"/>
          <w:b/>
          <w:u w:val="single"/>
        </w:rPr>
      </w:pPr>
    </w:p>
    <w:p w14:paraId="364E9226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hint="eastAsia" w:ascii="宋体" w:hAnsi="宋体"/>
          <w:b/>
          <w:u w:val="single"/>
        </w:rPr>
        <w:t>含有事务应用的删除操作（</w:t>
      </w:r>
      <w:r>
        <w:rPr>
          <w:rFonts w:ascii="宋体" w:hAnsi="宋体"/>
          <w:b/>
          <w:u w:val="single"/>
        </w:rPr>
        <w:t>13</w:t>
      </w:r>
      <w:r>
        <w:rPr>
          <w:rFonts w:hint="eastAsia" w:ascii="宋体" w:hAnsi="宋体"/>
          <w:b/>
          <w:u w:val="single"/>
        </w:rPr>
        <w:t>分）</w:t>
      </w:r>
    </w:p>
    <w:p w14:paraId="7C651A37">
      <w:pPr>
        <w:rPr>
          <w:rFonts w:hint="eastAsia" w:ascii="宋体" w:hAnsi="宋体"/>
          <w:b/>
          <w:u w:val="single"/>
        </w:rPr>
      </w:pPr>
    </w:p>
    <w:tbl>
      <w:tblPr>
        <w:tblStyle w:val="5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440"/>
        <w:gridCol w:w="6480"/>
      </w:tblGrid>
      <w:tr w14:paraId="09556B5A">
        <w:tc>
          <w:tcPr>
            <w:tcW w:w="1188" w:type="dxa"/>
            <w:noWrap w:val="0"/>
            <w:vAlign w:val="center"/>
          </w:tcPr>
          <w:p w14:paraId="230B2007">
            <w:pPr>
              <w:jc w:val="right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3D0CD08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（1分）简要说明该操作所要完成的功能；</w:t>
            </w:r>
          </w:p>
          <w:p w14:paraId="027A489C">
            <w:pPr>
              <w:ind w:left="105" w:hanging="105" w:hangingChars="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（2分）该操作会涉及的表（必须含有两张或两张以上的关系表，同时以“表名”的形式给出）</w:t>
            </w:r>
          </w:p>
          <w:p w14:paraId="62E1CB80">
            <w:pPr>
              <w:ind w:left="105" w:hanging="105" w:hangingChars="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（1分）表连接涉及字段描述（描述方式为“表1.属性=表2.属性”）</w:t>
            </w:r>
          </w:p>
          <w:p w14:paraId="14F0E4AC">
            <w:pPr>
              <w:ind w:left="105" w:hanging="105" w:hangingChars="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（1分）删除条件涉及的字段描述(以“表名.属性=？”形式给出)  </w:t>
            </w:r>
          </w:p>
          <w:p w14:paraId="74F4452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ascii="宋体" w:hAnsi="宋体"/>
              </w:rPr>
              <w:t>4</w:t>
            </w:r>
            <w:r>
              <w:rPr>
                <w:rFonts w:hint="eastAsia" w:ascii="宋体" w:hAnsi="宋体"/>
              </w:rPr>
              <w:t>分）实现该操作的关键代码（高级语言、SQL），截图即可；（其中如果删除语句中不包含任何形式的事务应用将扣除3分）</w:t>
            </w:r>
          </w:p>
          <w:p w14:paraId="3E45DB5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（4分）如何执行该操作，按所述方法能够正常演示程序则给分。</w:t>
            </w:r>
          </w:p>
        </w:tc>
      </w:tr>
      <w:tr w14:paraId="5F893A98">
        <w:tc>
          <w:tcPr>
            <w:tcW w:w="1188" w:type="dxa"/>
            <w:noWrap w:val="0"/>
            <w:vAlign w:val="center"/>
          </w:tcPr>
          <w:p w14:paraId="59A28FD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功能描述（1分）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57BFC041">
            <w:r>
              <w:rPr>
                <w:rFonts w:ascii="宋体" w:hAnsi="宋体" w:eastAsia="宋体"/>
                <w:b w:val="0"/>
                <w:sz w:val="21"/>
              </w:rPr>
              <w:t>管理员删除不再保留的活动。删除时不仅删除 activities 主表记录，还同步删除该活动的报名记录 registrations 和通知 activity_notices，避免出现孤立数据。</w:t>
            </w:r>
          </w:p>
        </w:tc>
      </w:tr>
      <w:tr w14:paraId="34C25C93">
        <w:tc>
          <w:tcPr>
            <w:tcW w:w="1188" w:type="dxa"/>
            <w:noWrap w:val="0"/>
            <w:vAlign w:val="center"/>
          </w:tcPr>
          <w:p w14:paraId="3962E21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涉及的表</w:t>
            </w:r>
          </w:p>
          <w:p w14:paraId="13ED6BE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435E0981">
            <w:r>
              <w:rPr>
                <w:rFonts w:ascii="宋体" w:hAnsi="宋体" w:eastAsia="宋体"/>
                <w:b w:val="0"/>
                <w:sz w:val="21"/>
              </w:rPr>
              <w:t>activities，registrations，activity_notices</w:t>
            </w:r>
          </w:p>
        </w:tc>
      </w:tr>
      <w:tr w14:paraId="59A4370A">
        <w:tc>
          <w:tcPr>
            <w:tcW w:w="1188" w:type="dxa"/>
            <w:noWrap w:val="0"/>
            <w:vAlign w:val="center"/>
          </w:tcPr>
          <w:p w14:paraId="21F86EE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表连接涉及字段</w:t>
            </w:r>
          </w:p>
          <w:p w14:paraId="722774F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601AC9E2">
            <w:r>
              <w:rPr>
                <w:rFonts w:ascii="宋体" w:hAnsi="宋体" w:eastAsia="宋体"/>
                <w:b w:val="0"/>
                <w:sz w:val="21"/>
              </w:rPr>
              <w:t>activities.activity_id=registrations.activity_i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d</w:t>
            </w:r>
            <w:r>
              <w:rPr>
                <w:rFonts w:hint="default" w:ascii="宋体" w:hAnsi="宋体"/>
                <w:b w:val="0"/>
                <w:sz w:val="21"/>
                <w:lang w:val="en-US" w:eastAsia="zh-CN"/>
              </w:rPr>
              <w:t xml:space="preserve">; </w:t>
            </w:r>
            <w:r>
              <w:rPr>
                <w:rFonts w:ascii="宋体" w:hAnsi="宋体" w:eastAsia="宋体"/>
                <w:b w:val="0"/>
                <w:sz w:val="21"/>
              </w:rPr>
              <w:t>activities.activity_id=activity_notices.activity_id</w:t>
            </w:r>
          </w:p>
        </w:tc>
      </w:tr>
      <w:tr w14:paraId="7440B563">
        <w:tc>
          <w:tcPr>
            <w:tcW w:w="1188" w:type="dxa"/>
            <w:vMerge w:val="restart"/>
            <w:noWrap w:val="0"/>
            <w:vAlign w:val="center"/>
          </w:tcPr>
          <w:p w14:paraId="642C0B38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删除条件字段描述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（1分）</w:t>
            </w:r>
          </w:p>
        </w:tc>
        <w:tc>
          <w:tcPr>
            <w:tcW w:w="1440" w:type="dxa"/>
            <w:noWrap w:val="0"/>
            <w:vAlign w:val="top"/>
          </w:tcPr>
          <w:p w14:paraId="1AA4231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字段</w:t>
            </w:r>
          </w:p>
        </w:tc>
        <w:tc>
          <w:tcPr>
            <w:tcW w:w="6480" w:type="dxa"/>
            <w:noWrap w:val="0"/>
            <w:vAlign w:val="top"/>
          </w:tcPr>
          <w:p w14:paraId="7B0CCD2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规则</w:t>
            </w:r>
          </w:p>
        </w:tc>
      </w:tr>
      <w:tr w14:paraId="26F44A5A">
        <w:tc>
          <w:tcPr>
            <w:tcW w:w="1188" w:type="dxa"/>
            <w:vMerge w:val="continue"/>
            <w:noWrap w:val="0"/>
            <w:vAlign w:val="center"/>
          </w:tcPr>
          <w:p w14:paraId="410181D9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  <w:noWrap w:val="0"/>
            <w:vAlign w:val="top"/>
          </w:tcPr>
          <w:p w14:paraId="71F86113">
            <w:r>
              <w:rPr>
                <w:rFonts w:ascii="宋体" w:hAnsi="宋体" w:eastAsia="宋体"/>
                <w:b w:val="0"/>
                <w:sz w:val="21"/>
              </w:rPr>
              <w:t>activity_id</w:t>
            </w:r>
          </w:p>
        </w:tc>
        <w:tc>
          <w:tcPr>
            <w:tcW w:w="6480" w:type="dxa"/>
            <w:noWrap w:val="0"/>
            <w:vAlign w:val="top"/>
          </w:tcPr>
          <w:p w14:paraId="0B65469D">
            <w:r>
              <w:rPr>
                <w:rFonts w:ascii="宋体" w:hAnsi="宋体" w:eastAsia="宋体"/>
                <w:b w:val="0"/>
                <w:sz w:val="21"/>
              </w:rPr>
              <w:t>前端下拉框选择待删除活动 ID；后端用该 ID 作为三张表的删除条件。</w:t>
            </w:r>
          </w:p>
        </w:tc>
      </w:tr>
      <w:tr w14:paraId="7CB8F022">
        <w:tc>
          <w:tcPr>
            <w:tcW w:w="1188" w:type="dxa"/>
            <w:vMerge w:val="continue"/>
            <w:noWrap w:val="0"/>
            <w:vAlign w:val="center"/>
          </w:tcPr>
          <w:p w14:paraId="3DDE0AB1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  <w:noWrap w:val="0"/>
            <w:vAlign w:val="top"/>
          </w:tcPr>
          <w:p w14:paraId="48CC506F">
            <w:r>
              <w:rPr>
                <w:rFonts w:ascii="宋体" w:hAnsi="宋体" w:eastAsia="宋体"/>
                <w:b w:val="0"/>
                <w:sz w:val="21"/>
              </w:rPr>
              <w:t>事务控制</w:t>
            </w:r>
          </w:p>
        </w:tc>
        <w:tc>
          <w:tcPr>
            <w:tcW w:w="6480" w:type="dxa"/>
            <w:noWrap w:val="0"/>
            <w:vAlign w:val="top"/>
          </w:tcPr>
          <w:p w14:paraId="6DA64468">
            <w:r>
              <w:rPr>
                <w:rFonts w:ascii="宋体" w:hAnsi="宋体" w:eastAsia="宋体"/>
                <w:b w:val="0"/>
                <w:sz w:val="21"/>
              </w:rPr>
              <w:t>先 BEGIN；依次删除通知、报名、活动；若活动不存在或任一步失败，则 ROLLBACK；全部成功才 COMMIT。</w:t>
            </w:r>
          </w:p>
        </w:tc>
      </w:tr>
      <w:tr w14:paraId="1AC82396">
        <w:tc>
          <w:tcPr>
            <w:tcW w:w="1188" w:type="dxa"/>
            <w:noWrap w:val="0"/>
            <w:vAlign w:val="center"/>
          </w:tcPr>
          <w:p w14:paraId="00928BD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代码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</w:t>
            </w:r>
            <w:r>
              <w:rPr>
                <w:rFonts w:ascii="宋体" w:hAnsi="宋体"/>
              </w:rPr>
              <w:t>4</w:t>
            </w:r>
            <w:r>
              <w:rPr>
                <w:rFonts w:hint="eastAsia" w:ascii="宋体" w:hAnsi="宋体"/>
              </w:rPr>
              <w:t>分）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2FB890B0">
            <w:r>
              <w:rPr>
                <w:rFonts w:ascii="宋体" w:hAnsi="宋体" w:eastAsia="宋体"/>
                <w:b/>
                <w:color w:val="5B2279"/>
                <w:sz w:val="19"/>
              </w:rPr>
              <w:t>图 7  删除活动接口中的 BEGIN / COMMIT / ROLLBACK 事务代码</w:t>
            </w:r>
          </w:p>
          <w:p w14:paraId="66B78EFC">
            <w:pPr>
              <w:jc w:val="center"/>
            </w:pPr>
            <w:r>
              <w:drawing>
                <wp:inline distT="0" distB="0" distL="114300" distR="114300">
                  <wp:extent cx="4663440" cy="5053330"/>
                  <wp:effectExtent l="0" t="0" r="1016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5053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93EAB3">
        <w:tc>
          <w:tcPr>
            <w:tcW w:w="1188" w:type="dxa"/>
            <w:noWrap w:val="0"/>
            <w:vAlign w:val="center"/>
          </w:tcPr>
          <w:p w14:paraId="3CD2DA6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程序演示（4分）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27BBF361">
            <w:r>
              <w:rPr>
                <w:rFonts w:ascii="宋体" w:hAnsi="宋体" w:eastAsia="宋体"/>
                <w:b/>
                <w:color w:val="5B2279"/>
                <w:sz w:val="19"/>
              </w:rPr>
              <w:t>图 8  页面执行事务删除后的操作反馈</w:t>
            </w:r>
          </w:p>
          <w:p w14:paraId="362ECA17">
            <w:pPr>
              <w:jc w:val="center"/>
            </w:pPr>
            <w:r>
              <w:drawing>
                <wp:inline distT="0" distB="0" distL="114300" distR="114300">
                  <wp:extent cx="4663440" cy="2914650"/>
                  <wp:effectExtent l="0" t="0" r="1016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E6FF9D">
        <w:tc>
          <w:tcPr>
            <w:tcW w:w="1188" w:type="dxa"/>
            <w:noWrap w:val="0"/>
            <w:vAlign w:val="center"/>
          </w:tcPr>
          <w:p w14:paraId="4DFE7E0D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72DBCA03">
            <w:r>
              <w:rPr>
                <w:rFonts w:ascii="宋体" w:hAnsi="宋体" w:eastAsia="宋体"/>
                <w:b w:val="0"/>
                <w:sz w:val="21"/>
              </w:rPr>
              <w:t>该删除操作涉及三张关系表，并显式使用 BEGIN、COMMIT、ROLLBACK 保证原子性。</w:t>
            </w:r>
          </w:p>
          <w:p w14:paraId="156C8C25"/>
          <w:p w14:paraId="6EC4D875">
            <w:r>
              <w:rPr>
                <w:rFonts w:ascii="宋体" w:hAnsi="宋体" w:eastAsia="宋体"/>
                <w:b w:val="0"/>
                <w:sz w:val="21"/>
              </w:rPr>
              <w:t>扩展功能说明：报告完成后，系统又补充了“取消报名”事务。该功能用于取消尚未签到的报名记录，后端接口先使用 SELECT ... FOR UPDATE 锁定 registrations 记录，再删除该报名记录，并向 activity_notices 写入一条取消日志；如果任一步失败，则执行 ROLLBACK。该扩展不替代上面的主评分事务，只作为事务删除能力的补充展示。</w:t>
            </w:r>
          </w:p>
          <w:p w14:paraId="02B90685">
            <w:r>
              <w:rPr>
                <w:rFonts w:ascii="宋体" w:hAnsi="宋体" w:eastAsia="宋体"/>
                <w:b/>
                <w:color w:val="5B2279"/>
                <w:sz w:val="19"/>
              </w:rPr>
              <w:t>图 8-1  扩展功能：取消报名事务执行成功后的页面反馈</w:t>
            </w:r>
          </w:p>
          <w:p w14:paraId="05D626B5">
            <w:pPr>
              <w:jc w:val="center"/>
            </w:pPr>
            <w:r>
              <w:drawing>
                <wp:inline distT="0" distB="0" distL="114300" distR="114300">
                  <wp:extent cx="3969385" cy="111887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7394" t="31808" r="7489" b="29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385" cy="111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1B048">
      <w:pPr>
        <w:rPr>
          <w:rFonts w:hint="eastAsia" w:ascii="宋体" w:hAnsi="宋体"/>
          <w:b/>
          <w:u w:val="single"/>
        </w:rPr>
      </w:pPr>
    </w:p>
    <w:p w14:paraId="76687834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ascii="宋体" w:hAnsi="宋体"/>
          <w:b/>
          <w:u w:val="single"/>
        </w:rPr>
        <w:br w:type="page"/>
      </w:r>
      <w:r>
        <w:rPr>
          <w:rFonts w:hint="eastAsia" w:ascii="宋体" w:hAnsi="宋体"/>
          <w:b/>
          <w:u w:val="single"/>
        </w:rPr>
        <w:t>触发器控制下的添加操作（20分）</w:t>
      </w:r>
    </w:p>
    <w:p w14:paraId="1F8B816A">
      <w:pPr>
        <w:rPr>
          <w:rFonts w:hint="eastAsia" w:ascii="宋体" w:hAnsi="宋体"/>
          <w:b/>
          <w:u w:val="single"/>
        </w:rPr>
      </w:pPr>
    </w:p>
    <w:tbl>
      <w:tblPr>
        <w:tblStyle w:val="5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924"/>
        <w:gridCol w:w="6068"/>
      </w:tblGrid>
      <w:tr w14:paraId="5EA37F7A">
        <w:tc>
          <w:tcPr>
            <w:tcW w:w="1384" w:type="dxa"/>
            <w:noWrap w:val="0"/>
            <w:vAlign w:val="center"/>
          </w:tcPr>
          <w:p w14:paraId="429A05C2">
            <w:pPr>
              <w:jc w:val="right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7724" w:type="dxa"/>
            <w:gridSpan w:val="2"/>
            <w:noWrap w:val="0"/>
            <w:vAlign w:val="top"/>
          </w:tcPr>
          <w:p w14:paraId="768A0906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（1分）简要说明该操作所要完成的功能；</w:t>
            </w:r>
          </w:p>
          <w:p w14:paraId="25B6E6A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（2分）简要说明该触发器所要完成的功能</w:t>
            </w:r>
          </w:p>
          <w:p w14:paraId="10C22CE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（1分）该操作会涉及的表（以“表名”的形式给出）。</w:t>
            </w:r>
          </w:p>
          <w:p w14:paraId="77E2CE3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（2分）该操作输入数据以及输入数据应该满足的条件，如：数值范围、是否为空；</w:t>
            </w:r>
          </w:p>
          <w:p w14:paraId="12DC6FC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（6分）实现该操作的关键代码（高级语言、SQL），截图即可；</w:t>
            </w:r>
          </w:p>
          <w:p w14:paraId="4229A7B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（8分）如何执行该操作，按所述方法能够正常演示程序则给分。</w:t>
            </w:r>
          </w:p>
        </w:tc>
      </w:tr>
      <w:tr w14:paraId="7C99CC09">
        <w:tc>
          <w:tcPr>
            <w:tcW w:w="1384" w:type="dxa"/>
            <w:noWrap w:val="0"/>
            <w:vAlign w:val="center"/>
          </w:tcPr>
          <w:p w14:paraId="2282A1D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功能描述</w:t>
            </w:r>
          </w:p>
          <w:p w14:paraId="70B2281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</w:t>
            </w:r>
          </w:p>
        </w:tc>
        <w:tc>
          <w:tcPr>
            <w:tcW w:w="7724" w:type="dxa"/>
            <w:gridSpan w:val="2"/>
            <w:noWrap w:val="0"/>
            <w:vAlign w:val="top"/>
          </w:tcPr>
          <w:p w14:paraId="5408B699">
            <w:r>
              <w:rPr>
                <w:rFonts w:ascii="宋体" w:hAnsi="宋体" w:eastAsia="宋体"/>
                <w:b w:val="0"/>
                <w:sz w:val="21"/>
              </w:rPr>
              <w:t>学生提交活动报名时，后端向 registrations 表执行 INSERT。真正的业务校验放在 MySQL 触发器中，保证即使绕过前端也不能插入非法报名。</w:t>
            </w:r>
          </w:p>
        </w:tc>
      </w:tr>
      <w:tr w14:paraId="5E63C883">
        <w:tc>
          <w:tcPr>
            <w:tcW w:w="1384" w:type="dxa"/>
            <w:noWrap w:val="0"/>
            <w:vAlign w:val="center"/>
          </w:tcPr>
          <w:p w14:paraId="15871E7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触发器描述</w:t>
            </w:r>
          </w:p>
          <w:p w14:paraId="6298F00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</w:t>
            </w:r>
          </w:p>
        </w:tc>
        <w:tc>
          <w:tcPr>
            <w:tcW w:w="7724" w:type="dxa"/>
            <w:gridSpan w:val="2"/>
            <w:noWrap w:val="0"/>
            <w:vAlign w:val="top"/>
          </w:tcPr>
          <w:p w14:paraId="4B3B1E62">
            <w:r>
              <w:rPr>
                <w:rFonts w:ascii="宋体" w:hAnsi="宋体" w:eastAsia="宋体"/>
                <w:b w:val="0"/>
                <w:sz w:val="21"/>
              </w:rPr>
              <w:t>触发器 trg_before_registration_insert 在 registrations 插入前执行，检查活动是否存在、用户是否存在、用户是否为学生、活动是否 open、是否过报名截止时间、是否重复报名以及名额是否已满；最后自动补充 registered_at。</w:t>
            </w:r>
          </w:p>
        </w:tc>
      </w:tr>
      <w:tr w14:paraId="68BA0521">
        <w:tc>
          <w:tcPr>
            <w:tcW w:w="1384" w:type="dxa"/>
            <w:noWrap w:val="0"/>
            <w:vAlign w:val="center"/>
          </w:tcPr>
          <w:p w14:paraId="2C4D993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涉及的表</w:t>
            </w:r>
          </w:p>
          <w:p w14:paraId="339534F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</w:t>
            </w:r>
          </w:p>
        </w:tc>
        <w:tc>
          <w:tcPr>
            <w:tcW w:w="7724" w:type="dxa"/>
            <w:gridSpan w:val="2"/>
            <w:noWrap w:val="0"/>
            <w:vAlign w:val="top"/>
          </w:tcPr>
          <w:p w14:paraId="546D375F">
            <w:r>
              <w:rPr>
                <w:rFonts w:ascii="宋体" w:hAnsi="宋体" w:eastAsia="宋体"/>
                <w:b w:val="0"/>
                <w:sz w:val="21"/>
              </w:rPr>
              <w:t>registrations，activities，users</w:t>
            </w:r>
          </w:p>
        </w:tc>
      </w:tr>
      <w:tr w14:paraId="045C8190">
        <w:tc>
          <w:tcPr>
            <w:tcW w:w="1384" w:type="dxa"/>
            <w:vMerge w:val="restart"/>
            <w:noWrap w:val="0"/>
            <w:vAlign w:val="center"/>
          </w:tcPr>
          <w:p w14:paraId="6B371D90">
            <w:pPr>
              <w:ind w:left="210" w:leftChars="50" w:hanging="105" w:hangingChars="5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输入数据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（2分）</w:t>
            </w:r>
          </w:p>
        </w:tc>
        <w:tc>
          <w:tcPr>
            <w:tcW w:w="1244" w:type="dxa"/>
            <w:noWrap w:val="0"/>
            <w:vAlign w:val="top"/>
          </w:tcPr>
          <w:p w14:paraId="3D8E030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字段</w:t>
            </w:r>
          </w:p>
        </w:tc>
        <w:tc>
          <w:tcPr>
            <w:tcW w:w="6480" w:type="dxa"/>
            <w:noWrap w:val="0"/>
            <w:vAlign w:val="top"/>
          </w:tcPr>
          <w:p w14:paraId="63F0319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规则</w:t>
            </w:r>
          </w:p>
        </w:tc>
      </w:tr>
      <w:tr w14:paraId="1CA06CD9">
        <w:tc>
          <w:tcPr>
            <w:tcW w:w="1384" w:type="dxa"/>
            <w:vMerge w:val="continue"/>
            <w:noWrap w:val="0"/>
            <w:vAlign w:val="center"/>
          </w:tcPr>
          <w:p w14:paraId="56C18FDD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244" w:type="dxa"/>
            <w:noWrap w:val="0"/>
            <w:vAlign w:val="top"/>
          </w:tcPr>
          <w:p w14:paraId="2535F68E">
            <w:r>
              <w:rPr>
                <w:rFonts w:ascii="宋体" w:hAnsi="宋体" w:eastAsia="宋体"/>
                <w:b w:val="0"/>
                <w:sz w:val="21"/>
              </w:rPr>
              <w:t>user_id/studentId</w:t>
            </w:r>
          </w:p>
        </w:tc>
        <w:tc>
          <w:tcPr>
            <w:tcW w:w="6480" w:type="dxa"/>
            <w:noWrap w:val="0"/>
            <w:vAlign w:val="top"/>
          </w:tcPr>
          <w:p w14:paraId="5370AA39">
            <w:r>
              <w:rPr>
                <w:rFonts w:ascii="宋体" w:hAnsi="宋体" w:eastAsia="宋体"/>
                <w:b w:val="0"/>
                <w:sz w:val="21"/>
              </w:rPr>
              <w:t>必须存在于 users 表，且 role='student'。管理员或不存在用户不能报名。</w:t>
            </w:r>
          </w:p>
        </w:tc>
      </w:tr>
      <w:tr w14:paraId="527EEDD0">
        <w:tc>
          <w:tcPr>
            <w:tcW w:w="1384" w:type="dxa"/>
            <w:vMerge w:val="continue"/>
            <w:noWrap w:val="0"/>
            <w:vAlign w:val="center"/>
          </w:tcPr>
          <w:p w14:paraId="7F23801F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244" w:type="dxa"/>
            <w:noWrap w:val="0"/>
            <w:vAlign w:val="top"/>
          </w:tcPr>
          <w:p w14:paraId="4F639B5E">
            <w:r>
              <w:rPr>
                <w:rFonts w:ascii="宋体" w:hAnsi="宋体" w:eastAsia="宋体"/>
                <w:b w:val="0"/>
                <w:sz w:val="21"/>
              </w:rPr>
              <w:t>activity_id/activityId</w:t>
            </w:r>
          </w:p>
        </w:tc>
        <w:tc>
          <w:tcPr>
            <w:tcW w:w="6480" w:type="dxa"/>
            <w:noWrap w:val="0"/>
            <w:vAlign w:val="top"/>
          </w:tcPr>
          <w:p w14:paraId="0CE47264">
            <w:r>
              <w:rPr>
                <w:rFonts w:ascii="宋体" w:hAnsi="宋体" w:eastAsia="宋体"/>
                <w:b w:val="0"/>
                <w:sz w:val="21"/>
              </w:rPr>
              <w:t>必须对应存在且 status='open' 的活动；报名未截止、未重复报名且剩余名额大于 0。</w:t>
            </w:r>
          </w:p>
        </w:tc>
      </w:tr>
      <w:tr w14:paraId="03EB8717">
        <w:tc>
          <w:tcPr>
            <w:tcW w:w="1384" w:type="dxa"/>
            <w:noWrap w:val="0"/>
            <w:vAlign w:val="center"/>
          </w:tcPr>
          <w:p w14:paraId="20A6FCC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插入操作</w:t>
            </w:r>
          </w:p>
          <w:p w14:paraId="3EFCA9A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源码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（3分）</w:t>
            </w:r>
          </w:p>
        </w:tc>
        <w:tc>
          <w:tcPr>
            <w:tcW w:w="7724" w:type="dxa"/>
            <w:gridSpan w:val="2"/>
            <w:noWrap w:val="0"/>
            <w:vAlign w:val="top"/>
          </w:tcPr>
          <w:p w14:paraId="7E0A8A40">
            <w:r>
              <w:rPr>
                <w:rFonts w:ascii="宋体" w:hAnsi="宋体" w:eastAsia="宋体"/>
                <w:b/>
                <w:color w:val="5B2279"/>
                <w:sz w:val="19"/>
              </w:rPr>
              <w:t>图 9  后端添加报名记录的 INSERT 操作</w:t>
            </w:r>
          </w:p>
          <w:p w14:paraId="4D983FF8">
            <w:pPr>
              <w:jc w:val="center"/>
            </w:pPr>
            <w:r>
              <w:drawing>
                <wp:inline distT="0" distB="0" distL="114300" distR="114300">
                  <wp:extent cx="4663440" cy="2313940"/>
                  <wp:effectExtent l="0" t="0" r="10160" b="2286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2314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406BBA">
        <w:tc>
          <w:tcPr>
            <w:tcW w:w="1384" w:type="dxa"/>
            <w:noWrap w:val="0"/>
            <w:vAlign w:val="center"/>
          </w:tcPr>
          <w:p w14:paraId="1EE0A88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触发器源码</w:t>
            </w:r>
          </w:p>
          <w:p w14:paraId="26779FD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（3分）</w:t>
            </w:r>
          </w:p>
        </w:tc>
        <w:tc>
          <w:tcPr>
            <w:tcW w:w="7724" w:type="dxa"/>
            <w:gridSpan w:val="2"/>
            <w:noWrap w:val="0"/>
            <w:vAlign w:val="top"/>
          </w:tcPr>
          <w:p w14:paraId="39CC34DC">
            <w:r>
              <w:rPr>
                <w:rFonts w:ascii="宋体" w:hAnsi="宋体" w:eastAsia="宋体"/>
                <w:b/>
                <w:color w:val="5B2279"/>
                <w:sz w:val="19"/>
              </w:rPr>
              <w:t>图 10-1  触发器创建与活动存在性校验</w:t>
            </w:r>
          </w:p>
          <w:p w14:paraId="49564096">
            <w:pPr>
              <w:jc w:val="center"/>
            </w:pPr>
            <w:r>
              <w:drawing>
                <wp:inline distT="0" distB="0" distL="114300" distR="114300">
                  <wp:extent cx="4663440" cy="3469640"/>
                  <wp:effectExtent l="0" t="0" r="10160" b="1016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346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33945">
            <w:r>
              <w:rPr>
                <w:rFonts w:ascii="宋体" w:hAnsi="宋体" w:eastAsia="宋体"/>
                <w:b/>
                <w:color w:val="5B2279"/>
                <w:sz w:val="19"/>
              </w:rPr>
              <w:t>图 10-2  用户存在性与学生角色校验</w:t>
            </w:r>
          </w:p>
          <w:p w14:paraId="3884C95F">
            <w:pPr>
              <w:jc w:val="center"/>
            </w:pPr>
            <w:r>
              <w:drawing>
                <wp:inline distT="0" distB="0" distL="114300" distR="114300">
                  <wp:extent cx="4663440" cy="3910965"/>
                  <wp:effectExtent l="0" t="0" r="1016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391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0C962">
            <w:r>
              <w:rPr>
                <w:rFonts w:ascii="宋体" w:hAnsi="宋体" w:eastAsia="宋体"/>
                <w:b/>
                <w:color w:val="5B2279"/>
                <w:sz w:val="19"/>
              </w:rPr>
              <w:t>图 10-3  活动状态、截止时间与重复报名校验</w:t>
            </w:r>
          </w:p>
          <w:p w14:paraId="63B3D205">
            <w:pPr>
              <w:jc w:val="center"/>
            </w:pPr>
            <w:r>
              <w:drawing>
                <wp:inline distT="0" distB="0" distL="114300" distR="114300">
                  <wp:extent cx="4663440" cy="3774440"/>
                  <wp:effectExtent l="0" t="0" r="10160" b="1016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3774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44A92">
            <w:r>
              <w:rPr>
                <w:rFonts w:ascii="宋体" w:hAnsi="宋体" w:eastAsia="宋体"/>
                <w:b/>
                <w:color w:val="5B2279"/>
                <w:sz w:val="19"/>
              </w:rPr>
              <w:t>图 10-4  容量校验与默认报名时间写入</w:t>
            </w:r>
          </w:p>
          <w:p w14:paraId="57214E3B">
            <w:pPr>
              <w:jc w:val="center"/>
            </w:pPr>
            <w:r>
              <w:drawing>
                <wp:inline distT="0" distB="0" distL="114300" distR="114300">
                  <wp:extent cx="4663440" cy="2922905"/>
                  <wp:effectExtent l="0" t="0" r="10160" b="2349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2922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E2CA2C">
        <w:tc>
          <w:tcPr>
            <w:tcW w:w="1384" w:type="dxa"/>
            <w:noWrap w:val="0"/>
            <w:vAlign w:val="center"/>
          </w:tcPr>
          <w:p w14:paraId="4947BB2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程序演示</w:t>
            </w:r>
          </w:p>
          <w:p w14:paraId="3783F18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（4分）</w:t>
            </w:r>
          </w:p>
        </w:tc>
        <w:tc>
          <w:tcPr>
            <w:tcW w:w="7724" w:type="dxa"/>
            <w:gridSpan w:val="2"/>
            <w:noWrap w:val="0"/>
            <w:vAlign w:val="top"/>
          </w:tcPr>
          <w:p w14:paraId="212C59D7">
            <w:r>
              <w:rPr>
                <w:rFonts w:ascii="宋体" w:hAnsi="宋体" w:eastAsia="宋体"/>
                <w:b/>
                <w:color w:val="5B2279"/>
                <w:sz w:val="19"/>
              </w:rPr>
              <w:t>图 11  不违背触发器规则时，报名插入成功</w:t>
            </w:r>
          </w:p>
          <w:p w14:paraId="160CC850">
            <w:pPr>
              <w:jc w:val="center"/>
            </w:pPr>
            <w:r>
              <w:drawing>
                <wp:inline distT="0" distB="0" distL="114300" distR="114300">
                  <wp:extent cx="3959225" cy="111252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7285" t="31917" r="7816" b="29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225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F91DA">
        <w:tc>
          <w:tcPr>
            <w:tcW w:w="1384" w:type="dxa"/>
            <w:noWrap w:val="0"/>
            <w:vAlign w:val="center"/>
          </w:tcPr>
          <w:p w14:paraId="5414C2A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程序演示</w:t>
            </w:r>
          </w:p>
          <w:p w14:paraId="567C4F7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（4分）</w:t>
            </w:r>
          </w:p>
        </w:tc>
        <w:tc>
          <w:tcPr>
            <w:tcW w:w="7724" w:type="dxa"/>
            <w:gridSpan w:val="2"/>
            <w:noWrap w:val="0"/>
            <w:vAlign w:val="top"/>
          </w:tcPr>
          <w:p w14:paraId="51EA55A5">
            <w:r>
              <w:rPr>
                <w:rFonts w:ascii="宋体" w:hAnsi="宋体" w:eastAsia="宋体"/>
                <w:b/>
                <w:color w:val="5B2279"/>
                <w:sz w:val="19"/>
              </w:rPr>
              <w:t>图 12  违背触发器规则时，MySQL SIGNAL 报错并拒绝插入</w:t>
            </w:r>
          </w:p>
          <w:p w14:paraId="66B4C47B">
            <w:pPr>
              <w:jc w:val="center"/>
            </w:pPr>
            <w:r>
              <w:drawing>
                <wp:inline distT="0" distB="0" distL="114300" distR="114300">
                  <wp:extent cx="3848100" cy="106172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l="8524" t="32375" r="8960" b="31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106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7CFD41">
        <w:tc>
          <w:tcPr>
            <w:tcW w:w="1384" w:type="dxa"/>
            <w:noWrap w:val="0"/>
            <w:vAlign w:val="center"/>
          </w:tcPr>
          <w:p w14:paraId="101A65BF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7724" w:type="dxa"/>
            <w:gridSpan w:val="2"/>
            <w:noWrap w:val="0"/>
            <w:vAlign w:val="top"/>
          </w:tcPr>
          <w:p w14:paraId="3EADD9B0">
            <w:r>
              <w:rPr>
                <w:rFonts w:ascii="宋体" w:hAnsi="宋体" w:eastAsia="宋体"/>
                <w:b w:val="0"/>
                <w:sz w:val="21"/>
              </w:rPr>
              <w:t>该添加操作后端负责发起 INSERT，数据库触发器负责统一控制业务规则。</w:t>
            </w:r>
          </w:p>
        </w:tc>
      </w:tr>
    </w:tbl>
    <w:p w14:paraId="3DA841B0">
      <w:pPr>
        <w:rPr>
          <w:rFonts w:hint="eastAsia" w:ascii="宋体" w:hAnsi="宋体"/>
          <w:b/>
          <w:u w:val="single"/>
        </w:rPr>
      </w:pPr>
    </w:p>
    <w:p w14:paraId="79E80D21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ascii="宋体" w:hAnsi="宋体"/>
          <w:b/>
          <w:u w:val="single"/>
        </w:rPr>
        <w:br w:type="page"/>
      </w:r>
      <w:r>
        <w:rPr>
          <w:rFonts w:hint="eastAsia" w:ascii="宋体" w:hAnsi="宋体"/>
          <w:b/>
          <w:u w:val="single"/>
        </w:rPr>
        <w:t>存储过程控制下的更新操作（</w:t>
      </w:r>
      <w:r>
        <w:rPr>
          <w:rFonts w:ascii="宋体" w:hAnsi="宋体"/>
          <w:b/>
          <w:u w:val="single"/>
        </w:rPr>
        <w:t>18</w:t>
      </w:r>
      <w:r>
        <w:rPr>
          <w:rFonts w:hint="eastAsia" w:ascii="宋体" w:hAnsi="宋体"/>
          <w:b/>
          <w:u w:val="single"/>
        </w:rPr>
        <w:t>分）</w:t>
      </w:r>
    </w:p>
    <w:p w14:paraId="129B0995">
      <w:pPr>
        <w:rPr>
          <w:rFonts w:hint="eastAsia" w:ascii="宋体" w:hAnsi="宋体"/>
          <w:b/>
          <w:u w:val="single"/>
        </w:rPr>
      </w:pPr>
    </w:p>
    <w:tbl>
      <w:tblPr>
        <w:tblStyle w:val="5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756"/>
        <w:gridCol w:w="6292"/>
      </w:tblGrid>
      <w:tr w14:paraId="3CF042E0">
        <w:tc>
          <w:tcPr>
            <w:tcW w:w="1188" w:type="dxa"/>
            <w:noWrap w:val="0"/>
            <w:vAlign w:val="center"/>
          </w:tcPr>
          <w:p w14:paraId="760A1567">
            <w:pPr>
              <w:jc w:val="right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78D220C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（1分）简要说明该操作所要完成的功能；</w:t>
            </w:r>
          </w:p>
          <w:p w14:paraId="295A760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（1分）简要说明该存储过程所要完成的功能；</w:t>
            </w:r>
          </w:p>
          <w:p w14:paraId="75EBB96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（2分）说明该操作涉及操作的表（必须包含两张或两张以上的关系表，以“表名形式”描述）</w:t>
            </w:r>
          </w:p>
          <w:p w14:paraId="02C543A9">
            <w:pPr>
              <w:ind w:left="105" w:hanging="105" w:hangingChars="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（1分）表连接涉及字段描述（描述方式为“表1.属性=表2.属性”）</w:t>
            </w:r>
          </w:p>
          <w:p w14:paraId="5C112D6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（2分）该操作会修改字段（以“表名.字段名”的形式给出），以及修改规则，如新数值的计算方法、在何种条件下予以修改等；</w:t>
            </w:r>
          </w:p>
          <w:p w14:paraId="54AB9EE8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（6分）实现该操作的关键代码（高级语言、SQL），截图即可；</w:t>
            </w:r>
          </w:p>
          <w:p w14:paraId="49E41CD6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ascii="宋体" w:hAnsi="宋体"/>
              </w:rPr>
              <w:t>5</w:t>
            </w:r>
            <w:r>
              <w:rPr>
                <w:rFonts w:hint="eastAsia" w:ascii="宋体" w:hAnsi="宋体"/>
              </w:rPr>
              <w:t>分）如何执行该操作，按所述方法能够正常演示程序则给分。</w:t>
            </w:r>
          </w:p>
        </w:tc>
      </w:tr>
      <w:tr w14:paraId="116FDF68">
        <w:tc>
          <w:tcPr>
            <w:tcW w:w="1188" w:type="dxa"/>
            <w:noWrap w:val="0"/>
            <w:vAlign w:val="center"/>
          </w:tcPr>
          <w:p w14:paraId="48CC88B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功能描述（1分）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60FE0B99">
            <w:r>
              <w:rPr>
                <w:rFonts w:ascii="宋体" w:hAnsi="宋体" w:eastAsia="宋体"/>
                <w:b w:val="0"/>
                <w:sz w:val="21"/>
              </w:rPr>
              <w:t>管理员在活动结束后执行积分结算，将已签到学生的积分增加，并把相关报名状态和活动状态同步更新。</w:t>
            </w:r>
          </w:p>
        </w:tc>
      </w:tr>
      <w:tr w14:paraId="00682145">
        <w:tc>
          <w:tcPr>
            <w:tcW w:w="1188" w:type="dxa"/>
            <w:noWrap w:val="0"/>
            <w:vAlign w:val="center"/>
          </w:tcPr>
          <w:p w14:paraId="06641DD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存储过程功能描述（1分）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5408DF14">
            <w:r>
              <w:rPr>
                <w:rFonts w:ascii="宋体" w:hAnsi="宋体" w:eastAsia="宋体"/>
                <w:b w:val="0"/>
                <w:sz w:val="21"/>
              </w:rPr>
              <w:t>存储过程 sp_finish_activity(activity_id, extra_points) 封装整套更新逻辑：校验活动存在、额外积分非负、活动仍为 open、至少有 checked_in 报名记录，然后批量更新 users、registrations 和 activities。</w:t>
            </w:r>
          </w:p>
        </w:tc>
      </w:tr>
      <w:tr w14:paraId="5BFD56A5">
        <w:tc>
          <w:tcPr>
            <w:tcW w:w="1188" w:type="dxa"/>
            <w:noWrap w:val="0"/>
            <w:vAlign w:val="center"/>
          </w:tcPr>
          <w:p w14:paraId="64C1926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涉及的关系表（2分）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7C2E0860">
            <w:r>
              <w:rPr>
                <w:rFonts w:ascii="宋体" w:hAnsi="宋体" w:eastAsia="宋体"/>
                <w:b w:val="0"/>
                <w:sz w:val="21"/>
              </w:rPr>
              <w:t>users，registrations，activities</w:t>
            </w:r>
          </w:p>
        </w:tc>
      </w:tr>
      <w:tr w14:paraId="4CC21296">
        <w:tc>
          <w:tcPr>
            <w:tcW w:w="1188" w:type="dxa"/>
            <w:noWrap w:val="0"/>
            <w:vAlign w:val="center"/>
          </w:tcPr>
          <w:p w14:paraId="4F5DEB3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表连接涉及字段（1）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557B8559">
            <w:r>
              <w:rPr>
                <w:rFonts w:ascii="宋体" w:hAnsi="宋体" w:eastAsia="宋体"/>
                <w:b w:val="0"/>
                <w:sz w:val="21"/>
              </w:rPr>
              <w:t>users.user_id = registrations.user_id；registrations.activity_id = activities.activity_id。</w:t>
            </w:r>
          </w:p>
        </w:tc>
      </w:tr>
      <w:tr w14:paraId="776AAAB0">
        <w:tc>
          <w:tcPr>
            <w:tcW w:w="1188" w:type="dxa"/>
            <w:vMerge w:val="restart"/>
            <w:noWrap w:val="0"/>
            <w:vAlign w:val="center"/>
          </w:tcPr>
          <w:p w14:paraId="0255B16E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更改字段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（2分）</w:t>
            </w:r>
          </w:p>
        </w:tc>
        <w:tc>
          <w:tcPr>
            <w:tcW w:w="1440" w:type="dxa"/>
            <w:noWrap w:val="0"/>
            <w:vAlign w:val="top"/>
          </w:tcPr>
          <w:p w14:paraId="206FFB5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字段</w:t>
            </w:r>
          </w:p>
        </w:tc>
        <w:tc>
          <w:tcPr>
            <w:tcW w:w="6480" w:type="dxa"/>
            <w:noWrap w:val="0"/>
            <w:vAlign w:val="top"/>
          </w:tcPr>
          <w:p w14:paraId="486BE3D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规则</w:t>
            </w:r>
          </w:p>
        </w:tc>
      </w:tr>
      <w:tr w14:paraId="345C0441">
        <w:tc>
          <w:tcPr>
            <w:tcW w:w="1188" w:type="dxa"/>
            <w:vMerge w:val="continue"/>
            <w:noWrap w:val="0"/>
            <w:vAlign w:val="center"/>
          </w:tcPr>
          <w:p w14:paraId="3D084348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  <w:noWrap w:val="0"/>
            <w:vAlign w:val="top"/>
          </w:tcPr>
          <w:p w14:paraId="470ED636">
            <w:r>
              <w:rPr>
                <w:rFonts w:ascii="宋体" w:hAnsi="宋体" w:eastAsia="宋体"/>
                <w:b w:val="0"/>
                <w:sz w:val="21"/>
              </w:rPr>
              <w:t>users.points</w:t>
            </w:r>
          </w:p>
        </w:tc>
        <w:tc>
          <w:tcPr>
            <w:tcW w:w="6480" w:type="dxa"/>
            <w:noWrap w:val="0"/>
            <w:vAlign w:val="top"/>
          </w:tcPr>
          <w:p w14:paraId="478F12A4">
            <w:r>
              <w:rPr>
                <w:rFonts w:ascii="宋体" w:hAnsi="宋体" w:eastAsia="宋体"/>
                <w:b w:val="0"/>
                <w:sz w:val="21"/>
              </w:rPr>
              <w:t>对已签到学生加上活动基础积分 points 与额外积分 extraPoints。</w:t>
            </w:r>
          </w:p>
        </w:tc>
      </w:tr>
      <w:tr w14:paraId="33B67BC1">
        <w:tc>
          <w:tcPr>
            <w:tcW w:w="1188" w:type="dxa"/>
            <w:vMerge w:val="continue"/>
            <w:noWrap w:val="0"/>
            <w:vAlign w:val="center"/>
          </w:tcPr>
          <w:p w14:paraId="17D6A300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  <w:noWrap w:val="0"/>
            <w:vAlign w:val="top"/>
          </w:tcPr>
          <w:p w14:paraId="6A9BA7C6">
            <w:r>
              <w:rPr>
                <w:rFonts w:ascii="宋体" w:hAnsi="宋体" w:eastAsia="宋体"/>
                <w:b w:val="0"/>
                <w:sz w:val="21"/>
              </w:rPr>
              <w:t>registrations.status / activities.status</w:t>
            </w:r>
          </w:p>
        </w:tc>
        <w:tc>
          <w:tcPr>
            <w:tcW w:w="6480" w:type="dxa"/>
            <w:noWrap w:val="0"/>
            <w:vAlign w:val="top"/>
          </w:tcPr>
          <w:p w14:paraId="09B1B061">
            <w:r>
              <w:rPr>
                <w:rFonts w:ascii="宋体" w:hAnsi="宋体" w:eastAsia="宋体"/>
                <w:b w:val="0"/>
                <w:sz w:val="21"/>
              </w:rPr>
              <w:t>报名状态从 checked_in 改为 completed；活动状态从 open 改为 finished，防止重复结算。</w:t>
            </w:r>
          </w:p>
        </w:tc>
      </w:tr>
      <w:tr w14:paraId="31E9DB99">
        <w:tc>
          <w:tcPr>
            <w:tcW w:w="1188" w:type="dxa"/>
            <w:noWrap w:val="0"/>
            <w:vAlign w:val="center"/>
          </w:tcPr>
          <w:p w14:paraId="5A6AA10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更新代码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（3分）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3B669FA1">
            <w:r>
              <w:rPr>
                <w:rFonts w:ascii="宋体" w:hAnsi="宋体" w:eastAsia="宋体"/>
                <w:b/>
                <w:color w:val="5B2279"/>
                <w:sz w:val="19"/>
              </w:rPr>
              <w:t>图 13  存储过程中对 users、registrations、activities 的 UPDATE 语句</w:t>
            </w:r>
          </w:p>
          <w:p w14:paraId="29F29D36">
            <w:pPr>
              <w:jc w:val="center"/>
            </w:pPr>
            <w:r>
              <w:drawing>
                <wp:inline distT="0" distB="0" distL="114300" distR="114300">
                  <wp:extent cx="4663440" cy="3519170"/>
                  <wp:effectExtent l="0" t="0" r="10160" b="1143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3519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513489">
        <w:tc>
          <w:tcPr>
            <w:tcW w:w="1188" w:type="dxa"/>
            <w:noWrap w:val="0"/>
            <w:vAlign w:val="center"/>
          </w:tcPr>
          <w:p w14:paraId="48A7282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创建存储过程源码（3分）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52E73C80">
            <w:r>
              <w:rPr>
                <w:rFonts w:ascii="宋体" w:hAnsi="宋体" w:eastAsia="宋体"/>
                <w:b/>
                <w:color w:val="5B2279"/>
                <w:sz w:val="19"/>
              </w:rPr>
              <w:t>图 14-1  创建存储过程：参数与基础校验</w:t>
            </w:r>
          </w:p>
          <w:p w14:paraId="0FD87176">
            <w:pPr>
              <w:jc w:val="center"/>
            </w:pPr>
            <w:r>
              <w:drawing>
                <wp:inline distT="0" distB="0" distL="114300" distR="114300">
                  <wp:extent cx="4663440" cy="4766310"/>
                  <wp:effectExtent l="0" t="0" r="10160" b="889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476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04508">
            <w:r>
              <w:rPr>
                <w:rFonts w:ascii="宋体" w:hAnsi="宋体" w:eastAsia="宋体"/>
                <w:b/>
                <w:color w:val="5B2279"/>
                <w:sz w:val="19"/>
              </w:rPr>
              <w:t>图 14-2  创建存储过程：活动状态和签到人数校验</w:t>
            </w:r>
          </w:p>
          <w:p w14:paraId="5DB3A038">
            <w:pPr>
              <w:jc w:val="center"/>
            </w:pPr>
            <w:r>
              <w:drawing>
                <wp:inline distT="0" distB="0" distL="114300" distR="114300">
                  <wp:extent cx="4663440" cy="2129790"/>
                  <wp:effectExtent l="0" t="0" r="10160" b="38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212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AC23B">
            <w:r>
              <w:rPr>
                <w:rFonts w:ascii="宋体" w:hAnsi="宋体" w:eastAsia="宋体"/>
                <w:b/>
                <w:color w:val="5B2279"/>
                <w:sz w:val="19"/>
              </w:rPr>
              <w:t>图 14-3  创建存储过程：批量更新积分和状态</w:t>
            </w:r>
          </w:p>
          <w:p w14:paraId="3B50643F">
            <w:pPr>
              <w:jc w:val="center"/>
            </w:pPr>
            <w:r>
              <w:drawing>
                <wp:inline distT="0" distB="0" distL="114300" distR="114300">
                  <wp:extent cx="4663440" cy="3519170"/>
                  <wp:effectExtent l="0" t="0" r="10160" b="1143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3519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D6ACFD">
        <w:tc>
          <w:tcPr>
            <w:tcW w:w="1188" w:type="dxa"/>
            <w:noWrap w:val="0"/>
            <w:vAlign w:val="center"/>
          </w:tcPr>
          <w:p w14:paraId="20EFCD7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存储过程执行源码</w:t>
            </w:r>
          </w:p>
          <w:p w14:paraId="3A4759F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18544C2B">
            <w:r>
              <w:rPr>
                <w:rFonts w:ascii="宋体" w:hAnsi="宋体" w:eastAsia="宋体"/>
                <w:b/>
                <w:color w:val="5B2279"/>
                <w:sz w:val="19"/>
              </w:rPr>
              <w:t>图 15  后端通过 CALL sp_finish_activity 执行存储过程</w:t>
            </w:r>
          </w:p>
          <w:p w14:paraId="319C8EFA">
            <w:pPr>
              <w:jc w:val="center"/>
            </w:pPr>
            <w:r>
              <w:drawing>
                <wp:inline distT="0" distB="0" distL="114300" distR="114300">
                  <wp:extent cx="4663440" cy="2071370"/>
                  <wp:effectExtent l="0" t="0" r="10160" b="1143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207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CAA4CC">
        <w:tc>
          <w:tcPr>
            <w:tcW w:w="1188" w:type="dxa"/>
            <w:noWrap w:val="0"/>
            <w:vAlign w:val="center"/>
          </w:tcPr>
          <w:p w14:paraId="36019C8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程序演示（</w:t>
            </w:r>
            <w:r>
              <w:rPr>
                <w:rFonts w:ascii="宋体" w:hAnsi="宋体"/>
              </w:rPr>
              <w:t>2</w:t>
            </w:r>
            <w:r>
              <w:rPr>
                <w:rFonts w:hint="eastAsia" w:ascii="宋体" w:hAnsi="宋体"/>
              </w:rPr>
              <w:t>分）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29F488AB">
            <w:r>
              <w:rPr>
                <w:rFonts w:ascii="宋体" w:hAnsi="宋体" w:eastAsia="宋体"/>
                <w:b/>
                <w:color w:val="5B2279"/>
                <w:sz w:val="19"/>
              </w:rPr>
              <w:t>图 16  不违背存储过程规则时，积分结算成功</w:t>
            </w:r>
          </w:p>
          <w:p w14:paraId="056770A4">
            <w:pPr>
              <w:jc w:val="center"/>
            </w:pPr>
            <w:r>
              <w:drawing>
                <wp:inline distT="0" distB="0" distL="114300" distR="114300">
                  <wp:extent cx="3936365" cy="109664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7734" t="31961" r="7857" b="30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36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9CFB2B">
        <w:tc>
          <w:tcPr>
            <w:tcW w:w="1188" w:type="dxa"/>
            <w:noWrap w:val="0"/>
            <w:vAlign w:val="center"/>
          </w:tcPr>
          <w:p w14:paraId="73CB1FF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程序演示</w:t>
            </w:r>
          </w:p>
          <w:p w14:paraId="2AB0717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ascii="宋体" w:hAnsi="宋体"/>
              </w:rPr>
              <w:t>2</w:t>
            </w:r>
            <w:r>
              <w:rPr>
                <w:rFonts w:hint="eastAsia" w:ascii="宋体" w:hAnsi="宋体"/>
              </w:rPr>
              <w:t>分）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7D5BBEA1">
            <w:r>
              <w:rPr>
                <w:rFonts w:ascii="宋体" w:hAnsi="宋体" w:eastAsia="宋体"/>
                <w:b/>
                <w:color w:val="5B2279"/>
                <w:sz w:val="19"/>
              </w:rPr>
              <w:t>图 17  重复结算时，存储过程阻止再次加分</w:t>
            </w:r>
          </w:p>
          <w:p w14:paraId="5986BFFE">
            <w:pPr>
              <w:jc w:val="center"/>
            </w:pPr>
            <w:r>
              <w:drawing>
                <wp:inline distT="0" distB="0" distL="114300" distR="114300">
                  <wp:extent cx="3932555" cy="107759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l="7911" t="32832" r="7761" b="30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555" cy="107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A05784">
        <w:tc>
          <w:tcPr>
            <w:tcW w:w="1188" w:type="dxa"/>
            <w:noWrap w:val="0"/>
            <w:vAlign w:val="center"/>
          </w:tcPr>
          <w:p w14:paraId="613F010B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7920" w:type="dxa"/>
            <w:gridSpan w:val="2"/>
            <w:noWrap w:val="0"/>
            <w:vAlign w:val="top"/>
          </w:tcPr>
          <w:p w14:paraId="2C36E134">
            <w:r>
              <w:rPr>
                <w:rFonts w:ascii="宋体" w:hAnsi="宋体" w:eastAsia="宋体"/>
                <w:b w:val="0"/>
                <w:sz w:val="21"/>
              </w:rPr>
              <w:t>该更新逻辑集中在 MySQL 存储过程中，后端只负责传入活动 ID 和额外积分。</w:t>
            </w:r>
          </w:p>
        </w:tc>
      </w:tr>
    </w:tbl>
    <w:p w14:paraId="47C8561A">
      <w:pPr>
        <w:rPr>
          <w:rFonts w:hint="eastAsia" w:ascii="宋体" w:hAnsi="宋体"/>
          <w:b/>
          <w:u w:val="single"/>
        </w:rPr>
      </w:pPr>
    </w:p>
    <w:p w14:paraId="1874C5C0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ascii="宋体" w:hAnsi="宋体"/>
          <w:b/>
          <w:u w:val="single"/>
        </w:rPr>
        <w:br w:type="page"/>
      </w:r>
      <w:r>
        <w:rPr>
          <w:rFonts w:hint="eastAsia" w:ascii="宋体" w:hAnsi="宋体"/>
          <w:b/>
          <w:u w:val="single"/>
        </w:rPr>
        <w:t>含有视图的查询操作（15分）</w:t>
      </w:r>
    </w:p>
    <w:p w14:paraId="71CA2885">
      <w:pPr>
        <w:rPr>
          <w:rFonts w:hint="eastAsia" w:ascii="宋体" w:hAnsi="宋体"/>
          <w:b/>
          <w:u w:val="single"/>
        </w:rPr>
      </w:pPr>
    </w:p>
    <w:tbl>
      <w:tblPr>
        <w:tblStyle w:val="5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7920"/>
      </w:tblGrid>
      <w:tr w14:paraId="58C1989D">
        <w:tc>
          <w:tcPr>
            <w:tcW w:w="1188" w:type="dxa"/>
            <w:noWrap w:val="0"/>
            <w:vAlign w:val="center"/>
          </w:tcPr>
          <w:p w14:paraId="79ED715B">
            <w:pPr>
              <w:jc w:val="right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7920" w:type="dxa"/>
            <w:noWrap w:val="0"/>
            <w:vAlign w:val="top"/>
          </w:tcPr>
          <w:p w14:paraId="38885A31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（1分）简要说明该操作所要完成的功能；</w:t>
            </w:r>
          </w:p>
          <w:p w14:paraId="5CBF584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（1分）简要说明建立的该视图的功能；</w:t>
            </w:r>
          </w:p>
          <w:p w14:paraId="422D6F5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（2分）简要说明该操作涉及的关系数据表（以“表名”的形式给出）</w:t>
            </w:r>
          </w:p>
          <w:p w14:paraId="2731A4CA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（1分）简要说明表连接涉及的字段（以“表1.属性=表2.属性”）</w:t>
            </w:r>
          </w:p>
          <w:p w14:paraId="0941B63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（6分）实现该操作的关键代码（高级语言、SQL），截图即可；</w:t>
            </w:r>
          </w:p>
          <w:p w14:paraId="3DEB56A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（4分）如何执行该操作，按所述方法能够正常演示程序则给分。</w:t>
            </w:r>
          </w:p>
        </w:tc>
      </w:tr>
      <w:tr w14:paraId="76A09767">
        <w:tc>
          <w:tcPr>
            <w:tcW w:w="1188" w:type="dxa"/>
            <w:noWrap w:val="0"/>
            <w:vAlign w:val="center"/>
          </w:tcPr>
          <w:p w14:paraId="6178D8B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操作功能描述（1分）</w:t>
            </w:r>
          </w:p>
        </w:tc>
        <w:tc>
          <w:tcPr>
            <w:tcW w:w="7920" w:type="dxa"/>
            <w:noWrap w:val="0"/>
            <w:vAlign w:val="top"/>
          </w:tcPr>
          <w:p w14:paraId="1B0672D4">
            <w:r>
              <w:rPr>
                <w:rFonts w:ascii="宋体" w:hAnsi="宋体" w:eastAsia="宋体"/>
                <w:b w:val="0"/>
                <w:sz w:val="21"/>
              </w:rPr>
              <w:t>活动总览页面查询活动统计信息，包括分类、主办方、地点、容量、已报名人数、剩余名额、积分和状态。</w:t>
            </w:r>
          </w:p>
        </w:tc>
      </w:tr>
      <w:tr w14:paraId="326F57C8">
        <w:tc>
          <w:tcPr>
            <w:tcW w:w="1188" w:type="dxa"/>
            <w:noWrap w:val="0"/>
            <w:vAlign w:val="center"/>
          </w:tcPr>
          <w:p w14:paraId="45056B2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视图功能描述（1分）</w:t>
            </w:r>
          </w:p>
        </w:tc>
        <w:tc>
          <w:tcPr>
            <w:tcW w:w="7920" w:type="dxa"/>
            <w:noWrap w:val="0"/>
            <w:vAlign w:val="top"/>
          </w:tcPr>
          <w:p w14:paraId="56401B0F">
            <w:r>
              <w:rPr>
                <w:rFonts w:ascii="宋体" w:hAnsi="宋体" w:eastAsia="宋体"/>
                <w:b w:val="0"/>
                <w:sz w:val="21"/>
              </w:rPr>
              <w:t>视图 v_activity_summary 将活动主表与分类、主办方、场地、报名记录整合为一个查询入口，前端无需理解多表连接细节。</w:t>
            </w:r>
          </w:p>
        </w:tc>
      </w:tr>
      <w:tr w14:paraId="41F3B33D">
        <w:tc>
          <w:tcPr>
            <w:tcW w:w="1188" w:type="dxa"/>
            <w:noWrap w:val="0"/>
            <w:vAlign w:val="center"/>
          </w:tcPr>
          <w:p w14:paraId="301D1B8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涉及的关系表（2分）</w:t>
            </w:r>
          </w:p>
        </w:tc>
        <w:tc>
          <w:tcPr>
            <w:tcW w:w="7920" w:type="dxa"/>
            <w:noWrap w:val="0"/>
            <w:vAlign w:val="top"/>
          </w:tcPr>
          <w:p w14:paraId="7C40097E">
            <w:r>
              <w:rPr>
                <w:rFonts w:ascii="宋体" w:hAnsi="宋体" w:eastAsia="宋体"/>
                <w:b w:val="0"/>
                <w:sz w:val="21"/>
              </w:rPr>
              <w:t>activities，activity_categories，clubs，venues，registrations</w:t>
            </w:r>
          </w:p>
        </w:tc>
      </w:tr>
      <w:tr w14:paraId="64AEE6D4">
        <w:tc>
          <w:tcPr>
            <w:tcW w:w="1188" w:type="dxa"/>
            <w:noWrap w:val="0"/>
            <w:vAlign w:val="center"/>
          </w:tcPr>
          <w:p w14:paraId="6D0E01B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表连接字段（1分）</w:t>
            </w:r>
          </w:p>
        </w:tc>
        <w:tc>
          <w:tcPr>
            <w:tcW w:w="7920" w:type="dxa"/>
            <w:noWrap w:val="0"/>
            <w:vAlign w:val="top"/>
          </w:tcPr>
          <w:p w14:paraId="3574FDAE">
            <w:r>
              <w:rPr>
                <w:rFonts w:ascii="宋体" w:hAnsi="宋体" w:eastAsia="宋体"/>
                <w:b w:val="0"/>
                <w:sz w:val="21"/>
              </w:rPr>
              <w:t>activities.category_id = activity_categories.category_id；activities.club_id = clubs.club_id；activities.venue_id = venues.venue_id；activities.activity_id = registrations.activity_id（LEFT JOIN，用于统计报名数）。</w:t>
            </w:r>
          </w:p>
        </w:tc>
      </w:tr>
      <w:tr w14:paraId="2CED49D4">
        <w:tc>
          <w:tcPr>
            <w:tcW w:w="1188" w:type="dxa"/>
            <w:noWrap w:val="0"/>
            <w:vAlign w:val="center"/>
          </w:tcPr>
          <w:p w14:paraId="08FD3C1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创建视图代码（3分）</w:t>
            </w:r>
          </w:p>
        </w:tc>
        <w:tc>
          <w:tcPr>
            <w:tcW w:w="7920" w:type="dxa"/>
            <w:noWrap w:val="0"/>
            <w:vAlign w:val="top"/>
          </w:tcPr>
          <w:p w14:paraId="32F12824">
            <w:r>
              <w:rPr>
                <w:rFonts w:ascii="宋体" w:hAnsi="宋体" w:eastAsia="宋体"/>
                <w:b/>
                <w:color w:val="5B2279"/>
                <w:sz w:val="19"/>
              </w:rPr>
              <w:t>图 18  创建视图 v_activity_summary 的 SQL 代码</w:t>
            </w:r>
          </w:p>
          <w:p w14:paraId="04D9DA0E">
            <w:pPr>
              <w:jc w:val="center"/>
            </w:pPr>
            <w:r>
              <w:drawing>
                <wp:inline distT="0" distB="0" distL="114300" distR="114300">
                  <wp:extent cx="4663440" cy="3742690"/>
                  <wp:effectExtent l="0" t="0" r="10160" b="165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3742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C05603">
        <w:tc>
          <w:tcPr>
            <w:tcW w:w="1188" w:type="dxa"/>
            <w:noWrap w:val="0"/>
            <w:vAlign w:val="center"/>
          </w:tcPr>
          <w:p w14:paraId="4C58F54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查询代码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（3分）</w:t>
            </w:r>
          </w:p>
        </w:tc>
        <w:tc>
          <w:tcPr>
            <w:tcW w:w="7920" w:type="dxa"/>
            <w:noWrap w:val="0"/>
            <w:vAlign w:val="top"/>
          </w:tcPr>
          <w:p w14:paraId="6AAC055D">
            <w:r>
              <w:rPr>
                <w:rFonts w:ascii="宋体" w:hAnsi="宋体" w:eastAsia="宋体"/>
                <w:b/>
                <w:color w:val="5B2279"/>
                <w:sz w:val="19"/>
              </w:rPr>
              <w:t>图 19  后端查询视图 v_activity_summary 的代码</w:t>
            </w:r>
          </w:p>
          <w:p w14:paraId="1280A369">
            <w:pPr>
              <w:jc w:val="center"/>
            </w:pPr>
            <w:r>
              <w:drawing>
                <wp:inline distT="0" distB="0" distL="114300" distR="114300">
                  <wp:extent cx="4663440" cy="1062990"/>
                  <wp:effectExtent l="0" t="0" r="10160" b="381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1063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C35B9E">
        <w:tc>
          <w:tcPr>
            <w:tcW w:w="1188" w:type="dxa"/>
            <w:noWrap w:val="0"/>
            <w:vAlign w:val="center"/>
          </w:tcPr>
          <w:p w14:paraId="4B69627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程序演示（4分）</w:t>
            </w:r>
          </w:p>
        </w:tc>
        <w:tc>
          <w:tcPr>
            <w:tcW w:w="7920" w:type="dxa"/>
            <w:noWrap w:val="0"/>
            <w:vAlign w:val="top"/>
          </w:tcPr>
          <w:p w14:paraId="17F25045">
            <w:r>
              <w:rPr>
                <w:rFonts w:ascii="宋体" w:hAnsi="宋体" w:eastAsia="宋体"/>
                <w:b/>
                <w:color w:val="5B2279"/>
                <w:sz w:val="19"/>
              </w:rPr>
              <w:t>图 20  活动总览页面展示视图查询结果</w:t>
            </w:r>
          </w:p>
          <w:p w14:paraId="46641DA2">
            <w:pPr>
              <w:jc w:val="center"/>
            </w:pPr>
            <w:r>
              <w:drawing>
                <wp:inline distT="0" distB="0" distL="114300" distR="114300">
                  <wp:extent cx="4663440" cy="2914650"/>
                  <wp:effectExtent l="0" t="0" r="10160" b="635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D28F2F">
        <w:tc>
          <w:tcPr>
            <w:tcW w:w="1188" w:type="dxa"/>
            <w:noWrap w:val="0"/>
            <w:vAlign w:val="center"/>
          </w:tcPr>
          <w:p w14:paraId="7672AB9D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7920" w:type="dxa"/>
            <w:noWrap w:val="0"/>
            <w:vAlign w:val="top"/>
          </w:tcPr>
          <w:p w14:paraId="443BDBDF">
            <w:r>
              <w:rPr>
                <w:rFonts w:ascii="宋体" w:hAnsi="宋体" w:eastAsia="宋体"/>
                <w:b w:val="0"/>
                <w:sz w:val="21"/>
              </w:rPr>
              <w:t>页面数据来自视图 SELECT * FROM v_activity_summary ORDER BY activity_id，视图创建代码、查询代码和页面查询结果均已在本节给出。</w:t>
            </w:r>
          </w:p>
        </w:tc>
      </w:tr>
    </w:tbl>
    <w:p w14:paraId="57DCFDD8">
      <w:pPr>
        <w:rPr>
          <w:rFonts w:ascii="宋体" w:hAnsi="宋体"/>
          <w:b/>
          <w:u w:val="single"/>
        </w:rPr>
      </w:pPr>
    </w:p>
    <w:sectPr>
      <w:pgSz w:w="11906" w:h="16838"/>
      <w:pgMar w:top="1440" w:right="1418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FE3759"/>
    <w:multiLevelType w:val="multilevel"/>
    <w:tmpl w:val="29FE3759"/>
    <w:lvl w:ilvl="0" w:tentative="0">
      <w:start w:val="1"/>
      <w:numFmt w:val="decimal"/>
      <w:lvlText w:val="%1."/>
      <w:lvlJc w:val="left"/>
      <w:pPr>
        <w:tabs>
          <w:tab w:val="left" w:pos="779"/>
        </w:tabs>
        <w:ind w:left="779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F0B0E34"/>
    <w:multiLevelType w:val="multilevel"/>
    <w:tmpl w:val="7F0B0E34"/>
    <w:lvl w:ilvl="0" w:tentative="0">
      <w:start w:val="1"/>
      <w:numFmt w:val="decimal"/>
      <w:lvlText w:val="%1."/>
      <w:lvlJc w:val="left"/>
      <w:pPr>
        <w:tabs>
          <w:tab w:val="left" w:pos="779"/>
        </w:tabs>
        <w:ind w:left="779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199"/>
        </w:tabs>
        <w:ind w:left="1199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19"/>
        </w:tabs>
        <w:ind w:left="1619" w:hanging="420"/>
      </w:pPr>
    </w:lvl>
    <w:lvl w:ilvl="3" w:tentative="0">
      <w:start w:val="1"/>
      <w:numFmt w:val="decimal"/>
      <w:lvlText w:val="%4."/>
      <w:lvlJc w:val="left"/>
      <w:pPr>
        <w:tabs>
          <w:tab w:val="left" w:pos="2039"/>
        </w:tabs>
        <w:ind w:left="2039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459"/>
        </w:tabs>
        <w:ind w:left="2459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79"/>
        </w:tabs>
        <w:ind w:left="2879" w:hanging="420"/>
      </w:pPr>
    </w:lvl>
    <w:lvl w:ilvl="6" w:tentative="0">
      <w:start w:val="1"/>
      <w:numFmt w:val="decimal"/>
      <w:lvlText w:val="%7."/>
      <w:lvlJc w:val="left"/>
      <w:pPr>
        <w:tabs>
          <w:tab w:val="left" w:pos="3299"/>
        </w:tabs>
        <w:ind w:left="3299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19"/>
        </w:tabs>
        <w:ind w:left="3719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39"/>
        </w:tabs>
        <w:ind w:left="4139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9A3"/>
    <w:rsid w:val="00026599"/>
    <w:rsid w:val="00037B66"/>
    <w:rsid w:val="00055CF5"/>
    <w:rsid w:val="00095B6E"/>
    <w:rsid w:val="00166EF6"/>
    <w:rsid w:val="001B2F93"/>
    <w:rsid w:val="002165F1"/>
    <w:rsid w:val="002537FF"/>
    <w:rsid w:val="00256F2D"/>
    <w:rsid w:val="00262205"/>
    <w:rsid w:val="0026668B"/>
    <w:rsid w:val="002764F4"/>
    <w:rsid w:val="00334C45"/>
    <w:rsid w:val="00335115"/>
    <w:rsid w:val="00341378"/>
    <w:rsid w:val="00342AC7"/>
    <w:rsid w:val="0039295B"/>
    <w:rsid w:val="00397F64"/>
    <w:rsid w:val="003B4047"/>
    <w:rsid w:val="003D2616"/>
    <w:rsid w:val="003D6B3D"/>
    <w:rsid w:val="00445B1D"/>
    <w:rsid w:val="00482460"/>
    <w:rsid w:val="004D4D08"/>
    <w:rsid w:val="004F70F2"/>
    <w:rsid w:val="00521C73"/>
    <w:rsid w:val="00524F8E"/>
    <w:rsid w:val="005610B8"/>
    <w:rsid w:val="00570EF0"/>
    <w:rsid w:val="00570F6B"/>
    <w:rsid w:val="00590053"/>
    <w:rsid w:val="00593613"/>
    <w:rsid w:val="00597A31"/>
    <w:rsid w:val="005F495F"/>
    <w:rsid w:val="006D20C6"/>
    <w:rsid w:val="007928DB"/>
    <w:rsid w:val="00840A9C"/>
    <w:rsid w:val="00847D7E"/>
    <w:rsid w:val="008803BA"/>
    <w:rsid w:val="008A4F15"/>
    <w:rsid w:val="009A2E82"/>
    <w:rsid w:val="009B6136"/>
    <w:rsid w:val="009E4E45"/>
    <w:rsid w:val="00A06A58"/>
    <w:rsid w:val="00A15F53"/>
    <w:rsid w:val="00A575F3"/>
    <w:rsid w:val="00A62BEA"/>
    <w:rsid w:val="00A64323"/>
    <w:rsid w:val="00A84F4F"/>
    <w:rsid w:val="00AB2F11"/>
    <w:rsid w:val="00B02949"/>
    <w:rsid w:val="00B55822"/>
    <w:rsid w:val="00B605B5"/>
    <w:rsid w:val="00B8051F"/>
    <w:rsid w:val="00B97D15"/>
    <w:rsid w:val="00BB2447"/>
    <w:rsid w:val="00BB6AB6"/>
    <w:rsid w:val="00BD20E7"/>
    <w:rsid w:val="00BF2D1A"/>
    <w:rsid w:val="00C16144"/>
    <w:rsid w:val="00C27BC7"/>
    <w:rsid w:val="00C62CD1"/>
    <w:rsid w:val="00C6533B"/>
    <w:rsid w:val="00C66F36"/>
    <w:rsid w:val="00C97E3E"/>
    <w:rsid w:val="00CA7000"/>
    <w:rsid w:val="00CB01B6"/>
    <w:rsid w:val="00CD2C45"/>
    <w:rsid w:val="00D017C1"/>
    <w:rsid w:val="00D642CA"/>
    <w:rsid w:val="00D649A3"/>
    <w:rsid w:val="00D71BA5"/>
    <w:rsid w:val="00DA2CD4"/>
    <w:rsid w:val="00E048AC"/>
    <w:rsid w:val="00E26601"/>
    <w:rsid w:val="00E377EA"/>
    <w:rsid w:val="00EB7623"/>
    <w:rsid w:val="00EC3BA6"/>
    <w:rsid w:val="00F05121"/>
    <w:rsid w:val="00F07CBF"/>
    <w:rsid w:val="00F13C5F"/>
    <w:rsid w:val="00F25315"/>
    <w:rsid w:val="00F27EBC"/>
    <w:rsid w:val="00F43294"/>
    <w:rsid w:val="00F57255"/>
    <w:rsid w:val="00FD2122"/>
    <w:rsid w:val="00FF38E8"/>
    <w:rsid w:val="4FBD97F8"/>
    <w:rsid w:val="7BFDAF13"/>
    <w:rsid w:val="7EDF0281"/>
    <w:rsid w:val="FEFED0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link w:val="4"/>
    <w:uiPriority w:val="0"/>
    <w:rPr>
      <w:kern w:val="2"/>
      <w:sz w:val="18"/>
      <w:szCs w:val="18"/>
    </w:rPr>
  </w:style>
  <w:style w:type="character" w:customStyle="1" w:styleId="9">
    <w:name w:val="页脚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3638</Words>
  <Characters>5819</Characters>
  <Lines>15</Lines>
  <Paragraphs>4</Paragraphs>
  <TotalTime>68</TotalTime>
  <ScaleCrop>false</ScaleCrop>
  <LinksUpToDate>false</LinksUpToDate>
  <CharactersWithSpaces>6097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2020-02-21T06:27:00Z</dcterms:created>
  <dc:creator>Yuanxj</dc:creator>
  <cp:lastModifiedBy>林子媛</cp:lastModifiedBy>
  <dcterms:modified xsi:type="dcterms:W3CDTF">2026-06-03T10:58:08Z</dcterms:modified>
  <dc:title>数据库工程作业要求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6CCC5454CADE8315733B156A23ACD3D9_42</vt:lpwstr>
  </property>
</Properties>
</file>