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E1A63"/>
          <w:sz w:val="64"/>
        </w:rPr>
        <w:t>《异环》玩法深度拆解</w:t>
      </w:r>
    </w:p>
    <w:p>
      <w:pPr>
        <w:jc w:val="center"/>
      </w:pPr>
      <w:r>
        <w:rPr>
          <w:rFonts w:ascii="Calibri" w:hAnsi="Calibri" w:eastAsia="微软雅黑"/>
          <w:color w:val="595965"/>
          <w:sz w:val="28"/>
        </w:rPr>
        <w:t>定位 · 节奏 · 投放 · 分层 · 意图 —— 五维系统级拆解</w:t>
      </w:r>
    </w:p>
    <w:p>
      <w:pPr>
        <w:tabs>
          <w:tab w:val="center" w:pos="4706"/>
        </w:tabs>
        <w:jc w:val="center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color w:val="00B3B3"/>
          <w:sz w:val="22"/>
        </w:rPr>
        <w:t>━━━━━━━━━━━━━━</w:t>
      </w:r>
    </w:p>
    <w:tbl>
      <w:tblPr>
        <w:tblStyle w:val="3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4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jc w:val="center"/>
        </w:trPr>
        <w:tc>
          <w:tcPr>
            <w:tcW w:w="9412" w:type="dxa"/>
            <w:shd w:val="clear" w:color="auto" w:fill="F5F1FA"/>
          </w:tcPr>
          <w:p>
            <w:pPr>
              <w:jc w:val="center"/>
            </w:pPr>
            <w:r>
              <w:rPr>
                <w:rFonts w:ascii="Calibri" w:hAnsi="Calibri" w:eastAsia="微软雅黑"/>
                <w:color w:val="595965"/>
                <w:sz w:val="19"/>
              </w:rPr>
              <w:t>研究对象：《异环》（Neverness to Everness）— 完美世界 Hotta Studio · 都市开放世界 RPG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jc w:val="center"/>
        </w:trPr>
        <w:tc>
          <w:tcPr>
            <w:tcW w:w="9412" w:type="dxa"/>
            <w:shd w:val="clear" w:color="auto" w:fill="FBF8FE"/>
          </w:tcPr>
          <w:p>
            <w:pPr>
              <w:jc w:val="center"/>
            </w:pPr>
            <w:r>
              <w:rPr>
                <w:rFonts w:ascii="Calibri" w:hAnsi="Calibri" w:eastAsia="微软雅黑"/>
                <w:color w:val="595965"/>
                <w:sz w:val="19"/>
              </w:rPr>
              <w:t>分析框架：定位 · 节奏 · 投放 · 分层 · 意图 —— 五维系统级拆解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jc w:val="center"/>
        </w:trPr>
        <w:tc>
          <w:tcPr>
            <w:tcW w:w="9412" w:type="dxa"/>
            <w:shd w:val="clear" w:color="auto" w:fill="F5F1FA"/>
          </w:tcPr>
          <w:p>
            <w:pPr>
              <w:jc w:val="center"/>
            </w:pPr>
            <w:r>
              <w:rPr>
                <w:rFonts w:ascii="Calibri" w:hAnsi="Calibri" w:eastAsia="微软雅黑"/>
                <w:color w:val="595965"/>
                <w:sz w:val="19"/>
              </w:rPr>
              <w:t>版本基线：公测 1.0（2026-04-23）→ 1.3「雾中朔望星回」（2026-08）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color w:val="595965"/>
          <w:sz w:val="20"/>
        </w:rPr>
        <w:t>撰写 · 2026-08</w:t>
      </w:r>
    </w:p>
    <w:p>
      <w:r>
        <w:br w:type="page"/>
      </w:r>
    </w:p>
    <w:p>
      <w:r>
        <w:rPr>
          <w:rFonts w:ascii="Calibri" w:hAnsi="Calibri" w:eastAsia="微软雅黑"/>
          <w:b/>
          <w:color w:val="3E1A63"/>
          <w:sz w:val="40"/>
        </w:rPr>
        <w:t>目  录</w:t>
      </w:r>
      <w:bookmarkStart w:id="32" w:name="_GoBack"/>
      <w:bookmarkEnd w:id="32"/>
    </w:p>
    <w:p>
      <w:r>
        <w:rPr>
          <w:rFonts w:ascii="Calibri" w:hAnsi="Calibri" w:eastAsia="微软雅黑"/>
          <w:color w:val="00B3B3"/>
          <w:sz w:val="16"/>
        </w:rPr>
        <w:t>━━━━━━━━━━━━━━━━━━━━━━━━━━━━━━</w:t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TOC \o "1-3" \h \z \u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_Toc21684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第一部分 总论：三轨经济与双支柱结构</w:t>
      </w:r>
      <w:r>
        <w:tab/>
      </w:r>
      <w:r>
        <w:fldChar w:fldCharType="begin"/>
      </w:r>
      <w:r>
        <w:instrText xml:space="preserve"> PAGEREF _Toc21684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1.1 玩的是"货币幻觉"，赚的是"时间货币"</w:t>
      </w:r>
      <w:r>
        <w:tab/>
      </w:r>
      <w:r>
        <w:fldChar w:fldCharType="begin"/>
      </w:r>
      <w:r>
        <w:instrText xml:space="preserve"> PAGEREF _Toc33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_Toc24441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1.2 双支柱：战斗线 vs 都市线的分工</w:t>
      </w:r>
      <w:r>
        <w:tab/>
      </w:r>
      <w:r>
        <w:fldChar w:fldCharType="begin"/>
      </w:r>
      <w:r>
        <w:instrText xml:space="preserve"> PAGEREF _Toc24441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_Toc22664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1.3 定位表</w:t>
      </w:r>
      <w:r>
        <w:tab/>
      </w:r>
      <w:r>
        <w:fldChar w:fldCharType="begin"/>
      </w:r>
      <w:r>
        <w:instrText xml:space="preserve"> PAGEREF _Toc22664 \h </w:instrText>
      </w:r>
      <w:r>
        <w:fldChar w:fldCharType="separate"/>
      </w:r>
      <w:r>
        <w:t>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_Toc13386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第二部分 抽卡与商业化：把"抽卡焦虑"拆成五层卖出</w:t>
      </w:r>
      <w:r>
        <w:tab/>
      </w:r>
      <w:r>
        <w:fldChar w:fldCharType="begin"/>
      </w:r>
      <w:r>
        <w:instrText xml:space="preserve"> PAGEREF _Toc13386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_Toc26532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2.1 功能定位：付费引擎 + 留存节奏器</w:t>
      </w:r>
      <w:r>
        <w:tab/>
      </w:r>
      <w:r>
        <w:fldChar w:fldCharType="begin"/>
      </w:r>
      <w:r>
        <w:instrText xml:space="preserve"> PAGEREF _Toc26532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_Toc26471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2.2 开放节奏：开局即全部就位</w:t>
      </w:r>
      <w:r>
        <w:tab/>
      </w:r>
      <w:r>
        <w:fldChar w:fldCharType="begin"/>
      </w:r>
      <w:r>
        <w:instrText xml:space="preserve"> PAGEREF _Toc26471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_Toc4506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2.3 投放承载：免费抽卡资源从哪里来（承载了哪些投放）</w:t>
      </w:r>
      <w:r>
        <w:tab/>
      </w:r>
      <w:r>
        <w:fldChar w:fldCharType="begin"/>
      </w:r>
      <w:r>
        <w:instrText xml:space="preserve"> PAGEREF _Toc4506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_Toc29113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2.4 分层差距（量化）</w:t>
      </w:r>
      <w:r>
        <w:tab/>
      </w:r>
      <w:r>
        <w:fldChar w:fldCharType="begin"/>
      </w:r>
      <w:r>
        <w:instrText xml:space="preserve"> PAGEREF _Toc29113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_Toc25506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2.5 为什么这样设计</w:t>
      </w:r>
      <w:r>
        <w:tab/>
      </w:r>
      <w:r>
        <w:fldChar w:fldCharType="begin"/>
      </w:r>
      <w:r>
        <w:instrText xml:space="preserve"> PAGEREF _Toc25506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_Toc3017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第三部分 养成：做"确定性"，避开"坐牢"</w:t>
      </w:r>
      <w:r>
        <w:tab/>
      </w:r>
      <w:r>
        <w:fldChar w:fldCharType="begin"/>
      </w:r>
      <w:r>
        <w:instrText xml:space="preserve"> PAGEREF _Toc3017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_Toc15268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3.1 三层养成定位</w:t>
      </w:r>
      <w:r>
        <w:tab/>
      </w:r>
      <w:r>
        <w:fldChar w:fldCharType="begin"/>
      </w:r>
      <w:r>
        <w:instrText xml:space="preserve"> PAGEREF _Toc15268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_Toc3409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3.2 觉醒 6 阶"自选效果"：商业化的小心机</w:t>
      </w:r>
      <w:r>
        <w:tab/>
      </w:r>
      <w:r>
        <w:fldChar w:fldCharType="begin"/>
      </w:r>
      <w:r>
        <w:instrText xml:space="preserve"> PAGEREF _Toc3409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_Toc9727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3.3 空幕/驱动块：对圣遗物坐牢的改良</w:t>
      </w:r>
      <w:r>
        <w:tab/>
      </w:r>
      <w:r>
        <w:fldChar w:fldCharType="begin"/>
      </w:r>
      <w:r>
        <w:instrText xml:space="preserve"> PAGEREF _Toc9727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_Toc24192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3.4 账号成长三等级（鉴定/猎手/大亨）</w:t>
      </w:r>
      <w:r>
        <w:tab/>
      </w:r>
      <w:r>
        <w:fldChar w:fldCharType="begin"/>
      </w:r>
      <w:r>
        <w:instrText xml:space="preserve"> PAGEREF _Toc24192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_Toc27213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第四部分 都市大亨：长线留存的第二支柱，与"时间货币"的银行</w:t>
      </w:r>
      <w:r>
        <w:tab/>
      </w:r>
      <w:r>
        <w:fldChar w:fldCharType="begin"/>
      </w:r>
      <w:r>
        <w:instrText xml:space="preserve"> PAGEREF _Toc27213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_Toc12324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4.1 功能定位</w:t>
      </w:r>
      <w:r>
        <w:tab/>
      </w:r>
      <w:r>
        <w:fldChar w:fldCharType="begin"/>
      </w:r>
      <w:r>
        <w:instrText xml:space="preserve"> PAGEREF _Toc12324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_Toc18260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4.2 开放节奏：被刻意提前的系统</w:t>
      </w:r>
      <w:r>
        <w:tab/>
      </w:r>
      <w:r>
        <w:fldChar w:fldCharType="begin"/>
      </w:r>
      <w:r>
        <w:instrText xml:space="preserve"> PAGEREF _Toc18260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_Toc6741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4.3 分层差距：都市轨道只有约 2 倍差距（对比抽卡轨 10 倍+）</w:t>
      </w:r>
      <w:r>
        <w:tab/>
      </w:r>
      <w:r>
        <w:fldChar w:fldCharType="begin"/>
      </w:r>
      <w:r>
        <w:instrText xml:space="preserve"> PAGEREF _Toc6741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_Toc8079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4.4 设计意图：给"长草期"一个答案，给"探索"一个回收</w:t>
      </w:r>
      <w:r>
        <w:tab/>
      </w:r>
      <w:r>
        <w:fldChar w:fldCharType="begin"/>
      </w:r>
      <w:r>
        <w:instrText xml:space="preserve"> PAGEREF _Toc8079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_Toc32093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第五部分 异象委托与表里世界：内容留存 + 免费强度投放</w:t>
      </w:r>
      <w:r>
        <w:tab/>
      </w:r>
      <w:r>
        <w:fldChar w:fldCharType="begin"/>
      </w:r>
      <w:r>
        <w:instrText xml:space="preserve"> PAGEREF _Toc32093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_Toc8945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5.1 功能定位：主打"追番感"的内容留存，而非付费</w:t>
      </w:r>
      <w:r>
        <w:tab/>
      </w:r>
      <w:r>
        <w:fldChar w:fldCharType="begin"/>
      </w:r>
      <w:r>
        <w:instrText xml:space="preserve"> PAGEREF _Toc8945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_Toc7915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5.2 开放节奏：跟着主线与进度阶梯走</w:t>
      </w:r>
      <w:r>
        <w:tab/>
      </w:r>
      <w:r>
        <w:fldChar w:fldCharType="begin"/>
      </w:r>
      <w:r>
        <w:instrText xml:space="preserve"> PAGEREF _Toc7915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_Toc10192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5.3 为什么这么设计</w:t>
      </w:r>
      <w:r>
        <w:tab/>
      </w:r>
      <w:r>
        <w:fldChar w:fldCharType="begin"/>
      </w:r>
      <w:r>
        <w:instrText xml:space="preserve"> PAGEREF _Toc10192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_Toc3540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第六部分 情感资产与社交：留存的最深一层</w:t>
      </w:r>
      <w:r>
        <w:tab/>
      </w:r>
      <w:r>
        <w:fldChar w:fldCharType="begin"/>
      </w:r>
      <w:r>
        <w:instrText xml:space="preserve"> PAGEREF _Toc3540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_Toc13342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6.1 同居/羁遇系统</w:t>
      </w:r>
      <w:r>
        <w:tab/>
      </w:r>
      <w:r>
        <w:fldChar w:fldCharType="begin"/>
      </w:r>
      <w:r>
        <w:instrText xml:space="preserve"> PAGEREF _Toc13342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_Toc26865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6.2 社交/交易系统</w:t>
      </w:r>
      <w:r>
        <w:tab/>
      </w:r>
      <w:r>
        <w:fldChar w:fldCharType="begin"/>
      </w:r>
      <w:r>
        <w:instrText xml:space="preserve"> PAGEREF _Toc26865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6.3 通缉系统</w:t>
      </w:r>
      <w:r>
        <w:tab/>
      </w:r>
      <w:r>
        <w:fldChar w:fldCharType="begin"/>
      </w:r>
      <w:r>
        <w:instrText xml:space="preserve"> PAGEREF _Toc335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6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_Toc18911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第七部分 结构总结与风险观察</w:t>
      </w:r>
      <w:r>
        <w:tab/>
      </w:r>
      <w:r>
        <w:fldChar w:fldCharType="begin"/>
      </w:r>
      <w:r>
        <w:instrText xml:space="preserve"> PAGEREF _Toc18911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_Toc22695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7.1 一句话总结</w:t>
      </w:r>
      <w:r>
        <w:tab/>
      </w:r>
      <w:r>
        <w:fldChar w:fldCharType="begin"/>
      </w:r>
      <w:r>
        <w:instrText xml:space="preserve"> PAGEREF _Toc22695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_Toc23196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7.2 三大设计决策的可复用性</w:t>
      </w:r>
      <w:r>
        <w:tab/>
      </w:r>
      <w:r>
        <w:fldChar w:fldCharType="begin"/>
      </w:r>
      <w:r>
        <w:instrText xml:space="preserve"> PAGEREF _Toc23196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9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_Toc21186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7.3 风险观察</w:t>
      </w:r>
      <w:r>
        <w:tab/>
      </w:r>
      <w:r>
        <w:fldChar w:fldCharType="begin"/>
      </w:r>
      <w:r>
        <w:instrText xml:space="preserve"> PAGEREF _Toc21186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r>
        <w:rPr>
          <w:rFonts w:ascii="Calibri" w:hAnsi="Calibri" w:eastAsia="微软雅黑"/>
        </w:rPr>
        <w:fldChar w:fldCharType="end"/>
      </w:r>
    </w:p>
    <w:p>
      <w:r>
        <w:br w:type="page"/>
      </w:r>
    </w:p>
    <w:p>
      <w:pPr>
        <w:pStyle w:val="3"/>
        <w:shd w:val="clear" w:color="auto" w:fill="5B2A86"/>
        <w:outlineLvl w:val="0"/>
      </w:pPr>
      <w:bookmarkStart w:id="0" w:name="_Toc21684"/>
      <w:r>
        <w:rPr>
          <w:rFonts w:ascii="Calibri" w:hAnsi="Calibri" w:eastAsia="微软雅黑"/>
          <w:b/>
          <w:color w:val="FFFFFF"/>
          <w:sz w:val="30"/>
        </w:rPr>
        <w:t>第一部分 总论：三轨经济与双支柱结构</w:t>
      </w:r>
      <w:bookmarkEnd w:id="0"/>
    </w:p>
    <w:p>
      <w:pPr>
        <w:pStyle w:val="4"/>
        <w:outlineLvl w:val="1"/>
      </w:pPr>
      <w:bookmarkStart w:id="1" w:name="_Toc33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1.1 玩的是"货币幻觉"，赚的是"时间货币"</w:t>
      </w:r>
      <w:bookmarkEnd w:id="1"/>
    </w:p>
    <w:p>
      <w:r>
        <w:rPr>
          <w:rFonts w:ascii="Calibri" w:hAnsi="Calibri" w:eastAsia="微软雅黑"/>
          <w:sz w:val="21"/>
        </w:rPr>
        <w:t>《异环》的经济结构可以概括为</w:t>
      </w:r>
      <w:r>
        <w:rPr>
          <w:rFonts w:ascii="Calibri" w:hAnsi="Calibri" w:eastAsia="微软雅黑"/>
          <w:b/>
          <w:sz w:val="21"/>
        </w:rPr>
        <w:t>三条独立的货币轨</w:t>
      </w:r>
      <w:r>
        <w:rPr>
          <w:rFonts w:ascii="Calibri" w:hAnsi="Calibri" w:eastAsia="微软雅黑"/>
          <w:sz w:val="21"/>
        </w:rPr>
        <w:t>【推断，基于已核实数值】：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轨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货币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获取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核心消耗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本质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抽卡轨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环石（1 元=10 环石；160 环石/抽）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充值、活动、委托、月卡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角色/弧盘池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充值转化轨（付费引擎）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都市轨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方斯（1 体力≈1000 方斯）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都市大亨、每日、店铺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房产/载具/装修/改装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时间货币——用"在线时长+每周重置的体力上限"换来的钱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养成分轨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异晶（付费）、甲硬币、调谐币、铸币、Mhm Coins、驱动块、心象碎片等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玩法/商店/溢出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装备、命座、养成材料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长线消耗轨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关键发现</w:t>
      </w:r>
      <w:r>
        <w:rPr>
          <w:rFonts w:ascii="Calibri" w:hAnsi="Calibri" w:eastAsia="微软雅黑"/>
          <w:sz w:val="21"/>
        </w:rPr>
        <w:t>：方斯不是"金币垃圾桶"，而是被限速的</w:t>
      </w:r>
      <w:r>
        <w:rPr>
          <w:rFonts w:ascii="Calibri" w:hAnsi="Calibri" w:eastAsia="微软雅黑"/>
          <w:b/>
          <w:sz w:val="21"/>
        </w:rPr>
        <w:t>时间货币</w:t>
      </w:r>
      <w:r>
        <w:rPr>
          <w:rFonts w:ascii="Calibri" w:hAnsi="Calibri" w:eastAsia="微软雅黑"/>
          <w:sz w:val="21"/>
        </w:rPr>
        <w:t>——都市体力上限 360（满级 700）每周一重置，1 体力≈1000 方斯，即</w:t>
      </w:r>
      <w:r>
        <w:rPr>
          <w:rFonts w:ascii="Calibri" w:hAnsi="Calibri" w:eastAsia="微软雅黑"/>
          <w:b/>
          <w:sz w:val="21"/>
        </w:rPr>
        <w:t>方斯的周产能被硬性封顶在约 70 万</w:t>
      </w:r>
      <w:r>
        <w:rPr>
          <w:rFonts w:ascii="Calibri" w:hAnsi="Calibri" w:eastAsia="微软雅黑"/>
          <w:sz w:val="21"/>
        </w:rPr>
        <w:t>。这意味着一套"用时间换钱、用钱买资产、资产再产出钱"的内循环，其总量完全可控：官方不用担心货币通胀，玩家不用担心被肝帝拉开差距。这是把"活跃"</w:t>
      </w:r>
      <w:r>
        <w:rPr>
          <w:rFonts w:ascii="Calibri" w:hAnsi="Calibri" w:eastAsia="微软雅黑"/>
          <w:b/>
          <w:sz w:val="21"/>
        </w:rPr>
        <w:t>做成货币闸门</w:t>
      </w:r>
      <w:r>
        <w:rPr>
          <w:rFonts w:ascii="Calibri" w:hAnsi="Calibri" w:eastAsia="微软雅黑"/>
          <w:sz w:val="21"/>
        </w:rPr>
        <w:t>的设计——先通过体力上限圈定产能，再通过周重置拉平所有人。</w:t>
      </w:r>
    </w:p>
    <w:p>
      <w:pPr>
        <w:pStyle w:val="4"/>
        <w:outlineLvl w:val="1"/>
      </w:pPr>
      <w:bookmarkStart w:id="2" w:name="_Toc24441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1.2 双支柱：战斗线 vs 都市线的分工</w:t>
      </w:r>
      <w:bookmarkEnd w:id="2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战斗线（抽卡→养成→异象委托→副本）承载</w:t>
      </w:r>
      <w:r>
        <w:rPr>
          <w:rFonts w:ascii="Calibri" w:hAnsi="Calibri" w:eastAsia="微软雅黑"/>
          <w:b/>
          <w:sz w:val="21"/>
        </w:rPr>
        <w:t>付费与强度</w:t>
      </w:r>
      <w:r>
        <w:rPr>
          <w:rFonts w:ascii="Calibri" w:hAnsi="Calibri" w:eastAsia="微软雅黑"/>
          <w:sz w:val="21"/>
        </w:rPr>
        <w:t>，是"数值游戏"；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都市线（大亨→房产→载具→娱乐）承载</w:t>
      </w:r>
      <w:r>
        <w:rPr>
          <w:rFonts w:ascii="Calibri" w:hAnsi="Calibri" w:eastAsia="微软雅黑"/>
          <w:b/>
          <w:sz w:val="21"/>
        </w:rPr>
        <w:t>留存与归属感</w:t>
      </w:r>
      <w:r>
        <w:rPr>
          <w:rFonts w:ascii="Calibri" w:hAnsi="Calibri" w:eastAsia="微软雅黑"/>
          <w:sz w:val="21"/>
        </w:rPr>
        <w:t>，是"生活游戏"；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两条线"无硬性前置依赖"【分析·报告】，且都市线收益与角色养成</w:t>
      </w:r>
      <w:r>
        <w:rPr>
          <w:rFonts w:ascii="Calibri" w:hAnsi="Calibri" w:eastAsia="微软雅黑"/>
          <w:b/>
          <w:sz w:val="21"/>
        </w:rPr>
        <w:t>解耦</w:t>
      </w:r>
      <w:r>
        <w:rPr>
          <w:rFonts w:ascii="Calibri" w:hAnsi="Calibri" w:eastAsia="微软雅黑"/>
          <w:sz w:val="21"/>
        </w:rPr>
        <w:t>【事实】——这解决了二游最大的结构病：</w:t>
      </w:r>
      <w:r>
        <w:rPr>
          <w:rFonts w:ascii="Calibri" w:hAnsi="Calibri" w:eastAsia="微软雅黑"/>
          <w:b/>
          <w:sz w:val="21"/>
        </w:rPr>
        <w:t>内容版本过完世界即死，长草期玩家无事可做</w:t>
      </w:r>
      <w:r>
        <w:rPr>
          <w:rFonts w:ascii="Calibri" w:hAnsi="Calibri" w:eastAsia="微软雅黑"/>
          <w:sz w:val="21"/>
        </w:rPr>
        <w:t>。都市线就是"长草期答案"：把玩家留在城市里过日子，用 70 万方斯/周的产能挂住活跃。</w:t>
      </w:r>
    </w:p>
    <w:p>
      <w:pPr>
        <w:pStyle w:val="4"/>
        <w:outlineLvl w:val="1"/>
      </w:pPr>
      <w:bookmarkStart w:id="3" w:name="_Toc22664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1.3 定位表</w:t>
      </w:r>
      <w:bookmarkEnd w:id="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系统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功能定位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开放节奏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分层差距（非R→大R）</w:t>
            </w:r>
          </w:p>
        </w:tc>
        <w:tc>
          <w:tcPr>
            <w:tcW w:w="1882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卡池/保底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付费引擎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hint="eastAsia" w:ascii="Calibri" w:hAnsi="Calibri" w:eastAsia="微软雅黑"/>
                <w:b w:val="0"/>
                <w:color w:val="2A2A32"/>
                <w:sz w:val="18"/>
                <w:lang w:val="en-US" w:eastAsia="zh-CN"/>
              </w:rPr>
              <w:t>每版本</w:t>
            </w: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期</w:t>
            </w:r>
            <w:r>
              <w:rPr>
                <w:rFonts w:hint="eastAsia" w:ascii="Calibri" w:hAnsi="Calibri" w:eastAsia="微软雅黑"/>
                <w:b w:val="0"/>
                <w:color w:val="2A2A32"/>
                <w:sz w:val="18"/>
                <w:lang w:val="en-US" w:eastAsia="zh-CN"/>
              </w:rPr>
              <w:t>1-2个</w:t>
            </w: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（35 天/期</w:t>
            </w:r>
            <w:r>
              <w:rPr>
                <w:rFonts w:hint="eastAsia" w:ascii="Calibri" w:hAnsi="Calibri" w:eastAsia="微软雅黑"/>
                <w:b w:val="0"/>
                <w:color w:val="2A2A32"/>
                <w:sz w:val="18"/>
                <w:lang w:eastAsia="zh-CN"/>
              </w:rPr>
              <w:t>，</w:t>
            </w:r>
            <w:r>
              <w:rPr>
                <w:rFonts w:hint="eastAsia" w:ascii="Calibri" w:hAnsi="Calibri" w:eastAsia="微软雅黑"/>
                <w:b w:val="0"/>
                <w:color w:val="2A2A32"/>
                <w:sz w:val="18"/>
                <w:lang w:val="en-US" w:eastAsia="zh-CN"/>
              </w:rPr>
              <w:t>不包含复刻</w:t>
            </w: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每角色期望 54 抽≈864 元；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"降焦虑"式抽卡：90 不歪+80 定轨+</w:t>
            </w:r>
            <w:r>
              <w:rPr>
                <w:rFonts w:hint="eastAsia" w:ascii="Calibri" w:hAnsi="Calibri" w:eastAsia="微软雅黑"/>
                <w:b w:val="0"/>
                <w:color w:val="2A2A32"/>
                <w:sz w:val="18"/>
                <w:lang w:val="en-US" w:eastAsia="zh-CN"/>
              </w:rPr>
              <w:t>新手</w:t>
            </w: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常驻 50 自选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月卡/战令/补给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收入基本盘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30 元≈11.25 抽/月（2.67 元/抽 vs 16 元/抽）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6 元定价心理学+低门槛月供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角色养成（觉醒）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复购引擎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0 命 vs 6 命：7 个本体≈378 抽≈6048 元（直充）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6 阶自选效果：把"抽数"卖给意愿，而不是把"打击感"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空幕/驱动块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长线消耗+降方差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中后期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词条即见预览：付费买不到最优词条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对圣遗物式坐牢的改良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都市大亨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长线留存+次级消费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序章后提前开放（公测调整）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都市轨道差距仅约 2 倍（见 4.3）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把"玩法"做成城市资产银行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异象委托/表里世界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内容留存+免费强度投放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主线解锁地图/28 级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无付费点：全系统公平</w:t>
            </w:r>
          </w:p>
        </w:tc>
        <w:tc>
          <w:tcPr>
            <w:tcW w:w="1882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场景=玩法容器（医院=恐怖游戏）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同居/羁遇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情感资产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1.1 版本（中期）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无付费压力（时间向）</w:t>
            </w:r>
          </w:p>
        </w:tc>
        <w:tc>
          <w:tcPr>
            <w:tcW w:w="188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角色从"战力"变为"生活伙伴"</w:t>
            </w:r>
          </w:p>
        </w:tc>
      </w:tr>
    </w:tbl>
    <w:p/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4" w:name="_Toc13386"/>
      <w:r>
        <w:rPr>
          <w:rFonts w:ascii="Calibri" w:hAnsi="Calibri" w:eastAsia="微软雅黑"/>
          <w:b/>
          <w:color w:val="FFFFFF"/>
          <w:sz w:val="30"/>
        </w:rPr>
        <w:t>第二部分 抽卡与商业化：把"抽卡焦虑"拆成五层卖出</w:t>
      </w:r>
      <w:bookmarkEnd w:id="4"/>
    </w:p>
    <w:p>
      <w:pPr>
        <w:pStyle w:val="4"/>
        <w:outlineLvl w:val="1"/>
      </w:pPr>
      <w:bookmarkStart w:id="5" w:name="_Toc26532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2.1 功能定位：付费引擎 + 留存节奏器</w:t>
      </w:r>
      <w:bookmarkEnd w:id="5"/>
    </w:p>
    <w:p>
      <w:r>
        <w:rPr>
          <w:rFonts w:ascii="Calibri" w:hAnsi="Calibri" w:eastAsia="微软雅黑"/>
          <w:sz w:val="21"/>
        </w:rPr>
        <w:t>卡池是《异环》唯一的强付费引擎（时装/载具/房产氪金均为弱付费），同时以</w:t>
      </w:r>
      <w:r>
        <w:rPr>
          <w:rFonts w:ascii="Calibri" w:hAnsi="Calibri" w:eastAsia="微软雅黑"/>
          <w:b/>
          <w:sz w:val="21"/>
        </w:rPr>
        <w:t>35 天一期、上半 14 天/下半 21 天</w:t>
      </w:r>
      <w:r>
        <w:rPr>
          <w:rFonts w:ascii="Calibri" w:hAnsi="Calibri" w:eastAsia="微软雅黑"/>
          <w:sz w:val="21"/>
        </w:rPr>
        <w:t>的节奏充当"内容日历"——每期一个新 S 级角色，保证每个月都有话题与抽卡动机，这是二游验证过的"波段式留存"。</w:t>
      </w:r>
    </w:p>
    <w:p>
      <w:pPr>
        <w:pStyle w:val="4"/>
        <w:outlineLvl w:val="1"/>
      </w:pPr>
      <w:bookmarkStart w:id="6" w:name="_Toc26471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2.2 开放节奏：开局即全部就位</w:t>
      </w:r>
      <w:bookmarkEnd w:id="6"/>
    </w:p>
    <w:p>
      <w:pPr>
        <w:pStyle w:val="16"/>
        <w:spacing w:after="60" w:line="324" w:lineRule="auto"/>
        <w:ind w:left="340"/>
      </w:pPr>
      <w:r>
        <w:rPr>
          <w:rFonts w:hint="eastAsia"/>
          <w:sz w:val="21"/>
          <w:lang w:val="en-US" w:eastAsia="zh-CN"/>
        </w:rPr>
        <w:t>新手/</w:t>
      </w:r>
      <w:r>
        <w:rPr>
          <w:rFonts w:ascii="Calibri" w:hAnsi="Calibri" w:eastAsia="微软雅黑"/>
          <w:sz w:val="21"/>
        </w:rPr>
        <w:t>常驻池：50 抽自选 S（6 选 1），前 5 次十连八折（只花 8 抽资源）——"抽就赚"心理，把萌新锁进抽卡系统；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限定池第 1 期开服即开，</w:t>
      </w:r>
      <w:r>
        <w:rPr>
          <w:rFonts w:hint="eastAsia"/>
          <w:sz w:val="21"/>
          <w:lang w:val="en-US" w:eastAsia="zh-CN"/>
        </w:rPr>
        <w:t>游戏获得</w:t>
      </w:r>
      <w:r>
        <w:rPr>
          <w:rFonts w:ascii="Calibri" w:hAnsi="Calibri" w:eastAsia="微软雅黑"/>
          <w:sz w:val="21"/>
        </w:rPr>
        <w:t>120 抽 + 1.0 全程约 470 抽——开服"抽卡爽感"集中投放。</w:t>
      </w:r>
    </w:p>
    <w:p>
      <w:r>
        <w:rPr>
          <w:rFonts w:ascii="Calibri" w:hAnsi="Calibri" w:eastAsia="微软雅黑"/>
          <w:b/>
          <w:sz w:val="21"/>
        </w:rPr>
        <w:t>解读</w:t>
      </w:r>
      <w:r>
        <w:rPr>
          <w:rFonts w:ascii="Calibri" w:hAnsi="Calibri" w:eastAsia="微软雅黑"/>
          <w:sz w:val="21"/>
        </w:rPr>
        <w:t>：开服三个月内放 470 抽（8.7 个期望 S）本质是</w:t>
      </w:r>
      <w:r>
        <w:rPr>
          <w:rFonts w:ascii="Calibri" w:hAnsi="Calibri" w:eastAsia="微软雅黑"/>
          <w:b/>
          <w:sz w:val="21"/>
        </w:rPr>
        <w:t>用免费发放买口碑与讨论度</w:t>
      </w:r>
      <w:r>
        <w:rPr>
          <w:rFonts w:ascii="Calibri" w:hAnsi="Calibri" w:eastAsia="微软雅黑"/>
          <w:sz w:val="21"/>
        </w:rPr>
        <w:t>，配合 6 元礼包形成"白嫖也能玩、便宜也能抽"的开局口碑（对公测首日"福利抠搜"的舆论反扑是补救式投放：4/26 补 800 环石、4/28 道歉+自选箱）。</w:t>
      </w:r>
    </w:p>
    <w:p>
      <w:pPr>
        <w:pStyle w:val="4"/>
        <w:outlineLvl w:val="1"/>
      </w:pPr>
      <w:bookmarkStart w:id="7" w:name="_Toc4506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2.3 投放承载：免费抽卡资源从哪里来（承载了哪些投放）</w:t>
      </w:r>
      <w:bookmarkEnd w:id="7"/>
    </w:p>
    <w:p>
      <w:r>
        <w:rPr>
          <w:rFonts w:ascii="Calibri" w:hAnsi="Calibri" w:eastAsia="微软雅黑"/>
          <w:sz w:val="21"/>
        </w:rPr>
        <w:t>公开可查的免费环石来源：异象委托（单次 15 环石级【事实】）、活动福利（540/940 环石【事实】）、月卡、战令、版本活动。</w:t>
      </w:r>
      <w:r>
        <w:rPr>
          <w:rFonts w:ascii="Calibri" w:hAnsi="Calibri" w:eastAsia="微软雅黑"/>
          <w:b/>
          <w:sz w:val="21"/>
        </w:rPr>
        <w:t>商业含义</w:t>
      </w:r>
      <w:r>
        <w:rPr>
          <w:rFonts w:ascii="Calibri" w:hAnsi="Calibri" w:eastAsia="微软雅黑"/>
          <w:sz w:val="21"/>
        </w:rPr>
        <w:t>：把"抽卡资源"挂在内容玩法（委托/探索）上，而不是挂在纯挂机上——玩家想抽卡，就必须去玩内容；内容被抽卡动机驱动，形成"内容→资源→抽卡→新内容"的飞轮。这是《异环》对"探索奖励圣遗物化"的替代方案：</w:t>
      </w:r>
      <w:r>
        <w:rPr>
          <w:rFonts w:ascii="Calibri" w:hAnsi="Calibri" w:eastAsia="微软雅黑"/>
          <w:b/>
          <w:sz w:val="21"/>
        </w:rPr>
        <w:t>探索回报被兑换成了抽卡货币</w:t>
      </w:r>
      <w:r>
        <w:rPr>
          <w:rFonts w:ascii="Calibri" w:hAnsi="Calibri" w:eastAsia="微软雅黑"/>
          <w:sz w:val="21"/>
        </w:rPr>
        <w:t>。</w:t>
      </w:r>
    </w:p>
    <w:p>
      <w:pPr>
        <w:pStyle w:val="4"/>
        <w:outlineLvl w:val="1"/>
      </w:pPr>
      <w:bookmarkStart w:id="8" w:name="_Toc29113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2.4 分层差距（量化）</w:t>
      </w:r>
      <w:bookmarkEnd w:id="8"/>
    </w:p>
    <w:p>
      <w:r>
        <w:rPr>
          <w:rFonts w:ascii="Calibri" w:hAnsi="Calibri" w:eastAsia="微软雅黑"/>
          <w:sz w:val="21"/>
        </w:rPr>
        <w:t>以 2026-04 公测口径【事实】计算：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玩家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限定角色获取成本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非R</w:t>
            </w:r>
          </w:p>
        </w:tc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0 元</w:t>
            </w:r>
          </w:p>
        </w:tc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470 抽/版本前 + 新手 20 抽 + 常驻自选 + 14 免费 S 弧盘；0 命核心 C 够用（社区共识）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月卡党（30 元/月）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30 元≈11.25 抽≈0.21 角色/月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2.67 元/抽，是直充的 1/6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中氪（月卡+战令 128 元+68 补给）</w:t>
            </w:r>
          </w:p>
        </w:tc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约 226 元/期≈14-15 抽/期</w:t>
            </w:r>
          </w:p>
        </w:tc>
        <w:tc>
          <w:tcPr>
            <w:tcW w:w="313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战令含 10 限定抽+1 把 S 弧盘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大R（直充拉满）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0 命角色 54 抽期望≈864 元；6 命 7 本体≈6048 元；满配（专武 80 大保底≈1280 元 + 觉醒）合计约 8000 元/角色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首充双倍可减半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关键边界</w:t>
      </w:r>
      <w:r>
        <w:rPr>
          <w:rFonts w:ascii="Calibri" w:hAnsi="Calibri" w:eastAsia="微软雅黑"/>
          <w:sz w:val="21"/>
        </w:rPr>
        <w:t>：非R 与 0 命中氪的差距被"90 抽不歪+常驻 50 自选+免费 S 弧盘"压得很小（约 20% 战力以内，社区共识）——</w:t>
      </w:r>
      <w:r>
        <w:rPr>
          <w:rFonts w:ascii="Calibri" w:hAnsi="Calibri" w:eastAsia="微软雅黑"/>
          <w:b/>
          <w:sz w:val="21"/>
        </w:rPr>
        <w:t>差距主要发生在"6 命觉醒"这个自愿性消费上</w:t>
      </w:r>
      <w:r>
        <w:rPr>
          <w:rFonts w:ascii="Calibri" w:hAnsi="Calibri" w:eastAsia="微软雅黑"/>
          <w:sz w:val="21"/>
        </w:rPr>
        <w:t>，而非角色有无。这是有意为之：用"公平的获取"换"分层不明显"，让大R 的付费动机从"我有你没有"转为"我更强更快"（强度拉满 8000 元/角色，同类二游 6+5 档位约 1-2 万元【推断对比】）。</w:t>
      </w:r>
    </w:p>
    <w:p>
      <w:pPr>
        <w:pStyle w:val="4"/>
        <w:outlineLvl w:val="1"/>
      </w:pPr>
      <w:bookmarkStart w:id="9" w:name="_Toc25506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2.5 为什么这样设计</w:t>
      </w:r>
      <w:bookmarkEnd w:id="9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90 抽不歪（无小保底歪卡）</w:t>
      </w:r>
      <w:r>
        <w:rPr>
          <w:rFonts w:ascii="Calibri" w:hAnsi="Calibri" w:eastAsia="微软雅黑"/>
          <w:sz w:val="21"/>
        </w:rPr>
        <w:t>：抽卡最劝退的是"歪"。把不确定性从"歪不歪"转移为"几抽出"（70 抽后概率提升、期望 54 抽），保留赌博快感、砍掉挫败感——即"降焦虑"商业哲学；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武器池 60/80 双保底、定轨不继承但大小保底跨期继承</w:t>
      </w:r>
      <w:r>
        <w:rPr>
          <w:rFonts w:ascii="Calibri" w:hAnsi="Calibri" w:eastAsia="微软雅黑"/>
          <w:sz w:val="21"/>
        </w:rPr>
        <w:t>：给专武制造"继续抽"的钩子（本期差 10 抽，下期接着算）——这是精准的"损失厌恶"运用；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6 元礼包</w:t>
      </w:r>
      <w:r>
        <w:rPr>
          <w:rFonts w:ascii="Calibri" w:hAnsi="Calibri" w:eastAsia="微软雅黑"/>
          <w:sz w:val="21"/>
        </w:rPr>
        <w:t>被行业报道为带动 1.1 流水逆袭的关键：6 元=奶茶钱的定价锚点，把"要不要氪"的决策成本压到最低，配合首充双倍形成第一笔付费——</w:t>
      </w:r>
      <w:r>
        <w:rPr>
          <w:rFonts w:ascii="Calibri" w:hAnsi="Calibri" w:eastAsia="微软雅黑"/>
          <w:b/>
          <w:sz w:val="21"/>
        </w:rPr>
        <w:t>付费习惯的养成比金额重要</w:t>
      </w:r>
      <w:r>
        <w:rPr>
          <w:rFonts w:ascii="Calibri" w:hAnsi="Calibri" w:eastAsia="微软雅黑"/>
          <w:sz w:val="21"/>
        </w:rPr>
        <w:t>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竞技场式溢价（P5R/保时捷联动、168 元卡丁车）</w:t>
      </w:r>
      <w:r>
        <w:rPr>
          <w:rFonts w:ascii="Calibri" w:hAnsi="Calibri" w:eastAsia="微软雅黑"/>
          <w:sz w:val="21"/>
        </w:rPr>
        <w:t>【事实】：外观/载具作为"展示性消费"，为愿意付费的玩家提供无属性溢价出口，不污染数值公平。</w:t>
      </w:r>
    </w:p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10" w:name="_Toc3017"/>
      <w:r>
        <w:rPr>
          <w:rFonts w:ascii="Calibri" w:hAnsi="Calibri" w:eastAsia="微软雅黑"/>
          <w:b/>
          <w:color w:val="FFFFFF"/>
          <w:sz w:val="30"/>
        </w:rPr>
        <w:t>第三部分 养成：做"确定性"，避开"坐牢"</w:t>
      </w:r>
      <w:bookmarkEnd w:id="10"/>
    </w:p>
    <w:p>
      <w:pPr>
        <w:pStyle w:val="4"/>
        <w:outlineLvl w:val="1"/>
      </w:pPr>
      <w:bookmarkStart w:id="11" w:name="_Toc15268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3.1 三层养成定位</w:t>
      </w:r>
      <w:bookmarkEnd w:id="1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系统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性质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一层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等级/突破/技能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基础消耗盘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体力换材料，常规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二层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弧盘（42 把，固态/等离子/液态/气态/聚合五形态【事实】）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专武轨：付费+内容双供给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与"免费 11-14 把 S 弧盘"对冲：武器免费保底，专武付费上限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三层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空幕（卡带+4 驱动块拼装）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长线随机消耗轨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词条即见、可预览 → 无"坐牢"感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终层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觉醒 6 阶（调谐）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复购引擎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每阶自选效果、随时切换</w:t>
            </w:r>
          </w:p>
        </w:tc>
      </w:tr>
    </w:tbl>
    <w:p/>
    <w:p>
      <w:pPr>
        <w:pStyle w:val="4"/>
        <w:outlineLvl w:val="1"/>
      </w:pPr>
      <w:bookmarkStart w:id="12" w:name="_Toc3409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3.2 觉醒 6 阶"自选效果"：商业化的小心机</w:t>
      </w:r>
      <w:bookmarkEnd w:id="12"/>
    </w:p>
    <w:p>
      <w:r>
        <w:rPr>
          <w:rFonts w:ascii="Calibri" w:hAnsi="Calibri" w:eastAsia="微软雅黑"/>
          <w:sz w:val="21"/>
        </w:rPr>
        <w:t>每名 S 级角色 6 阶调谐，</w:t>
      </w:r>
      <w:r>
        <w:rPr>
          <w:rFonts w:ascii="Calibri" w:hAnsi="Calibri" w:eastAsia="微软雅黑"/>
          <w:b/>
          <w:sz w:val="21"/>
        </w:rPr>
        <w:t>每阶可自选效果、无消耗切换、无"负提升"命座</w:t>
      </w:r>
      <w:r>
        <w:rPr>
          <w:rFonts w:ascii="Calibri" w:hAnsi="Calibri" w:eastAsia="微软雅黑"/>
          <w:sz w:val="21"/>
        </w:rPr>
        <w:t>。与传统命座（原神式 1-6 命固定强化）对比：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传统命座：抽到第 N 命=固定收益，可能出现"2 命才是完全体"的强迫症；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《异环》：6 阶每阶给玩家</w:t>
      </w:r>
      <w:r>
        <w:rPr>
          <w:rFonts w:ascii="Calibri" w:hAnsi="Calibri" w:eastAsia="微软雅黑"/>
          <w:b/>
          <w:sz w:val="21"/>
        </w:rPr>
        <w:t>选择权</w:t>
      </w:r>
      <w:r>
        <w:rPr>
          <w:rFonts w:ascii="Calibri" w:hAnsi="Calibri" w:eastAsia="微软雅黑"/>
          <w:sz w:val="21"/>
        </w:rPr>
        <w:t>——"我 3 命就够"还是"我全都要"由玩家定义，</w:t>
      </w:r>
      <w:r>
        <w:rPr>
          <w:rFonts w:ascii="Calibri" w:hAnsi="Calibri" w:eastAsia="微软雅黑"/>
          <w:b/>
          <w:sz w:val="21"/>
        </w:rPr>
        <w:t>把"抽数"从"被迫"变成"自愿"</w:t>
      </w:r>
      <w:r>
        <w:rPr>
          <w:rFonts w:ascii="Calibri" w:hAnsi="Calibri" w:eastAsia="微软雅黑"/>
          <w:sz w:val="21"/>
        </w:rPr>
        <w:t>。同时因为每阶都可自选，在池子里多出的每个重复本体都有明确用途，不会产生"抽多了没用"的负反馈。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代价</w:t>
      </w:r>
      <w:r>
        <w:rPr>
          <w:rFonts w:ascii="Calibri" w:hAnsi="Calibri" w:eastAsia="微软雅黑"/>
          <w:sz w:val="21"/>
        </w:rPr>
        <w:t>：6 命与 0 命差距被拉大（每阶自选最强效果+3 命特殊被动+6 命终极被动），这是"降焦虑"设计里唯一的强度野心，也是本作分层差距的主要来源（约 6048 元/角色，见 2.4）。</w:t>
      </w:r>
    </w:p>
    <w:p>
      <w:pPr>
        <w:pStyle w:val="4"/>
        <w:outlineLvl w:val="1"/>
      </w:pPr>
      <w:bookmarkStart w:id="13" w:name="_Toc9727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3.3 空幕/驱动块：对圣遗物坐牢的改良</w:t>
      </w:r>
      <w:bookmarkEnd w:id="13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词条</w:t>
      </w:r>
      <w:r>
        <w:rPr>
          <w:rFonts w:ascii="Calibri" w:hAnsi="Calibri" w:eastAsia="微软雅黑"/>
          <w:b/>
          <w:sz w:val="21"/>
        </w:rPr>
        <w:t>获取即见、主属性固定、副属性随机</w:t>
      </w:r>
      <w:r>
        <w:rPr>
          <w:rFonts w:ascii="Calibri" w:hAnsi="Calibri" w:eastAsia="微软雅黑"/>
          <w:sz w:val="21"/>
        </w:rPr>
        <w:t>，且强化界面</w:t>
      </w:r>
      <w:r>
        <w:rPr>
          <w:rFonts w:ascii="Calibri" w:hAnsi="Calibri" w:eastAsia="微软雅黑"/>
          <w:b/>
          <w:sz w:val="21"/>
        </w:rPr>
        <w:t>支持预览</w:t>
      </w:r>
      <w:r>
        <w:rPr>
          <w:rFonts w:ascii="Calibri" w:hAnsi="Calibri" w:eastAsia="微软雅黑"/>
          <w:sz w:val="21"/>
        </w:rPr>
        <w:t>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拼装是"俄罗斯方块"式（卡带+4 驱动块填满+同色契合）——增加</w:t>
      </w:r>
      <w:r>
        <w:rPr>
          <w:rFonts w:ascii="Calibri" w:hAnsi="Calibri" w:eastAsia="微软雅黑"/>
          <w:b/>
          <w:sz w:val="21"/>
        </w:rPr>
        <w:t>手感记忆点</w:t>
      </w:r>
      <w:r>
        <w:rPr>
          <w:rFonts w:ascii="Calibri" w:hAnsi="Calibri" w:eastAsia="微软雅黑"/>
          <w:sz w:val="21"/>
        </w:rPr>
        <w:t>，淡化"刷词条"的枯燥；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判断</w:t>
      </w:r>
      <w:r>
        <w:rPr>
          <w:rFonts w:ascii="Calibri" w:hAnsi="Calibri" w:eastAsia="微软雅黑"/>
          <w:sz w:val="21"/>
        </w:rPr>
        <w:t>：这本质是"降低方差、提高确定性"的养成改良——把随机性留给"追求毕业"的高投入玩家，把确定性的下限给普通玩家。对应 5.3 的结论：</w:t>
      </w:r>
      <w:r>
        <w:rPr>
          <w:rFonts w:ascii="Calibri" w:hAnsi="Calibri" w:eastAsia="微软雅黑"/>
          <w:b/>
          <w:sz w:val="21"/>
        </w:rPr>
        <w:t>付费买不到最优词条</w:t>
      </w:r>
      <w:r>
        <w:rPr>
          <w:rFonts w:ascii="Calibri" w:hAnsi="Calibri" w:eastAsia="微软雅黑"/>
          <w:sz w:val="21"/>
        </w:rPr>
        <w:t>（词条靠刷），这是对"氪金=数值"的克制，保护零氪口碑。</w:t>
      </w:r>
    </w:p>
    <w:p>
      <w:pPr>
        <w:pStyle w:val="4"/>
        <w:outlineLvl w:val="1"/>
      </w:pPr>
      <w:bookmarkStart w:id="14" w:name="_Toc24192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3.4 账号成长三等级（鉴定/猎手/大亨）</w:t>
      </w:r>
      <w:bookmarkEnd w:id="14"/>
    </w:p>
    <w:p>
      <w:r>
        <w:rPr>
          <w:rFonts w:ascii="Calibri" w:hAnsi="Calibri" w:eastAsia="微软雅黑"/>
          <w:sz w:val="21"/>
        </w:rPr>
        <w:t>三套平行等级各自服务不同玩法：猎手等级→战斗与委托（28 级解锁高级委托），鉴定等级→鉴定经验（古董店主职），大亨等级→都市线解锁（2/4/5/6/10/18 级）。</w:t>
      </w:r>
      <w:r>
        <w:rPr>
          <w:rFonts w:ascii="Calibri" w:hAnsi="Calibri" w:eastAsia="微软雅黑"/>
          <w:b/>
          <w:sz w:val="21"/>
        </w:rPr>
        <w:t>设计意图</w:t>
      </w:r>
      <w:r>
        <w:rPr>
          <w:rFonts w:ascii="Calibri" w:hAnsi="Calibri" w:eastAsia="微软雅黑"/>
          <w:sz w:val="21"/>
        </w:rPr>
        <w:t>：把"单个总等级"拆成三份，每条线都有自己的升级正反馈，避免"等级"成为单一军备竞赛；同时各线等级互相独立，玩家可以只玩自己喜欢的线而不被惩罚。</w:t>
      </w:r>
    </w:p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15" w:name="_Toc27213"/>
      <w:r>
        <w:rPr>
          <w:rFonts w:ascii="Calibri" w:hAnsi="Calibri" w:eastAsia="微软雅黑"/>
          <w:b/>
          <w:color w:val="FFFFFF"/>
          <w:sz w:val="30"/>
        </w:rPr>
        <w:t>第四部分 都市大亨：长线留存的第二支柱，与"时间货币"的银行</w:t>
      </w:r>
      <w:bookmarkEnd w:id="15"/>
    </w:p>
    <w:p>
      <w:pPr>
        <w:pStyle w:val="4"/>
        <w:outlineLvl w:val="1"/>
      </w:pPr>
      <w:bookmarkStart w:id="16" w:name="_Toc12324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4.1 功能定位</w:t>
      </w:r>
      <w:bookmarkEnd w:id="16"/>
    </w:p>
    <w:p>
      <w:r>
        <w:rPr>
          <w:rFonts w:ascii="Calibri" w:hAnsi="Calibri" w:eastAsia="微软雅黑"/>
          <w:sz w:val="21"/>
        </w:rPr>
        <w:t>都市大亨是</w:t>
      </w:r>
      <w:r>
        <w:rPr>
          <w:rFonts w:ascii="Calibri" w:hAnsi="Calibri" w:eastAsia="微软雅黑"/>
          <w:b/>
          <w:sz w:val="21"/>
        </w:rPr>
        <w:t>都市轨的总闸</w:t>
      </w:r>
      <w:r>
        <w:rPr>
          <w:rFonts w:ascii="Calibri" w:hAnsi="Calibri" w:eastAsia="微软雅黑"/>
          <w:sz w:val="21"/>
        </w:rPr>
        <w:t>：它既是方斯的唯一规模化来源（零工→经营→资产→娱乐四层链路【分析·报告】），又是方斯的回收池（房产 20 万→800 万、保时捷 2000 万、装修改装）【事实】。</w:t>
      </w:r>
      <w:r>
        <w:rPr>
          <w:rFonts w:ascii="Calibri" w:hAnsi="Calibri" w:eastAsia="微软雅黑"/>
          <w:b/>
          <w:sz w:val="21"/>
        </w:rPr>
        <w:t>没有它，都市经济不成立；没有它，长草期玩家会流失。</w:t>
      </w:r>
    </w:p>
    <w:p>
      <w:pPr>
        <w:pStyle w:val="4"/>
        <w:outlineLvl w:val="1"/>
      </w:pPr>
      <w:bookmarkStart w:id="17" w:name="_Toc18260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4.2 开放节奏：被刻意提前的系统</w:t>
      </w:r>
      <w:bookmarkEnd w:id="17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公测版本将都市大亨开启时间</w:t>
      </w:r>
      <w:r>
        <w:rPr>
          <w:rFonts w:ascii="Calibri" w:hAnsi="Calibri" w:eastAsia="微软雅黑"/>
          <w:b/>
          <w:sz w:val="21"/>
        </w:rPr>
        <w:t>提前至序章结束之后</w:t>
      </w:r>
      <w:r>
        <w:rPr>
          <w:rFonts w:ascii="Calibri" w:hAnsi="Calibri" w:eastAsia="微软雅黑"/>
          <w:sz w:val="21"/>
        </w:rPr>
        <w:t>——这是公测最重要的调整之一：让"第二支柱"尽早立起来，玩家从第一天就建立"我在城市里有资产"的归属感；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系统内解锁却做成了</w:t>
      </w:r>
      <w:r>
        <w:rPr>
          <w:rFonts w:ascii="Calibri" w:hAnsi="Calibri" w:eastAsia="微软雅黑"/>
          <w:b/>
          <w:sz w:val="21"/>
        </w:rPr>
        <w:t>长线养成</w:t>
      </w:r>
      <w:r>
        <w:rPr>
          <w:rFonts w:ascii="Calibri" w:hAnsi="Calibri" w:eastAsia="微软雅黑"/>
          <w:sz w:val="21"/>
        </w:rPr>
        <w:t>：2 级买车、4 级咖啡店、5 级买房、6 级猎人交易所、10 级粉爪大劫案、</w:t>
      </w:r>
      <w:r>
        <w:rPr>
          <w:rFonts w:ascii="Calibri" w:hAnsi="Calibri" w:eastAsia="微软雅黑"/>
          <w:b/>
          <w:sz w:val="21"/>
        </w:rPr>
        <w:t>18 级领 S 级角色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30 分钟体验 vs 3 个月成长</w:t>
      </w:r>
      <w:r>
        <w:rPr>
          <w:rFonts w:ascii="Calibri" w:hAnsi="Calibri" w:eastAsia="微软雅黑"/>
          <w:sz w:val="21"/>
        </w:rPr>
        <w:t>——通过"大亨等级"把都市线的活跃目标拉成一条与卡池节奏平行的长线。</w:t>
      </w:r>
    </w:p>
    <w:p>
      <w:pPr>
        <w:pStyle w:val="4"/>
        <w:outlineLvl w:val="1"/>
      </w:pPr>
      <w:bookmarkStart w:id="18" w:name="_Toc6741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4.3 分层差距：都市轨道只有约 2 倍差距（对比抽卡轨 10 倍+）</w:t>
      </w:r>
      <w:bookmarkEnd w:id="1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非R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氪佬（月卡+商店）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差距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方斯周产能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70 万（全清都市体力）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70 万 + 周购 2×40 万 + 月购 3×90 万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约 2.3 倍/月（280 万 vs 630 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保时捷 918（2000 万）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约 7 个月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约 3 个月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2.3 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商店/体力购买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无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都市体力每周 10 次、坊币礼包月 350 万</w:t>
            </w:r>
          </w:p>
        </w:tc>
        <w:tc>
          <w:tcPr>
            <w:tcW w:w="2353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2A2A32"/>
                <w:sz w:val="18"/>
              </w:rPr>
              <w:t>——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sz w:val="21"/>
        </w:rPr>
        <w:t>：都市轨道的氪金转化率被刻意压低（方斯礼包月限购、体力周限购 10 次），</w:t>
      </w:r>
      <w:r>
        <w:rPr>
          <w:rFonts w:hint="eastAsia"/>
          <w:sz w:val="21"/>
          <w:lang w:val="en-US" w:eastAsia="zh-CN"/>
        </w:rPr>
        <w:t>非R</w:t>
      </w:r>
      <w:r>
        <w:rPr>
          <w:rFonts w:ascii="Calibri" w:hAnsi="Calibri" w:eastAsia="微软雅黑"/>
          <w:sz w:val="21"/>
        </w:rPr>
        <w:t>与氪佬在"生活线"上差距仅约 2 倍。</w:t>
      </w:r>
      <w:r>
        <w:rPr>
          <w:rFonts w:ascii="Calibri" w:hAnsi="Calibri" w:eastAsia="微软雅黑"/>
          <w:b/>
          <w:sz w:val="21"/>
        </w:rPr>
        <w:t>为什么</w:t>
      </w:r>
      <w:r>
        <w:rPr>
          <w:rFonts w:ascii="Calibri" w:hAnsi="Calibri" w:eastAsia="微软雅黑"/>
          <w:sz w:val="21"/>
        </w:rPr>
        <w:t>：都市线承担的是留存，不是付费；逼氪生活线会摧毁"第二人生"的沉浸感。付费在这里被做成"加速器"而非"门票"。</w:t>
      </w:r>
    </w:p>
    <w:p>
      <w:pPr>
        <w:pStyle w:val="4"/>
        <w:outlineLvl w:val="1"/>
      </w:pPr>
      <w:bookmarkStart w:id="19" w:name="_Toc8079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4.4 设计意图：给"长草期"一个答案，给"探索"一个回收</w:t>
      </w:r>
      <w:bookmarkEnd w:id="19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探索→经营联动</w:t>
      </w:r>
      <w:r>
        <w:rPr>
          <w:rFonts w:ascii="Calibri" w:hAnsi="Calibri" w:eastAsia="微软雅黑"/>
          <w:sz w:val="21"/>
        </w:rPr>
        <w:t>：探索获得菜谱、家具加成反哺店铺收益——把探索行为的收益"记账"到城市资产上，探索的每一分钟都有长期复利；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角色都市技能</w:t>
      </w:r>
      <w:r>
        <w:rPr>
          <w:rFonts w:ascii="Calibri" w:hAnsi="Calibri" w:eastAsia="微软雅黑"/>
          <w:sz w:val="21"/>
        </w:rPr>
        <w:t>（娜娜莉锤客收钱/白藏保连击/薄荷加小费）：让已抽角色在另一条线有实际用途——</w:t>
      </w:r>
      <w:r>
        <w:rPr>
          <w:rFonts w:ascii="Calibri" w:hAnsi="Calibri" w:eastAsia="微软雅黑"/>
          <w:b/>
          <w:sz w:val="21"/>
        </w:rPr>
        <w:t>角色价值跨板块</w:t>
      </w:r>
      <w:r>
        <w:rPr>
          <w:rFonts w:ascii="Calibri" w:hAnsi="Calibri" w:eastAsia="微软雅黑"/>
          <w:sz w:val="21"/>
        </w:rPr>
        <w:t>，缓解"抽满了没用"的贬值感，间接反哺抽卡意愿；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店长特工（开 2 店解锁，45 秒/轮刷钱）</w:t>
      </w:r>
      <w:r>
        <w:rPr>
          <w:rFonts w:ascii="Calibri" w:hAnsi="Calibri" w:eastAsia="微软雅黑"/>
          <w:sz w:val="21"/>
        </w:rPr>
        <w:t>：主动制造"高效搬砖路径"，把方斯获取做成</w:t>
      </w:r>
      <w:r>
        <w:rPr>
          <w:rFonts w:ascii="Calibri" w:hAnsi="Calibri" w:eastAsia="微软雅黑"/>
          <w:b/>
          <w:sz w:val="21"/>
        </w:rPr>
        <w:t>可选择的策略</w:t>
      </w:r>
      <w:r>
        <w:rPr>
          <w:rFonts w:ascii="Calibri" w:hAnsi="Calibri" w:eastAsia="微软雅黑"/>
          <w:sz w:val="21"/>
        </w:rPr>
        <w:t>（肝的时间/收益比由玩家定），夯实"没有任何玩法在胁迫玩家"的体验承诺。</w:t>
      </w:r>
    </w:p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20" w:name="_Toc32093"/>
      <w:r>
        <w:rPr>
          <w:rFonts w:ascii="Calibri" w:hAnsi="Calibri" w:eastAsia="微软雅黑"/>
          <w:b/>
          <w:color w:val="FFFFFF"/>
          <w:sz w:val="30"/>
        </w:rPr>
        <w:t>第五部分 异象委托与表里世界：内容留存 + 免费强度投放</w:t>
      </w:r>
      <w:bookmarkEnd w:id="20"/>
    </w:p>
    <w:p>
      <w:pPr>
        <w:pStyle w:val="4"/>
        <w:outlineLvl w:val="1"/>
      </w:pPr>
      <w:bookmarkStart w:id="21" w:name="_Toc8945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5.1 功能定位：主打"追番感"的内容留存，而非付费</w:t>
      </w:r>
      <w:bookmarkEnd w:id="21"/>
    </w:p>
    <w:p>
      <w:r>
        <w:rPr>
          <w:rFonts w:ascii="Calibri" w:hAnsi="Calibri" w:eastAsia="微软雅黑"/>
          <w:sz w:val="21"/>
        </w:rPr>
        <w:t>异象委托是全游戏</w:t>
      </w:r>
      <w:r>
        <w:rPr>
          <w:rFonts w:ascii="Calibri" w:hAnsi="Calibri" w:eastAsia="微软雅黑"/>
          <w:b/>
          <w:sz w:val="21"/>
        </w:rPr>
        <w:t>唯一没有付费点的大规模内容系统</w:t>
      </w:r>
      <w:r>
        <w:rPr>
          <w:rFonts w:ascii="Calibri" w:hAnsi="Calibri" w:eastAsia="微软雅黑"/>
          <w:sz w:val="21"/>
        </w:rPr>
        <w:t>（无体力、无入场券；同城委托 5 天一次），定位是：</w:t>
      </w:r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探索度与内容消耗</w:t>
      </w:r>
      <w:r>
        <w:rPr>
          <w:rFonts w:ascii="Calibri" w:hAnsi="Calibri" w:eastAsia="微软雅黑"/>
          <w:sz w:val="21"/>
        </w:rPr>
        <w:t>：40+ 委托单元剧，服务"逛城市"的动机；</w:t>
      </w:r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免费强度投放</w:t>
      </w:r>
      <w:r>
        <w:rPr>
          <w:rFonts w:ascii="Calibri" w:hAnsi="Calibri" w:eastAsia="微软雅黑"/>
          <w:sz w:val="21"/>
        </w:rPr>
        <w:t>：S 级弧盘（免费 11-14 把）、环石、鉴定经验、全收集额外结算——</w:t>
      </w:r>
      <w:r>
        <w:rPr>
          <w:rFonts w:ascii="Calibri" w:hAnsi="Calibri" w:eastAsia="微软雅黑"/>
          <w:b/>
          <w:sz w:val="21"/>
        </w:rPr>
        <w:t>用内容做免费发放，绕开"纯挂机发福利"的贬值</w:t>
      </w:r>
      <w:r>
        <w:rPr>
          <w:rFonts w:ascii="Calibri" w:hAnsi="Calibri" w:eastAsia="微软雅黑"/>
          <w:sz w:val="21"/>
        </w:rPr>
        <w:t>；</w:t>
      </w:r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世界观沉浸</w:t>
      </w:r>
      <w:r>
        <w:rPr>
          <w:rFonts w:ascii="Calibri" w:hAnsi="Calibri" w:eastAsia="微软雅黑"/>
          <w:sz w:val="21"/>
        </w:rPr>
        <w:t>：医院=恐怖游戏（2 小时+）、学校=校园怪谈、照相馆/涂鸦=规则怪谈——"场景即玩法容器"。</w:t>
      </w:r>
    </w:p>
    <w:p>
      <w:pPr>
        <w:pStyle w:val="4"/>
        <w:outlineLvl w:val="1"/>
      </w:pPr>
      <w:bookmarkStart w:id="22" w:name="_Toc7915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5.2 开放节奏：跟着主线与进度阶梯走</w:t>
      </w:r>
      <w:bookmarkEnd w:id="22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第 1 阶梯（主线解锁地图后）：三角塔点亮 → 异象委托界面开放；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第 2 阶梯（猎人等级 28+）：连环爆炸案/影像幽宅等高级委托——28 级≈公测一周左右的里程碑；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第 3 阶梯（大亨 3 级/店铺声望/咖啡厅 30 单）：缄默之秋（角色专属支线）——</w:t>
      </w:r>
      <w:r>
        <w:rPr>
          <w:rFonts w:ascii="Calibri" w:hAnsi="Calibri" w:eastAsia="微软雅黑"/>
          <w:b/>
          <w:sz w:val="21"/>
        </w:rPr>
        <w:t>故意把"内容解锁"挂在其他系统的等级上，交叉引流</w:t>
      </w:r>
      <w:r>
        <w:rPr>
          <w:rFonts w:ascii="Calibri" w:hAnsi="Calibri" w:eastAsia="微软雅黑"/>
          <w:sz w:val="21"/>
        </w:rPr>
        <w:t>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第 4 阶梯（家具/拍卖行/时间系统）：同城委托、贪世宝库、妖刀等——内容深度与都市经营深度绑定。</w:t>
      </w:r>
    </w:p>
    <w:p>
      <w:pPr>
        <w:pStyle w:val="4"/>
        <w:outlineLvl w:val="1"/>
      </w:pPr>
      <w:bookmarkStart w:id="23" w:name="_Toc10192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5.3 为什么这么设计</w:t>
      </w:r>
      <w:bookmarkEnd w:id="23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用 40+ 个"一次性高规格内容"替代"每日重复刷本"</w:t>
      </w:r>
      <w:r>
        <w:rPr>
          <w:rFonts w:ascii="Calibri" w:hAnsi="Calibri" w:eastAsia="微软雅黑"/>
          <w:sz w:val="21"/>
        </w:rPr>
        <w:t>：单元剧式委托制造"今晚看一集"的追番感，让内容成为长草期的主动去完成的动因，而非消耗体力的义务；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委托奖励币值化（环石/弧盘）</w:t>
      </w:r>
      <w:r>
        <w:rPr>
          <w:rFonts w:ascii="Calibri" w:hAnsi="Calibri" w:eastAsia="微软雅黑"/>
          <w:sz w:val="21"/>
        </w:rPr>
        <w:t>：内容产出的不是"材料"而是"抽卡货币"，把内容消化与付费欲望绑定——</w:t>
      </w:r>
      <w:r>
        <w:rPr>
          <w:rFonts w:ascii="Calibri" w:hAnsi="Calibri" w:eastAsia="微软雅黑"/>
          <w:b/>
          <w:sz w:val="21"/>
        </w:rPr>
        <w:t>内容即投放，投放即留存</w:t>
      </w:r>
      <w:r>
        <w:rPr>
          <w:rFonts w:ascii="Calibri" w:hAnsi="Calibri" w:eastAsia="微软雅黑"/>
          <w:sz w:val="21"/>
        </w:rPr>
        <w:t>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表里世界一图两用</w:t>
      </w:r>
      <w:r>
        <w:rPr>
          <w:rFonts w:ascii="Calibri" w:hAnsi="Calibri" w:eastAsia="微软雅黑"/>
          <w:sz w:val="21"/>
        </w:rPr>
        <w:t>：一套城市资产承载两套探索内容，是</w:t>
      </w:r>
      <w:r>
        <w:rPr>
          <w:rFonts w:ascii="Calibri" w:hAnsi="Calibri" w:eastAsia="微软雅黑"/>
          <w:b/>
          <w:sz w:val="21"/>
        </w:rPr>
        <w:t>控制内容成本、提升内容密度</w:t>
      </w:r>
      <w:r>
        <w:rPr>
          <w:rFonts w:ascii="Calibri" w:hAnsi="Calibri" w:eastAsia="微软雅黑"/>
          <w:sz w:val="21"/>
        </w:rPr>
        <w:t>的关键手段，也是对"大地图摊大饼"的替代答案。</w:t>
      </w:r>
    </w:p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24" w:name="_Toc3540"/>
      <w:r>
        <w:rPr>
          <w:rFonts w:ascii="Calibri" w:hAnsi="Calibri" w:eastAsia="微软雅黑"/>
          <w:b/>
          <w:color w:val="FFFFFF"/>
          <w:sz w:val="30"/>
        </w:rPr>
        <w:t>第六部分 情感资产与社交：留存的最深一层</w:t>
      </w:r>
      <w:bookmarkEnd w:id="24"/>
    </w:p>
    <w:p>
      <w:pPr>
        <w:pStyle w:val="4"/>
        <w:outlineLvl w:val="1"/>
      </w:pPr>
      <w:bookmarkStart w:id="25" w:name="_Toc13342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6.1 同居/羁遇系统</w:t>
      </w:r>
      <w:bookmarkEnd w:id="25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定位：</w:t>
      </w:r>
      <w:r>
        <w:rPr>
          <w:rFonts w:ascii="Calibri" w:hAnsi="Calibri" w:eastAsia="微软雅黑"/>
          <w:b w:val="0"/>
          <w:bCs/>
          <w:sz w:val="21"/>
        </w:rPr>
        <w:t>情感资产沉淀</w:t>
      </w:r>
      <w:r>
        <w:rPr>
          <w:rFonts w:ascii="Calibri" w:hAnsi="Calibri" w:eastAsia="微软雅黑"/>
          <w:sz w:val="21"/>
        </w:rPr>
        <w:t>——抽到的角色从"战力单位"变成"可以邀请住进你买的房子里的家人"；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玩法：好感度（每日送礼 3 次）、住宅邀约、同居室友；纯粹时间向，无付费加速点（好感道具可免费获得渠道多）；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设计意图</w:t>
      </w:r>
      <w:r>
        <w:rPr>
          <w:rFonts w:ascii="Calibri" w:hAnsi="Calibri" w:eastAsia="微软雅黑"/>
          <w:sz w:val="21"/>
        </w:rPr>
        <w:t>：二游的留存天花板是"情感绑定"——传统做法是语音/剧情解锁，《异环》升级为"空间共享"（牵手逛街、同乘兜风、邀请同居），把</w:t>
      </w:r>
      <w:r>
        <w:rPr>
          <w:rFonts w:ascii="Calibri" w:hAnsi="Calibri" w:eastAsia="微软雅黑"/>
          <w:b w:val="0"/>
          <w:bCs/>
          <w:sz w:val="21"/>
        </w:rPr>
        <w:t>虚拟资产（房产/载具）与角色绑定</w:t>
      </w:r>
      <w:r>
        <w:rPr>
          <w:rFonts w:ascii="Calibri" w:hAnsi="Calibri" w:eastAsia="微软雅黑"/>
          <w:sz w:val="21"/>
        </w:rPr>
        <w:t>，三者互相加强：买了房→想邀请角色→想抽更多角色→想赚更多方斯。</w:t>
      </w:r>
    </w:p>
    <w:p>
      <w:pPr>
        <w:pStyle w:val="4"/>
        <w:outlineLvl w:val="1"/>
      </w:pPr>
      <w:bookmarkStart w:id="26" w:name="_Toc26865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6.2 社交/交易系统</w:t>
      </w:r>
      <w:bookmarkEnd w:id="26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惠比寿拍卖行（每周刷新，可用跳过加价限制的价格博弈、斯卡布罗集市、玩家间竞拍——</w:t>
      </w:r>
      <w:r>
        <w:rPr>
          <w:rFonts w:ascii="Calibri" w:hAnsi="Calibri" w:eastAsia="微软雅黑"/>
          <w:b w:val="0"/>
          <w:bCs/>
          <w:sz w:val="21"/>
        </w:rPr>
        <w:t>社交博弈型货币回收</w:t>
      </w:r>
      <w:r>
        <w:rPr>
          <w:rFonts w:ascii="Calibri" w:hAnsi="Calibri" w:eastAsia="微软雅黑"/>
          <w:sz w:val="21"/>
        </w:rPr>
        <w:t>：让玩家互相消化（把拍卖行道具做进周本收益提升，形成"玩家之间交易效率"的卷）；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共乘、组队开黑：都市玩法从"单机生活"走向"多人"，社交关系是留存最强的锚。</w:t>
      </w:r>
    </w:p>
    <w:p>
      <w:pPr>
        <w:pStyle w:val="4"/>
        <w:outlineLvl w:val="1"/>
      </w:pPr>
      <w:bookmarkStart w:id="27" w:name="_Toc335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6.3 通缉系统</w:t>
      </w:r>
      <w:bookmarkEnd w:id="27"/>
    </w:p>
    <w:p>
      <w:r>
        <w:rPr>
          <w:rFonts w:ascii="Calibri" w:hAnsi="Calibri" w:eastAsia="微软雅黑"/>
          <w:sz w:val="21"/>
        </w:rPr>
        <w:t>一星→二星→三星三级响应：治安官→无人机→空间锚定审讯室。</w:t>
      </w:r>
      <w:r>
        <w:rPr>
          <w:rFonts w:ascii="Calibri" w:hAnsi="Calibri" w:eastAsia="微软雅黑"/>
          <w:b w:val="0"/>
          <w:bCs/>
          <w:sz w:val="21"/>
        </w:rPr>
        <w:t>价值判断</w:t>
      </w:r>
      <w:r>
        <w:rPr>
          <w:rFonts w:ascii="Calibri" w:hAnsi="Calibri" w:eastAsia="微软雅黑"/>
          <w:sz w:val="21"/>
        </w:rPr>
        <w:t>：以极低系统成本（一套数值+三级响应表）产出不可脚本化的"涌现叙事"（闯红灯被追三条街会成为个人城市记忆）——这比预制任务更省产能、更有效果，属于"动态系统制造记忆"的通用方法论。</w:t>
      </w:r>
    </w:p>
    <w:p>
      <w:pPr>
        <w:jc w:val="center"/>
      </w:pPr>
      <w:r>
        <w:rPr>
          <w:rFonts w:ascii="Calibri" w:hAnsi="Calibri" w:eastAsia="微软雅黑"/>
          <w:color w:val="CFC7DE"/>
          <w:sz w:val="16"/>
        </w:rPr>
        <w:t>―――――――――――――――――――――――――</w:t>
      </w:r>
    </w:p>
    <w:p>
      <w:pPr>
        <w:pStyle w:val="3"/>
        <w:shd w:val="clear" w:color="auto" w:fill="5B2A86"/>
        <w:outlineLvl w:val="0"/>
      </w:pPr>
      <w:bookmarkStart w:id="28" w:name="_Toc18911"/>
      <w:r>
        <w:rPr>
          <w:rFonts w:ascii="Calibri" w:hAnsi="Calibri" w:eastAsia="微软雅黑"/>
          <w:b/>
          <w:color w:val="FFFFFF"/>
          <w:sz w:val="30"/>
        </w:rPr>
        <w:t>第七部分 结构总结与风险观察</w:t>
      </w:r>
      <w:bookmarkEnd w:id="28"/>
    </w:p>
    <w:p>
      <w:pPr>
        <w:pStyle w:val="4"/>
        <w:outlineLvl w:val="1"/>
      </w:pPr>
      <w:bookmarkStart w:id="29" w:name="_Toc22695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7.1 一句话总结</w:t>
      </w:r>
      <w:bookmarkEnd w:id="29"/>
    </w:p>
    <w:p>
      <w:r>
        <w:rPr>
          <w:rFonts w:ascii="Calibri" w:hAnsi="Calibri" w:eastAsia="微软雅黑"/>
          <w:sz w:val="21"/>
        </w:rPr>
        <w:t>《异环》把二游的"内容容器式大世界"推倒重来：</w:t>
      </w:r>
      <w:r>
        <w:rPr>
          <w:rFonts w:ascii="Calibri" w:hAnsi="Calibri" w:eastAsia="微软雅黑"/>
          <w:b/>
          <w:sz w:val="21"/>
        </w:rPr>
        <w:t>三轨经济（环石/方斯/养成材料）+ 双支柱（战斗/都市）+ 降焦虑商业（不歪、自选、预览、6 元）</w:t>
      </w:r>
      <w:r>
        <w:rPr>
          <w:rFonts w:ascii="Calibri" w:hAnsi="Calibri" w:eastAsia="微软雅黑"/>
          <w:sz w:val="21"/>
        </w:rPr>
        <w:t>，用"时间货币"锁定留存，用"内容即投放"支撑付费，用"生活线公平"维持口碑——本质是一次</w:t>
      </w:r>
      <w:r>
        <w:rPr>
          <w:rFonts w:ascii="Calibri" w:hAnsi="Calibri" w:eastAsia="微软雅黑"/>
          <w:b/>
          <w:sz w:val="21"/>
        </w:rPr>
        <w:t>体验口碑换用户规模、再以内容深度沉淀付费</w:t>
      </w:r>
      <w:r>
        <w:rPr>
          <w:rFonts w:ascii="Calibri" w:hAnsi="Calibri" w:eastAsia="微软雅黑"/>
          <w:sz w:val="21"/>
        </w:rPr>
        <w:t>的结构试验。</w:t>
      </w:r>
    </w:p>
    <w:p>
      <w:pPr>
        <w:pStyle w:val="4"/>
        <w:outlineLvl w:val="1"/>
      </w:pPr>
      <w:bookmarkStart w:id="30" w:name="_Toc23196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7.2 三大设计决策的可复用性</w:t>
      </w:r>
      <w:bookmarkEnd w:id="30"/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解锁即平等</w:t>
      </w:r>
      <w:r>
        <w:rPr>
          <w:rFonts w:ascii="Calibri" w:hAnsi="Calibri" w:eastAsia="微软雅黑"/>
          <w:sz w:val="21"/>
        </w:rPr>
        <w:t>：把"抽卡获得强度"的路径拆成"免费保底+付费上限"，非R 与中氪差距被压到约 20%；</w:t>
      </w:r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内容即货币</w:t>
      </w:r>
      <w:r>
        <w:rPr>
          <w:rFonts w:ascii="Calibri" w:hAnsi="Calibri" w:eastAsia="微软雅黑"/>
          <w:sz w:val="21"/>
        </w:rPr>
        <w:t>：探索/委托产环石而非材料，让玩法与付费动机绑定而不再是两条线；</w:t>
      </w:r>
    </w:p>
    <w:p>
      <w:pPr>
        <w:pStyle w:val="14"/>
        <w:spacing w:after="60" w:line="324" w:lineRule="auto"/>
        <w:ind w:left="340"/>
      </w:pPr>
      <w:r>
        <w:rPr>
          <w:rFonts w:ascii="Calibri" w:hAnsi="Calibri" w:eastAsia="微软雅黑"/>
          <w:b/>
          <w:sz w:val="21"/>
        </w:rPr>
        <w:t>情感资产化</w:t>
      </w:r>
      <w:r>
        <w:rPr>
          <w:rFonts w:ascii="Calibri" w:hAnsi="Calibri" w:eastAsia="微软雅黑"/>
          <w:sz w:val="21"/>
        </w:rPr>
        <w:t>：房产/同居/载具把"角色消费"延伸为"生活方式消费"，是二游留存曲线的第二增长曲线。</w:t>
      </w:r>
    </w:p>
    <w:p>
      <w:pPr>
        <w:pStyle w:val="4"/>
        <w:outlineLvl w:val="1"/>
      </w:pPr>
      <w:bookmarkStart w:id="31" w:name="_Toc21186"/>
      <w:r>
        <w:rPr>
          <w:rFonts w:ascii="Calibri" w:hAnsi="Calibri" w:eastAsia="微软雅黑"/>
          <w:b/>
          <w:color w:val="00B3B3"/>
          <w:sz w:val="26"/>
        </w:rPr>
        <w:t xml:space="preserve">▍ </w:t>
      </w:r>
      <w:r>
        <w:rPr>
          <w:rFonts w:ascii="Calibri" w:hAnsi="Calibri" w:eastAsia="微软雅黑"/>
          <w:b/>
          <w:color w:val="3E1A63"/>
          <w:sz w:val="25"/>
        </w:rPr>
        <w:t>7.3 风险观察</w:t>
      </w:r>
      <w:bookmarkEnd w:id="31"/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bCs/>
          <w:sz w:val="21"/>
        </w:rPr>
        <w:t>都市玩法挂机化</w:t>
      </w:r>
      <w:r>
        <w:rPr>
          <w:rFonts w:ascii="Calibri" w:hAnsi="Calibri" w:eastAsia="微软雅黑"/>
          <w:sz w:val="21"/>
        </w:rPr>
        <w:t>：经营满级后一键补货自动运营（日入 3-4 万方斯挂机化）——长线如何不"睡后收入无聊化"是考验；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b/>
          <w:bCs/>
          <w:sz w:val="21"/>
        </w:rPr>
        <w:t>双支柱产能</w:t>
      </w:r>
      <w:r>
        <w:rPr>
          <w:rFonts w:ascii="Calibri" w:hAnsi="Calibri" w:eastAsia="微软雅黑"/>
          <w:sz w:val="21"/>
        </w:rPr>
        <w:t>：怪谈单元剧+都市玩法必须同步迭代，任一掉队动摇结构；</w:t>
      </w:r>
    </w:p>
    <w:p>
      <w:pPr>
        <w:pStyle w:val="16"/>
        <w:spacing w:after="60" w:line="324" w:lineRule="auto"/>
        <w:ind w:left="340"/>
      </w:pPr>
      <w:r>
        <w:rPr>
          <w:rFonts w:ascii="Calibri" w:hAnsi="Calibri" w:eastAsia="微软雅黑"/>
          <w:sz w:val="21"/>
        </w:rPr>
        <w:t>环合相邻约束下，角色池扩大后配队同质化与强度膨胀的风险（六属性闭环/ 六系属性的平衡策略）。</w:t>
      </w:r>
    </w:p>
    <w:p>
      <w:pPr>
        <w:pStyle w:val="16"/>
        <w:spacing w:after="60" w:line="324" w:lineRule="auto"/>
        <w:ind w:left="340"/>
      </w:pPr>
      <w:r>
        <w:rPr>
          <w:rFonts w:hint="eastAsia"/>
          <w:sz w:val="21"/>
          <w:lang w:val="en-US" w:eastAsia="zh-CN"/>
        </w:rPr>
        <w:t>在最近一个版本更新后，社区讨论环境恶劣，玩家对于主线剧情、好感度剧情的不满，随着游戏本体各种bug和问题频发再次爆发，NGA异环专版版务发布了一篇关于取消主线的讨论，文章提议把角色相关信息做进档案、好感度剧情中，每次更新后新增支线或者异象委托，由玩家自由选择是否完成，回到主题：“海特洛从不教你如何生活，他只提供可能性。”，但综合社区讨论与个人游玩体验来看，异环在角色档案的文案设计上并不出众，甚至档案文案频繁引发部分玩家不满，这样的改动建议很难被采纳，玩家只会感觉更加被边缘化。</w:t>
      </w:r>
    </w:p>
    <w:p/>
    <w:sectPr>
      <w:footerReference r:id="rId5" w:type="default"/>
      <w:pgSz w:w="11906" w:h="16838"/>
      <w:pgMar w:top="1361" w:right="1247" w:bottom="136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pBdr>
        <w:top w:val="single" w:color="D9CBE8" w:sz="4" w:space="6"/>
      </w:pBd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595965"/>
        <w:sz w:val="17"/>
      </w:rPr>
      <w:t xml:space="preserve">《异环》玩法深度拆解 · 五维系统级拆解 ·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595965"/>
        <w:sz w:val="17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ZmM3MWM4MDAzNzAzNjQxZTUyZTU3NGUxYTdkNz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707E7"/>
    <w:rsid w:val="3FD53E85"/>
    <w:rsid w:val="48535EBB"/>
    <w:rsid w:val="56966F2F"/>
    <w:rsid w:val="789B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Calibri" w:hAnsi="Calibri" w:eastAsia="微软雅黑" w:cstheme="minorBidi"/>
      <w:color w:val="2A2A3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autoRedefine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FFFFFF"/>
      <w:sz w:val="30"/>
      <w:szCs w:val="28"/>
    </w:rPr>
  </w:style>
  <w:style w:type="paragraph" w:styleId="4">
    <w:name w:val="heading 2"/>
    <w:basedOn w:val="1"/>
    <w:next w:val="1"/>
    <w:link w:val="141"/>
    <w:autoRedefine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320" w:after="16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3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40" w:after="1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5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autoRedefine/>
    <w:semiHidden/>
    <w:unhideWhenUsed/>
    <w:qFormat/>
    <w:uiPriority w:val="1"/>
  </w:style>
  <w:style w:type="table" w:default="1" w:styleId="3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autoRedefine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autoRedefine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autoRedefine/>
    <w:qFormat/>
    <w:uiPriority w:val="22"/>
    <w:rPr>
      <w:b/>
      <w:bCs/>
    </w:rPr>
  </w:style>
  <w:style w:type="character" w:styleId="136">
    <w:name w:val="Emphasis"/>
    <w:basedOn w:val="134"/>
    <w:autoRedefine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autoRedefine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autoRedefine/>
    <w:qFormat/>
    <w:uiPriority w:val="99"/>
  </w:style>
  <w:style w:type="character" w:customStyle="1" w:styleId="147">
    <w:name w:val="Body Text 2 Char"/>
    <w:basedOn w:val="134"/>
    <w:link w:val="30"/>
    <w:autoRedefine/>
    <w:qFormat/>
    <w:uiPriority w:val="99"/>
  </w:style>
  <w:style w:type="character" w:customStyle="1" w:styleId="148">
    <w:name w:val="Body Text 3 Char"/>
    <w:basedOn w:val="134"/>
    <w:link w:val="17"/>
    <w:autoRedefine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autoRedefine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溪芮阿斯</cp:lastModifiedBy>
  <dcterms:modified xsi:type="dcterms:W3CDTF">2026-08-23T16:09:22Z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E67AC2608A7F41BE895CD5E80C0C79AA_12</vt:lpwstr>
  </property>
</Properties>
</file>