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CFE9" w14:textId="282FF0B9" w:rsidR="005D4F3F" w:rsidRDefault="00A66671" w:rsidP="00A66671">
      <w:pPr>
        <w:jc w:val="center"/>
        <w:rPr>
          <w:sz w:val="40"/>
          <w:szCs w:val="40"/>
        </w:rPr>
      </w:pPr>
      <w:r>
        <w:rPr>
          <w:sz w:val="40"/>
          <w:szCs w:val="40"/>
        </w:rPr>
        <w:t>Module 7 Assessment</w:t>
      </w:r>
    </w:p>
    <w:p w14:paraId="5232BC9A" w14:textId="24D011BA" w:rsidR="00D624D6" w:rsidRDefault="00CC75B8" w:rsidP="00A66671">
      <w:pPr>
        <w:jc w:val="center"/>
        <w:rPr>
          <w:sz w:val="40"/>
          <w:szCs w:val="40"/>
        </w:rPr>
      </w:pPr>
      <w:r>
        <w:rPr>
          <w:sz w:val="40"/>
          <w:szCs w:val="40"/>
        </w:rPr>
        <w:t>Runtime Analysis</w:t>
      </w:r>
    </w:p>
    <w:p w14:paraId="3148D43D" w14:textId="5202ED3E" w:rsidR="00A66671" w:rsidRDefault="00A66671" w:rsidP="00A66671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084"/>
        <w:gridCol w:w="3096"/>
      </w:tblGrid>
      <w:tr w:rsidR="00A66671" w14:paraId="1EC77C49" w14:textId="77777777" w:rsidTr="00A66671">
        <w:tc>
          <w:tcPr>
            <w:tcW w:w="3192" w:type="dxa"/>
          </w:tcPr>
          <w:p w14:paraId="6141C044" w14:textId="79781B6B" w:rsidR="00A66671" w:rsidRDefault="00A66671" w:rsidP="00A666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Size of Array</w:t>
            </w:r>
          </w:p>
        </w:tc>
        <w:tc>
          <w:tcPr>
            <w:tcW w:w="3192" w:type="dxa"/>
          </w:tcPr>
          <w:p w14:paraId="3279D602" w14:textId="4A15C825" w:rsidR="00A66671" w:rsidRDefault="00A66671" w:rsidP="00A666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.push</w:t>
            </w:r>
          </w:p>
        </w:tc>
        <w:tc>
          <w:tcPr>
            <w:tcW w:w="3192" w:type="dxa"/>
          </w:tcPr>
          <w:p w14:paraId="0713D463" w14:textId="4555E802" w:rsidR="00A66671" w:rsidRDefault="00A66671" w:rsidP="00A666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.unshift</w:t>
            </w:r>
          </w:p>
        </w:tc>
      </w:tr>
      <w:tr w:rsidR="00A66671" w14:paraId="1BE69787" w14:textId="77777777" w:rsidTr="00A66671">
        <w:tc>
          <w:tcPr>
            <w:tcW w:w="3192" w:type="dxa"/>
          </w:tcPr>
          <w:p w14:paraId="65F7B756" w14:textId="3A427F4C" w:rsidR="00A66671" w:rsidRDefault="00A66671" w:rsidP="00A66671">
            <w:pPr>
              <w:jc w:val="center"/>
              <w:rPr>
                <w:sz w:val="40"/>
                <w:szCs w:val="40"/>
              </w:rPr>
            </w:pPr>
            <w:r w:rsidRPr="00A66671">
              <w:rPr>
                <w:sz w:val="40"/>
                <w:szCs w:val="40"/>
              </w:rPr>
              <w:t>tinyArray</w:t>
            </w:r>
          </w:p>
        </w:tc>
        <w:tc>
          <w:tcPr>
            <w:tcW w:w="3192" w:type="dxa"/>
          </w:tcPr>
          <w:p w14:paraId="6B414EA2" w14:textId="5F780DD1" w:rsidR="00A66671" w:rsidRDefault="00FF6781" w:rsidP="00A66671">
            <w:pPr>
              <w:jc w:val="center"/>
              <w:rPr>
                <w:sz w:val="40"/>
                <w:szCs w:val="40"/>
              </w:rPr>
            </w:pPr>
            <w:r w:rsidRPr="00FF6781">
              <w:rPr>
                <w:sz w:val="40"/>
                <w:szCs w:val="40"/>
              </w:rPr>
              <w:t>124.9 μs</w:t>
            </w:r>
          </w:p>
        </w:tc>
        <w:tc>
          <w:tcPr>
            <w:tcW w:w="3192" w:type="dxa"/>
          </w:tcPr>
          <w:p w14:paraId="43728860" w14:textId="4763D62F" w:rsidR="00A66671" w:rsidRDefault="00FF6781" w:rsidP="00A66671">
            <w:pPr>
              <w:jc w:val="center"/>
              <w:rPr>
                <w:sz w:val="40"/>
                <w:szCs w:val="40"/>
              </w:rPr>
            </w:pPr>
            <w:r w:rsidRPr="00FF6781">
              <w:rPr>
                <w:sz w:val="40"/>
                <w:szCs w:val="40"/>
              </w:rPr>
              <w:t>48.4 μs</w:t>
            </w:r>
          </w:p>
        </w:tc>
      </w:tr>
      <w:tr w:rsidR="00A66671" w14:paraId="3FB53807" w14:textId="77777777" w:rsidTr="00A66671">
        <w:tc>
          <w:tcPr>
            <w:tcW w:w="3192" w:type="dxa"/>
          </w:tcPr>
          <w:p w14:paraId="784FE8E9" w14:textId="29D1A0D4" w:rsidR="00A66671" w:rsidRDefault="00A66671" w:rsidP="00A66671">
            <w:pPr>
              <w:jc w:val="center"/>
              <w:rPr>
                <w:sz w:val="40"/>
                <w:szCs w:val="40"/>
              </w:rPr>
            </w:pPr>
            <w:r w:rsidRPr="00A66671">
              <w:rPr>
                <w:sz w:val="40"/>
                <w:szCs w:val="40"/>
              </w:rPr>
              <w:t>smallArray</w:t>
            </w:r>
          </w:p>
        </w:tc>
        <w:tc>
          <w:tcPr>
            <w:tcW w:w="3192" w:type="dxa"/>
          </w:tcPr>
          <w:p w14:paraId="2CA72ECD" w14:textId="66A251CE" w:rsidR="00A66671" w:rsidRDefault="00FF6781" w:rsidP="00A66671">
            <w:pPr>
              <w:jc w:val="center"/>
              <w:rPr>
                <w:sz w:val="40"/>
                <w:szCs w:val="40"/>
              </w:rPr>
            </w:pPr>
            <w:r w:rsidRPr="00FF6781">
              <w:rPr>
                <w:sz w:val="40"/>
                <w:szCs w:val="40"/>
              </w:rPr>
              <w:t>153.2 μs</w:t>
            </w:r>
          </w:p>
        </w:tc>
        <w:tc>
          <w:tcPr>
            <w:tcW w:w="3192" w:type="dxa"/>
          </w:tcPr>
          <w:p w14:paraId="24BB4790" w14:textId="13EDCCBE" w:rsidR="00A66671" w:rsidRDefault="00FF6781" w:rsidP="00A66671">
            <w:pPr>
              <w:jc w:val="center"/>
              <w:rPr>
                <w:sz w:val="40"/>
                <w:szCs w:val="40"/>
              </w:rPr>
            </w:pPr>
            <w:r w:rsidRPr="00FF6781">
              <w:rPr>
                <w:sz w:val="40"/>
                <w:szCs w:val="40"/>
              </w:rPr>
              <w:t>73.2 μs</w:t>
            </w:r>
          </w:p>
        </w:tc>
      </w:tr>
      <w:tr w:rsidR="00A66671" w14:paraId="0A3A0A02" w14:textId="77777777" w:rsidTr="00A66671">
        <w:tc>
          <w:tcPr>
            <w:tcW w:w="3192" w:type="dxa"/>
          </w:tcPr>
          <w:p w14:paraId="263340C8" w14:textId="189833B5" w:rsidR="00A66671" w:rsidRDefault="00A66671" w:rsidP="00A66671">
            <w:pPr>
              <w:jc w:val="center"/>
              <w:rPr>
                <w:sz w:val="40"/>
                <w:szCs w:val="40"/>
              </w:rPr>
            </w:pPr>
            <w:r w:rsidRPr="00A66671">
              <w:rPr>
                <w:sz w:val="40"/>
                <w:szCs w:val="40"/>
              </w:rPr>
              <w:t>mediumArray</w:t>
            </w:r>
          </w:p>
        </w:tc>
        <w:tc>
          <w:tcPr>
            <w:tcW w:w="3192" w:type="dxa"/>
          </w:tcPr>
          <w:p w14:paraId="17490323" w14:textId="3F558827" w:rsidR="00A66671" w:rsidRDefault="00FF6781" w:rsidP="00A66671">
            <w:pPr>
              <w:jc w:val="center"/>
              <w:rPr>
                <w:sz w:val="40"/>
                <w:szCs w:val="40"/>
              </w:rPr>
            </w:pPr>
            <w:r w:rsidRPr="00FF6781">
              <w:rPr>
                <w:sz w:val="40"/>
                <w:szCs w:val="40"/>
              </w:rPr>
              <w:t>231.3 μs</w:t>
            </w:r>
          </w:p>
        </w:tc>
        <w:tc>
          <w:tcPr>
            <w:tcW w:w="3192" w:type="dxa"/>
          </w:tcPr>
          <w:p w14:paraId="670A1E51" w14:textId="4DD64A00" w:rsidR="00A66671" w:rsidRDefault="00FF6781" w:rsidP="00A66671">
            <w:pPr>
              <w:jc w:val="center"/>
              <w:rPr>
                <w:sz w:val="40"/>
                <w:szCs w:val="40"/>
              </w:rPr>
            </w:pPr>
            <w:r w:rsidRPr="00FF6781">
              <w:rPr>
                <w:sz w:val="40"/>
                <w:szCs w:val="40"/>
              </w:rPr>
              <w:t>251.1 μs</w:t>
            </w:r>
          </w:p>
        </w:tc>
      </w:tr>
      <w:tr w:rsidR="00A66671" w14:paraId="115FE6BB" w14:textId="77777777" w:rsidTr="00A66671">
        <w:tc>
          <w:tcPr>
            <w:tcW w:w="3192" w:type="dxa"/>
          </w:tcPr>
          <w:p w14:paraId="6F9E9683" w14:textId="243BBE2D" w:rsidR="00A66671" w:rsidRDefault="00A66671" w:rsidP="00A66671">
            <w:pPr>
              <w:jc w:val="center"/>
              <w:rPr>
                <w:sz w:val="40"/>
                <w:szCs w:val="40"/>
              </w:rPr>
            </w:pPr>
            <w:r w:rsidRPr="00A66671">
              <w:rPr>
                <w:sz w:val="40"/>
                <w:szCs w:val="40"/>
              </w:rPr>
              <w:t>largeArray</w:t>
            </w:r>
          </w:p>
        </w:tc>
        <w:tc>
          <w:tcPr>
            <w:tcW w:w="3192" w:type="dxa"/>
          </w:tcPr>
          <w:p w14:paraId="32010ABD" w14:textId="62928280" w:rsidR="00A66671" w:rsidRDefault="00B00567" w:rsidP="00A66671">
            <w:pPr>
              <w:jc w:val="center"/>
              <w:rPr>
                <w:sz w:val="40"/>
                <w:szCs w:val="40"/>
              </w:rPr>
            </w:pPr>
            <w:r w:rsidRPr="00B00567">
              <w:rPr>
                <w:sz w:val="40"/>
                <w:szCs w:val="40"/>
              </w:rPr>
              <w:t>1.7388 ms</w:t>
            </w:r>
          </w:p>
        </w:tc>
        <w:tc>
          <w:tcPr>
            <w:tcW w:w="3192" w:type="dxa"/>
          </w:tcPr>
          <w:p w14:paraId="6D05C4E8" w14:textId="565CA984" w:rsidR="00A66671" w:rsidRDefault="00B00567" w:rsidP="00A66671">
            <w:pPr>
              <w:jc w:val="center"/>
              <w:rPr>
                <w:sz w:val="40"/>
                <w:szCs w:val="40"/>
              </w:rPr>
            </w:pPr>
            <w:r w:rsidRPr="00B00567">
              <w:rPr>
                <w:sz w:val="40"/>
                <w:szCs w:val="40"/>
              </w:rPr>
              <w:t>28.1754 ms</w:t>
            </w:r>
          </w:p>
        </w:tc>
      </w:tr>
      <w:tr w:rsidR="00A66671" w14:paraId="3DD94DE3" w14:textId="77777777" w:rsidTr="00A66671">
        <w:tc>
          <w:tcPr>
            <w:tcW w:w="3192" w:type="dxa"/>
          </w:tcPr>
          <w:p w14:paraId="27233D85" w14:textId="04DFF4FF" w:rsidR="00A66671" w:rsidRDefault="00A66671" w:rsidP="00A66671">
            <w:pPr>
              <w:jc w:val="center"/>
              <w:rPr>
                <w:sz w:val="40"/>
                <w:szCs w:val="40"/>
              </w:rPr>
            </w:pPr>
            <w:r w:rsidRPr="00A66671">
              <w:rPr>
                <w:sz w:val="40"/>
                <w:szCs w:val="40"/>
              </w:rPr>
              <w:t>extraLargeArray</w:t>
            </w:r>
          </w:p>
        </w:tc>
        <w:tc>
          <w:tcPr>
            <w:tcW w:w="3192" w:type="dxa"/>
          </w:tcPr>
          <w:p w14:paraId="0DFBE9E4" w14:textId="176FD022" w:rsidR="00A66671" w:rsidRDefault="00B00567" w:rsidP="00A66671">
            <w:pPr>
              <w:jc w:val="center"/>
              <w:rPr>
                <w:sz w:val="40"/>
                <w:szCs w:val="40"/>
              </w:rPr>
            </w:pPr>
            <w:r w:rsidRPr="00B00567">
              <w:rPr>
                <w:sz w:val="40"/>
                <w:szCs w:val="40"/>
              </w:rPr>
              <w:t>4.8984 ms</w:t>
            </w:r>
          </w:p>
        </w:tc>
        <w:tc>
          <w:tcPr>
            <w:tcW w:w="3192" w:type="dxa"/>
          </w:tcPr>
          <w:p w14:paraId="144889C0" w14:textId="38152982" w:rsidR="00A66671" w:rsidRDefault="00B00567" w:rsidP="00A66671">
            <w:pPr>
              <w:jc w:val="center"/>
              <w:rPr>
                <w:sz w:val="40"/>
                <w:szCs w:val="40"/>
              </w:rPr>
            </w:pPr>
            <w:r w:rsidRPr="00B00567">
              <w:rPr>
                <w:sz w:val="40"/>
                <w:szCs w:val="40"/>
              </w:rPr>
              <w:t>1.4601</w:t>
            </w:r>
            <w:r w:rsidR="003F20D2" w:rsidRPr="003F20D2">
              <w:rPr>
                <w:sz w:val="40"/>
                <w:szCs w:val="40"/>
              </w:rPr>
              <w:t xml:space="preserve"> s</w:t>
            </w:r>
          </w:p>
        </w:tc>
      </w:tr>
    </w:tbl>
    <w:p w14:paraId="55544F7E" w14:textId="1EE64409" w:rsidR="00A66671" w:rsidRDefault="00A66671" w:rsidP="00A66671">
      <w:pPr>
        <w:jc w:val="center"/>
        <w:rPr>
          <w:sz w:val="40"/>
          <w:szCs w:val="40"/>
        </w:rPr>
      </w:pPr>
    </w:p>
    <w:p w14:paraId="02CCBEA7" w14:textId="46C14FCC" w:rsidR="00B00567" w:rsidRPr="00B00567" w:rsidRDefault="00B00567" w:rsidP="00B00567">
      <w:pPr>
        <w:ind w:firstLine="720"/>
        <w:rPr>
          <w:sz w:val="24"/>
          <w:szCs w:val="24"/>
        </w:rPr>
      </w:pPr>
      <w:r>
        <w:rPr>
          <w:sz w:val="24"/>
          <w:szCs w:val="24"/>
        </w:rPr>
        <w:t>After running runtime.js through the different size arrays</w:t>
      </w:r>
      <w:r w:rsidR="00C67EF4">
        <w:rPr>
          <w:sz w:val="24"/>
          <w:szCs w:val="24"/>
        </w:rPr>
        <w:t>,</w:t>
      </w:r>
      <w:r>
        <w:rPr>
          <w:sz w:val="24"/>
          <w:szCs w:val="24"/>
        </w:rPr>
        <w:t xml:space="preserve"> I have found that the .push method scales better with larger arrays, while the .unshift method is faster with smaller arrays. Based on the results I got</w:t>
      </w:r>
      <w:r w:rsidR="0044572D">
        <w:rPr>
          <w:sz w:val="24"/>
          <w:szCs w:val="24"/>
        </w:rPr>
        <w:t>, both methods would take about the same time for the medium array (</w:t>
      </w:r>
      <w:r w:rsidR="0044572D" w:rsidRPr="0044572D">
        <w:rPr>
          <w:sz w:val="24"/>
          <w:szCs w:val="24"/>
        </w:rPr>
        <w:t>1000</w:t>
      </w:r>
      <w:r w:rsidR="0044572D">
        <w:rPr>
          <w:sz w:val="24"/>
          <w:szCs w:val="24"/>
        </w:rPr>
        <w:t xml:space="preserve">). In the large and extra large array the .push method really out paced the .unshift method. I believe the .push method would be the better method to scale with for bigger projects that hold larger arrays of data. </w:t>
      </w:r>
    </w:p>
    <w:sectPr w:rsidR="00B00567" w:rsidRPr="00B0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71"/>
    <w:rsid w:val="003F20D2"/>
    <w:rsid w:val="0044572D"/>
    <w:rsid w:val="005D4F3F"/>
    <w:rsid w:val="00A66671"/>
    <w:rsid w:val="00B00567"/>
    <w:rsid w:val="00C67EF4"/>
    <w:rsid w:val="00CC75B8"/>
    <w:rsid w:val="00D624D6"/>
    <w:rsid w:val="00E4681D"/>
    <w:rsid w:val="00EE65C8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1DA4"/>
  <w15:chartTrackingRefBased/>
  <w15:docId w15:val="{2D700587-222F-438B-B22A-EACE8D70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Cring</dc:creator>
  <cp:keywords/>
  <dc:description/>
  <cp:lastModifiedBy>Drew Cring</cp:lastModifiedBy>
  <cp:revision>3</cp:revision>
  <dcterms:created xsi:type="dcterms:W3CDTF">2022-05-21T15:31:00Z</dcterms:created>
  <dcterms:modified xsi:type="dcterms:W3CDTF">2022-05-21T15:58:00Z</dcterms:modified>
</cp:coreProperties>
</file>