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FFB5" w14:textId="225C9392" w:rsidR="00FF7209" w:rsidRDefault="00FF7209" w:rsidP="00FF7209">
      <w:pPr>
        <w:rPr>
          <w:rFonts w:cstheme="minorHAnsi"/>
        </w:rPr>
      </w:pPr>
      <w:bookmarkStart w:id="0" w:name="_Hlk512430609"/>
      <w:bookmarkStart w:id="1" w:name="_GoBack"/>
      <w:r w:rsidRPr="00FF7209">
        <w:rPr>
          <w:rFonts w:cstheme="minorHAnsi"/>
        </w:rPr>
        <w:t xml:space="preserve">Adams, D.M., </w:t>
      </w:r>
      <w:proofErr w:type="spellStart"/>
      <w:r w:rsidRPr="00FF7209">
        <w:rPr>
          <w:rFonts w:cstheme="minorHAnsi"/>
        </w:rPr>
        <w:t>Pilegard</w:t>
      </w:r>
      <w:proofErr w:type="spellEnd"/>
      <w:r w:rsidRPr="00FF7209">
        <w:rPr>
          <w:rFonts w:cstheme="minorHAnsi"/>
        </w:rPr>
        <w:t>, C. and Mayer, R.E. (2016) Evaluating the cognitive consequences of playing "portal" for a short duration. Journal of Educational Computing Research, 54(2) 173-195.</w:t>
      </w:r>
    </w:p>
    <w:p w14:paraId="197441E7" w14:textId="77777777" w:rsidR="00654427" w:rsidRDefault="00654427" w:rsidP="00654427">
      <w:r>
        <w:t xml:space="preserve">Amusement Vision (2001) </w:t>
      </w:r>
      <w:r>
        <w:rPr>
          <w:i/>
        </w:rPr>
        <w:t xml:space="preserve">Super Monkey Ball </w:t>
      </w:r>
      <w:r>
        <w:t>[game]. Sega.</w:t>
      </w:r>
    </w:p>
    <w:p w14:paraId="5495FF69" w14:textId="6A43A159" w:rsidR="00654427" w:rsidRDefault="00654427" w:rsidP="00FF7209">
      <w:proofErr w:type="spellStart"/>
      <w:r w:rsidRPr="0002195E">
        <w:t>Árnason</w:t>
      </w:r>
      <w:proofErr w:type="spellEnd"/>
      <w:r>
        <w:t>, B. (2008) Evolution of Physics in Video Games.</w:t>
      </w:r>
      <w:r>
        <w:t xml:space="preserve"> Available from </w:t>
      </w:r>
      <w:r w:rsidRPr="00654427">
        <w:t>http://www.olafurandri.com/nyti/papers2008/Evolution%20of%20Physics%20in%20Video%20Games.pdf</w:t>
      </w:r>
      <w:r>
        <w:t xml:space="preserve"> [accessed 21 March 2018]</w:t>
      </w:r>
    </w:p>
    <w:p w14:paraId="3F91C599" w14:textId="55C068B9" w:rsidR="00654427" w:rsidRDefault="00654427" w:rsidP="00FF7209">
      <w:r>
        <w:t xml:space="preserve">Asher Einhorn (2015) </w:t>
      </w:r>
      <w:r>
        <w:rPr>
          <w:i/>
        </w:rPr>
        <w:t xml:space="preserve">Four-step puzzle design </w:t>
      </w:r>
      <w:r>
        <w:t xml:space="preserve">[blog]. 28 May. Available from </w:t>
      </w:r>
      <w:r w:rsidRPr="007E78D2">
        <w:t>https://www.gamasutra.com/blogs/AsherEinhorn/20150528/244577/Fourstep_puzzle_design.php</w:t>
      </w:r>
      <w:r>
        <w:t xml:space="preserve"> [accessed 16 January 2018]</w:t>
      </w:r>
    </w:p>
    <w:p w14:paraId="517E5E58" w14:textId="3950187C" w:rsidR="00654427" w:rsidRDefault="00654427" w:rsidP="00FF7209">
      <w:r>
        <w:t xml:space="preserve">Braun, V. and Clarke, V. (2006) Using thematic analysis in psychology. </w:t>
      </w:r>
      <w:r>
        <w:rPr>
          <w:i/>
        </w:rPr>
        <w:t>Qualitative Research in Psychology</w:t>
      </w:r>
      <w:r>
        <w:t xml:space="preserve">, 3(2) 77-101. </w:t>
      </w:r>
    </w:p>
    <w:p w14:paraId="0E28139D" w14:textId="6C42B7F3" w:rsidR="00654427" w:rsidRDefault="00654427" w:rsidP="00FF7209">
      <w:proofErr w:type="spellStart"/>
      <w:r>
        <w:t>Brockmyer</w:t>
      </w:r>
      <w:proofErr w:type="spellEnd"/>
      <w:r>
        <w:t xml:space="preserve">, J., Fox, C., Curtiss, K., McBroom, E., Burkhart, K. and </w:t>
      </w:r>
      <w:proofErr w:type="spellStart"/>
      <w:r>
        <w:t>Pidruzny</w:t>
      </w:r>
      <w:proofErr w:type="spellEnd"/>
      <w:r>
        <w:t xml:space="preserve">, J. (2009) The development of the Game Engagement Questionnaire: A measure of engagement in video game-playing. </w:t>
      </w:r>
      <w:r>
        <w:rPr>
          <w:i/>
        </w:rPr>
        <w:t>Journal of Experimental Social Psychology</w:t>
      </w:r>
      <w:r>
        <w:t xml:space="preserve">, 45 624-634. Available from </w:t>
      </w:r>
      <w:r w:rsidRPr="00B83355">
        <w:t>https://www.sciencedirect.com/science/article/pii/S0022103109000444</w:t>
      </w:r>
      <w:r>
        <w:t xml:space="preserve"> [accessed 2 March 2018]</w:t>
      </w:r>
    </w:p>
    <w:p w14:paraId="5697D60B" w14:textId="6C42B7F3" w:rsidR="00654427" w:rsidRPr="00654427" w:rsidRDefault="00654427" w:rsidP="00FF7209">
      <w:r>
        <w:t>Carvalho, J. Duarte, L. and Carriço, L. (2012) Puzzle Games: Player Strategies across Different Interaction Modalities. In: 4th International Conference on Fun and Games, Toulouse, France, 4-6 September. New York, USA: ACM, 64-72. Available from</w:t>
      </w:r>
      <w:r w:rsidRPr="00422E3B">
        <w:t xml:space="preserve"> https://www.researchgate.net/publication/238601481_Puzzle_games_Player_strategies_across_different_interaction_modalities</w:t>
      </w:r>
      <w:r>
        <w:t xml:space="preserve"> [accessed 28 March 2018]</w:t>
      </w:r>
    </w:p>
    <w:p w14:paraId="7A21D1B5" w14:textId="126A274F" w:rsid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Catanese</w:t>
      </w:r>
      <w:proofErr w:type="spellEnd"/>
      <w:r w:rsidRPr="00FF7209">
        <w:rPr>
          <w:rFonts w:cstheme="minorHAnsi"/>
        </w:rPr>
        <w:t xml:space="preserve">, S.A., Ferrara, E., </w:t>
      </w:r>
      <w:proofErr w:type="spellStart"/>
      <w:r w:rsidRPr="00FF7209">
        <w:rPr>
          <w:rFonts w:cstheme="minorHAnsi"/>
        </w:rPr>
        <w:t>Fiumara</w:t>
      </w:r>
      <w:proofErr w:type="spellEnd"/>
      <w:r w:rsidRPr="00FF7209">
        <w:rPr>
          <w:rFonts w:cstheme="minorHAnsi"/>
        </w:rPr>
        <w:t>, G. and Pagano, F. (2011) Rendering of 3D Dynamic Virtual Environments. In: 4th International ICST Conference on Simulation Tools and Techniques, Barcelona, Spain, 21-25 March. New York, USA: ACM, 351-358. Available from https://dl.acm.org/citation.cfm?id=2151116 [accessed 15 October 2017]</w:t>
      </w:r>
    </w:p>
    <w:p w14:paraId="05B70459" w14:textId="77777777" w:rsidR="00654427" w:rsidRDefault="00654427" w:rsidP="00654427">
      <w:r>
        <w:t xml:space="preserve">Crystal Dynamics (2013) </w:t>
      </w:r>
      <w:r>
        <w:rPr>
          <w:i/>
        </w:rPr>
        <w:t>Tomb Raider</w:t>
      </w:r>
      <w:r>
        <w:t xml:space="preserve"> [game]. Square </w:t>
      </w:r>
      <w:proofErr w:type="spellStart"/>
      <w:r>
        <w:t>Enix</w:t>
      </w:r>
      <w:proofErr w:type="spellEnd"/>
      <w:r>
        <w:t xml:space="preserve">. Available from </w:t>
      </w:r>
      <w:r w:rsidRPr="00F6441B">
        <w:t>https://store.steampowered.com/app/203160/Tomb_Raider/</w:t>
      </w:r>
      <w:r>
        <w:t xml:space="preserve"> [accessed 4 April 2018]</w:t>
      </w:r>
    </w:p>
    <w:p w14:paraId="2A465B9A" w14:textId="6834F8E3" w:rsidR="00654427" w:rsidRDefault="00654427" w:rsidP="00654427">
      <w:pPr>
        <w:rPr>
          <w:rFonts w:cstheme="minorHAnsi"/>
        </w:rPr>
      </w:pPr>
      <w:r>
        <w:rPr>
          <w:rFonts w:cstheme="minorHAnsi"/>
        </w:rPr>
        <w:t xml:space="preserve">Epic Games (2017) </w:t>
      </w:r>
      <w:r>
        <w:rPr>
          <w:rFonts w:cstheme="minorHAnsi"/>
          <w:i/>
        </w:rPr>
        <w:t>Unreal Engine</w:t>
      </w:r>
      <w:r>
        <w:rPr>
          <w:rFonts w:cstheme="minorHAnsi"/>
        </w:rPr>
        <w:t xml:space="preserve"> [software]. Cary, North Carolina: Epic Games. Available from </w:t>
      </w:r>
      <w:r w:rsidRPr="00F6441B">
        <w:rPr>
          <w:rFonts w:cstheme="minorHAnsi"/>
        </w:rPr>
        <w:t>https://www.unrealengine.com/en-US/what-is-unreal-engine-4</w:t>
      </w:r>
      <w:r>
        <w:rPr>
          <w:rFonts w:cstheme="minorHAnsi"/>
        </w:rPr>
        <w:t xml:space="preserve"> [accessed 8 November 2017]</w:t>
      </w:r>
    </w:p>
    <w:p w14:paraId="5EDDE8FB" w14:textId="77777777" w:rsidR="00654427" w:rsidRDefault="00654427" w:rsidP="00654427">
      <w:pPr>
        <w:rPr>
          <w:rFonts w:cstheme="minorHAnsi"/>
        </w:rPr>
      </w:pPr>
      <w:r w:rsidRPr="00FF7209">
        <w:rPr>
          <w:rFonts w:cstheme="minorHAnsi"/>
        </w:rPr>
        <w:t xml:space="preserve">Havok (2011) </w:t>
      </w:r>
      <w:r w:rsidRPr="006A1EBC">
        <w:rPr>
          <w:rFonts w:cstheme="minorHAnsi"/>
          <w:i/>
        </w:rPr>
        <w:t>Havok</w:t>
      </w:r>
      <w:r w:rsidRPr="00FF7209">
        <w:rPr>
          <w:rFonts w:cstheme="minorHAnsi"/>
        </w:rPr>
        <w:t xml:space="preserve"> [software]. Dublin: Havok. Available from https://www.havok.com/ [accessed 12 October 2017]</w:t>
      </w:r>
    </w:p>
    <w:p w14:paraId="533D036A" w14:textId="6698FFD8" w:rsidR="00654427" w:rsidRPr="00654427" w:rsidRDefault="00654427" w:rsidP="00654427">
      <w:proofErr w:type="spellStart"/>
      <w:r>
        <w:t>Holz</w:t>
      </w:r>
      <w:proofErr w:type="spellEnd"/>
      <w:r>
        <w:t xml:space="preserve">, D., Beer, T. and </w:t>
      </w:r>
      <w:proofErr w:type="spellStart"/>
      <w:r>
        <w:t>Kuhlen</w:t>
      </w:r>
      <w:proofErr w:type="spellEnd"/>
      <w:r>
        <w:t xml:space="preserve">, T. (2009) Soil Deformation Models for Real-Time Simulation: A Hybrid Approach. In: </w:t>
      </w:r>
      <w:r>
        <w:rPr>
          <w:i/>
        </w:rPr>
        <w:t>Workshop on Virtual Reality Interaction and Physical Simulation</w:t>
      </w:r>
      <w:r>
        <w:t xml:space="preserve">, Karlsruhe, Germany, 5-6 November. Goslar, Germany: </w:t>
      </w:r>
      <w:proofErr w:type="spellStart"/>
      <w:r>
        <w:t>Eurographics</w:t>
      </w:r>
      <w:proofErr w:type="spellEnd"/>
      <w:r>
        <w:t xml:space="preserve"> Association, 21-30. Available from </w:t>
      </w:r>
      <w:r w:rsidRPr="00422E3B">
        <w:t>https://www.researchgate.net/profile/Torsten_Kuhlen/publication/221622677_Soil_Deformation_Models_for_Real-Time_Simulation_A_Hybrid_Approach/links/0912f50c196bf67fbc000000/Soil-Deformation-Models-for-Real-Time-Simulation-A-Hybrid-Approach.pdf</w:t>
      </w:r>
      <w:r>
        <w:t xml:space="preserve"> [accessed 2 November 2017]. </w:t>
      </w:r>
    </w:p>
    <w:p w14:paraId="02FED921" w14:textId="169BE7E6" w:rsidR="00FF7209" w:rsidRDefault="00FF7209" w:rsidP="00FF7209">
      <w:pPr>
        <w:rPr>
          <w:rFonts w:cstheme="minorHAnsi"/>
        </w:rPr>
      </w:pPr>
      <w:proofErr w:type="spellStart"/>
      <w:r w:rsidRPr="00FF7209">
        <w:rPr>
          <w:rFonts w:cstheme="minorHAnsi"/>
        </w:rPr>
        <w:t>Hunicke</w:t>
      </w:r>
      <w:proofErr w:type="spellEnd"/>
      <w:r w:rsidRPr="00FF7209">
        <w:rPr>
          <w:rFonts w:cstheme="minorHAnsi"/>
        </w:rPr>
        <w:t xml:space="preserve">, R., LeBlanc, M. and </w:t>
      </w:r>
      <w:proofErr w:type="spellStart"/>
      <w:r w:rsidRPr="00FF7209">
        <w:rPr>
          <w:rFonts w:cstheme="minorHAnsi"/>
        </w:rPr>
        <w:t>Zubek</w:t>
      </w:r>
      <w:proofErr w:type="spellEnd"/>
      <w:r w:rsidRPr="00FF7209">
        <w:rPr>
          <w:rFonts w:cstheme="minorHAnsi"/>
        </w:rPr>
        <w:t>, R. (2004). MDA: A formal approach to game design and game research. In: Proceedings of the AAAI Workshop on Challenges in Game AI, 4, 1-5.</w:t>
      </w:r>
    </w:p>
    <w:p w14:paraId="2ABFDE49" w14:textId="77777777" w:rsidR="00654427" w:rsidRDefault="00654427" w:rsidP="00654427">
      <w:proofErr w:type="spellStart"/>
      <w:r>
        <w:t>IJsselsteijn</w:t>
      </w:r>
      <w:proofErr w:type="spellEnd"/>
      <w:r>
        <w:t xml:space="preserve">, W.A., de </w:t>
      </w:r>
      <w:proofErr w:type="spellStart"/>
      <w:r>
        <w:t>Kort</w:t>
      </w:r>
      <w:proofErr w:type="spellEnd"/>
      <w:r>
        <w:t xml:space="preserve">, Y.A.W, and </w:t>
      </w:r>
      <w:proofErr w:type="spellStart"/>
      <w:r>
        <w:t>Poels</w:t>
      </w:r>
      <w:proofErr w:type="spellEnd"/>
      <w:r>
        <w:t xml:space="preserve">, K. (2013) The Game Experience Questionnaire [research]. Available from </w:t>
      </w:r>
      <w:r w:rsidRPr="00654427">
        <w:t>https://research.tue.nl/en/publications/the-game-experience-questionnaire</w:t>
      </w:r>
      <w:r>
        <w:t xml:space="preserve"> [accessed 20 March 2018]</w:t>
      </w:r>
    </w:p>
    <w:p w14:paraId="50C85350" w14:textId="77777777" w:rsidR="00654427" w:rsidRDefault="00654427" w:rsidP="00654427">
      <w:r>
        <w:lastRenderedPageBreak/>
        <w:t xml:space="preserve">Law, B. (2016) Puzzle Games: A Metaphor for Computational Thinking. In: 10th European Conference on Games Based Learning: ECGBL 2016, Paisley, Scotland, 6-7 October. Reading, UK: Academic Conferences and Publishing International </w:t>
      </w:r>
      <w:proofErr w:type="spellStart"/>
      <w:r>
        <w:t>Limted</w:t>
      </w:r>
      <w:proofErr w:type="spellEnd"/>
      <w:r>
        <w:t xml:space="preserve">, 344-353. Available from </w:t>
      </w:r>
      <w:r w:rsidRPr="00422E3B">
        <w:t>https://www.researchgate.net/publication/309611614_Puzzle_Games_A_Metaphor_for_Computational_Thinking</w:t>
      </w:r>
      <w:r>
        <w:t xml:space="preserve"> [accessed 27 March 2018]</w:t>
      </w:r>
    </w:p>
    <w:p w14:paraId="64D0DE56" w14:textId="77777777" w:rsidR="00654427" w:rsidRDefault="00654427" w:rsidP="00654427">
      <w:r>
        <w:t xml:space="preserve">McKeown C. (2016) Alternative Trajectories: Structuring play through videogame physics engines. Performance Research, 21(4) 95-99. Available from </w:t>
      </w:r>
      <w:r w:rsidRPr="007E78D2">
        <w:t>https://www.tandfonline.com/doi/abs/10.1080/13528165.2016.1192879</w:t>
      </w:r>
      <w:r>
        <w:t xml:space="preserve"> [accessed 19 January 2018]</w:t>
      </w:r>
    </w:p>
    <w:p w14:paraId="44674246" w14:textId="77777777" w:rsidR="00654427" w:rsidRDefault="00654427" w:rsidP="00654427">
      <w:r>
        <w:t xml:space="preserve">Naughty Dog (2007) </w:t>
      </w:r>
      <w:r>
        <w:rPr>
          <w:i/>
        </w:rPr>
        <w:t xml:space="preserve">Uncharted: Drake’s </w:t>
      </w:r>
      <w:r>
        <w:t xml:space="preserve">[game]. Sony Computer Entertainment. Available from </w:t>
      </w:r>
      <w:r w:rsidRPr="00F6441B">
        <w:t>https://www.playstation.com/en-gb/games/uncharted-drakes-fortune-remastered-ps4/</w:t>
      </w:r>
      <w:r>
        <w:t xml:space="preserve"> [accessed 18 November 2017]</w:t>
      </w:r>
    </w:p>
    <w:p w14:paraId="1845B5DF" w14:textId="455EE329" w:rsidR="00654427" w:rsidRDefault="00654427" w:rsidP="00654427">
      <w:r>
        <w:t xml:space="preserve">Nintendo (2014) </w:t>
      </w:r>
      <w:r>
        <w:rPr>
          <w:i/>
        </w:rPr>
        <w:t xml:space="preserve">Captain Toad: Treasure Tracker </w:t>
      </w:r>
      <w:r>
        <w:t xml:space="preserve">[game]. Nintendo. Available from </w:t>
      </w:r>
      <w:r w:rsidRPr="00F6441B">
        <w:t>https://www.nintendo.com/games/detail/captain-toad-treasure-tracker-wii-u</w:t>
      </w:r>
      <w:r>
        <w:t xml:space="preserve"> [accessed 8 December 2017]</w:t>
      </w:r>
    </w:p>
    <w:p w14:paraId="01439AFB" w14:textId="77777777" w:rsidR="00654427" w:rsidRPr="00B83355" w:rsidRDefault="00654427" w:rsidP="00654427">
      <w:proofErr w:type="spellStart"/>
      <w:r>
        <w:t>Nordin</w:t>
      </w:r>
      <w:proofErr w:type="spellEnd"/>
      <w:r>
        <w:t xml:space="preserve">, A.I., </w:t>
      </w:r>
      <w:proofErr w:type="spellStart"/>
      <w:r>
        <w:t>Denisova</w:t>
      </w:r>
      <w:proofErr w:type="spellEnd"/>
      <w:r>
        <w:t xml:space="preserve">, A. and Cairns, P. (2014) </w:t>
      </w:r>
      <w:r w:rsidRPr="00B83355">
        <w:t>Too Many Questionnaires: Measuring Player Experience Whilst Playing Digital Games</w:t>
      </w:r>
      <w:r>
        <w:t xml:space="preserve">. In: </w:t>
      </w:r>
      <w:r>
        <w:rPr>
          <w:i/>
        </w:rPr>
        <w:t>Proceedings of t</w:t>
      </w:r>
      <w:r w:rsidRPr="00B83355">
        <w:rPr>
          <w:i/>
        </w:rPr>
        <w:t>he Seventh York Doctoral Symposium on Computer Science and Electronics</w:t>
      </w:r>
      <w:r>
        <w:t xml:space="preserve">, York, UK, 30 October. York, UK: Department of Computer Science &amp; Department of Electronics, University of York, 69-74. Available from </w:t>
      </w:r>
      <w:r w:rsidRPr="00B83355">
        <w:t>https://www.cs.york.ac.uk/ftpdir/reports/2014/YCS/494/YCS-2014-494.pdf</w:t>
      </w:r>
      <w:r>
        <w:t xml:space="preserve"> [accessed 21 March 2018]</w:t>
      </w:r>
    </w:p>
    <w:p w14:paraId="1B059F39" w14:textId="41B9FCFD" w:rsidR="00654427" w:rsidRDefault="00654427" w:rsidP="00654427">
      <w:r>
        <w:t xml:space="preserve">Price, C. (2007) The usability of a commercial game physics engine to develop physics educational materials: An investigation. Simulation &amp; Gaming, 39(3) 319-337. Available from </w:t>
      </w:r>
      <w:r w:rsidRPr="00422E3B">
        <w:t>http://journals.sagepub.com/doi/abs/10.1177/1046878108319579</w:t>
      </w:r>
      <w:r>
        <w:t xml:space="preserve"> [accessed 19 November 2017]</w:t>
      </w:r>
    </w:p>
    <w:p w14:paraId="7A876123" w14:textId="77777777" w:rsidR="00654427" w:rsidRDefault="00654427" w:rsidP="00654427">
      <w:r>
        <w:t xml:space="preserve">Richard Fine (2017) </w:t>
      </w:r>
      <w:proofErr w:type="spellStart"/>
      <w:r>
        <w:rPr>
          <w:i/>
        </w:rPr>
        <w:t>UnityScript’s</w:t>
      </w:r>
      <w:proofErr w:type="spellEnd"/>
      <w:r>
        <w:rPr>
          <w:i/>
        </w:rPr>
        <w:t xml:space="preserve"> long ride off into the sunset</w:t>
      </w:r>
      <w:r>
        <w:t xml:space="preserve"> [blog]. 11 August. Available from </w:t>
      </w:r>
      <w:r w:rsidRPr="007E78D2">
        <w:t>https://blogs.unity3d.com/2017/08/11/unityscripts-long-ride-off-into-the-sunset/</w:t>
      </w:r>
      <w:r>
        <w:t xml:space="preserve"> [accessed 14 January 2017].</w:t>
      </w:r>
    </w:p>
    <w:p w14:paraId="2C1AB60D" w14:textId="77777777" w:rsidR="00654427" w:rsidRDefault="00654427" w:rsidP="00654427">
      <w:proofErr w:type="spellStart"/>
      <w:r>
        <w:t>Shaydulin</w:t>
      </w:r>
      <w:proofErr w:type="spellEnd"/>
      <w:r>
        <w:t xml:space="preserve">, R. and </w:t>
      </w:r>
      <w:proofErr w:type="spellStart"/>
      <w:r>
        <w:t>Sybrandt</w:t>
      </w:r>
      <w:proofErr w:type="spellEnd"/>
      <w:r>
        <w:t xml:space="preserve">, J. (2017) To Agile, or not to Agile: A Comparison of Software Development Methodologies [pre-print]. Available from </w:t>
      </w:r>
      <w:r w:rsidRPr="007E78D2">
        <w:t>https://arxiv.org/abs/1704.07469</w:t>
      </w:r>
      <w:r>
        <w:t xml:space="preserve"> [accessed 4 December 2017]</w:t>
      </w:r>
    </w:p>
    <w:p w14:paraId="41F9AC53" w14:textId="77777777" w:rsidR="00654427" w:rsidRDefault="00654427" w:rsidP="00654427">
      <w:proofErr w:type="spellStart"/>
      <w:r>
        <w:t>Stege</w:t>
      </w:r>
      <w:proofErr w:type="spellEnd"/>
      <w:r>
        <w:t xml:space="preserve">, L. </w:t>
      </w:r>
      <w:proofErr w:type="spellStart"/>
      <w:r>
        <w:t>Lankveld</w:t>
      </w:r>
      <w:proofErr w:type="spellEnd"/>
      <w:r>
        <w:t xml:space="preserve">, G. and </w:t>
      </w:r>
      <w:proofErr w:type="spellStart"/>
      <w:r>
        <w:t>Spronck</w:t>
      </w:r>
      <w:proofErr w:type="spellEnd"/>
      <w:r>
        <w:t xml:space="preserve">, P. (2012) Teaching High School Physics with a Serious Game. International Journal of Computer Science in Sport, 11(1) 123-134. Available from </w:t>
      </w:r>
      <w:r w:rsidRPr="00422E3B">
        <w:t>https://www.researchgate.net/publication/266488840_Teaching_High_School_Physics_with_a_Serious_Game</w:t>
      </w:r>
      <w:r>
        <w:t xml:space="preserve"> [accessed 23 January 2018]</w:t>
      </w:r>
    </w:p>
    <w:p w14:paraId="2A3C4770" w14:textId="77777777" w:rsidR="00654427" w:rsidRDefault="00654427" w:rsidP="00654427">
      <w:proofErr w:type="spellStart"/>
      <w:r>
        <w:t>Thekla</w:t>
      </w:r>
      <w:proofErr w:type="spellEnd"/>
      <w:r>
        <w:t xml:space="preserve">, Inc. (2016) </w:t>
      </w:r>
      <w:r>
        <w:rPr>
          <w:i/>
        </w:rPr>
        <w:t>The Witness</w:t>
      </w:r>
      <w:r>
        <w:t xml:space="preserve"> [game]. </w:t>
      </w:r>
      <w:proofErr w:type="spellStart"/>
      <w:r>
        <w:t>Thekla</w:t>
      </w:r>
      <w:proofErr w:type="spellEnd"/>
      <w:r>
        <w:t xml:space="preserve">, Inc. Available from </w:t>
      </w:r>
      <w:r w:rsidRPr="00F6441B">
        <w:t>http://store.steampowered.com/app/210970/The_Witness/</w:t>
      </w:r>
      <w:r>
        <w:t xml:space="preserve"> [accessed 20 October 2017]</w:t>
      </w:r>
    </w:p>
    <w:p w14:paraId="1970EB67" w14:textId="77777777" w:rsidR="00654427" w:rsidRDefault="00654427" w:rsidP="00570F91">
      <w:r>
        <w:t xml:space="preserve">Tripwire Interactive (2016) </w:t>
      </w:r>
      <w:r>
        <w:rPr>
          <w:i/>
        </w:rPr>
        <w:t>Killing Floor 2</w:t>
      </w:r>
      <w:r>
        <w:t xml:space="preserve"> [game]. Tripwire Interactive. Available from </w:t>
      </w:r>
      <w:r w:rsidRPr="00F6441B">
        <w:t>https://store.steampowered.com/app/232090/Killing_Floor_2/</w:t>
      </w:r>
      <w:r>
        <w:t xml:space="preserve"> [accessed 7 April 2018]</w:t>
      </w:r>
    </w:p>
    <w:p w14:paraId="209A8CE3" w14:textId="76258BCB" w:rsidR="00570F91" w:rsidRDefault="00570F91" w:rsidP="00570F91">
      <w:r>
        <w:t xml:space="preserve">Ullman, T. </w:t>
      </w:r>
      <w:proofErr w:type="spellStart"/>
      <w:r>
        <w:t>Spelke</w:t>
      </w:r>
      <w:proofErr w:type="spellEnd"/>
      <w:r>
        <w:t>, E. Battaglia, P. and Tenenbaum, J. (2017) Mind Games: Game Engines as an Architecture for Intuitive Physics. Trends in Cognitive Sciences, 21(9) 649-665</w:t>
      </w:r>
      <w:r w:rsidR="00422E3B">
        <w:t xml:space="preserve">. Available from </w:t>
      </w:r>
      <w:r w:rsidR="00422E3B" w:rsidRPr="00422E3B">
        <w:t>https://www.sciencedirect.com/science/article/pii/S1364661317301134</w:t>
      </w:r>
      <w:r w:rsidR="00422E3B">
        <w:t xml:space="preserve"> [accessed 25 March 2018]</w:t>
      </w:r>
    </w:p>
    <w:p w14:paraId="50FD18F2" w14:textId="1C037D40" w:rsidR="00F6441B" w:rsidRDefault="00F6441B">
      <w:r>
        <w:lastRenderedPageBreak/>
        <w:t>Unity Technologies (20</w:t>
      </w:r>
      <w:r w:rsidR="007E78D2">
        <w:t>18</w:t>
      </w:r>
      <w:r>
        <w:t xml:space="preserve">) </w:t>
      </w:r>
      <w:r>
        <w:rPr>
          <w:i/>
        </w:rPr>
        <w:t>Unity</w:t>
      </w:r>
      <w:r>
        <w:t xml:space="preserve"> [software]. San Francisco: Unity Technologies SF. Available from </w:t>
      </w:r>
      <w:r w:rsidRPr="00F6441B">
        <w:t>https://unity3d.com/</w:t>
      </w:r>
      <w:r>
        <w:t xml:space="preserve"> [accessed 7 November 2017]</w:t>
      </w:r>
    </w:p>
    <w:p w14:paraId="4CE8C7E2" w14:textId="1EFD4081" w:rsidR="00654427" w:rsidRPr="00F6441B" w:rsidRDefault="00654427">
      <w:proofErr w:type="spellStart"/>
      <w:r>
        <w:t>Vahdat</w:t>
      </w:r>
      <w:proofErr w:type="spellEnd"/>
      <w:r>
        <w:t xml:space="preserve">, M. Carvalho, M. Funk, M. </w:t>
      </w:r>
      <w:proofErr w:type="spellStart"/>
      <w:r>
        <w:t>Rauterberg</w:t>
      </w:r>
      <w:proofErr w:type="spellEnd"/>
      <w:r>
        <w:t xml:space="preserve">, M. Hu, J. and </w:t>
      </w:r>
      <w:proofErr w:type="spellStart"/>
      <w:r>
        <w:t>Anguita</w:t>
      </w:r>
      <w:proofErr w:type="spellEnd"/>
      <w:r>
        <w:t xml:space="preserve">, D. (2016) Learning Analytics for a Puzzle Game to Discover the Puzzle-Solving Tactics of Players. In: Adaptive and Adaptable Learning. EC-TEL 2016, Lyon, France, 13-16 September. Cham, Switzerland: Springer, Cham, 673-677. Available from </w:t>
      </w:r>
      <w:r w:rsidRPr="00422E3B">
        <w:t>https://link.springer.com/chapter/10.1007%2F978-3-319-45153-4_89</w:t>
      </w:r>
      <w:r>
        <w:t xml:space="preserve"> [accessed 27 March 2018]</w:t>
      </w:r>
    </w:p>
    <w:p w14:paraId="74E96B00" w14:textId="77777777" w:rsidR="00654427" w:rsidRPr="00570F91" w:rsidRDefault="00654427" w:rsidP="00654427">
      <w:r w:rsidRPr="000B1854">
        <w:t xml:space="preserve">Zhang, Y., Wang, D., Yan, N. and Shang, Y. (2010) Real-Time Visualization of Tire Tracks in Large Scale Dynamic Terrain. In: </w:t>
      </w:r>
      <w:r w:rsidRPr="000B1854">
        <w:rPr>
          <w:i/>
          <w:iCs/>
        </w:rPr>
        <w:t>3rd IEEE International Conference on Computer Science and Information Technology</w:t>
      </w:r>
      <w:r w:rsidRPr="000B1854">
        <w:t>, Chengdu, China, 9-11 July. New Jersey, USA: IEEE, 263-266. Available from http://ieeexplore.ieee.org/abstract/document/5565005/ [accessed 15 October 2017]</w:t>
      </w:r>
    </w:p>
    <w:p w14:paraId="4E963E86" w14:textId="248A8052" w:rsidR="00654427" w:rsidRDefault="00654427">
      <w:r>
        <w:t xml:space="preserve">Zhou, Z. and Wu, L. (2012) The Study of Principles of Puzzle Game Design. In: 2012 International Symposium on Information Technology in Medicine and Education, Hokkaido, Japan, 3-5 August. IEEE, 1079-1083. Available from </w:t>
      </w:r>
      <w:r w:rsidRPr="00A27CA3">
        <w:t>https://ieeexplore.ieee.org/document/6291487/</w:t>
      </w:r>
      <w:r>
        <w:t xml:space="preserve"> [accessed 25 February 2018]</w:t>
      </w:r>
      <w:bookmarkEnd w:id="0"/>
      <w:bookmarkEnd w:id="1"/>
    </w:p>
    <w:sectPr w:rsidR="0065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84"/>
    <w:rsid w:val="0002195E"/>
    <w:rsid w:val="001417BC"/>
    <w:rsid w:val="00422E3B"/>
    <w:rsid w:val="00570F91"/>
    <w:rsid w:val="00654427"/>
    <w:rsid w:val="006A1EBC"/>
    <w:rsid w:val="006C7D92"/>
    <w:rsid w:val="00727484"/>
    <w:rsid w:val="007E78D2"/>
    <w:rsid w:val="00A27CA3"/>
    <w:rsid w:val="00B83355"/>
    <w:rsid w:val="00BB24FA"/>
    <w:rsid w:val="00CE691D"/>
    <w:rsid w:val="00F6441B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C23B"/>
  <w15:chartTrackingRefBased/>
  <w15:docId w15:val="{14592D4A-E8CD-4DC9-AD63-DC19211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F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F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4</cp:revision>
  <dcterms:created xsi:type="dcterms:W3CDTF">2018-04-14T17:02:00Z</dcterms:created>
  <dcterms:modified xsi:type="dcterms:W3CDTF">2018-04-25T13:41:00Z</dcterms:modified>
</cp:coreProperties>
</file>