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B9" w:rsidRDefault="00A302B9" w:rsidP="00A302B9">
      <w:pPr>
        <w:pStyle w:val="Title"/>
      </w:pPr>
      <w:r>
        <w:t>Ops Server Configuration Preparation</w:t>
      </w:r>
    </w:p>
    <w:p w:rsidR="00D844E6" w:rsidRDefault="00EF2E92" w:rsidP="00EF2E92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5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ArcGIS_DataStore_Windows_103_144654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</w:t>
      </w:r>
      <w:r>
        <w:t>GeoEvent_Extension_for_Server_103_142135.exe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>Double-click the ArcGIS _for_Server_Windows_103_142101.exe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 xml:space="preserve">Download the Windows </w:t>
      </w:r>
      <w:proofErr w:type="spellStart"/>
      <w:r>
        <w:t>Openfire</w:t>
      </w:r>
      <w:proofErr w:type="spellEnd"/>
      <w:r>
        <w:t xml:space="preserve"> 3.9.3 installer from </w:t>
      </w:r>
      <w:hyperlink r:id="rId6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lastRenderedPageBreak/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Pr="00371D9A">
        <w:t xml:space="preserve"> </w:t>
      </w:r>
      <w:r>
        <w:t>PostgreSQL_9.2.2.</w:t>
      </w:r>
    </w:p>
    <w:p w:rsidR="00D72D9C" w:rsidRDefault="00D72D9C" w:rsidP="00371D9A">
      <w:pPr>
        <w:pStyle w:val="ListParagraph"/>
        <w:numPr>
          <w:ilvl w:val="2"/>
          <w:numId w:val="1"/>
        </w:numPr>
      </w:pPr>
      <w:r>
        <w:t xml:space="preserve">Copy the PostgreSQL installer executable (i.e. postgresql-9.2.2-1-windows-x64.exe to the </w:t>
      </w:r>
      <w:r w:rsidR="00371D9A" w:rsidRPr="00371D9A">
        <w:t>OPSServerInstall\Software\Database\PostgreSQL_9.2.2\Postgres_installation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 xml:space="preserve">If you are using a PostgreSQL build other then 9.2.2,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and is specific for PostgreSQL 9.2.2.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ArcGIS </w:t>
      </w:r>
      <w:proofErr w:type="spellStart"/>
      <w:r>
        <w:t>Qt</w:t>
      </w:r>
      <w:proofErr w:type="spellEnd"/>
      <w:r>
        <w:t xml:space="preserve"> Message Simulator (10.2.2.1) from the </w:t>
      </w:r>
      <w:hyperlink r:id="rId7" w:anchor="ArcGIS_for_the_Military" w:history="1">
        <w:r w:rsidRPr="00DA3AEF">
          <w:rPr>
            <w:rStyle w:val="Hyperlink"/>
          </w:rPr>
          <w:t>ArcGIS for the Military downlo</w:t>
        </w:r>
        <w:r w:rsidRPr="00DA3AEF">
          <w:rPr>
            <w:rStyle w:val="Hyperlink"/>
          </w:rPr>
          <w:t>a</w:t>
        </w:r>
        <w:r w:rsidRPr="00DA3AEF">
          <w:rPr>
            <w:rStyle w:val="Hyperlink"/>
          </w:rPr>
          <w:t>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Pr="00DA3AEF">
        <w:t>AFM-ArcGISQtMessageSimulator_10.2.2.1</w:t>
      </w:r>
      <w:r>
        <w:t>.zip 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8" w:anchor="ESRI_SECTION1_7B50BB5EFFA14FAC964A4E9D5CC35FA8" w:history="1">
        <w:r w:rsidR="008126F9" w:rsidRPr="00F42E80">
          <w:rPr>
            <w:rStyle w:val="Hyperlink"/>
          </w:rPr>
          <w:t>http://doc.arcgis.com/en/operations-dashboard/windows-desktop/author/portal-deploy.htm#ESRI_SECTION1_7B50BB5EFFA14FAC964A4E9D5CC35FA8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lastRenderedPageBreak/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Pr="00EF2E92">
        <w:t>Portal_for_ArcGIS_Windows_103_144656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EF2E92">
        <w:t>Web_Adaptor_for_Microsoft_IIS_103_142112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</w:t>
      </w:r>
      <w:r>
        <w:t xml:space="preserve"> Preparation</w:t>
      </w:r>
    </w:p>
    <w:p w:rsidR="004209B3" w:rsidRDefault="004209B3" w:rsidP="004209B3">
      <w:bookmarkStart w:id="0" w:name="_GoBack"/>
      <w:bookmarkEnd w:id="0"/>
    </w:p>
    <w:sectPr w:rsidR="0042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97367"/>
    <w:rsid w:val="003239E3"/>
    <w:rsid w:val="00371D9A"/>
    <w:rsid w:val="004209B3"/>
    <w:rsid w:val="005C123F"/>
    <w:rsid w:val="00653157"/>
    <w:rsid w:val="00696380"/>
    <w:rsid w:val="007C17D6"/>
    <w:rsid w:val="007F152C"/>
    <w:rsid w:val="008126F9"/>
    <w:rsid w:val="008C6BE8"/>
    <w:rsid w:val="008D6A41"/>
    <w:rsid w:val="008E7FC2"/>
    <w:rsid w:val="0099333C"/>
    <w:rsid w:val="009B6F9D"/>
    <w:rsid w:val="00A302B9"/>
    <w:rsid w:val="00A647EB"/>
    <w:rsid w:val="00AB5D91"/>
    <w:rsid w:val="00BD3991"/>
    <w:rsid w:val="00C1295B"/>
    <w:rsid w:val="00C13F9E"/>
    <w:rsid w:val="00C20787"/>
    <w:rsid w:val="00C454EA"/>
    <w:rsid w:val="00CD76D9"/>
    <w:rsid w:val="00D72D9C"/>
    <w:rsid w:val="00D844E6"/>
    <w:rsid w:val="00DA3AEF"/>
    <w:rsid w:val="00E607CA"/>
    <w:rsid w:val="00E6596E"/>
    <w:rsid w:val="00E8135D"/>
    <w:rsid w:val="00E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4D305-04F9-4F79-927F-CA9B4E4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rcgis.com/en/operations-dashboard/windows-desktop/author/portal-deplo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ri.com/apps/products/download/index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niterealtime.org/projects/openfire/" TargetMode="External"/><Relationship Id="rId5" Type="http://schemas.openxmlformats.org/officeDocument/2006/relationships/hyperlink" Target="http://my.esr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Eric Linz</cp:lastModifiedBy>
  <cp:revision>28</cp:revision>
  <dcterms:created xsi:type="dcterms:W3CDTF">2015-01-05T21:58:00Z</dcterms:created>
  <dcterms:modified xsi:type="dcterms:W3CDTF">2015-01-07T18:34:00Z</dcterms:modified>
</cp:coreProperties>
</file>