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7B7E" w14:textId="77777777" w:rsidR="00B320A2" w:rsidRPr="00B320A2" w:rsidRDefault="00B320A2" w:rsidP="00B320A2">
      <w:pPr>
        <w:pStyle w:val="ListParagraph"/>
        <w:rPr>
          <w:rFonts w:cs="Times New Roman"/>
          <w:b/>
          <w:i/>
          <w:sz w:val="28"/>
          <w:szCs w:val="28"/>
        </w:rPr>
      </w:pPr>
      <w:bookmarkStart w:id="0" w:name="_Toc219169022"/>
      <w:bookmarkStart w:id="1" w:name="_Toc497231940"/>
      <w:r w:rsidRPr="00B320A2">
        <w:rPr>
          <w:rFonts w:cs="Times New Roman"/>
          <w:b/>
          <w:i/>
          <w:sz w:val="28"/>
          <w:szCs w:val="28"/>
        </w:rPr>
        <w:t xml:space="preserve">- </w:t>
      </w:r>
      <w:r w:rsidRPr="00B320A2">
        <w:rPr>
          <w:rFonts w:cs="Times New Roman"/>
          <w:b/>
          <w:sz w:val="28"/>
          <w:szCs w:val="28"/>
        </w:rPr>
        <w:t>Hệ thống WebSite Tin tức.</w:t>
      </w:r>
      <w:r>
        <w:rPr>
          <w:rFonts w:cs="Times New Roman"/>
          <w:b/>
          <w:sz w:val="28"/>
          <w:szCs w:val="28"/>
        </w:rPr>
        <w:br/>
      </w:r>
    </w:p>
    <w:p w14:paraId="5F5366F0" w14:textId="77777777" w:rsidR="00B320A2" w:rsidRPr="00B320A2" w:rsidRDefault="00B320A2" w:rsidP="00B320A2">
      <w:pPr>
        <w:pStyle w:val="ListParagraph"/>
        <w:rPr>
          <w:rFonts w:cs="Times New Roman"/>
          <w:szCs w:val="26"/>
        </w:rPr>
      </w:pPr>
    </w:p>
    <w:p w14:paraId="1DA1010C" w14:textId="77777777" w:rsidR="00B320A2" w:rsidRPr="00B320A2" w:rsidRDefault="00B320A2" w:rsidP="00B320A2">
      <w:pPr>
        <w:rPr>
          <w:rFonts w:cs="Times New Roman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35F9C0" wp14:editId="5BBB19D5">
                <wp:simplePos x="0" y="0"/>
                <wp:positionH relativeFrom="column">
                  <wp:posOffset>533400</wp:posOffset>
                </wp:positionH>
                <wp:positionV relativeFrom="paragraph">
                  <wp:posOffset>-273685</wp:posOffset>
                </wp:positionV>
                <wp:extent cx="5105400" cy="3771900"/>
                <wp:effectExtent l="9525" t="12065" r="952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0" cy="3771900"/>
                          <a:chOff x="2428" y="1674"/>
                          <a:chExt cx="8040" cy="594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468" y="167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E41EE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Hệ thống WebSite</w:t>
                              </w:r>
                            </w:p>
                            <w:p w14:paraId="4A542E90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Tin tức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08" y="22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28" y="2754"/>
                            <a:ext cx="5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28" y="2754"/>
                            <a:ext cx="0" cy="3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308" y="2754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428" y="65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788" y="635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B21C2" w14:textId="77777777" w:rsidR="00B320A2" w:rsidRDefault="00B320A2" w:rsidP="00B320A2">
                              <w:pPr>
                                <w:ind w:left="720" w:hanging="720"/>
                                <w:jc w:val="center"/>
                              </w:pPr>
                              <w:r>
                                <w:t>Pháp luật</w:t>
                              </w:r>
                            </w:p>
                            <w:p w14:paraId="669AC1FA" w14:textId="77777777" w:rsidR="00B320A2" w:rsidRDefault="00B320A2" w:rsidP="00B320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668" y="347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07DFE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Thể thao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788" y="365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E61E0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8" y="455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D97BB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Thời Sự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88" y="545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2B41C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Kinh doanh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68" y="437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743B1C" w14:textId="77777777" w:rsidR="00B320A2" w:rsidRDefault="00B320A2" w:rsidP="00B320A2">
                              <w:r>
                                <w:t xml:space="preserve">      </w:t>
                              </w:r>
                              <w:r>
                                <w:t>Giáo dục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668" y="707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C9010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Thoát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668" y="617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FAF6C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>Giải trí</w:t>
                              </w:r>
                            </w:p>
                            <w:p w14:paraId="1FF99482" w14:textId="77777777" w:rsidR="00B320A2" w:rsidRDefault="00B320A2" w:rsidP="00B320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668" y="5274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303A3" w14:textId="77777777" w:rsidR="00B320A2" w:rsidRDefault="00B320A2" w:rsidP="00B320A2">
                              <w:pPr>
                                <w:jc w:val="center"/>
                              </w:pPr>
                              <w:r>
                                <w:t xml:space="preserve">Đời sống </w:t>
                              </w:r>
                            </w:p>
                            <w:p w14:paraId="086F57D7" w14:textId="77777777" w:rsidR="00B320A2" w:rsidRDefault="00B320A2" w:rsidP="00B320A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8308" y="72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28" y="571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428" y="480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428" y="389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8308" y="63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308" y="54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308" y="473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8308" y="365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5F9C0" id="Group 1" o:spid="_x0000_s1026" style="position:absolute;margin-left:42pt;margin-top:-21.55pt;width:402pt;height:297pt;z-index:251659264" coordorigin="2428,1674" coordsize="8040,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">
                <v:rect id="Rectangle 3" o:spid="_x0000_s1027" style="position:absolute;left:4468;top:167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589E41EE" w14:textId="77777777" w:rsidR="00B320A2" w:rsidRDefault="00B320A2" w:rsidP="00B320A2">
                        <w:pPr>
                          <w:jc w:val="center"/>
                        </w:pPr>
                        <w:r>
                          <w:t>Hệ thống WebSite</w:t>
                        </w:r>
                      </w:p>
                      <w:p w14:paraId="4A542E90" w14:textId="77777777" w:rsidR="00B320A2" w:rsidRDefault="00B320A2" w:rsidP="00B320A2">
                        <w:pPr>
                          <w:jc w:val="center"/>
                        </w:pPr>
                        <w:r>
                          <w:t>Tin tức</w:t>
                        </w:r>
                      </w:p>
                    </w:txbxContent>
                  </v:textbox>
                </v:rect>
                <v:line id="Line 4" o:spid="_x0000_s1028" style="position:absolute;visibility:visible;mso-wrap-style:square" from="5908,2214" to="5908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5" o:spid="_x0000_s1029" style="position:absolute;visibility:visible;mso-wrap-style:square" from="2428,2754" to="8308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2428,2754" to="242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8308,2754" to="8308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visibility:visible;mso-wrap-style:square" from="2428,6534" to="2788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9" o:spid="_x0000_s1033" style="position:absolute;left:2788;top:635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A8B21C2" w14:textId="77777777" w:rsidR="00B320A2" w:rsidRDefault="00B320A2" w:rsidP="00B320A2">
                        <w:pPr>
                          <w:ind w:left="720" w:hanging="720"/>
                          <w:jc w:val="center"/>
                        </w:pPr>
                        <w:r>
                          <w:t>Pháp luật</w:t>
                        </w:r>
                      </w:p>
                      <w:p w14:paraId="669AC1FA" w14:textId="77777777" w:rsidR="00B320A2" w:rsidRDefault="00B320A2" w:rsidP="00B320A2"/>
                    </w:txbxContent>
                  </v:textbox>
                </v:rect>
                <v:rect id="Rectangle 10" o:spid="_x0000_s1034" style="position:absolute;left:8668;top:347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5A107DFE" w14:textId="77777777" w:rsidR="00B320A2" w:rsidRDefault="00B320A2" w:rsidP="00B320A2">
                        <w:pPr>
                          <w:jc w:val="center"/>
                        </w:pPr>
                        <w:r>
                          <w:t>Thể thao</w:t>
                        </w:r>
                      </w:p>
                    </w:txbxContent>
                  </v:textbox>
                </v:rect>
                <v:rect id="Rectangle 11" o:spid="_x0000_s1035" style="position:absolute;left:2788;top:365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45BE61E0" w14:textId="77777777" w:rsidR="00B320A2" w:rsidRDefault="00B320A2" w:rsidP="00B320A2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12" o:spid="_x0000_s1036" style="position:absolute;left:2788;top:455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33BD97BB" w14:textId="77777777" w:rsidR="00B320A2" w:rsidRDefault="00B320A2" w:rsidP="00B320A2">
                        <w:pPr>
                          <w:jc w:val="center"/>
                        </w:pPr>
                        <w:r>
                          <w:t>Thời Sự</w:t>
                        </w:r>
                      </w:p>
                    </w:txbxContent>
                  </v:textbox>
                </v:rect>
                <v:rect id="Rectangle 13" o:spid="_x0000_s1037" style="position:absolute;left:2788;top:545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0B72B41C" w14:textId="77777777" w:rsidR="00B320A2" w:rsidRDefault="00B320A2" w:rsidP="00B320A2">
                        <w:pPr>
                          <w:jc w:val="center"/>
                        </w:pPr>
                        <w:r>
                          <w:t>Kinh doanh</w:t>
                        </w:r>
                      </w:p>
                    </w:txbxContent>
                  </v:textbox>
                </v:rect>
                <v:rect id="Rectangle 14" o:spid="_x0000_s1038" style="position:absolute;left:8668;top:437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4A743B1C" w14:textId="77777777" w:rsidR="00B320A2" w:rsidRDefault="00B320A2" w:rsidP="00B320A2">
                        <w:r>
                          <w:t xml:space="preserve">      </w:t>
                        </w:r>
                        <w:r>
                          <w:t>Giáo dục</w:t>
                        </w:r>
                      </w:p>
                    </w:txbxContent>
                  </v:textbox>
                </v:rect>
                <v:rect id="Rectangle 15" o:spid="_x0000_s1039" style="position:absolute;left:8668;top:707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680C9010" w14:textId="77777777" w:rsidR="00B320A2" w:rsidRDefault="00B320A2" w:rsidP="00B320A2">
                        <w:pPr>
                          <w:jc w:val="center"/>
                        </w:pPr>
                        <w:r>
                          <w:t>Thoát</w:t>
                        </w:r>
                      </w:p>
                    </w:txbxContent>
                  </v:textbox>
                </v:rect>
                <v:rect id="Rectangle 16" o:spid="_x0000_s1040" style="position:absolute;left:8668;top:617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44FFAF6C" w14:textId="77777777" w:rsidR="00B320A2" w:rsidRDefault="00B320A2" w:rsidP="00B320A2">
                        <w:pPr>
                          <w:jc w:val="center"/>
                        </w:pPr>
                        <w:r>
                          <w:t>Giải trí</w:t>
                        </w:r>
                      </w:p>
                      <w:p w14:paraId="1FF99482" w14:textId="77777777" w:rsidR="00B320A2" w:rsidRDefault="00B320A2" w:rsidP="00B320A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1" style="position:absolute;left:8668;top:527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4C303A3" w14:textId="77777777" w:rsidR="00B320A2" w:rsidRDefault="00B320A2" w:rsidP="00B320A2">
                        <w:pPr>
                          <w:jc w:val="center"/>
                        </w:pPr>
                        <w:r>
                          <w:t xml:space="preserve">Đời sống </w:t>
                        </w:r>
                      </w:p>
                      <w:p w14:paraId="086F57D7" w14:textId="77777777" w:rsidR="00B320A2" w:rsidRDefault="00B320A2" w:rsidP="00B320A2">
                        <w:pPr>
                          <w:jc w:val="center"/>
                        </w:pPr>
                      </w:p>
                    </w:txbxContent>
                  </v:textbox>
                </v:rect>
                <v:line id="Line 18" o:spid="_x0000_s1042" style="position:absolute;flip:y;visibility:visible;mso-wrap-style:square" from="8308,7254" to="8668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9" o:spid="_x0000_s1043" style="position:absolute;visibility:visible;mso-wrap-style:square" from="2428,5718" to="2788,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line id="Line 20" o:spid="_x0000_s1044" style="position:absolute;visibility:visible;mso-wrap-style:square" from="2428,4804" to="2788,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21" o:spid="_x0000_s1045" style="position:absolute;visibility:visible;mso-wrap-style:square" from="2428,3890" to="2788,3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22" o:spid="_x0000_s1046" style="position:absolute;flip:y;visibility:visible;mso-wrap-style:square" from="8308,6354" to="8668,6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line id="Line 23" o:spid="_x0000_s1047" style="position:absolute;flip:y;visibility:visible;mso-wrap-style:square" from="8308,5454" to="8668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line id="Line 24" o:spid="_x0000_s1048" style="position:absolute;flip:y;visibility:visible;mso-wrap-style:square" from="8308,4734" to="8668,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25" o:spid="_x0000_s1049" style="position:absolute;flip:y;visibility:visible;mso-wrap-style:square" from="8308,3654" to="8668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44B1E680" w14:textId="77777777" w:rsidR="00B320A2" w:rsidRPr="00B320A2" w:rsidRDefault="00B320A2" w:rsidP="00B320A2">
      <w:pPr>
        <w:pStyle w:val="ListParagraph"/>
        <w:rPr>
          <w:rFonts w:cs="Times New Roman"/>
          <w:szCs w:val="26"/>
        </w:rPr>
      </w:pPr>
    </w:p>
    <w:p w14:paraId="77E49EBA" w14:textId="77777777" w:rsidR="00B320A2" w:rsidRPr="00B320A2" w:rsidRDefault="00B320A2" w:rsidP="00B320A2">
      <w:pPr>
        <w:ind w:left="360"/>
        <w:rPr>
          <w:rFonts w:cs="Times New Roman"/>
          <w:szCs w:val="26"/>
        </w:rPr>
      </w:pPr>
    </w:p>
    <w:p w14:paraId="18AA4ACC" w14:textId="77777777" w:rsidR="00B320A2" w:rsidRPr="00B320A2" w:rsidRDefault="00B320A2" w:rsidP="00B320A2">
      <w:pPr>
        <w:pStyle w:val="ListParagraph"/>
        <w:rPr>
          <w:rFonts w:cs="Times New Roman"/>
          <w:szCs w:val="26"/>
        </w:rPr>
      </w:pPr>
    </w:p>
    <w:p w14:paraId="58042616" w14:textId="77777777" w:rsidR="00B320A2" w:rsidRDefault="00B320A2" w:rsidP="00B320A2"/>
    <w:p w14:paraId="14DFB458" w14:textId="77777777" w:rsidR="00B320A2" w:rsidRDefault="00B320A2" w:rsidP="006440F0">
      <w:pPr>
        <w:pStyle w:val="Heading2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  <w:br/>
      </w:r>
    </w:p>
    <w:p w14:paraId="2189400E" w14:textId="77777777" w:rsidR="00B320A2" w:rsidRDefault="00B320A2" w:rsidP="006440F0">
      <w:pPr>
        <w:pStyle w:val="Heading2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</w:pPr>
    </w:p>
    <w:p w14:paraId="0E31DAEE" w14:textId="77777777" w:rsidR="00B320A2" w:rsidRDefault="00B320A2" w:rsidP="006440F0">
      <w:pPr>
        <w:pStyle w:val="Heading2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</w:pPr>
    </w:p>
    <w:p w14:paraId="55334410" w14:textId="72596DCD" w:rsidR="00B320A2" w:rsidRDefault="00B320A2" w:rsidP="006440F0">
      <w:pPr>
        <w:pStyle w:val="Heading2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</w:pPr>
    </w:p>
    <w:p w14:paraId="6BD6514C" w14:textId="17F9CC52" w:rsidR="00B320A2" w:rsidRDefault="00B320A2" w:rsidP="00B320A2">
      <w:pPr>
        <w:rPr>
          <w:lang w:val="en-US"/>
        </w:rPr>
      </w:pPr>
    </w:p>
    <w:p w14:paraId="65201511" w14:textId="1AD51E9F" w:rsidR="00B320A2" w:rsidRDefault="00B320A2" w:rsidP="00B320A2">
      <w:pPr>
        <w:rPr>
          <w:lang w:val="en-US"/>
        </w:rPr>
      </w:pPr>
    </w:p>
    <w:p w14:paraId="7D046D62" w14:textId="77777777" w:rsidR="00B320A2" w:rsidRPr="00B320A2" w:rsidRDefault="00B320A2" w:rsidP="00B320A2">
      <w:pPr>
        <w:rPr>
          <w:lang w:val="en-US"/>
        </w:rPr>
      </w:pPr>
    </w:p>
    <w:p w14:paraId="2D16A3FF" w14:textId="77777777" w:rsidR="00B320A2" w:rsidRDefault="00B320A2" w:rsidP="006440F0">
      <w:pPr>
        <w:pStyle w:val="Heading2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</w:pPr>
    </w:p>
    <w:p w14:paraId="05F45360" w14:textId="2AC6F0F5" w:rsidR="006440F0" w:rsidRDefault="00B320A2" w:rsidP="006440F0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  <w:br/>
      </w:r>
      <w:r w:rsidR="006440F0" w:rsidRPr="006440F0">
        <w:rPr>
          <w:rFonts w:ascii="Times New Roman" w:hAnsi="Times New Roman" w:cs="Times New Roman"/>
          <w:b w:val="0"/>
          <w:bCs w:val="0"/>
          <w:i w:val="0"/>
          <w:color w:val="000000" w:themeColor="text1"/>
          <w:sz w:val="30"/>
          <w:szCs w:val="30"/>
        </w:rPr>
        <w:t>Xác định các thực thể</w:t>
      </w:r>
      <w:bookmarkEnd w:id="0"/>
      <w:bookmarkEnd w:id="1"/>
    </w:p>
    <w:p w14:paraId="3933B3E9" w14:textId="20188EAD" w:rsidR="006440F0" w:rsidRPr="00B46561" w:rsidRDefault="006440F0" w:rsidP="006440F0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>Admin</w:t>
      </w:r>
      <w:r w:rsidR="00E90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xác định quyền điều hành và quản trị hệ thống. Người quản trị hệ thống có quyền hạn cao nhất trong hệ thống, thông tin về Admin</w:t>
      </w:r>
      <w:r w:rsidR="00E907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Username, Password.</w:t>
      </w:r>
    </w:p>
    <w:p w14:paraId="0F89D694" w14:textId="65EAFFEB" w:rsidR="006440F0" w:rsidRPr="00B46561" w:rsidRDefault="00BB15F6" w:rsidP="006440F0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BTV</w:t>
      </w:r>
      <w:r w:rsidR="006440F0"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Đây là </w:t>
      </w:r>
      <w:r w:rsidR="00BB1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BTV</w:t>
      </w:r>
      <w:r w:rsidR="006440F0"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đăng nhập vào hệ thống để </w:t>
      </w:r>
      <w:r w:rsidR="0046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viết</w:t>
      </w:r>
      <w:r w:rsidR="006440F0"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gửi bài viết</w:t>
      </w:r>
      <w:r w:rsidR="0046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6440F0"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tin về </w:t>
      </w:r>
      <w:r w:rsidR="004631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BTV</w:t>
      </w:r>
      <w:r w:rsidR="006440F0"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gồm Username, password, họ tên, mã nhóm, email.</w:t>
      </w:r>
    </w:p>
    <w:p w14:paraId="35F99294" w14:textId="3AA7C413" w:rsidR="006440F0" w:rsidRPr="00B46561" w:rsidRDefault="006440F0" w:rsidP="006440F0">
      <w:pPr>
        <w:pStyle w:val="ListParagraph"/>
        <w:numPr>
          <w:ilvl w:val="0"/>
          <w:numId w:val="1"/>
        </w:numPr>
        <w:spacing w:after="0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>Loại thông tin: mỗi loại thông tin có một mã loại thông tin để phân biệt với các loại thông tin khác.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6561">
        <w:rPr>
          <w:rFonts w:ascii="Times New Roman" w:hAnsi="Times New Roman" w:cs="Times New Roman"/>
          <w:color w:val="000000" w:themeColor="text1"/>
          <w:sz w:val="28"/>
          <w:szCs w:val="28"/>
        </w:rPr>
        <w:t>Cùng với mã loại thông tin còn có tiêu đề của loại thông tin.</w:t>
      </w:r>
    </w:p>
    <w:sectPr w:rsidR="006440F0" w:rsidRPr="00B4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6C"/>
    <w:multiLevelType w:val="hybridMultilevel"/>
    <w:tmpl w:val="EC44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E50"/>
    <w:multiLevelType w:val="hybridMultilevel"/>
    <w:tmpl w:val="16EA5AD0"/>
    <w:lvl w:ilvl="0" w:tplc="66704F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8D"/>
    <w:rsid w:val="0015048D"/>
    <w:rsid w:val="001653BE"/>
    <w:rsid w:val="00176F56"/>
    <w:rsid w:val="00321240"/>
    <w:rsid w:val="003C4747"/>
    <w:rsid w:val="00463129"/>
    <w:rsid w:val="00473A32"/>
    <w:rsid w:val="004E6AAC"/>
    <w:rsid w:val="005914F4"/>
    <w:rsid w:val="006440F0"/>
    <w:rsid w:val="007064D4"/>
    <w:rsid w:val="00830D88"/>
    <w:rsid w:val="0090785E"/>
    <w:rsid w:val="00B320A2"/>
    <w:rsid w:val="00BB15F6"/>
    <w:rsid w:val="00BB187E"/>
    <w:rsid w:val="00E90746"/>
    <w:rsid w:val="00E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A5F"/>
  <w15:chartTrackingRefBased/>
  <w15:docId w15:val="{6C7257D0-EBDA-454B-A0BF-24B62B3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5CA"/>
    <w:rPr>
      <w:lang w:val="vi-VN"/>
    </w:rPr>
  </w:style>
  <w:style w:type="paragraph" w:styleId="Heading2">
    <w:name w:val="heading 2"/>
    <w:basedOn w:val="Normal"/>
    <w:next w:val="Normal"/>
    <w:link w:val="Heading2Char"/>
    <w:unhideWhenUsed/>
    <w:qFormat/>
    <w:rsid w:val="006440F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440F0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Văn</dc:creator>
  <cp:keywords/>
  <dc:description/>
  <cp:lastModifiedBy>Cường Nguyễn Văn</cp:lastModifiedBy>
  <cp:revision>18</cp:revision>
  <dcterms:created xsi:type="dcterms:W3CDTF">2021-11-02T05:47:00Z</dcterms:created>
  <dcterms:modified xsi:type="dcterms:W3CDTF">2021-11-02T07:29:00Z</dcterms:modified>
</cp:coreProperties>
</file>