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927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Prova QA 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927" w:firstLine="0"/>
        <w:jc w:val="center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Quais cenários de teste você especificaria para validar a funcionalidade do aplicativo bancário desenhado abaixo? Liste todas as premissas adotadas.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88" w:dyaOrig="7270">
          <v:rect xmlns:o="urn:schemas-microsoft-com:office:office" xmlns:v="urn:schemas-microsoft-com:vml" id="rectole0000000000" style="width:214.400000pt;height:36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Premissas adotadas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Cliente destino: só números de conta válidos, ativo e não pode ser a própria conta.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Valor: obrigatório, numérico, menor que  0 (mín. R$ 0,01), até 2 casas decimais, não pode ultrapassar saldo (considerando tarifas). Utilizando Valores limtes.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Saldo inicial disponível: R$ 200,00.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Data de efetivação: obrigatória, hoje ou futura, nunca passada (tratamento para finais de semana/feriados).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Botão Transferir só habilita com todos os campos válidos.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Botão Cancelar limpa os campos sem alterar saldo, ou cancela toda a operacao.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Mensagens de erro claras em entradas inválidas.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Saldo atualizado após transferência (ou reservado no caso de agendamento).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Segurança/consistência: prevenir duplicidade, validar saldo na hora da confirmação, operação sob HTTPS e registrada em log.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Proteger contra SQL Injection, XSS e força bruta.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Expirar sessão após inatividade.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Transferência deve responder em até 2 segundos.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Suportar múltiplas transferências simultâneas sem degradar performance.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Cenario de testes em modelo Gherkin:</w:t>
        <w:br/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Funcionalidade: Transferência de valores entre correntistas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Realizar transferência com dados válidos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tenho saldo disponível de R$ 200,00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informo o cliente destino "123456"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o valor "100"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a data de efetivação "21/08/2025"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clico em "Transferir"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devo ver a mensagem "Transferência realizada com sucesso"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meu saldo deve ser atualizado para R$ 100,00</w:t>
        <w:br/>
        <w:br/>
        <w:t xml:space="preserve">Cenário: Transferência com valor superior ao saldo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tenho saldo disponível de R$ 200,00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informo o cliente destino "123456"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o valor "300"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a data de efetivação "21/08/2025"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clico em "Transferir"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devo ver a mensagem "Saldo insuficiente"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a transferência não deve ser realizada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Tentativa de transferência sem preencher campos obrigatórios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deixo de preencher um ou mais campos obrigatórios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clico em "Transferir"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devo ver a mensagem "Preencha todos os campos obrigatórios"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a transferência não deve ser realizada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Informar data no passado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informo o cliente destino "123456"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o valor "50"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a data de efetivação "01/01/2020"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clico em "Transferir"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devo ver a mensagem "Data inválida"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a transferência não deve ser realizada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Cancelar a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preencho todos os campos corretamente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clico em "Cancelar"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todos os campos devem ser limpos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nenhuma transferência deve ser realizada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Tentativa de transferência com valor inválido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informo o cliente destino "123456"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o valor "0"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a data de efetivação "21/08/2025"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clico em "Transferir"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devo ver a mensagem "Valor inválido"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a transferência não deve ser realizada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Habilitação do botão Transferir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não preencho todos os campos obrigatórios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o botão "Transferir" deve permanecer desabilitado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Validação contra SQL Injection no campo Cliente destino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informo no campo Cliente destino "' OR '1'='1"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o valor "50"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a data de efetivação "21/08/2025"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clico em "Transferir"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devo ver a mensagem "Cliente inválido"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nenhuma transferência deve ser realizada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Prevenir brute force no preenchimento do Cliente destino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informo um cliente destino inválido "999999" por 5 vezes consecutivas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minha conta deve ser temporariamente bloqueada por segurança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devo ver a mensagem "Muitas tentativas. Tente novamente mais tarde"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Expiração de sessão por inatividade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permaneço inativo por 10 minutos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tento clicar em "Transferir"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devo ser redirecionado para a tela de login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devo ver a mensagem "Sessão expirada. Faça login novamente"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Exigir autenticação adicional para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informo o cliente destino "123456"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o valor "100"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informo a data de efetivação "21/08/2025"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clico em "Transferir"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devo ser solicitado a informar minha senha ou código de autenticação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 somente após validação a transferência deve ser realizada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Cenário: Garantir tempo de resposta aceitável para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Dado que estou na tela de transferência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Quando realizo uma transferência válida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 Então a confirmação da operação deve ocorrer em no máximo 2 segundos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object w:dxaOrig="6696" w:dyaOrig="3844">
          <v:rect xmlns:o="urn:schemas-microsoft-com:office:office" xmlns:v="urn:schemas-microsoft-com:vml" id="rectole0000000001" style="width:334.800000pt;height:19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Considere o esquema Entidade / Relacionamento abaixo: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08" w:leader="none"/>
        </w:tabs>
        <w:suppressAutoHyphens w:val="true"/>
        <w:spacing w:before="0" w:after="0" w:line="240"/>
        <w:ind w:right="0" w:left="128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Escreva a consulta SQL para listar o nome de todos os alunos matriculados na   disciplina de Cálculo do professor João.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355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355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a.nome AS aluno FROM ALUNO 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355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JOIN CURSA c ON a.coda = c.coda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355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JOIN DISCIPLINA d ON c.codd = d.codd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355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JOIN LECIONA l ON d.codd = l.codd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355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JOIN PROFESSOR p ON l.codp = p.codp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355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WHERE d.nome = 'Cálculo' AND p.nome = 'João';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1287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708" w:leader="none"/>
        </w:tabs>
        <w:suppressAutoHyphens w:val="true"/>
        <w:spacing w:before="0" w:after="0" w:line="240"/>
        <w:ind w:right="0" w:left="128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Escreva a consulta SQL para exibir a quantidade de alunos por disciplinas.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355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355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d.nome AS disciplina, COUNT(c.coda) AS qtd_alunos FROM     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355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DISCIPLINA d JOIN CURSA c ON d.codd = c.codd GROUP BY d.nome;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1287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708" w:leader="none"/>
        </w:tabs>
        <w:suppressAutoHyphens w:val="true"/>
        <w:spacing w:before="0" w:after="0" w:line="240"/>
        <w:ind w:right="0" w:left="128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Escreva a consulta SQL para listar as disciplinas que todos os professores lecionam.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888" w:hanging="888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d.nome AS disciplina FROM DISCIPLINA d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888" w:hanging="888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JOIN LECIONA l ON d.codd = l.codd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888" w:hanging="888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GROUP BY d.codd, d.nome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888" w:hanging="888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HAVING COUNT(DISTINCT l.codp) = (SELECT COUNT(*) FROM PROFESSOR);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1287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708" w:leader="none"/>
        </w:tabs>
        <w:suppressAutoHyphens w:val="true"/>
        <w:spacing w:before="0" w:after="0" w:line="240"/>
        <w:ind w:right="0" w:left="128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Escreva a consulta SQL que exibe o total de professores.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COUNT(*) AS total_professores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FROM PROFESSOR;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1287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708" w:leader="none"/>
        </w:tabs>
        <w:suppressAutoHyphens w:val="true"/>
        <w:spacing w:before="0" w:after="0" w:line="240"/>
        <w:ind w:right="0" w:left="1287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Escreva a consulta SQL para listar todos os alunos que cursaram alguma disciplina do ano 2000 até 2020.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SELECT DISTINCT a.nome AS aluno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FROM ALUNO 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JOIN CURSA c ON a.coda = c.coda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WHERE c.ano BETWEEN 2000 AND 2020;</w:t>
      </w: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tabs>
          <w:tab w:val="left" w:pos="708" w:leader="none"/>
        </w:tabs>
        <w:suppressAutoHyphens w:val="true"/>
        <w:spacing w:before="0" w:after="0" w:line="240"/>
        <w:ind w:right="0" w:left="927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Para validarmos a sua técnica de automação de testes, vamos utilizar uma api de desenvolvimento referente a plataforma Trello.</w:t>
      </w:r>
    </w:p>
    <w:p>
      <w:pPr>
        <w:tabs>
          <w:tab w:val="left" w:pos="708" w:leader="none"/>
        </w:tabs>
        <w:spacing w:before="100" w:after="165" w:line="240"/>
        <w:ind w:right="0" w:left="0" w:firstLine="708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não conheça o Trello, acessar: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www.trello.com</w:t>
        </w:r>
      </w:hyperlink>
    </w:p>
    <w:p>
      <w:pPr>
        <w:tabs>
          <w:tab w:val="left" w:pos="708" w:leader="none"/>
        </w:tabs>
        <w:spacing w:before="100" w:after="165" w:line="240"/>
        <w:ind w:right="0" w:left="70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da api para desenvolvimento: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https://developers.trello.com/docs/api-introduction</w:t>
        </w:r>
      </w:hyperlink>
    </w:p>
    <w:p>
      <w:pPr>
        <w:tabs>
          <w:tab w:val="left" w:pos="708" w:leader="none"/>
        </w:tabs>
        <w:spacing w:before="100" w:after="165" w:line="240"/>
        <w:ind w:right="0" w:left="0" w:firstLine="708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o end-point acima, crie testes automatizados para as seguintes ações:</w:t>
      </w:r>
    </w:p>
    <w:p>
      <w:pPr>
        <w:numPr>
          <w:ilvl w:val="0"/>
          <w:numId w:val="30"/>
        </w:numPr>
        <w:tabs>
          <w:tab w:val="left" w:pos="1068" w:leader="none"/>
        </w:tabs>
        <w:spacing w:before="100" w:after="100" w:line="240"/>
        <w:ind w:right="0" w:left="1068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Cadastrar um board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0"/>
        </w:numPr>
        <w:tabs>
          <w:tab w:val="left" w:pos="1068" w:leader="none"/>
        </w:tabs>
        <w:spacing w:before="100" w:after="100" w:line="240"/>
        <w:ind w:right="0" w:left="1068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Cadastrar um card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0"/>
        </w:numPr>
        <w:tabs>
          <w:tab w:val="left" w:pos="1068" w:leader="none"/>
        </w:tabs>
        <w:spacing w:before="100" w:after="100" w:line="240"/>
        <w:ind w:right="0" w:left="1068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Excluir um card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0"/>
        </w:numPr>
        <w:tabs>
          <w:tab w:val="left" w:pos="1068" w:leader="none"/>
        </w:tabs>
        <w:spacing w:before="100" w:after="100" w:line="240"/>
        <w:ind w:right="0" w:left="1068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Excluir um board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08" w:leader="none"/>
        </w:tabs>
        <w:spacing w:before="100" w:after="165" w:line="240"/>
        <w:ind w:right="0" w:left="7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Obs: Utilizar o Cypress como ferramenta de automação.</w:t>
      </w:r>
    </w:p>
    <w:p>
      <w:pPr>
        <w:tabs>
          <w:tab w:val="left" w:pos="708" w:leader="none"/>
        </w:tabs>
        <w:spacing w:before="100" w:after="165" w:line="240"/>
        <w:ind w:right="0" w:left="7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 a automação de testes realizada, ilustre através de um mapa mental, a  sua estratégia de testes para construção do seu projeto.</w:t>
      </w:r>
    </w:p>
    <w:p>
      <w:pPr>
        <w:tabs>
          <w:tab w:val="left" w:pos="708" w:leader="none"/>
        </w:tabs>
        <w:spacing w:before="100" w:after="165" w:line="240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Primeiro mapear quais end-pont irei excutar e quais a sequencias</w:t>
      </w:r>
    </w:p>
    <w:p>
      <w:pPr>
        <w:tabs>
          <w:tab w:val="left" w:pos="708" w:leader="none"/>
        </w:tabs>
        <w:spacing w:before="100" w:after="165" w:line="240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3525">
          <v:rect xmlns:o="urn:schemas-microsoft-com:office:office" xmlns:v="urn:schemas-microsoft-com:vml" id="rectole0000000002" style="width:415.500000pt;height:17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tabs>
          <w:tab w:val="left" w:pos="708" w:leader="none"/>
        </w:tabs>
        <w:spacing w:before="100" w:after="165" w:line="240"/>
        <w:ind w:right="0" w:left="0" w:firstLine="708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pacing w:before="100" w:after="165" w:line="240"/>
        <w:ind w:right="0" w:left="708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Após a conclusão do teste, publique no github, todo material produzido, e não esqueça de nos disponibilizar o link da sua avaliação.</w:t>
        <w:br/>
        <w:br/>
      </w:r>
      <w:hyperlink xmlns:r="http://schemas.openxmlformats.org/officeDocument/2006/relationships" r:id="docRId8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https://github.com/JeffJna/automated-test-e2e-back</w:t>
        </w:r>
      </w:hyperlink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7">
    <w:abstractNumId w:val="48"/>
  </w:num>
  <w:num w:numId="9">
    <w:abstractNumId w:val="42"/>
  </w:num>
  <w:num w:numId="11">
    <w:abstractNumId w:val="36"/>
  </w:num>
  <w:num w:numId="14">
    <w:abstractNumId w:val="30"/>
  </w:num>
  <w:num w:numId="17">
    <w:abstractNumId w:val="24"/>
  </w:num>
  <w:num w:numId="21">
    <w:abstractNumId w:val="18"/>
  </w:num>
  <w:num w:numId="24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://www.trello.com/" Id="docRId4" Type="http://schemas.openxmlformats.org/officeDocument/2006/relationships/hyperlink" /><Relationship Target="embeddings/oleObject2.bin" Id="docRId6" Type="http://schemas.openxmlformats.org/officeDocument/2006/relationships/oleObject" /><Relationship TargetMode="External" Target="https://github.com/JeffJna/automated-test-e2e-back" Id="docRId8" Type="http://schemas.openxmlformats.org/officeDocument/2006/relationships/hyperlink" /><Relationship Target="media/image0.wmf" Id="docRId1" Type="http://schemas.openxmlformats.org/officeDocument/2006/relationships/image" /><Relationship TargetMode="External" Target="https://developers.trello.com/docs/api-introduction" Id="docRId5" Type="http://schemas.openxmlformats.org/officeDocument/2006/relationships/hyperlink" /><Relationship Target="numbering.xml" Id="docRId9" Type="http://schemas.openxmlformats.org/officeDocument/2006/relationships/numbering" /></Relationships>
</file>