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DocClaw 录屏演示指南</w:t>
      </w:r>
    </w:p>
    <w:p>
      <w:pPr>
        <w:ind w:left="283"/>
      </w:pPr>
      <w:r>
        <w:rPr>
          <w:color w:val="555555"/>
          <w:sz w:val="20"/>
        </w:rPr>
        <w:t>面向产品展示、汇报录屏的分步操作与话术。技术验收步骤见 DEMO.md。</w:t>
      </w:r>
    </w:p>
    <w:p>
      <w:pPr>
        <w:ind w:left="283"/>
      </w:pPr>
      <w:r>
        <w:rPr>
          <w:color w:val="555555"/>
          <w:sz w:val="20"/>
        </w:rPr>
        <w:t>演示患者：王浩然（slug: patient-zhang-san，26 岁，反复咳嗽三周）</w:t>
      </w:r>
    </w:p>
    <w:p>
      <w:pPr>
        <w:ind w:left="283"/>
      </w:pPr>
      <w:r>
        <w:rPr>
          <w:color w:val="555555"/>
          <w:sz w:val="20"/>
        </w:rPr>
        <w:t>建议总时长：8–10 分钟（精简版约 4 分钟）</w:t>
      </w:r>
    </w:p>
    <w:p>
      <w:pPr>
        <w:ind w:left="283"/>
      </w:pPr>
      <w:r>
        <w:rPr>
          <w:color w:val="555555"/>
          <w:sz w:val="20"/>
        </w:rPr>
        <w:t>文档版本：2026-06-07 · 对应 DocClaw Phase 5 演示能力</w:t>
      </w:r>
    </w:p>
    <w:p/>
    <w:p>
      <w:pPr>
        <w:pStyle w:val="Heading1"/>
      </w:pPr>
      <w:r>
        <w:t>1. 录屏前准备</w:t>
      </w:r>
    </w:p>
    <w:p>
      <w:pPr>
        <w:pStyle w:val="Heading2"/>
      </w:pPr>
      <w:r>
        <w:t>1.1 启动环境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8"/>
        </w:rPr>
        <w:t># 方式一：一键启动（Windows）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8"/>
        </w:rPr>
        <w:t>start.bat</w:t>
      </w:r>
    </w:p>
    <w:p>
      <w:pPr>
        <w:spacing w:before="0" w:after="0"/>
        <w:ind w:left="454"/>
      </w:pPr>
    </w:p>
    <w:p>
      <w:pPr>
        <w:spacing w:before="0" w:after="0"/>
        <w:ind w:left="454"/>
      </w:pPr>
      <w:r>
        <w:rPr>
          <w:rFonts w:ascii="Consolas" w:hAnsi="Consolas"/>
          <w:color w:val="333333"/>
          <w:sz w:val="18"/>
        </w:rPr>
        <w:t># 方式二：手动四进程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8"/>
        </w:rPr>
        <w:t>cd backend &amp;&amp; uvicorn app.main:app --reload --port 8000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8"/>
        </w:rPr>
        <w:t>cd backend &amp;&amp; py -3.11 start_agent.py          # MCP :8001 + Agent :8090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8"/>
        </w:rPr>
        <w:t>cd frontend &amp;&amp; npm run dev                      # :5173</w:t>
      </w:r>
    </w:p>
    <w:p>
      <w:r>
        <w:rPr>
          <w:rFonts w:ascii="Microsoft YaHei" w:hAnsi="Microsoft YaHei" w:eastAsia="Microsoft YaHei"/>
          <w:b w:val="0"/>
        </w:rPr>
        <w:t>确认浏览器可访问：http://localhost:5173</w:t>
      </w:r>
    </w:p>
    <w:p>
      <w:pPr>
        <w:pStyle w:val="Heading2"/>
      </w:pPr>
      <w:r>
        <w:t>1.2 配置检查</w:t>
      </w:r>
    </w:p>
    <w:p>
      <w:r>
        <w:rPr>
          <w:rFonts w:ascii="Microsoft YaHei" w:hAnsi="Microsoft YaHei" w:eastAsia="Microsoft YaHei"/>
          <w:b w:val="0"/>
        </w:rPr>
        <w:t>backend/.env 中需配置：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8"/>
        </w:rPr>
        <w:t>LLM_API_KEY=...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8"/>
        </w:rPr>
        <w:t>LLM_BASE_URL=...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8"/>
        </w:rPr>
        <w:t>LLM_MODEL=...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8"/>
        </w:rPr>
        <w:t>DEEPSEEK_API_KEY=...    # Agent 用，可与 LLM_API_KEY 相同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8"/>
        </w:rPr>
        <w:t>MONGODB_URI=mongodb://localhost:27017   # HITL 跨请求续跑（建议演示前启动）</w:t>
      </w:r>
    </w:p>
    <w:p>
      <w:r>
        <w:rPr>
          <w:rFonts w:ascii="Microsoft YaHei" w:hAnsi="Microsoft YaHei" w:eastAsia="Microsoft YaHei"/>
          <w:b w:val="0"/>
        </w:rPr>
        <w:t>HITL（人机协同确认）演示建议启动 MongoDB：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8"/>
        </w:rPr>
        <w:t>docker run -d -p 27017:27017 --name docclaw-mongo mongo:7</w:t>
      </w:r>
    </w:p>
    <w:p>
      <w:pPr>
        <w:pStyle w:val="Heading2"/>
      </w:pPr>
      <w:r>
        <w:t>1.3 可选预检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8"/>
        </w:rPr>
        <w:t>cd backend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8"/>
        </w:rPr>
        <w:t>py -3.11 scripts/e2e_acceptance.py --with-llm --with-agent</w:t>
      </w:r>
    </w:p>
    <w:p>
      <w:pPr>
        <w:pStyle w:val="Heading2"/>
      </w:pPr>
      <w:r>
        <w:t>1.4 录屏环境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703"/>
          </w:tcPr>
          <w:p>
            <w:r>
              <w:rPr>
                <w:b/>
              </w:rPr>
              <w:t>建议</w:t>
            </w:r>
          </w:p>
        </w:tc>
      </w:tr>
      <w:tr>
        <w:tc>
          <w:tcPr>
            <w:tcW w:type="dxa" w:w="4703"/>
          </w:tcPr>
          <w:p>
            <w:r>
              <w:t>分辨率</w:t>
            </w:r>
          </w:p>
        </w:tc>
        <w:tc>
          <w:tcPr>
            <w:tcW w:type="dxa" w:w="4703"/>
          </w:tcPr>
          <w:p>
            <w:r>
              <w:t>1920×1080，浏览器缩放 100%</w:t>
            </w:r>
          </w:p>
        </w:tc>
      </w:tr>
      <w:tr>
        <w:tc>
          <w:tcPr>
            <w:tcW w:type="dxa" w:w="4703"/>
          </w:tcPr>
          <w:p>
            <w:r>
              <w:t>录制范围</w:t>
            </w:r>
          </w:p>
        </w:tc>
        <w:tc>
          <w:tcPr>
            <w:tcW w:type="dxa" w:w="4703"/>
          </w:tcPr>
          <w:p>
            <w:r>
              <w:t>仅浏览器窗口（或浏览器 + 必要说明）</w:t>
            </w:r>
          </w:p>
        </w:tc>
      </w:tr>
      <w:tr>
        <w:tc>
          <w:tcPr>
            <w:tcW w:type="dxa" w:w="4703"/>
          </w:tcPr>
          <w:p>
            <w:r>
              <w:t>演示数据</w:t>
            </w:r>
          </w:p>
        </w:tc>
        <w:tc>
          <w:tcPr>
            <w:tcW w:type="dxa" w:w="4703"/>
          </w:tcPr>
          <w:p>
            <w:r>
              <w:t>患者 王浩然，状态「问诊中」</w:t>
            </w:r>
          </w:p>
        </w:tc>
      </w:tr>
      <w:tr>
        <w:tc>
          <w:tcPr>
            <w:tcW w:type="dxa" w:w="4703"/>
          </w:tcPr>
          <w:p>
            <w:r>
              <w:t>隐私</w:t>
            </w:r>
          </w:p>
        </w:tc>
        <w:tc>
          <w:tcPr>
            <w:tcW w:type="dxa" w:w="4703"/>
          </w:tcPr>
          <w:p>
            <w:r>
              <w:t>不要录入 .env、API Key、终端报错详情</w:t>
            </w:r>
          </w:p>
        </w:tc>
      </w:tr>
      <w:tr>
        <w:tc>
          <w:tcPr>
            <w:tcW w:type="dxa" w:w="4703"/>
          </w:tcPr>
          <w:p>
            <w:r>
              <w:t>麦克风</w:t>
            </w:r>
          </w:p>
        </w:tc>
        <w:tc>
          <w:tcPr>
            <w:tcW w:type="dxa" w:w="4703"/>
          </w:tcPr>
          <w:p>
            <w:r>
              <w:t>录前试一句，确认音量正常</w:t>
            </w:r>
          </w:p>
        </w:tc>
      </w:tr>
    </w:tbl>
    <w:p/>
    <w:p>
      <w:pPr>
        <w:pStyle w:val="Heading1"/>
      </w:pPr>
      <w:r>
        <w:t>2. 演示路线总览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8"/>
        </w:rPr>
        <w:t>开场定位（30s）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8"/>
        </w:rPr>
        <w:t xml:space="preserve">  → 患者队列（30s）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8"/>
        </w:rPr>
        <w:t xml:space="preserve">  → Agent 查待接诊 + 查患者（1.5min）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8"/>
        </w:rPr>
        <w:t xml:space="preserve">  → Skill 模式病历结构化（2min）★ 核心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8"/>
        </w:rPr>
        <w:t xml:space="preserve">  → Agent 创建随访 + HITL 确认（2min）★ 核心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8"/>
        </w:rPr>
        <w:t xml:space="preserve">  → 随访计划页验证（30s）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8"/>
        </w:rPr>
        <w:t xml:space="preserve">  → 通知中心（30s）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8"/>
        </w:rPr>
        <w:t xml:space="preserve">  → Agent 查待办随访（30s）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8"/>
        </w:rPr>
        <w:t xml:space="preserve">  → 技能广场收尾（30s，可选）</w:t>
      </w:r>
    </w:p>
    <w:p>
      <w:pPr>
        <w:pStyle w:val="Heading1"/>
      </w:pPr>
      <w:r>
        <w:t>3. 分步操作与话术</w:t>
      </w:r>
    </w:p>
    <w:p>
      <w:pPr>
        <w:pStyle w:val="Heading3"/>
      </w:pPr>
      <w:r>
        <w:t>【0】开场（约 30 秒）</w:t>
      </w:r>
    </w:p>
    <w:p>
      <w:r>
        <w:rPr>
          <w:rFonts w:ascii="Microsoft YaHei" w:hAnsi="Microsoft YaHei" w:eastAsia="Microsoft YaHei"/>
          <w:b/>
        </w:rPr>
        <w:t>操作：打开 http://localhost:5173/queue，左侧导航完整可见。</w:t>
      </w:r>
    </w:p>
    <w:p>
      <w:r>
        <w:rPr>
          <w:rFonts w:ascii="Microsoft YaHei" w:hAnsi="Microsoft YaHei" w:eastAsia="Microsoft YaHei"/>
          <w:b/>
        </w:rPr>
        <w:t>话术：</w:t>
      </w:r>
    </w:p>
    <w:p>
      <w:pPr>
        <w:spacing w:before="40" w:after="40"/>
        <w:ind w:left="567"/>
      </w:pPr>
      <w:r>
        <w:rPr>
          <w:i/>
          <w:color w:val="1A568E"/>
        </w:rPr>
        <w:t>大家好，这是 DocClaw 医疗 AI 工作台——医生的数字分身工作台。</w:t>
      </w:r>
    </w:p>
    <w:p>
      <w:pPr>
        <w:spacing w:before="40" w:after="40"/>
        <w:ind w:left="567"/>
      </w:pPr>
      <w:r>
        <w:rPr>
          <w:i/>
          <w:color w:val="1A568E"/>
        </w:rPr>
        <w:t>它以 Skills 为核心能力单元，配合 AI 智能体调度中枢，覆盖医生日常两类工作：实时任务（看诊、病历结构化）和计划性任务（随访、复查提醒）。</w:t>
      </w:r>
    </w:p>
    <w:p>
      <w:pPr>
        <w:spacing w:before="40" w:after="40"/>
        <w:ind w:left="567"/>
      </w:pPr>
      <w:r>
        <w:rPr>
          <w:i/>
          <w:color w:val="1A568E"/>
        </w:rPr>
        <w:t>接下来我用一位演示患者，走一遍完整闭环。</w:t>
      </w:r>
    </w:p>
    <w:p/>
    <w:p>
      <w:pPr>
        <w:pStyle w:val="Heading3"/>
      </w:pPr>
      <w:r>
        <w:t>【1】患者队列（约 30 秒）</w:t>
      </w:r>
    </w:p>
    <w:p>
      <w:r>
        <w:rPr>
          <w:rFonts w:ascii="Microsoft YaHei" w:hAnsi="Microsoft YaHei" w:eastAsia="Microsoft YaHei"/>
          <w:b/>
        </w:rPr>
        <w:t>操作：停留在 /queue，指一下顶部统计卡片和患者列表，点击 王浩然 →「开始问诊」。</w:t>
      </w:r>
    </w:p>
    <w:p>
      <w:r>
        <w:rPr>
          <w:rFonts w:ascii="Microsoft YaHei" w:hAnsi="Microsoft YaHei" w:eastAsia="Microsoft YaHei"/>
          <w:b/>
        </w:rPr>
        <w:t>话术：</w:t>
      </w:r>
    </w:p>
    <w:p>
      <w:pPr>
        <w:spacing w:before="40" w:after="40"/>
        <w:ind w:left="567"/>
      </w:pPr>
      <w:r>
        <w:rPr>
          <w:i/>
          <w:color w:val="1A568E"/>
        </w:rPr>
        <w:t>首先是 患者队列。顶部可以看到今日待接诊、问诊中、已完成的统计。</w:t>
      </w:r>
    </w:p>
    <w:p>
      <w:pPr>
        <w:spacing w:before="40" w:after="40"/>
        <w:ind w:left="567"/>
      </w:pPr>
      <w:r>
        <w:rPr>
          <w:i/>
          <w:color w:val="1A568E"/>
        </w:rPr>
        <w:t>医生从这里进入问诊——今天演示的是 王浩然，26 岁，主诉反复咳嗽三周，状态是问诊中。</w:t>
      </w:r>
    </w:p>
    <w:p/>
    <w:p>
      <w:pPr>
        <w:pStyle w:val="Heading3"/>
      </w:pPr>
      <w:r>
        <w:t>【2】Agent 模式：查待接诊 + 查患者详情（约 1.5 分钟）</w:t>
      </w:r>
    </w:p>
    <w:p>
      <w:r>
        <w:rPr>
          <w:rFonts w:ascii="Microsoft YaHei" w:hAnsi="Microsoft YaHei" w:eastAsia="Microsoft YaHei"/>
          <w:b/>
        </w:rPr>
        <w:t>操作：</w:t>
      </w:r>
    </w:p>
    <w:p>
      <w:pPr>
        <w:pStyle w:val="ListNumber"/>
      </w:pPr>
      <w:r>
        <w:t>进入 /consult/patient-zhang-san</w:t>
      </w:r>
    </w:p>
    <w:p>
      <w:pPr>
        <w:pStyle w:val="ListNumber"/>
      </w:pPr>
      <w:r>
        <w:t>右上角切换到 Agent 模式</w:t>
      </w:r>
    </w:p>
    <w:p>
      <w:pPr>
        <w:pStyle w:val="ListNumber"/>
      </w:pPr>
      <w:r>
        <w:t>输入并发送：今天多少待接诊？</w:t>
      </w:r>
    </w:p>
    <w:p>
      <w:pPr>
        <w:pStyle w:val="ListNumber"/>
      </w:pPr>
      <w:r>
        <w:t>等回复后，再发：王浩然的主诉和检查结果是什么？</w:t>
      </w:r>
    </w:p>
    <w:p>
      <w:r>
        <w:rPr>
          <w:rFonts w:ascii="Microsoft YaHei" w:hAnsi="Microsoft YaHei" w:eastAsia="Microsoft YaHei"/>
          <w:b/>
        </w:rPr>
        <w:t>话术：</w:t>
      </w:r>
    </w:p>
    <w:p>
      <w:pPr>
        <w:spacing w:before="40" w:after="40"/>
        <w:ind w:left="567"/>
      </w:pPr>
      <w:r>
        <w:rPr>
          <w:i/>
          <w:color w:val="1A568E"/>
        </w:rPr>
        <w:t>问诊页支持 Skill 模式 和 Agent 模式 双轨。</w:t>
      </w:r>
    </w:p>
    <w:p>
      <w:pPr>
        <w:spacing w:before="40" w:after="40"/>
        <w:ind w:left="567"/>
      </w:pPr>
      <w:r>
        <w:rPr>
          <w:i/>
          <w:color w:val="1A568E"/>
        </w:rPr>
        <w:t>Skill 模式是「选能力、直接调」；Agent 模式是「说人话、智能体帮你编排」。</w:t>
      </w:r>
    </w:p>
    <w:p>
      <w:pPr>
        <w:spacing w:before="40" w:after="40"/>
        <w:ind w:left="567"/>
      </w:pPr>
      <w:r>
        <w:rPr>
          <w:i/>
          <w:color w:val="1A568E"/>
        </w:rPr>
        <w:t>我先问 Agent：今天多少待接诊？</w:t>
      </w:r>
    </w:p>
    <w:p>
      <w:pPr>
        <w:spacing w:before="40" w:after="40"/>
        <w:ind w:left="567"/>
      </w:pPr>
      <w:r>
        <w:rPr>
          <w:i/>
          <w:color w:val="1A568E"/>
        </w:rPr>
        <w:t>可以看到主助理调用了患者汇总工具，返回队列统计——这是 MCP 医疗工具层 的能力。</w:t>
      </w:r>
    </w:p>
    <w:p>
      <w:pPr>
        <w:spacing w:before="40" w:after="40"/>
        <w:ind w:left="567"/>
      </w:pPr>
      <w:r>
        <w:rPr>
          <w:i/>
          <w:color w:val="1A568E"/>
        </w:rPr>
        <w:t>再问：王浩然的主诉和检查结果是什么？</w:t>
      </w:r>
    </w:p>
    <w:p>
      <w:pPr>
        <w:spacing w:before="40" w:after="40"/>
        <w:ind w:left="567"/>
      </w:pPr>
      <w:r>
        <w:rPr>
          <w:i/>
          <w:color w:val="1A568E"/>
        </w:rPr>
        <w:t>Agent 会委派 临床辅助 子智能体，自动拉取患者信息和 HIS 检查数据——医生不用切系统查。</w:t>
      </w:r>
    </w:p>
    <w:p>
      <w:r>
        <w:rPr>
          <w:rFonts w:ascii="Microsoft YaHei" w:hAnsi="Microsoft YaHei" w:eastAsia="Microsoft YaHei"/>
          <w:b w:val="0"/>
        </w:rPr>
        <w:t>预期效果：子智能体标签显示「临床辅助」；返回主诉与检查结果。</w:t>
      </w:r>
    </w:p>
    <w:p/>
    <w:p>
      <w:pPr>
        <w:pStyle w:val="Heading3"/>
      </w:pPr>
      <w:r>
        <w:t>【3】Skill 模式：门诊病历结构化（约 2 分钟）★ 核心</w:t>
      </w:r>
    </w:p>
    <w:p>
      <w:r>
        <w:rPr>
          <w:rFonts w:ascii="Microsoft YaHei" w:hAnsi="Microsoft YaHei" w:eastAsia="Microsoft YaHei"/>
          <w:b/>
        </w:rPr>
        <w:t>操作：</w:t>
      </w:r>
    </w:p>
    <w:p>
      <w:pPr>
        <w:pStyle w:val="ListNumber"/>
      </w:pPr>
      <w:r>
        <w:t>切回 Skill 模式</w:t>
      </w:r>
    </w:p>
    <w:p>
      <w:pPr>
        <w:pStyle w:val="ListNumber"/>
      </w:pPr>
      <w:r>
        <w:t>技能下拉选择「智能病历助手」</w:t>
      </w:r>
    </w:p>
    <w:p>
      <w:pPr>
        <w:pStyle w:val="ListNumber"/>
      </w:pPr>
      <w:r>
        <w:t>发送：请根据当前问诊整理门诊病历</w:t>
      </w:r>
    </w:p>
    <w:p>
      <w:pPr>
        <w:pStyle w:val="ListNumber"/>
      </w:pPr>
      <w:r>
        <w:t>等 SSE 流式输出完成，指一下结构化病历卡片和字段 diff</w:t>
      </w:r>
    </w:p>
    <w:p>
      <w:r>
        <w:rPr>
          <w:rFonts w:ascii="Microsoft YaHei" w:hAnsi="Microsoft YaHei" w:eastAsia="Microsoft YaHei"/>
          <w:b/>
        </w:rPr>
        <w:t>话术：</w:t>
      </w:r>
    </w:p>
    <w:p>
      <w:pPr>
        <w:spacing w:before="40" w:after="40"/>
        <w:ind w:left="567"/>
      </w:pPr>
      <w:r>
        <w:rPr>
          <w:i/>
          <w:color w:val="1A568E"/>
        </w:rPr>
        <w:t>看诊过程中，医生切换到 Skill 模式，选择 智能病历助手。</w:t>
      </w:r>
    </w:p>
    <w:p>
      <w:pPr>
        <w:spacing w:before="40" w:after="40"/>
        <w:ind w:left="567"/>
      </w:pPr>
      <w:r>
        <w:rPr>
          <w:i/>
          <w:color w:val="1A568E"/>
        </w:rPr>
        <w:t>一句话：请根据当前问诊整理门诊病历。</w:t>
      </w:r>
    </w:p>
    <w:p>
      <w:pPr>
        <w:spacing w:before="40" w:after="40"/>
        <w:ind w:left="567"/>
      </w:pPr>
      <w:r>
        <w:rPr>
          <w:i/>
          <w:color w:val="1A568E"/>
        </w:rPr>
        <w:t>系统通过 SSE 流式返回，界面会出现 结构化病历卡片——主诉、现病史、体格检查等字段自动填充。</w:t>
      </w:r>
    </w:p>
    <w:p>
      <w:pPr>
        <w:spacing w:before="40" w:after="40"/>
        <w:ind w:left="567"/>
      </w:pPr>
      <w:r>
        <w:rPr>
          <w:i/>
          <w:color w:val="1A568E"/>
        </w:rPr>
        <w:t>如果有变更，还会展示 字段 diff，方便医生核对后再确认。</w:t>
      </w:r>
    </w:p>
    <w:p>
      <w:pPr>
        <w:spacing w:before="40" w:after="40"/>
        <w:ind w:left="567"/>
      </w:pPr>
      <w:r>
        <w:rPr>
          <w:i/>
          <w:color w:val="1A568E"/>
        </w:rPr>
        <w:t>这是 实时性任务 的典型场景：减轻文书负担，医生专注诊疗。</w:t>
      </w:r>
    </w:p>
    <w:p>
      <w:r>
        <w:rPr>
          <w:rFonts w:ascii="Microsoft YaHei" w:hAnsi="Microsoft YaHei" w:eastAsia="Microsoft YaHei"/>
          <w:b w:val="0"/>
        </w:rPr>
        <w:t>预期效果：出现结构化病历卡片与 field_diffs 高亮。</w:t>
      </w:r>
    </w:p>
    <w:p/>
    <w:p>
      <w:pPr>
        <w:pStyle w:val="Heading3"/>
      </w:pPr>
      <w:r>
        <w:t>【4】Agent 模式：创建随访 + HITL 确认（约 2 分钟）★ 核心</w:t>
      </w:r>
    </w:p>
    <w:p>
      <w:r>
        <w:rPr>
          <w:rFonts w:ascii="Microsoft YaHei" w:hAnsi="Microsoft YaHei" w:eastAsia="Microsoft YaHei"/>
          <w:b/>
        </w:rPr>
        <w:t>操作：</w:t>
      </w:r>
    </w:p>
    <w:p>
      <w:pPr>
        <w:pStyle w:val="ListNumber"/>
      </w:pPr>
      <w:r>
        <w:t>切换到 Agent 模式</w:t>
      </w:r>
    </w:p>
    <w:p>
      <w:pPr>
        <w:pStyle w:val="ListNumber"/>
      </w:pPr>
      <w:r>
        <w:t>发送：给王浩然创建 2 周后复查的随访计划，包含复查提醒任务</w:t>
      </w:r>
    </w:p>
    <w:p>
      <w:pPr>
        <w:pStyle w:val="ListNumber"/>
      </w:pPr>
      <w:r>
        <w:t>出现 InterruptBanner（人机协同确认条）→ 点击「确认」</w:t>
      </w:r>
    </w:p>
    <w:p>
      <w:pPr>
        <w:pStyle w:val="ListNumber"/>
      </w:pPr>
      <w:r>
        <w:t>等待 Agent 回复创建成功</w:t>
      </w:r>
    </w:p>
    <w:p>
      <w:r>
        <w:rPr>
          <w:rFonts w:ascii="Microsoft YaHei" w:hAnsi="Microsoft YaHei" w:eastAsia="Microsoft YaHei"/>
          <w:b/>
        </w:rPr>
        <w:t>话术：</w:t>
      </w:r>
    </w:p>
    <w:p>
      <w:pPr>
        <w:spacing w:before="40" w:after="40"/>
        <w:ind w:left="567"/>
      </w:pPr>
      <w:r>
        <w:rPr>
          <w:i/>
          <w:color w:val="1A568E"/>
        </w:rPr>
        <w:t>诊后管理是 DocClaw 的另一条主线——计划性任务。</w:t>
      </w:r>
    </w:p>
    <w:p>
      <w:pPr>
        <w:spacing w:before="40" w:after="40"/>
        <w:ind w:left="567"/>
      </w:pPr>
      <w:r>
        <w:rPr>
          <w:i/>
          <w:color w:val="1A568E"/>
        </w:rPr>
        <w:t>我对 Agent 说：给王浩然创建 2 周后复查的随访计划，包含复查提醒任务。</w:t>
      </w:r>
    </w:p>
    <w:p>
      <w:pPr>
        <w:spacing w:before="40" w:after="40"/>
        <w:ind w:left="567"/>
      </w:pPr>
      <w:r>
        <w:rPr>
          <w:i/>
          <w:color w:val="1A568E"/>
        </w:rPr>
        <w:t>注意这里出现了 HITL 人机协同确认条——涉及写库、发通知等敏感操作，系统会先暂停，等医生 确认 再执行。</w:t>
      </w:r>
    </w:p>
    <w:p>
      <w:pPr>
        <w:spacing w:before="40" w:after="40"/>
        <w:ind w:left="567"/>
      </w:pPr>
      <w:r>
        <w:rPr>
          <w:i/>
          <w:color w:val="1A568E"/>
        </w:rPr>
        <w:t>这是医疗场景的安全设计：AI 提议，医生拍板。</w:t>
      </w:r>
    </w:p>
    <w:p>
      <w:pPr>
        <w:spacing w:before="40" w:after="40"/>
        <w:ind w:left="567"/>
      </w:pPr>
      <w:r>
        <w:rPr>
          <w:i/>
          <w:color w:val="1A568E"/>
        </w:rPr>
        <w:t>确认后，随访计划写入数据库，后续由后台调度器自动执行。</w:t>
      </w:r>
    </w:p>
    <w:p>
      <w:r>
        <w:rPr>
          <w:rFonts w:ascii="Microsoft YaHei" w:hAnsi="Microsoft YaHei" w:eastAsia="Microsoft YaHei"/>
          <w:b w:val="0"/>
        </w:rPr>
        <w:t>预期效果：InterruptBanner 出现 → 点击确认 → 成功提示。</w:t>
      </w:r>
    </w:p>
    <w:p>
      <w:r>
        <w:rPr>
          <w:rFonts w:ascii="Microsoft YaHei" w:hAnsi="Microsoft YaHei" w:eastAsia="Microsoft YaHei"/>
          <w:b w:val="0"/>
        </w:rPr>
        <w:t>备注：无 MongoDB 时 HITL 仅同进程有效；正式演示建议启动 MongoDB。备用话术：「同会话内 HITL 可演示；生产环境需 MongoDB 支持跨请求续跑。」</w:t>
      </w:r>
    </w:p>
    <w:p/>
    <w:p>
      <w:pPr>
        <w:pStyle w:val="Heading3"/>
      </w:pPr>
      <w:r>
        <w:t>【5】随访计划页验证（约 30 秒）</w:t>
      </w:r>
    </w:p>
    <w:p>
      <w:r>
        <w:rPr>
          <w:rFonts w:ascii="Microsoft YaHei" w:hAnsi="Microsoft YaHei" w:eastAsia="Microsoft YaHei"/>
          <w:b/>
        </w:rPr>
        <w:t>操作：左侧导航点击「随访计划」，找到王浩然的计划，展开任务列表。</w:t>
      </w:r>
    </w:p>
    <w:p>
      <w:r>
        <w:rPr>
          <w:rFonts w:ascii="Microsoft YaHei" w:hAnsi="Microsoft YaHei" w:eastAsia="Microsoft YaHei"/>
          <w:b/>
        </w:rPr>
        <w:t>话术：</w:t>
      </w:r>
    </w:p>
    <w:p>
      <w:pPr>
        <w:spacing w:before="40" w:after="40"/>
        <w:ind w:left="567"/>
      </w:pPr>
      <w:r>
        <w:rPr>
          <w:i/>
          <w:color w:val="1A568E"/>
        </w:rPr>
        <w:t>在 随访计划 页可以验证：计划已落库，任务包含复查提醒，状态和计划时间清晰可见。</w:t>
      </w:r>
    </w:p>
    <w:p>
      <w:pPr>
        <w:spacing w:before="40" w:after="40"/>
        <w:ind w:left="567"/>
      </w:pPr>
      <w:r>
        <w:rPr>
          <w:i/>
          <w:color w:val="1A568E"/>
        </w:rPr>
        <w:t>医生可以在这里手动触发，也可以交给调度器到期自动执行。</w:t>
      </w:r>
    </w:p>
    <w:p/>
    <w:p>
      <w:pPr>
        <w:pStyle w:val="Heading3"/>
      </w:pPr>
      <w:r>
        <w:t>【6】通知中心（约 30 秒）</w:t>
      </w:r>
    </w:p>
    <w:p>
      <w:r>
        <w:rPr>
          <w:rFonts w:ascii="Microsoft YaHei" w:hAnsi="Microsoft YaHei" w:eastAsia="Microsoft YaHei"/>
          <w:b/>
        </w:rPr>
        <w:t>操作：打开 /notifications（侧边栏或顶栏入口）。</w:t>
      </w:r>
    </w:p>
    <w:p>
      <w:r>
        <w:rPr>
          <w:rFonts w:ascii="Microsoft YaHei" w:hAnsi="Microsoft YaHei" w:eastAsia="Microsoft YaHei"/>
          <w:b/>
        </w:rPr>
        <w:t>话术：</w:t>
      </w:r>
    </w:p>
    <w:p>
      <w:pPr>
        <w:spacing w:before="40" w:after="40"/>
        <w:ind w:left="567"/>
      </w:pPr>
      <w:r>
        <w:rPr>
          <w:i/>
          <w:color w:val="1A568E"/>
        </w:rPr>
        <w:t>调度器每分钟扫描到期任务，执行后会在 通知中心 推送「随访任务已执行」。</w:t>
      </w:r>
    </w:p>
    <w:p>
      <w:pPr>
        <w:spacing w:before="40" w:after="40"/>
        <w:ind w:left="567"/>
      </w:pPr>
      <w:r>
        <w:rPr>
          <w:i/>
          <w:color w:val="1A568E"/>
        </w:rPr>
        <w:t>这样医生不用盯后台——异常和待办主动触达，而不是被动等患者上门。</w:t>
      </w:r>
    </w:p>
    <w:p>
      <w:r>
        <w:rPr>
          <w:rFonts w:ascii="Microsoft YaHei" w:hAnsi="Microsoft YaHei" w:eastAsia="Microsoft YaHei"/>
          <w:b w:val="0"/>
        </w:rPr>
        <w:t>若通知未即时出现：录屏前可用验收脚本预创建到期任务；或话术说明「演示环境任务 2 周后到期，生产环境到期即推送」。</w:t>
      </w:r>
    </w:p>
    <w:p>
      <w:r>
        <w:rPr>
          <w:rFonts w:ascii="Microsoft YaHei" w:hAnsi="Microsoft YaHei" w:eastAsia="Microsoft YaHei"/>
          <w:b w:val="0"/>
        </w:rPr>
        <w:t>手动加速验收（录屏前可选）：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8"/>
        </w:rPr>
        <w:t>cd backend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8"/>
        </w:rPr>
        <w:t>py -3.11 scripts/e2e_acceptance.py   # 步骤 5 自动创建到期任务并验证通知</w:t>
      </w:r>
    </w:p>
    <w:p/>
    <w:p>
      <w:pPr>
        <w:pStyle w:val="Heading3"/>
      </w:pPr>
      <w:r>
        <w:t>【7】Agent 查待办随访（约 30 秒）</w:t>
      </w:r>
    </w:p>
    <w:p>
      <w:r>
        <w:rPr>
          <w:rFonts w:ascii="Microsoft YaHei" w:hAnsi="Microsoft YaHei" w:eastAsia="Microsoft YaHei"/>
          <w:b/>
        </w:rPr>
        <w:t>操作：回到问诊页 Agent 模式，发送：有哪些待执行的随访任务？</w:t>
      </w:r>
    </w:p>
    <w:p>
      <w:r>
        <w:rPr>
          <w:rFonts w:ascii="Microsoft YaHei" w:hAnsi="Microsoft YaHei" w:eastAsia="Microsoft YaHei"/>
          <w:b/>
        </w:rPr>
        <w:t>话术：</w:t>
      </w:r>
    </w:p>
    <w:p>
      <w:pPr>
        <w:spacing w:before="40" w:after="40"/>
        <w:ind w:left="567"/>
      </w:pPr>
      <w:r>
        <w:rPr>
          <w:i/>
          <w:color w:val="1A568E"/>
        </w:rPr>
        <w:t>最后再用 Agent 问：有哪些待执行的随访任务？</w:t>
      </w:r>
    </w:p>
    <w:p>
      <w:pPr>
        <w:spacing w:before="40" w:after="40"/>
        <w:ind w:left="567"/>
      </w:pPr>
      <w:r>
        <w:rPr>
          <w:i/>
          <w:color w:val="1A568E"/>
        </w:rPr>
        <w:t>随访执行子智能体会汇总待办列表给医生——实时任务与计划性任务在同一块工作台闭环。</w:t>
      </w:r>
    </w:p>
    <w:p>
      <w:r>
        <w:rPr>
          <w:rFonts w:ascii="Microsoft YaHei" w:hAnsi="Microsoft YaHei" w:eastAsia="Microsoft YaHei"/>
          <w:b w:val="0"/>
        </w:rPr>
        <w:t>预期效果：「随访执行」子智能体返回待办任务列表。</w:t>
      </w:r>
    </w:p>
    <w:p/>
    <w:p>
      <w:pPr>
        <w:pStyle w:val="Heading3"/>
      </w:pPr>
      <w:r>
        <w:t>【8】收尾：技能广场（约 30 秒，可选）</w:t>
      </w:r>
    </w:p>
    <w:p>
      <w:r>
        <w:rPr>
          <w:rFonts w:ascii="Microsoft YaHei" w:hAnsi="Microsoft YaHei" w:eastAsia="Microsoft YaHei"/>
          <w:b/>
        </w:rPr>
        <w:t>操作：点击「技能广场」，浏览 1–2 个技能卡片。</w:t>
      </w:r>
    </w:p>
    <w:p>
      <w:r>
        <w:rPr>
          <w:rFonts w:ascii="Microsoft YaHei" w:hAnsi="Microsoft YaHei" w:eastAsia="Microsoft YaHei"/>
          <w:b/>
        </w:rPr>
        <w:t>话术：</w:t>
      </w:r>
    </w:p>
    <w:p>
      <w:pPr>
        <w:spacing w:before="40" w:after="40"/>
        <w:ind w:left="567"/>
      </w:pPr>
      <w:r>
        <w:rPr>
          <w:i/>
          <w:color w:val="1A568E"/>
        </w:rPr>
        <w:t>DocClaw 的 Skills 不只有内置能力——技能广场 支持医生获取同事分享的技能，以及 ClawHub 开放医疗技能。</w:t>
      </w:r>
    </w:p>
    <w:p>
      <w:pPr>
        <w:spacing w:before="40" w:after="40"/>
        <w:ind w:left="567"/>
      </w:pPr>
      <w:r>
        <w:rPr>
          <w:i/>
          <w:color w:val="1A568E"/>
        </w:rPr>
        <w:t>个人技能可启用、停用、发布，形成 可复用、可演进 的能力生态。</w:t>
      </w:r>
    </w:p>
    <w:p>
      <w:pPr>
        <w:spacing w:before="40" w:after="40"/>
        <w:ind w:left="567"/>
      </w:pPr>
      <w:r>
        <w:rPr>
          <w:i/>
          <w:color w:val="1A568E"/>
        </w:rPr>
        <w:t>总结一下：DocClaw 以 Skills 为核心，以 智能体调度 串联患者管理、病历文书和随访计划，让每位医生都有自己的 AI 工作台。谢谢观看。</w:t>
      </w:r>
    </w:p>
    <w:p/>
    <w:p>
      <w:pPr>
        <w:pStyle w:val="Heading1"/>
      </w:pPr>
      <w:r>
        <w:t>4. 精简版（4 分钟）</w:t>
      </w:r>
    </w:p>
    <w:p>
      <w:r>
        <w:rPr>
          <w:rFonts w:ascii="Microsoft YaHei" w:hAnsi="Microsoft YaHei" w:eastAsia="Microsoft YaHei"/>
          <w:b w:val="0"/>
        </w:rPr>
        <w:t>时间不够时，只录以下四段：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顺序</w:t>
            </w:r>
          </w:p>
        </w:tc>
        <w:tc>
          <w:tcPr>
            <w:tcW w:type="dxa" w:w="3135"/>
          </w:tcPr>
          <w:p>
            <w:r>
              <w:rPr>
                <w:b/>
              </w:rPr>
              <w:t>页面/操作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话术要点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队列 → 王浩然</w:t>
            </w:r>
          </w:p>
        </w:tc>
        <w:tc>
          <w:tcPr>
            <w:tcW w:type="dxa" w:w="3135"/>
          </w:tcPr>
          <w:p>
            <w:r>
              <w:t>「患者管理是主线，从这里进入问诊」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Skill 模式 → 病历结构化</w:t>
            </w:r>
          </w:p>
        </w:tc>
        <w:tc>
          <w:tcPr>
            <w:tcW w:type="dxa" w:w="3135"/>
          </w:tcPr>
          <w:p>
            <w:r>
              <w:t>「实时任务，流式输出结构化病历」</w:t>
            </w:r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Agent 模式 → 创建随访 + HITL</w:t>
            </w:r>
          </w:p>
        </w:tc>
        <w:tc>
          <w:tcPr>
            <w:tcW w:type="dxa" w:w="3135"/>
          </w:tcPr>
          <w:p>
            <w:r>
              <w:t>「计划性任务，AI 提议、医生确认」</w:t>
            </w:r>
          </w:p>
        </w:tc>
      </w:tr>
      <w:tr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随访计划页</w:t>
            </w:r>
          </w:p>
        </w:tc>
        <w:tc>
          <w:tcPr>
            <w:tcW w:type="dxa" w:w="3135"/>
          </w:tcPr>
          <w:p>
            <w:r>
              <w:t>「计划已落库，调度器可自动执行」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精简版开场话术：</w:t>
      </w:r>
    </w:p>
    <w:p>
      <w:pPr>
        <w:spacing w:before="40" w:after="40"/>
        <w:ind w:left="567"/>
      </w:pPr>
      <w:r>
        <w:rPr>
          <w:i/>
          <w:color w:val="1A568E"/>
        </w:rPr>
        <w:t>这是 DocClaw 医疗 AI 工作台。接下来用 4 分钟演示两条主线：看诊时的 实时病历辅助，以及诊后的 随访计划与 HITL 确认。</w:t>
      </w:r>
    </w:p>
    <w:p>
      <w:r>
        <w:rPr>
          <w:rFonts w:ascii="Microsoft YaHei" w:hAnsi="Microsoft YaHei" w:eastAsia="Microsoft YaHei"/>
          <w:b/>
        </w:rPr>
        <w:t>精简版收尾话术：</w:t>
      </w:r>
    </w:p>
    <w:p>
      <w:pPr>
        <w:spacing w:before="40" w:after="40"/>
        <w:ind w:left="567"/>
      </w:pPr>
      <w:r>
        <w:rPr>
          <w:i/>
          <w:color w:val="1A568E"/>
        </w:rPr>
        <w:t>实时看诊 + 计划随访 + 医生确认，构成 DocClaw 的核心闭环。谢谢观看。</w:t>
      </w:r>
    </w:p>
    <w:p>
      <w:pPr>
        <w:pStyle w:val="Heading1"/>
      </w:pPr>
      <w:r>
        <w:t>5. 录屏技巧</w:t>
      </w:r>
    </w:p>
    <w:p>
      <w:pPr>
        <w:pStyle w:val="ListBullet"/>
      </w:pPr>
      <w:r>
        <w:t>鼠标慢、停顿 1–2 秒：等 AI 流式输出完成再解说，避免话赶画面。</w:t>
      </w:r>
    </w:p>
    <w:p>
      <w:pPr>
        <w:pStyle w:val="ListBullet"/>
      </w:pPr>
      <w:r>
        <w:t>先干跑一遍：确认 LLM 与 Agent 响应正常，尤其步骤 3、4。</w:t>
      </w:r>
    </w:p>
    <w:p>
      <w:pPr>
        <w:pStyle w:val="ListBullet"/>
      </w:pPr>
      <w:r>
        <w:t>关键词可后期加字幕：Skills、Agent 模式、HITL、MCP、随访调度、结构化病历。</w:t>
      </w:r>
    </w:p>
    <w:p>
      <w:pPr>
        <w:pStyle w:val="ListBullet"/>
      </w:pPr>
      <w:r>
        <w:t>分镜建议：队列全景 → 问诊对话特写 → 病历卡片特写 → HITL 确认条特写 → 随访列表。</w:t>
      </w:r>
    </w:p>
    <w:p>
      <w:pPr>
        <w:pStyle w:val="ListBullet"/>
      </w:pPr>
      <w:r>
        <w:t>不要录制：.env 文件、API Key、无关终端窗口。</w:t>
      </w:r>
    </w:p>
    <w:p>
      <w:pPr>
        <w:pStyle w:val="Heading1"/>
      </w:pPr>
      <w:r>
        <w:t>6. 常见问题与备用话术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现象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处理方式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备用话术</w:t>
            </w:r>
          </w:p>
        </w:tc>
      </w:tr>
      <w:tr>
        <w:tc>
          <w:tcPr>
            <w:tcW w:type="dxa" w:w="3135"/>
          </w:tcPr>
          <w:p>
            <w:r>
              <w:t>Agent API 503</w:t>
            </w:r>
          </w:p>
        </w:tc>
        <w:tc>
          <w:tcPr>
            <w:tcW w:type="dxa" w:w="3135"/>
          </w:tcPr>
          <w:p>
            <w:r>
              <w:t>检查 DEEPSEEK_API_KEY，访问 :8090/health</w:t>
            </w:r>
          </w:p>
        </w:tc>
        <w:tc>
          <w:tcPr>
            <w:tcW w:type="dxa" w:w="3135"/>
          </w:tcPr>
          <w:p>
            <w:r>
              <w:t>「Agent 服务需配置 API Key；Skill 模式仍可演示病历结构化。」</w:t>
            </w:r>
          </w:p>
        </w:tc>
      </w:tr>
      <w:tr>
        <w:tc>
          <w:tcPr>
            <w:tcW w:type="dxa" w:w="3135"/>
          </w:tcPr>
          <w:p>
            <w:r>
              <w:t>HITL 续跑失败</w:t>
            </w:r>
          </w:p>
        </w:tc>
        <w:tc>
          <w:tcPr>
            <w:tcW w:type="dxa" w:w="3135"/>
          </w:tcPr>
          <w:p>
            <w:r>
              <w:t>启动 MongoDB，配置 MONGODB_URI</w:t>
            </w:r>
          </w:p>
        </w:tc>
        <w:tc>
          <w:tcPr>
            <w:tcW w:type="dxa" w:w="3135"/>
          </w:tcPr>
          <w:p>
            <w:r>
              <w:t>「演示环境 HITL 需 MongoDB；逻辑上仍是医生确认后执行。」</w:t>
            </w:r>
          </w:p>
        </w:tc>
      </w:tr>
      <w:tr>
        <w:tc>
          <w:tcPr>
            <w:tcW w:type="dxa" w:w="3135"/>
          </w:tcPr>
          <w:p>
            <w:r>
              <w:t>Skill 无结构化输出</w:t>
            </w:r>
          </w:p>
        </w:tc>
        <w:tc>
          <w:tcPr>
            <w:tcW w:type="dxa" w:w="3135"/>
          </w:tcPr>
          <w:p>
            <w:r>
              <w:t>确认技能已启用，消息含「病历」关键词</w:t>
            </w:r>
          </w:p>
        </w:tc>
        <w:tc>
          <w:tcPr>
            <w:tcW w:type="dxa" w:w="3135"/>
          </w:tcPr>
          <w:p>
            <w:r>
              <w:t>「我们换一句触发语再试。」</w:t>
            </w:r>
          </w:p>
        </w:tc>
      </w:tr>
      <w:tr>
        <w:tc>
          <w:tcPr>
            <w:tcW w:type="dxa" w:w="3135"/>
          </w:tcPr>
          <w:p>
            <w:r>
              <w:t>通知未出现</w:t>
            </w:r>
          </w:p>
        </w:tc>
        <w:tc>
          <w:tcPr>
            <w:tcW w:type="dxa" w:w="3135"/>
          </w:tcPr>
          <w:p>
            <w:r>
              <w:t>确认 Medical API 运行；或用验收脚本预创建到期任务</w:t>
            </w:r>
          </w:p>
        </w:tc>
        <w:tc>
          <w:tcPr>
            <w:tcW w:type="dxa" w:w="3135"/>
          </w:tcPr>
          <w:p>
            <w:r>
              <w:t>「生产环境任务到期后自动推送通知。」</w:t>
            </w:r>
          </w:p>
        </w:tc>
      </w:tr>
      <w:tr>
        <w:tc>
          <w:tcPr>
            <w:tcW w:type="dxa" w:w="3135"/>
          </w:tcPr>
          <w:p>
            <w:r>
              <w:t>响应较慢</w:t>
            </w:r>
          </w:p>
        </w:tc>
        <w:tc>
          <w:tcPr>
            <w:tcW w:type="dxa" w:w="3135"/>
          </w:tcPr>
          <w:p>
            <w:r>
              <w:t>录屏前预跑一遍，剪辑时可加速等待段</w:t>
            </w:r>
          </w:p>
        </w:tc>
        <w:tc>
          <w:tcPr>
            <w:tcW w:type="dxa" w:w="3135"/>
          </w:tcPr>
          <w:p>
            <w:r>
              <w:t>「大模型推理需要几秒，界面会流式展示进度。」</w:t>
            </w:r>
          </w:p>
        </w:tc>
      </w:tr>
    </w:tbl>
    <w:p/>
    <w:p>
      <w:pPr>
        <w:pStyle w:val="Heading1"/>
      </w:pPr>
      <w:r>
        <w:t>7. 电梯演讲（片头/片尾）</w:t>
      </w:r>
    </w:p>
    <w:p>
      <w:r>
        <w:rPr>
          <w:rFonts w:ascii="Microsoft YaHei" w:hAnsi="Microsoft YaHei" w:eastAsia="Microsoft YaHei"/>
          <w:b/>
        </w:rPr>
        <w:t>中文版（约 15 秒）：</w:t>
      </w:r>
    </w:p>
    <w:p>
      <w:pPr>
        <w:spacing w:before="40" w:after="40"/>
        <w:ind w:left="567"/>
      </w:pPr>
      <w:r>
        <w:rPr>
          <w:i/>
          <w:color w:val="1A568E"/>
        </w:rPr>
        <w:t>DocClaw：以 Skills 为核心、以智能体为调度中枢的医生 AI 工作台——实时看诊辅助 + 计划性随访管理，AI 提议、医生确认，安全可控。</w:t>
      </w:r>
    </w:p>
    <w:p>
      <w:r>
        <w:rPr>
          <w:rFonts w:ascii="Microsoft YaHei" w:hAnsi="Microsoft YaHei" w:eastAsia="Microsoft YaHei"/>
          <w:b/>
        </w:rPr>
        <w:t>英文版（可选）：</w:t>
      </w:r>
    </w:p>
    <w:p>
      <w:pPr>
        <w:spacing w:before="40" w:after="40"/>
        <w:ind w:left="567"/>
      </w:pPr>
      <w:r>
        <w:rPr>
          <w:i/>
          <w:color w:val="1A568E"/>
        </w:rPr>
        <w:t>DocClaw: A physician AI workbench powered by Skills and an agent orchestration hub — real-time clinical assistance and planned follow-up care, with human-in-the-loop safety.</w:t>
      </w:r>
    </w:p>
    <w:p>
      <w:pPr>
        <w:pStyle w:val="Heading1"/>
      </w:pPr>
      <w:r>
        <w:t>附录：页面路由速查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路由</w:t>
            </w:r>
          </w:p>
        </w:tc>
        <w:tc>
          <w:tcPr>
            <w:tcW w:type="dxa" w:w="470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t>/queue</w:t>
            </w:r>
          </w:p>
        </w:tc>
        <w:tc>
          <w:tcPr>
            <w:tcW w:type="dxa" w:w="4703"/>
          </w:tcPr>
          <w:p>
            <w:r>
              <w:t>患者队列</w:t>
            </w:r>
          </w:p>
        </w:tc>
      </w:tr>
      <w:tr>
        <w:tc>
          <w:tcPr>
            <w:tcW w:type="dxa" w:w="4703"/>
          </w:tcPr>
          <w:p>
            <w:r>
              <w:t>/consult/patient-zhang-san</w:t>
            </w:r>
          </w:p>
        </w:tc>
        <w:tc>
          <w:tcPr>
            <w:tcW w:type="dxa" w:w="4703"/>
          </w:tcPr>
          <w:p>
            <w:r>
              <w:t>演示患者问诊工作台</w:t>
            </w:r>
          </w:p>
        </w:tc>
      </w:tr>
      <w:tr>
        <w:tc>
          <w:tcPr>
            <w:tcW w:type="dxa" w:w="4703"/>
          </w:tcPr>
          <w:p>
            <w:r>
              <w:t>/skills</w:t>
            </w:r>
          </w:p>
        </w:tc>
        <w:tc>
          <w:tcPr>
            <w:tcW w:type="dxa" w:w="4703"/>
          </w:tcPr>
          <w:p>
            <w:r>
              <w:t>个人技能</w:t>
            </w:r>
          </w:p>
        </w:tc>
      </w:tr>
      <w:tr>
        <w:tc>
          <w:tcPr>
            <w:tcW w:type="dxa" w:w="4703"/>
          </w:tcPr>
          <w:p>
            <w:r>
              <w:t>/store</w:t>
            </w:r>
          </w:p>
        </w:tc>
        <w:tc>
          <w:tcPr>
            <w:tcW w:type="dxa" w:w="4703"/>
          </w:tcPr>
          <w:p>
            <w:r>
              <w:t>技能广场</w:t>
            </w:r>
          </w:p>
        </w:tc>
      </w:tr>
      <w:tr>
        <w:tc>
          <w:tcPr>
            <w:tcW w:type="dxa" w:w="4703"/>
          </w:tcPr>
          <w:p>
            <w:r>
              <w:t>/followup</w:t>
            </w:r>
          </w:p>
        </w:tc>
        <w:tc>
          <w:tcPr>
            <w:tcW w:type="dxa" w:w="4703"/>
          </w:tcPr>
          <w:p>
            <w:r>
              <w:t>随访计划</w:t>
            </w:r>
          </w:p>
        </w:tc>
      </w:tr>
      <w:tr>
        <w:tc>
          <w:tcPr>
            <w:tcW w:type="dxa" w:w="4703"/>
          </w:tcPr>
          <w:p>
            <w:r>
              <w:t>/notifications</w:t>
            </w:r>
          </w:p>
        </w:tc>
        <w:tc>
          <w:tcPr>
            <w:tcW w:type="dxa" w:w="4703"/>
          </w:tcPr>
          <w:p>
            <w:r>
              <w:t>通知中心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