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人才-企业匹配报告</w:t>
      </w:r>
    </w:p>
    <w:p>
      <w:pPr>
        <w:jc w:val="right"/>
      </w:pPr>
      <w:r>
        <w:rPr>
          <w:color w:val="808080"/>
          <w:sz w:val="18"/>
        </w:rPr>
        <w:t>生成时间: 2026-05-08 16:03:01</w:t>
      </w:r>
    </w:p>
    <w:p/>
    <w:p>
      <w:pPr>
        <w:pStyle w:val="Heading1"/>
      </w:pPr>
      <w:r>
        <w:t>📋 人才画像摘要</w:t>
      </w:r>
    </w:p>
    <w:p>
      <w:r>
        <w:rPr>
          <w:sz w:val="20"/>
        </w:rPr>
        <w:br/>
        <w:t xml:space="preserve">    王五，男，1990年出生，博士学历，专业方向：半导体、集成电路、芯片设计。</w:t>
        <w:br/>
        <w:t xml:space="preserve">    教育背景：</w:t>
        <w:br/>
        <w:t xml:space="preserve">    - 2008-2012：清华大学 电子工程 学士</w:t>
        <w:br/>
        <w:t xml:space="preserve">    - 2012-2015：清华大学 微电子 硕士</w:t>
        <w:br/>
        <w:t xml:space="preserve">    - 2015-2019：北京大学 集成电路 博士</w:t>
        <w:br/>
        <w:t xml:space="preserve">    </w:t>
        <w:br/>
        <w:t xml:space="preserve">    工作经历：</w:t>
        <w:br/>
        <w:t xml:space="preserve">    - 2019-2021：上海某半导体企业 IC设计工程师</w:t>
        <w:br/>
        <w:t xml:space="preserve">      - 参与5nm芯片前端设计</w:t>
        <w:br/>
        <w:t xml:space="preserve">      - 负责验证环境搭建</w:t>
        <w:br/>
        <w:t xml:space="preserve">      - 完成2个IP核设计</w:t>
        <w:br/>
        <w:t xml:space="preserve">    </w:t>
        <w:br/>
        <w:t xml:space="preserve">    - 2021-至今：苏州某微电子企业 高级IC设计工程师</w:t>
        <w:br/>
        <w:t xml:space="preserve">      - 领导10人设计团队</w:t>
        <w:br/>
        <w:t xml:space="preserve">      - 负责SoC架构设计</w:t>
        <w:br/>
        <w:t xml:space="preserve">      - 成功流片3款芯片（28nm、14nm、7nm）</w:t>
        <w:br/>
        <w:t xml:space="preserve">      - 申请发明专利5项</w:t>
        <w:br/>
        <w:t xml:space="preserve">    </w:t>
        <w:br/>
        <w:t xml:space="preserve">    专业技能：</w:t>
        <w:br/>
        <w:t xml:space="preserve">    - 集成电路全流程设计经验（前端、验证、后端）</w:t>
        <w:br/>
        <w:t xml:space="preserve">    - 熟悉Verilog/SystemVerilog</w:t>
        <w:br/>
        <w:t xml:space="preserve">    - 精通EDA工具（Synopsys、Cadence）</w:t>
        <w:br/>
        <w:t xml:space="preserve">    - 团队管理与技术攻关</w:t>
        <w:br/>
        <w:t xml:space="preserve">    - 芯片架构设计与优化</w:t>
        <w:br/>
        <w:t xml:space="preserve">    </w:t>
        <w:br/>
        <w:t xml:space="preserve">    求职意向：</w:t>
        <w:br/>
        <w:t xml:space="preserve">    - 期望地区：江苏省苏州市、无锡市、南京市</w:t>
        <w:br/>
        <w:t xml:space="preserve">    - 期望领域：半导体、集成电路、芯片设计</w:t>
        <w:br/>
        <w:t xml:space="preserve">    - 期望职位：IC设计经理/技术总监/架构师</w:t>
        <w:br/>
        <w:t xml:space="preserve">    </w:t>
      </w:r>
    </w:p>
    <w:p/>
    <w:p>
      <w:pPr>
        <w:pStyle w:val="Heading1"/>
      </w:pPr>
      <w:r>
        <w:t>🏢 企业匹配结果</w:t>
      </w:r>
    </w:p>
    <w:p>
      <w:r>
        <w:rPr>
          <w:b/>
        </w:rPr>
        <w:t>检索概况：共匹配 10 家企业</w:t>
        <w:br/>
      </w:r>
      <w:r>
        <w:t>数据来源：附件《沃咨企业库.xlsx》</w:t>
      </w:r>
    </w:p>
    <w:p/>
    <w:p>
      <w:pPr>
        <w:pStyle w:val="Heading2"/>
      </w:pPr>
      <w:r>
        <w:t>⚠️ 潜在匹配企业（可考虑）</w:t>
      </w:r>
    </w:p>
    <w:p>
      <w:r>
        <w:rPr>
          <w:b/>
          <w:sz w:val="24"/>
        </w:rPr>
        <w:t>1、无锡中普微电子有限公司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46.67/100</w:t>
            </w:r>
          </w:p>
        </w:tc>
      </w:tr>
      <w:tr>
        <w:tc>
          <w:tcPr>
            <w:tcW w:type="dxa" w:w="4320"/>
          </w:tcPr>
          <w:p>
            <w:r>
              <w:t>所在地区</w:t>
            </w:r>
          </w:p>
        </w:tc>
        <w:tc>
          <w:tcPr>
            <w:tcW w:type="dxa" w:w="4320"/>
          </w:tcPr>
          <w:p>
            <w:r>
              <w:t>江苏省无锡市滨湖区</w:t>
            </w:r>
          </w:p>
        </w:tc>
      </w:tr>
      <w:tr>
        <w:tc>
          <w:tcPr>
            <w:tcW w:type="dxa" w:w="4320"/>
          </w:tcPr>
          <w:p>
            <w:r>
              <w:t>地区门槛</w:t>
            </w:r>
          </w:p>
        </w:tc>
        <w:tc>
          <w:tcPr>
            <w:tcW w:type="dxa" w:w="4320"/>
          </w:tcPr>
          <w:p>
            <w:r>
              <w:t>首次申报, 65岁</w:t>
            </w:r>
          </w:p>
        </w:tc>
      </w:tr>
      <w:tr>
        <w:tc>
          <w:tcPr>
            <w:tcW w:type="dxa" w:w="4320"/>
          </w:tcPr>
          <w:p>
            <w:r>
              <w:t>一级领域</w:t>
            </w:r>
          </w:p>
        </w:tc>
        <w:tc>
          <w:tcPr>
            <w:tcW w:type="dxa" w:w="4320"/>
          </w:tcPr>
          <w:p>
            <w:r>
              <w:t>2. 电子与通信技术</w:t>
            </w:r>
          </w:p>
        </w:tc>
      </w:tr>
      <w:tr>
        <w:tc>
          <w:tcPr>
            <w:tcW w:type="dxa" w:w="4320"/>
          </w:tcPr>
          <w:p>
            <w:r>
              <w:t>二级领域</w:t>
            </w:r>
          </w:p>
        </w:tc>
        <w:tc>
          <w:tcPr>
            <w:tcW w:type="dxa" w:w="4320"/>
          </w:tcPr>
          <w:p>
            <w:r>
              <w:t>2.1 通信设备研发制造</w:t>
            </w:r>
          </w:p>
        </w:tc>
      </w:tr>
      <w:tr>
        <w:tc>
          <w:tcPr>
            <w:tcW w:type="dxa" w:w="4320"/>
          </w:tcPr>
          <w:p>
            <w:r>
              <w:t>企业主要产品</w:t>
            </w:r>
          </w:p>
        </w:tc>
        <w:tc>
          <w:tcPr>
            <w:tcW w:type="dxa" w:w="4320"/>
          </w:tcPr>
          <w:p>
            <w:r>
              <w:t>5G射频开关、低噪声放大器、天线调谐开关和5G射频接收模组</w:t>
            </w:r>
          </w:p>
        </w:tc>
      </w:tr>
    </w:tbl>
    <w:p>
      <w:r>
        <w:t>匹配关键词: 集成电路, 半导体, 芯片, IC, 经验, 设计, 企业, 博士</w:t>
      </w:r>
    </w:p>
    <w:p/>
    <w:p>
      <w:r>
        <w:rPr>
          <w:b/>
          <w:sz w:val="24"/>
        </w:rPr>
        <w:t>2、苏州亿铸智能科技有限公司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46.67/100</w:t>
            </w:r>
          </w:p>
        </w:tc>
      </w:tr>
      <w:tr>
        <w:tc>
          <w:tcPr>
            <w:tcW w:type="dxa" w:w="4320"/>
          </w:tcPr>
          <w:p>
            <w:r>
              <w:t>所在地区</w:t>
            </w:r>
          </w:p>
        </w:tc>
        <w:tc>
          <w:tcPr>
            <w:tcW w:type="dxa" w:w="4320"/>
          </w:tcPr>
          <w:p>
            <w:r>
              <w:t>江苏省苏州市高新区</w:t>
            </w:r>
          </w:p>
        </w:tc>
      </w:tr>
      <w:tr>
        <w:tc>
          <w:tcPr>
            <w:tcW w:type="dxa" w:w="4320"/>
          </w:tcPr>
          <w:p>
            <w:r>
              <w:t>地区门槛</w:t>
            </w:r>
          </w:p>
        </w:tc>
        <w:tc>
          <w:tcPr>
            <w:tcW w:type="dxa" w:w="4320"/>
          </w:tcPr>
          <w:p>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基于“存算一体”架构的AI大算力芯片，面向数据中心、云计算、中心侧服务器、自动驾驶及边缘计算等场景。</w:t>
            </w:r>
          </w:p>
        </w:tc>
      </w:tr>
    </w:tbl>
    <w:p>
      <w:r>
        <w:t>匹配关键词: 集成电路, 半导体, 芯片, IC, 经验, 设计, 企业, 专业</w:t>
      </w:r>
    </w:p>
    <w:p/>
    <w:p>
      <w:r>
        <w:rPr>
          <w:b/>
          <w:sz w:val="24"/>
        </w:rPr>
        <w:t>3、安吉敏芯科技有限公司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43.33/100</w:t>
            </w:r>
          </w:p>
        </w:tc>
      </w:tr>
      <w:tr>
        <w:tc>
          <w:tcPr>
            <w:tcW w:type="dxa" w:w="4320"/>
          </w:tcPr>
          <w:p>
            <w:r>
              <w:t>所在地区</w:t>
            </w:r>
          </w:p>
        </w:tc>
        <w:tc>
          <w:tcPr>
            <w:tcW w:type="dxa" w:w="4320"/>
          </w:tcPr>
          <w:p>
            <w:r>
              <w:t>浙江省湖州市安吉县</w:t>
            </w:r>
          </w:p>
        </w:tc>
      </w:tr>
      <w:tr>
        <w:tc>
          <w:tcPr>
            <w:tcW w:type="dxa" w:w="4320"/>
          </w:tcPr>
          <w:p>
            <w:r>
              <w:t>地区门槛</w:t>
            </w:r>
          </w:p>
        </w:tc>
        <w:tc>
          <w:tcPr>
            <w:tcW w:type="dxa" w:w="4320"/>
          </w:tcPr>
          <w:p>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集成电路芯片设计，软件开发，人工智能基础软件，人工智能应用软件，先进电力电子装置，软磁复合材料，人工智能硬件，专用仪器</w:t>
            </w:r>
          </w:p>
        </w:tc>
      </w:tr>
    </w:tbl>
    <w:p>
      <w:r>
        <w:t>匹配关键词: 集成电路, 半导体, 芯片, 经验, 设计, 领导, 企业, 博士</w:t>
      </w:r>
    </w:p>
    <w:p/>
    <w:p>
      <w:r>
        <w:rPr>
          <w:b/>
          <w:sz w:val="24"/>
        </w:rPr>
        <w:t>4、浙江京新药业股份有限公司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43.33/100</w:t>
            </w:r>
          </w:p>
        </w:tc>
      </w:tr>
      <w:tr>
        <w:tc>
          <w:tcPr>
            <w:tcW w:type="dxa" w:w="4320"/>
          </w:tcPr>
          <w:p>
            <w:r>
              <w:t>所在地区</w:t>
            </w:r>
          </w:p>
        </w:tc>
        <w:tc>
          <w:tcPr>
            <w:tcW w:type="dxa" w:w="4320"/>
          </w:tcPr>
          <w:p>
            <w:r>
              <w:t>浙江省绍兴市新昌县</w:t>
            </w:r>
          </w:p>
        </w:tc>
      </w:tr>
      <w:tr>
        <w:tc>
          <w:tcPr>
            <w:tcW w:type="dxa" w:w="4320"/>
          </w:tcPr>
          <w:p>
            <w:r>
              <w:t>地区门槛</w:t>
            </w:r>
          </w:p>
        </w:tc>
        <w:tc>
          <w:tcPr>
            <w:tcW w:type="dxa" w:w="4320"/>
          </w:tcPr>
          <w:p>
            <w:r/>
          </w:p>
        </w:tc>
      </w:tr>
      <w:tr>
        <w:tc>
          <w:tcPr>
            <w:tcW w:type="dxa" w:w="4320"/>
          </w:tcPr>
          <w:p>
            <w:r>
              <w:t>一级领域</w:t>
            </w:r>
          </w:p>
        </w:tc>
        <w:tc>
          <w:tcPr>
            <w:tcW w:type="dxa" w:w="4320"/>
          </w:tcPr>
          <w:p>
            <w:r>
              <w:t>4. 生物医药技术</w:t>
            </w:r>
          </w:p>
        </w:tc>
      </w:tr>
      <w:tr>
        <w:tc>
          <w:tcPr>
            <w:tcW w:type="dxa" w:w="4320"/>
          </w:tcPr>
          <w:p>
            <w:r>
              <w:t>二级领域</w:t>
            </w:r>
          </w:p>
        </w:tc>
        <w:tc>
          <w:tcPr>
            <w:tcW w:type="dxa" w:w="4320"/>
          </w:tcPr>
          <w:p>
            <w:r>
              <w:t>4.1 现代医药-化学, 4.9 医药中间体</w:t>
            </w:r>
          </w:p>
        </w:tc>
      </w:tr>
      <w:tr>
        <w:tc>
          <w:tcPr>
            <w:tcW w:type="dxa" w:w="4320"/>
          </w:tcPr>
          <w:p>
            <w:r>
              <w:t>企业主要产品</w:t>
            </w:r>
          </w:p>
        </w:tc>
        <w:tc>
          <w:tcPr>
            <w:tcW w:type="dxa" w:w="4320"/>
          </w:tcPr>
          <w:p>
            <w:r>
              <w:t>化学原料药，化学制剂，中成药，生物制药，医药中间体，抗感染药物，心脑血管药物</w:t>
            </w:r>
          </w:p>
        </w:tc>
      </w:tr>
    </w:tbl>
    <w:p>
      <w:r>
        <w:t>匹配关键词: IC, 经验, 设计, 领导, 企业, 博士, 专业, 团队</w:t>
      </w:r>
    </w:p>
    <w:p/>
    <w:p>
      <w:r>
        <w:rPr>
          <w:b/>
          <w:sz w:val="24"/>
        </w:rPr>
        <w:t>5、惠然科技有限公司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43.33/100</w:t>
            </w:r>
          </w:p>
        </w:tc>
      </w:tr>
      <w:tr>
        <w:tc>
          <w:tcPr>
            <w:tcW w:type="dxa" w:w="4320"/>
          </w:tcPr>
          <w:p>
            <w:r>
              <w:t>所在地区</w:t>
            </w:r>
          </w:p>
        </w:tc>
        <w:tc>
          <w:tcPr>
            <w:tcW w:type="dxa" w:w="4320"/>
          </w:tcPr>
          <w:p>
            <w:r>
              <w:t>江苏省无锡市滨湖区</w:t>
            </w:r>
          </w:p>
        </w:tc>
      </w:tr>
      <w:tr>
        <w:tc>
          <w:tcPr>
            <w:tcW w:type="dxa" w:w="4320"/>
          </w:tcPr>
          <w:p>
            <w:r>
              <w:t>地区门槛</w:t>
            </w:r>
          </w:p>
        </w:tc>
        <w:tc>
          <w:tcPr>
            <w:tcW w:type="dxa" w:w="4320"/>
          </w:tcPr>
          <w:p>
            <w:r>
              <w:t>首次申报, 65岁</w:t>
            </w:r>
          </w:p>
        </w:tc>
      </w:tr>
      <w:tr>
        <w:tc>
          <w:tcPr>
            <w:tcW w:type="dxa" w:w="4320"/>
          </w:tcPr>
          <w:p>
            <w:r>
              <w:t>一级领域</w:t>
            </w:r>
          </w:p>
        </w:tc>
        <w:tc>
          <w:tcPr>
            <w:tcW w:type="dxa" w:w="4320"/>
          </w:tcPr>
          <w:p>
            <w:r>
              <w:t>12. 检测、仪器与传感技术</w:t>
            </w:r>
          </w:p>
        </w:tc>
      </w:tr>
      <w:tr>
        <w:tc>
          <w:tcPr>
            <w:tcW w:type="dxa" w:w="4320"/>
          </w:tcPr>
          <w:p>
            <w:r>
              <w:t>二级领域</w:t>
            </w:r>
          </w:p>
        </w:tc>
        <w:tc>
          <w:tcPr>
            <w:tcW w:type="dxa" w:w="4320"/>
          </w:tcPr>
          <w:p>
            <w:r>
              <w:t>12.1 科学仪器与分析仪器</w:t>
            </w:r>
          </w:p>
        </w:tc>
      </w:tr>
      <w:tr>
        <w:tc>
          <w:tcPr>
            <w:tcW w:type="dxa" w:w="4320"/>
          </w:tcPr>
          <w:p>
            <w:r>
              <w:t>企业主要产品</w:t>
            </w:r>
          </w:p>
        </w:tc>
        <w:tc>
          <w:tcPr>
            <w:tcW w:type="dxa" w:w="4320"/>
          </w:tcPr>
          <w:p>
            <w:r>
              <w:t>高分辨场发射扫描电镜，半导体关键尺寸量测设备 (CD-SEM)，缺陷检测设备 (EBI)，惠然通用电镜平台操作系统 (WELLRUN SEM OS)，惠然微观数据智能分析系统 (WELLRUN MAIS)，电子束科研仪器及检测设备解决方案</w:t>
            </w:r>
          </w:p>
        </w:tc>
      </w:tr>
    </w:tbl>
    <w:p>
      <w:r>
        <w:t>匹配关键词: 半导体, 芯片, 经验, 设计, 企业, 博士, 专业, 团队</w:t>
      </w:r>
    </w:p>
    <w:p/>
    <w:p>
      <w:r>
        <w:rPr>
          <w:b/>
          <w:sz w:val="24"/>
        </w:rPr>
        <w:t>6、裕太微电子股份有限公司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40.00/100</w:t>
            </w:r>
          </w:p>
        </w:tc>
      </w:tr>
      <w:tr>
        <w:tc>
          <w:tcPr>
            <w:tcW w:type="dxa" w:w="4320"/>
          </w:tcPr>
          <w:p>
            <w:r>
              <w:t>所在地区</w:t>
            </w:r>
          </w:p>
        </w:tc>
        <w:tc>
          <w:tcPr>
            <w:tcW w:type="dxa" w:w="4320"/>
          </w:tcPr>
          <w:p>
            <w:r>
              <w:t>江苏省苏州市高新区</w:t>
            </w:r>
          </w:p>
        </w:tc>
      </w:tr>
      <w:tr>
        <w:tc>
          <w:tcPr>
            <w:tcW w:type="dxa" w:w="4320"/>
          </w:tcPr>
          <w:p>
            <w:r>
              <w:t>地区门槛</w:t>
            </w:r>
          </w:p>
        </w:tc>
        <w:tc>
          <w:tcPr>
            <w:tcW w:type="dxa" w:w="4320"/>
          </w:tcPr>
          <w:p>
            <w:r/>
          </w:p>
        </w:tc>
      </w:tr>
      <w:tr>
        <w:tc>
          <w:tcPr>
            <w:tcW w:type="dxa" w:w="4320"/>
          </w:tcPr>
          <w:p>
            <w:r>
              <w:t>一级领域</w:t>
            </w:r>
          </w:p>
        </w:tc>
        <w:tc>
          <w:tcPr>
            <w:tcW w:type="dxa" w:w="4320"/>
          </w:tcPr>
          <w:p>
            <w:r>
              <w:t>2. 电子与通信技术, 3. 半导体技术</w:t>
            </w:r>
          </w:p>
        </w:tc>
      </w:tr>
      <w:tr>
        <w:tc>
          <w:tcPr>
            <w:tcW w:type="dxa" w:w="4320"/>
          </w:tcPr>
          <w:p>
            <w:r>
              <w:t>二级领域</w:t>
            </w:r>
          </w:p>
        </w:tc>
        <w:tc>
          <w:tcPr>
            <w:tcW w:type="dxa" w:w="4320"/>
          </w:tcPr>
          <w:p>
            <w:r>
              <w:t>2.1 通信设备研发制造, 3.1 芯片设计</w:t>
            </w:r>
          </w:p>
        </w:tc>
      </w:tr>
      <w:tr>
        <w:tc>
          <w:tcPr>
            <w:tcW w:type="dxa" w:w="4320"/>
          </w:tcPr>
          <w:p>
            <w:r>
              <w:t>企业主要产品</w:t>
            </w:r>
          </w:p>
        </w:tc>
        <w:tc>
          <w:tcPr>
            <w:tcW w:type="dxa" w:w="4320"/>
          </w:tcPr>
          <w:p>
            <w:r>
              <w:t>高速有线通信芯片，包括网通以太网物理层芯片、网通以太网交换机芯片、网通以太网网卡芯片、车载以太网物理层芯片（YT8010/YT8011 系列）、车载 SerDes 芯片（YT78/79 系列，支持 2G 至 6.4G 多种速率，覆盖 200 万到 1200 万像素车载摄像头应用）、车载以太网 TSN 交换芯片（YT99 系列，8/11-Ports 车规级 TSN Switch 芯片），应用于电子、汽车、工业自动化、计算机领域。</w:t>
            </w:r>
          </w:p>
        </w:tc>
      </w:tr>
    </w:tbl>
    <w:p>
      <w:r>
        <w:t>匹配关键词: 集成电路, 半导体, 芯片, 经验, 设计, 领导, 企业, 专业</w:t>
      </w:r>
    </w:p>
    <w:p/>
    <w:p>
      <w:r>
        <w:rPr>
          <w:b/>
          <w:sz w:val="24"/>
        </w:rPr>
        <w:t>7、贝叶斯电子科技（绍兴）有限公司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40.00/100</w:t>
            </w:r>
          </w:p>
        </w:tc>
      </w:tr>
      <w:tr>
        <w:tc>
          <w:tcPr>
            <w:tcW w:type="dxa" w:w="4320"/>
          </w:tcPr>
          <w:p>
            <w:r>
              <w:t>所在地区</w:t>
            </w:r>
          </w:p>
        </w:tc>
        <w:tc>
          <w:tcPr>
            <w:tcW w:type="dxa" w:w="4320"/>
          </w:tcPr>
          <w:p>
            <w:r>
              <w:t>浙江省绍兴市越城区</w:t>
            </w:r>
          </w:p>
        </w:tc>
      </w:tr>
      <w:tr>
        <w:tc>
          <w:tcPr>
            <w:tcW w:type="dxa" w:w="4320"/>
          </w:tcPr>
          <w:p>
            <w:r>
              <w:t>地区门槛</w:t>
            </w:r>
          </w:p>
        </w:tc>
        <w:tc>
          <w:tcPr>
            <w:tcW w:type="dxa" w:w="4320"/>
          </w:tcPr>
          <w:p>
            <w:r>
              <w:t>真实入职</w:t>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从事集成电路 EDA 设计软件开发、为全球半导体芯片公司和代工厂提供国际领先的智能化模拟集成电路 EDA设计平台和技术服务</w:t>
            </w:r>
          </w:p>
        </w:tc>
      </w:tr>
    </w:tbl>
    <w:p>
      <w:r>
        <w:t>匹配关键词: 集成电路, 半导体, 芯片, IC, 经验, 设计, 企业, 专业</w:t>
      </w:r>
    </w:p>
    <w:p/>
    <w:p>
      <w:r>
        <w:rPr>
          <w:b/>
          <w:sz w:val="24"/>
        </w:rPr>
        <w:t>8、浙江三花智能控制股份有限公司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40.00/100</w:t>
            </w:r>
          </w:p>
        </w:tc>
      </w:tr>
      <w:tr>
        <w:tc>
          <w:tcPr>
            <w:tcW w:type="dxa" w:w="4320"/>
          </w:tcPr>
          <w:p>
            <w:r>
              <w:t>所在地区</w:t>
            </w:r>
          </w:p>
        </w:tc>
        <w:tc>
          <w:tcPr>
            <w:tcW w:type="dxa" w:w="4320"/>
          </w:tcPr>
          <w:p>
            <w:r>
              <w:t>浙江省绍兴市新昌县</w:t>
            </w:r>
          </w:p>
        </w:tc>
      </w:tr>
      <w:tr>
        <w:tc>
          <w:tcPr>
            <w:tcW w:type="dxa" w:w="4320"/>
          </w:tcPr>
          <w:p>
            <w:r>
              <w:t>地区门槛</w:t>
            </w:r>
          </w:p>
        </w:tc>
        <w:tc>
          <w:tcPr>
            <w:tcW w:type="dxa" w:w="4320"/>
          </w:tcPr>
          <w:p>
            <w:r/>
          </w:p>
        </w:tc>
      </w:tr>
      <w:tr>
        <w:tc>
          <w:tcPr>
            <w:tcW w:type="dxa" w:w="4320"/>
          </w:tcPr>
          <w:p>
            <w:r>
              <w:t>一级领域</w:t>
            </w:r>
          </w:p>
        </w:tc>
        <w:tc>
          <w:tcPr>
            <w:tcW w:type="dxa" w:w="4320"/>
          </w:tcPr>
          <w:p>
            <w:r>
              <w:t>2. 电子与通信技术</w:t>
            </w:r>
          </w:p>
        </w:tc>
      </w:tr>
      <w:tr>
        <w:tc>
          <w:tcPr>
            <w:tcW w:type="dxa" w:w="4320"/>
          </w:tcPr>
          <w:p>
            <w:r>
              <w:t>二级领域</w:t>
            </w:r>
          </w:p>
        </w:tc>
        <w:tc>
          <w:tcPr>
            <w:tcW w:type="dxa" w:w="4320"/>
          </w:tcPr>
          <w:p>
            <w:r>
              <w:t>2.4 电子元器件</w:t>
            </w:r>
          </w:p>
        </w:tc>
      </w:tr>
      <w:tr>
        <w:tc>
          <w:tcPr>
            <w:tcW w:type="dxa" w:w="4320"/>
          </w:tcPr>
          <w:p>
            <w:r>
              <w:t>企业主要产品</w:t>
            </w:r>
          </w:p>
        </w:tc>
        <w:tc>
          <w:tcPr>
            <w:tcW w:type="dxa" w:w="4320"/>
          </w:tcPr>
          <w:p>
            <w:r>
              <w:t>制冷空调元器件，汽车热管理部件，智能家居控制部件，电磁阀，电子膨胀阀，变频控制器，换热器部件</w:t>
            </w:r>
          </w:p>
        </w:tc>
      </w:tr>
    </w:tbl>
    <w:p>
      <w:r>
        <w:t>匹配关键词: 经验, 设计, 企业, 博士, 专业, 团队, 负责, 硕士</w:t>
      </w:r>
    </w:p>
    <w:p/>
    <w:p/>
    <w:p>
      <w:pPr>
        <w:pStyle w:val="Heading2"/>
      </w:pPr>
      <w:r>
        <w:t>🔶 行业相关企业（拓展参考）</w:t>
      </w:r>
    </w:p>
    <w:p>
      <w:r>
        <w:rPr>
          <w:b/>
          <w:sz w:val="24"/>
        </w:rPr>
        <w:t>1、脉得智能科技（无锡）有限公司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36.67/100</w:t>
            </w:r>
          </w:p>
        </w:tc>
      </w:tr>
      <w:tr>
        <w:tc>
          <w:tcPr>
            <w:tcW w:type="dxa" w:w="4320"/>
          </w:tcPr>
          <w:p>
            <w:r>
              <w:t>所在地区</w:t>
            </w:r>
          </w:p>
        </w:tc>
        <w:tc>
          <w:tcPr>
            <w:tcW w:type="dxa" w:w="4320"/>
          </w:tcPr>
          <w:p>
            <w:r>
              <w:t>江苏省无锡市滨湖区</w:t>
            </w:r>
          </w:p>
        </w:tc>
      </w:tr>
      <w:tr>
        <w:tc>
          <w:tcPr>
            <w:tcW w:type="dxa" w:w="4320"/>
          </w:tcPr>
          <w:p>
            <w:r>
              <w:t>地区门槛</w:t>
            </w:r>
          </w:p>
        </w:tc>
        <w:tc>
          <w:tcPr>
            <w:tcW w:type="dxa" w:w="4320"/>
          </w:tcPr>
          <w:p>
            <w:r>
              <w:t>首次申报, 65岁</w:t>
            </w:r>
          </w:p>
        </w:tc>
      </w:tr>
      <w:tr>
        <w:tc>
          <w:tcPr>
            <w:tcW w:type="dxa" w:w="4320"/>
          </w:tcPr>
          <w:p>
            <w:r>
              <w:t>一级领域</w:t>
            </w:r>
          </w:p>
        </w:tc>
        <w:tc>
          <w:tcPr>
            <w:tcW w:type="dxa" w:w="4320"/>
          </w:tcPr>
          <w:p>
            <w:r>
              <w:t>1. 信息技术 (IT), 4. 生物医药技术</w:t>
            </w:r>
          </w:p>
        </w:tc>
      </w:tr>
      <w:tr>
        <w:tc>
          <w:tcPr>
            <w:tcW w:type="dxa" w:w="4320"/>
          </w:tcPr>
          <w:p>
            <w:r>
              <w:t>二级领域</w:t>
            </w:r>
          </w:p>
        </w:tc>
        <w:tc>
          <w:tcPr>
            <w:tcW w:type="dxa" w:w="4320"/>
          </w:tcPr>
          <w:p>
            <w:r>
              <w:t>1.5 数据与智能技术, 4.4 医疗技术与诊断</w:t>
            </w:r>
          </w:p>
        </w:tc>
      </w:tr>
      <w:tr>
        <w:tc>
          <w:tcPr>
            <w:tcW w:type="dxa" w:w="4320"/>
          </w:tcPr>
          <w:p>
            <w:r>
              <w:t>企业主要产品</w:t>
            </w:r>
          </w:p>
        </w:tc>
        <w:tc>
          <w:tcPr>
            <w:tcW w:type="dxa" w:w="4320"/>
          </w:tcPr>
          <w:p>
            <w:r>
              <w:t>超声 AI 商业化标杆：甲状腺结节超声影像辅助诊断软件（ITS-200）获 NMPA 三类医疗器械注册证（2025 年 3 月），实现病理级精准诊断（良恶性判别准确率 96%），已在全国 300 余家医院临床应用（如复旦大学附属中山医院）。</w:t>
              <w:br/>
              <w:t>多病种产品线：覆盖乳腺、腹部、前列腺等超声 AI 诊断，其中乳腺超声 AI 系统（IAS-B01）通过 NMPA 二类认证，支持 BI-RADS 分级（一致性达 94%），服务超 5,000 家基层医疗机构</w:t>
            </w:r>
          </w:p>
        </w:tc>
      </w:tr>
    </w:tbl>
    <w:p>
      <w:r>
        <w:t>匹配关键词: 芯片, 经验, 设计, 企业, 博士, 专业, 团队, 负责</w:t>
      </w:r>
    </w:p>
    <w:p/>
    <w:p>
      <w:r>
        <w:rPr>
          <w:b/>
          <w:sz w:val="24"/>
        </w:rPr>
        <w:t>2、无锡利普思半导体有限公司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36.67/100</w:t>
            </w:r>
          </w:p>
        </w:tc>
      </w:tr>
      <w:tr>
        <w:tc>
          <w:tcPr>
            <w:tcW w:type="dxa" w:w="4320"/>
          </w:tcPr>
          <w:p>
            <w:r>
              <w:t>所在地区</w:t>
            </w:r>
          </w:p>
        </w:tc>
        <w:tc>
          <w:tcPr>
            <w:tcW w:type="dxa" w:w="4320"/>
          </w:tcPr>
          <w:p>
            <w:r>
              <w:t>江苏省无锡市滨湖区</w:t>
            </w:r>
          </w:p>
        </w:tc>
      </w:tr>
      <w:tr>
        <w:tc>
          <w:tcPr>
            <w:tcW w:type="dxa" w:w="4320"/>
          </w:tcPr>
          <w:p>
            <w:r>
              <w:t>地区门槛</w:t>
            </w:r>
          </w:p>
        </w:tc>
        <w:tc>
          <w:tcPr>
            <w:tcW w:type="dxa" w:w="4320"/>
          </w:tcPr>
          <w:p>
            <w:r>
              <w:t>首次申报, 65岁</w:t>
            </w:r>
          </w:p>
        </w:tc>
      </w:tr>
      <w:tr>
        <w:tc>
          <w:tcPr>
            <w:tcW w:type="dxa" w:w="4320"/>
          </w:tcPr>
          <w:p>
            <w:r>
              <w:t>一级领域</w:t>
            </w:r>
          </w:p>
        </w:tc>
        <w:tc>
          <w:tcPr>
            <w:tcW w:type="dxa" w:w="4320"/>
          </w:tcPr>
          <w:p>
            <w:r>
              <w:t>3. 半导体技术, 2. 电子与通信技术</w:t>
            </w:r>
          </w:p>
        </w:tc>
      </w:tr>
      <w:tr>
        <w:tc>
          <w:tcPr>
            <w:tcW w:type="dxa" w:w="4320"/>
          </w:tcPr>
          <w:p>
            <w:r>
              <w:t>二级领域</w:t>
            </w:r>
          </w:p>
        </w:tc>
        <w:tc>
          <w:tcPr>
            <w:tcW w:type="dxa" w:w="4320"/>
          </w:tcPr>
          <w:p>
            <w:r>
              <w:t>3.1 芯片设计, 3.2 半导体制造, 2.4 电子元器件</w:t>
            </w:r>
          </w:p>
        </w:tc>
      </w:tr>
      <w:tr>
        <w:tc>
          <w:tcPr>
            <w:tcW w:type="dxa" w:w="4320"/>
          </w:tcPr>
          <w:p>
            <w:r>
              <w:t>企业主要产品</w:t>
            </w:r>
          </w:p>
        </w:tc>
        <w:tc>
          <w:tcPr>
            <w:tcW w:type="dxa" w:w="4320"/>
          </w:tcPr>
          <w:p>
            <w:r>
              <w:t>第三代功率半导体 SiC 模块，新能源汽车用高可靠性 SiC 和 IGBT 模块，工业用 SiC 和 IGBT 模块，车规级主驱动 SiC 模块，高耐热硅凝胶灌封模块</w:t>
            </w:r>
          </w:p>
        </w:tc>
      </w:tr>
    </w:tbl>
    <w:p>
      <w:r>
        <w:t>匹配关键词: 半导体, 芯片, IC, 经验, 设计, 企业, 专业, 团队</w:t>
      </w:r>
    </w:p>
    <w:p/>
    <w:p/>
    <w:p>
      <w:r>
        <w:br w:type="page"/>
      </w:r>
    </w:p>
    <w:p>
      <w:pPr>
        <w:pStyle w:val="Heading1"/>
      </w:pPr>
      <w:r>
        <w:t>📊 匹配总结</w:t>
      </w:r>
    </w:p>
    <w:tbl>
      <w:tblPr>
        <w:tblStyle w:val="LightGrid-Accent1"/>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高度匹配</w:t>
            </w:r>
          </w:p>
        </w:tc>
        <w:tc>
          <w:tcPr>
            <w:tcW w:type="dxa" w:w="4320"/>
          </w:tcPr>
          <w:p>
            <w:r>
              <w:t>0 家</w:t>
            </w:r>
          </w:p>
        </w:tc>
      </w:tr>
      <w:tr>
        <w:tc>
          <w:tcPr>
            <w:tcW w:type="dxa" w:w="4320"/>
          </w:tcPr>
          <w:p>
            <w:r>
              <w:t>潜在匹配</w:t>
            </w:r>
          </w:p>
        </w:tc>
        <w:tc>
          <w:tcPr>
            <w:tcW w:type="dxa" w:w="4320"/>
          </w:tcPr>
          <w:p>
            <w:r>
              <w:t>8 家</w:t>
            </w:r>
          </w:p>
        </w:tc>
      </w:tr>
      <w:tr>
        <w:tc>
          <w:tcPr>
            <w:tcW w:type="dxa" w:w="4320"/>
          </w:tcPr>
          <w:p>
            <w:r>
              <w:t>行业相关</w:t>
            </w:r>
          </w:p>
        </w:tc>
        <w:tc>
          <w:tcPr>
            <w:tcW w:type="dxa" w:w="4320"/>
          </w:tcPr>
          <w:p>
            <w:r>
              <w:t>2 家</w:t>
            </w:r>
          </w:p>
        </w:tc>
      </w:tr>
      <w:tr>
        <w:tc>
          <w:tcPr>
            <w:tcW w:type="dxa" w:w="4320"/>
          </w:tcPr>
          <w:p>
            <w:r>
              <w:t>合计</w:t>
            </w:r>
          </w:p>
        </w:tc>
        <w:tc>
          <w:tcPr>
            <w:tcW w:type="dxa" w:w="4320"/>
          </w:tcPr>
          <w:p>
            <w:r>
              <w:t>10 家</w:t>
            </w:r>
          </w:p>
        </w:tc>
      </w:tr>
    </w:tbl>
    <w:p/>
    <w:p>
      <w:r>
        <w:t>⚠️ 以上企业信息均来源于附件《沃咨企业库.xlsx》，建议在正式接触前进一步核实最新情况。</w:t>
      </w:r>
      <w:r>
        <w:br/>
        <w:t>注：附件中未提供的字段已标注'附件中未提供'，未编造任何信息。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