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人才-企业匹配报告</w:t>
      </w:r>
    </w:p>
    <w:p>
      <w:pPr>
        <w:jc w:val="right"/>
      </w:pPr>
      <w:r>
        <w:rPr>
          <w:color w:val="808080"/>
          <w:sz w:val="18"/>
        </w:rPr>
        <w:t>生成时间: 2026-05-10 21:34:28</w:t>
      </w:r>
    </w:p>
    <w:p/>
    <w:p>
      <w:pPr>
        <w:pStyle w:val="Heading1"/>
      </w:pPr>
      <w:r>
        <w:t>📋 人才画像摘要</w:t>
      </w:r>
    </w:p>
    <w:p>
      <w:r>
        <w:rPr>
          <w:sz w:val="20"/>
        </w:rPr>
        <w:t>王明，男，1992年出生，博士学历，专业方向：集成电路、芯片设计。</w:t>
        <w:br/>
        <w:br/>
        <w:t>教育背景：</w:t>
        <w:br/>
        <w:t>- 2009-2013：复旦大学 微电子 学士</w:t>
        <w:br/>
        <w:t>- 2013-2016：复旦大学 集成电路 硕士</w:t>
        <w:br/>
        <w:t>- 2016-2020：清华大学 电子工程 博士</w:t>
        <w:br/>
        <w:br/>
        <w:t>工作经历：</w:t>
        <w:br/>
        <w:t>- 2020-2022：上海华虹集团 IC设计工程师</w:t>
        <w:br/>
        <w:t xml:space="preserve">  - 参与28nm工艺芯片前端设计</w:t>
        <w:br/>
        <w:t xml:space="preserve">  - 负责验证环境搭建与调试</w:t>
        <w:br/>
        <w:t xml:space="preserve">  - 完成3个IP核设计项目</w:t>
        <w:br/>
        <w:br/>
        <w:t>- 2022-至今：苏州纳芯微电子 高级IC设计工程师</w:t>
        <w:br/>
        <w:t xml:space="preserve">  - 领导8人设计团队</w:t>
        <w:br/>
        <w:t xml:space="preserve">  - 负责SoC架构设计与优化</w:t>
        <w:br/>
        <w:t xml:space="preserve">  - 成功流片2款芯片（14nm、7nm）</w:t>
        <w:br/>
        <w:t xml:space="preserve">  - 申请发明专利3项</w:t>
        <w:br/>
        <w:t xml:space="preserve">  - 发表EI论文5篇</w:t>
        <w:br/>
        <w:br/>
        <w:t>专业技能：</w:t>
        <w:br/>
        <w:t>- 集成电路全流程设计（前端设计、验证、后端实现）</w:t>
        <w:br/>
        <w:t>- 熟悉Verilog/SystemVerilog HDL</w:t>
        <w:br/>
        <w:t>- 精通Synopsys EDA工具（VCS、DC、ICC2）</w:t>
        <w:br/>
        <w:t>- 芯片架构设计与功耗优化</w:t>
        <w:br/>
        <w:t>- 团队管理与技术攻关</w:t>
        <w:br/>
        <w:br/>
        <w:t>求职意向：</w:t>
        <w:br/>
        <w:t>- 期望地区：江苏省苏州市、无锡市、南京市</w:t>
        <w:br/>
        <w:t>- 期望领域：半导体、集成电路、芯片设计</w:t>
        <w:br/>
        <w:t>- 期望职位：IC设计经理/技术总监/首席架构师</w:t>
        <w:br/>
      </w:r>
    </w:p>
    <w:p/>
    <w:p>
      <w:pPr>
        <w:pStyle w:val="Heading1"/>
      </w:pPr>
      <w:r>
        <w:t>🏢 企业匹配结果</w:t>
      </w:r>
    </w:p>
    <w:p>
      <w:r>
        <w:rPr>
          <w:b/>
        </w:rPr>
        <w:t>检索概况：共匹配 3 家企业</w:t>
        <w:br/>
      </w:r>
      <w:r>
        <w:t>数据来源：附件《沃咨企业库.xlsx》</w:t>
      </w:r>
    </w:p>
    <w:p/>
    <w:p>
      <w:pPr>
        <w:pStyle w:val="Heading2"/>
      </w:pPr>
      <w:r>
        <w:t>✅ 高度匹配企业（优先推荐）</w:t>
      </w:r>
    </w:p>
    <w:p>
      <w:r>
        <w:rPr>
          <w:b/>
          <w:sz w:val="24"/>
        </w:rPr>
        <w:t>1、贝叶斯电子科技（绍兴）有限公司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100.00/100</w:t>
            </w:r>
          </w:p>
        </w:tc>
      </w:tr>
      <w:tr>
        <w:tc>
          <w:tcPr>
            <w:tcW w:type="dxa" w:w="4320"/>
          </w:tcPr>
          <w:p>
            <w:r>
              <w:t>所在地区</w:t>
            </w:r>
          </w:p>
        </w:tc>
        <w:tc>
          <w:tcPr>
            <w:tcW w:type="dxa" w:w="4320"/>
          </w:tcPr>
          <w:p>
            <w:r>
              <w:t>浙江省绍兴市越城区</w:t>
            </w:r>
          </w:p>
        </w:tc>
      </w:tr>
      <w:tr>
        <w:tc>
          <w:tcPr>
            <w:tcW w:type="dxa" w:w="4320"/>
          </w:tcPr>
          <w:p>
            <w:r>
              <w:t>地区门槛</w:t>
            </w:r>
          </w:p>
        </w:tc>
        <w:tc>
          <w:tcPr>
            <w:tcW w:type="dxa" w:w="4320"/>
          </w:tcPr>
          <w:p>
            <w:r>
              <w:t>真实入职</w:t>
            </w:r>
          </w:p>
        </w:tc>
      </w:tr>
      <w:tr>
        <w:tc>
          <w:tcPr>
            <w:tcW w:type="dxa" w:w="4320"/>
          </w:tcPr>
          <w:p>
            <w:r>
              <w:t>一级领域</w:t>
            </w:r>
          </w:p>
        </w:tc>
        <w:tc>
          <w:tcPr>
            <w:tcW w:type="dxa" w:w="4320"/>
          </w:tcPr>
          <w:p>
            <w:r>
              <w:t>3. 半导体技术</w:t>
            </w:r>
          </w:p>
        </w:tc>
      </w:tr>
      <w:tr>
        <w:tc>
          <w:tcPr>
            <w:tcW w:type="dxa" w:w="4320"/>
          </w:tcPr>
          <w:p>
            <w:r>
              <w:t>二级领域</w:t>
            </w:r>
          </w:p>
        </w:tc>
        <w:tc>
          <w:tcPr>
            <w:tcW w:type="dxa" w:w="4320"/>
          </w:tcPr>
          <w:p>
            <w:r>
              <w:t>3.1 芯片设计</w:t>
            </w:r>
          </w:p>
        </w:tc>
      </w:tr>
      <w:tr>
        <w:tc>
          <w:tcPr>
            <w:tcW w:type="dxa" w:w="4320"/>
          </w:tcPr>
          <w:p>
            <w:r>
              <w:t>企业主要产品</w:t>
            </w:r>
          </w:p>
        </w:tc>
        <w:tc>
          <w:tcPr>
            <w:tcW w:type="dxa" w:w="4320"/>
          </w:tcPr>
          <w:p>
            <w:r>
              <w:t>从事集成电路 EDA 设计软件开发、为全球半导体芯片公司和代工厂提供国际领先的智能化模拟集成电路 EDA设计平台和技术服务</w:t>
            </w:r>
          </w:p>
        </w:tc>
      </w:tr>
    </w:tbl>
    <w:p>
      <w:r>
        <w:t>匹配关键词: 集成电路, 半导体, EDA, 芯片, 设计, [向量]</w:t>
      </w:r>
    </w:p>
    <w:p/>
    <w:p>
      <w:r>
        <w:rPr>
          <w:b/>
          <w:sz w:val="24"/>
        </w:rPr>
        <w:t>2、弈芯科技（杭州）有限公司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94.63/100</w:t>
            </w:r>
          </w:p>
        </w:tc>
      </w:tr>
      <w:tr>
        <w:tc>
          <w:tcPr>
            <w:tcW w:type="dxa" w:w="4320"/>
          </w:tcPr>
          <w:p>
            <w:r>
              <w:t>所在地区</w:t>
            </w:r>
          </w:p>
        </w:tc>
        <w:tc>
          <w:tcPr>
            <w:tcW w:type="dxa" w:w="4320"/>
          </w:tcPr>
          <w:p>
            <w:r>
              <w:t>浙江省杭州市余杭区</w:t>
            </w:r>
          </w:p>
        </w:tc>
      </w:tr>
      <w:tr>
        <w:tc>
          <w:tcPr>
            <w:tcW w:type="dxa" w:w="4320"/>
          </w:tcPr>
          <w:p>
            <w:r>
              <w:t>地区门槛</w:t>
            </w:r>
          </w:p>
        </w:tc>
        <w:tc>
          <w:tcPr>
            <w:tcW w:type="dxa" w:w="4320"/>
          </w:tcPr>
          <w:p>
            <w:r>
              <w:t>优先已入选</w:t>
            </w:r>
          </w:p>
        </w:tc>
      </w:tr>
      <w:tr>
        <w:tc>
          <w:tcPr>
            <w:tcW w:type="dxa" w:w="4320"/>
          </w:tcPr>
          <w:p>
            <w:r>
              <w:t>一级领域</w:t>
            </w:r>
          </w:p>
        </w:tc>
        <w:tc>
          <w:tcPr>
            <w:tcW w:type="dxa" w:w="4320"/>
          </w:tcPr>
          <w:p>
            <w:r>
              <w:t>3. 半导体技术</w:t>
            </w:r>
          </w:p>
        </w:tc>
      </w:tr>
      <w:tr>
        <w:tc>
          <w:tcPr>
            <w:tcW w:type="dxa" w:w="4320"/>
          </w:tcPr>
          <w:p>
            <w:r>
              <w:t>二级领域</w:t>
            </w:r>
          </w:p>
        </w:tc>
        <w:tc>
          <w:tcPr>
            <w:tcW w:type="dxa" w:w="4320"/>
          </w:tcPr>
          <w:p>
            <w:r>
              <w:t>3.1 芯片设计</w:t>
            </w:r>
          </w:p>
        </w:tc>
      </w:tr>
      <w:tr>
        <w:tc>
          <w:tcPr>
            <w:tcW w:type="dxa" w:w="4320"/>
          </w:tcPr>
          <w:p>
            <w:r>
              <w:t>企业主要产品</w:t>
            </w:r>
          </w:p>
        </w:tc>
        <w:tc>
          <w:tcPr>
            <w:tcW w:type="dxa" w:w="4320"/>
          </w:tcPr>
          <w:p>
            <w:r>
              <w:t>物理端EDA全流程工具、芯片设计服务、半导体算法验证平台、版图设计软件、工艺设计套件(PDK)开发。</w:t>
            </w:r>
          </w:p>
        </w:tc>
      </w:tr>
    </w:tbl>
    <w:p>
      <w:r>
        <w:t>匹配关键词: 半导体, EDA, 芯片, 设计, [向量]</w:t>
      </w:r>
    </w:p>
    <w:p/>
    <w:p>
      <w:r>
        <w:rPr>
          <w:b/>
          <w:sz w:val="24"/>
        </w:rPr>
        <w:t>3、钰泰半导体股份有限公司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89.96/100</w:t>
            </w:r>
          </w:p>
        </w:tc>
      </w:tr>
      <w:tr>
        <w:tc>
          <w:tcPr>
            <w:tcW w:type="dxa" w:w="4320"/>
          </w:tcPr>
          <w:p>
            <w:r>
              <w:t>所在地区</w:t>
            </w:r>
          </w:p>
        </w:tc>
        <w:tc>
          <w:tcPr>
            <w:tcW w:type="dxa" w:w="4320"/>
          </w:tcPr>
          <w:p>
            <w:r>
              <w:t>江苏省南通市崇川区</w:t>
            </w:r>
          </w:p>
        </w:tc>
      </w:tr>
      <w:tr>
        <w:tc>
          <w:tcPr>
            <w:tcW w:type="dxa" w:w="4320"/>
          </w:tcPr>
          <w:p>
            <w:r>
              <w:t>地区门槛</w:t>
            </w:r>
          </w:p>
        </w:tc>
        <w:tc>
          <w:tcPr>
            <w:tcW w:type="dxa" w:w="4320"/>
          </w:tcPr>
          <w:p>
            <w:r>
              <w:t>QS200, 55岁</w:t>
            </w:r>
          </w:p>
        </w:tc>
      </w:tr>
      <w:tr>
        <w:tc>
          <w:tcPr>
            <w:tcW w:type="dxa" w:w="4320"/>
          </w:tcPr>
          <w:p>
            <w:r>
              <w:t>一级领域</w:t>
            </w:r>
          </w:p>
        </w:tc>
        <w:tc>
          <w:tcPr>
            <w:tcW w:type="dxa" w:w="4320"/>
          </w:tcPr>
          <w:p>
            <w:r>
              <w:t>3. 半导体技术</w:t>
            </w:r>
          </w:p>
        </w:tc>
      </w:tr>
      <w:tr>
        <w:tc>
          <w:tcPr>
            <w:tcW w:type="dxa" w:w="4320"/>
          </w:tcPr>
          <w:p>
            <w:r>
              <w:t>二级领域</w:t>
            </w:r>
          </w:p>
        </w:tc>
        <w:tc>
          <w:tcPr>
            <w:tcW w:type="dxa" w:w="4320"/>
          </w:tcPr>
          <w:p>
            <w:r>
              <w:t>3.1 芯片设计, 3.2 半导体制造, 6.2 储能技术</w:t>
            </w:r>
          </w:p>
        </w:tc>
      </w:tr>
      <w:tr>
        <w:tc>
          <w:tcPr>
            <w:tcW w:type="dxa" w:w="4320"/>
          </w:tcPr>
          <w:p>
            <w:r>
              <w:t>企业主要产品</w:t>
            </w:r>
          </w:p>
        </w:tc>
        <w:tc>
          <w:tcPr>
            <w:tcW w:type="dxa" w:w="4320"/>
          </w:tcPr>
          <w:p>
            <w:r>
              <w:t>多品类、全系列电源管理芯片产品</w:t>
            </w:r>
          </w:p>
        </w:tc>
      </w:tr>
    </w:tbl>
    <w:p>
      <w:r>
        <w:t>匹配关键词: 半导体, 芯片, 管理, 设计, [向量]</w:t>
      </w:r>
    </w:p>
    <w:p/>
    <w:p/>
    <w:p>
      <w:r>
        <w:br w:type="page"/>
      </w:r>
    </w:p>
    <w:p>
      <w:pPr>
        <w:pStyle w:val="Heading1"/>
      </w:pPr>
      <w:r>
        <w:t>📊 匹配总结</w:t>
      </w:r>
    </w:p>
    <w:tbl>
      <w:tblPr>
        <w:tblStyle w:val="LightGrid-Accent1"/>
        <w:tblW w:type="auto" w:w="0"/>
        <w:tblLook w:firstColumn="1" w:firstRow="1" w:lastColumn="0" w:lastRow="0" w:noHBand="0" w:noVBand="1" w:val="04A0"/>
      </w:tblPr>
      <w:tblGrid>
        <w:gridCol w:w="4320"/>
        <w:gridCol w:w="4320"/>
      </w:tblGrid>
      <w:tr>
        <w:tc>
          <w:tcPr>
            <w:tcW w:type="dxa" w:w="4320"/>
          </w:tcPr>
          <w:p>
            <w:r>
              <w:t>指标</w:t>
            </w:r>
          </w:p>
        </w:tc>
        <w:tc>
          <w:tcPr>
            <w:tcW w:type="dxa" w:w="4320"/>
          </w:tcPr>
          <w:p>
            <w:r>
              <w:t>数值</w:t>
            </w:r>
          </w:p>
        </w:tc>
      </w:tr>
      <w:tr>
        <w:tc>
          <w:tcPr>
            <w:tcW w:type="dxa" w:w="4320"/>
          </w:tcPr>
          <w:p>
            <w:r>
              <w:t>高度匹配</w:t>
            </w:r>
          </w:p>
        </w:tc>
        <w:tc>
          <w:tcPr>
            <w:tcW w:type="dxa" w:w="4320"/>
          </w:tcPr>
          <w:p>
            <w:r>
              <w:t>3 家</w:t>
            </w:r>
          </w:p>
        </w:tc>
      </w:tr>
      <w:tr>
        <w:tc>
          <w:tcPr>
            <w:tcW w:type="dxa" w:w="4320"/>
          </w:tcPr>
          <w:p>
            <w:r>
              <w:t>潜在匹配</w:t>
            </w:r>
          </w:p>
        </w:tc>
        <w:tc>
          <w:tcPr>
            <w:tcW w:type="dxa" w:w="4320"/>
          </w:tcPr>
          <w:p>
            <w:r>
              <w:t>0 家</w:t>
            </w:r>
          </w:p>
        </w:tc>
      </w:tr>
      <w:tr>
        <w:tc>
          <w:tcPr>
            <w:tcW w:type="dxa" w:w="4320"/>
          </w:tcPr>
          <w:p>
            <w:r>
              <w:t>行业相关</w:t>
            </w:r>
          </w:p>
        </w:tc>
        <w:tc>
          <w:tcPr>
            <w:tcW w:type="dxa" w:w="4320"/>
          </w:tcPr>
          <w:p>
            <w:r>
              <w:t>0 家</w:t>
            </w:r>
          </w:p>
        </w:tc>
      </w:tr>
      <w:tr>
        <w:tc>
          <w:tcPr>
            <w:tcW w:type="dxa" w:w="4320"/>
          </w:tcPr>
          <w:p>
            <w:r>
              <w:t>合计</w:t>
            </w:r>
          </w:p>
        </w:tc>
        <w:tc>
          <w:tcPr>
            <w:tcW w:type="dxa" w:w="4320"/>
          </w:tcPr>
          <w:p>
            <w:r>
              <w:t>3 家</w:t>
            </w:r>
          </w:p>
        </w:tc>
      </w:tr>
    </w:tbl>
    <w:p/>
    <w:p>
      <w:r>
        <w:t>⚠️ 以上企业信息均来源于附件《沃咨企业库.xlsx》，建议在正式接触前进一步核实最新情况。</w:t>
      </w:r>
      <w:r>
        <w:br/>
        <w:t>注：附件中未提供的字段已标注'附件中未提供'，未编造任何信息。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