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人才-企业匹配报告</w:t>
      </w:r>
    </w:p>
    <w:p>
      <w:pPr>
        <w:jc w:val="right"/>
      </w:pPr>
      <w:r>
        <w:rPr>
          <w:color w:val="808080"/>
          <w:sz w:val="18"/>
        </w:rPr>
        <w:t>生成时间: 2026-05-11 16:33:29</w:t>
      </w:r>
    </w:p>
    <w:p/>
    <w:p>
      <w:pPr>
        <w:pStyle w:val="Heading1"/>
      </w:pPr>
      <w:r>
        <w:t>📋 人才画像摘要</w:t>
      </w:r>
    </w:p>
    <w:p>
      <w:r>
        <w:rPr>
          <w:sz w:val="20"/>
        </w:rPr>
        <w:t>海外人才简历</w:t>
        <w:br/>
        <w:br/>
        <w:br/>
        <w:t>一、基本信息</w:t>
        <w:br/>
        <w:t>姓: Wang</w:t>
        <w:br/>
        <w:t>性别: 美国</w:t>
        <w:br/>
        <w:t>年龄: 是</w:t>
        <w:br/>
        <w:t>来源国家（地区）: 计算机工程系研究生院兼职教授</w:t>
        <w:br/>
        <w:t>是否为华人/华裔: 人工智能、翻译器、大数据</w:t>
        <w:br/>
        <w:br/>
        <w:t>二、教育经历</w:t>
        <w:br/>
        <w:t>1992年5月，伊利诺伊理工学院计算机科学，哲学博士 (Ph.D.)</w:t>
        <w:br/>
        <w:br/>
        <w:t>三、工作经历</w:t>
        <w:br/>
        <w:t>1990 - 1991，Vista Technologies, Inc.（美国伊利诺伊州绍姆堡），编译器顾问</w:t>
        <w:br/>
        <w:t>使用 X-Window 和 C 设计并实施用于 “交互式” 解析和解析树创建的 VHDL 混合解析系统，该解析器是商业产品 “vhdldeveloper” 的核心部分，可同时解析多种相关语言。</w:t>
        <w:br/>
        <w:t>1992 - 1994，Zycad Corporation（美国加利福尼亚州弗里蒙特），高级软件工程师 - HDL 模拟器 / 跨编译器工程师</w:t>
        <w:br/>
        <w:t>设计并实施硬件加速器 VIP（VHDL 指令处理器）的软件组件，专注于编译器代码生成、优化和并行化。</w:t>
        <w:br/>
        <w:t>1994 - 1997，MIPS, Silicon Graphics, Inc.（美国加利福尼亚州山景城），技术人员的成员 - HDL 模拟器 / 编译器工程师</w:t>
        <w:br/>
        <w:t>开发用于微处理器设计的编译代码模拟器，重点进行代码优化。</w:t>
        <w:br/>
        <w:t>1997 - 1998，Neoparadigm Labs, Inc.（美国加利福尼亚州圣何塞），技术人员 - CAD 流动自动化</w:t>
        <w:br/>
        <w:t>使用优化技术设计并实施模拟电路调整工具，实现多种跨硬件翻译器等。</w:t>
        <w:br/>
        <w:t>1997 - 1999，大汉信息系统（美国加利福尼亚州米尔皮塔斯），创始人兼研发副总裁 - 编译器和人工智能</w:t>
        <w:br/>
        <w:t>负责公司全方位事务，带领团队开发自动 Y2K 修复系统，构建多种解析器等。</w:t>
        <w:br/>
        <w:t>1999 - 1999，Raycer 图形（美国加利福尼亚州帕洛阿尔托，后被 Apple 收购），技术人员的高级成员 - 验证工具 / 流程工程师</w:t>
        <w:br/>
        <w:t>设计并实施多种调试和测试工具，如寄存器转储比较工具、向量捕获和播放工具等。</w:t>
        <w:br/>
        <w:t>1999 - 2002，Procket Networks（美国加利福尼亚州米尔皮塔斯，后被思科收购），高级技术人员 - 前端 CAD 负责人</w:t>
        <w:br/>
        <w:t>领导前端 CAD 团队，设计并实施多个前端 CAD 工具和流程，节省许可费用。</w:t>
        <w:br/>
        <w:t>2002 - 2004，Quicksilver Technology（美国加利福尼亚州圣何塞），高级技术人员 - 编译器和工具工程...</w:t>
      </w:r>
    </w:p>
    <w:p/>
    <w:p>
      <w:pPr>
        <w:pStyle w:val="Heading1"/>
      </w:pPr>
      <w:r>
        <w:t>🏢 企业匹配结果</w:t>
      </w:r>
    </w:p>
    <w:p>
      <w:r>
        <w:rPr>
          <w:b/>
        </w:rPr>
        <w:t>检索概况：共匹配 15 家企业</w:t>
        <w:br/>
      </w:r>
      <w:r>
        <w:t>数据来源：附件《沃咨企业库.xlsx》</w:t>
      </w:r>
    </w:p>
    <w:p/>
    <w:p>
      <w:pPr>
        <w:pStyle w:val="Heading2"/>
      </w:pPr>
      <w:r>
        <w:t>✅ 高度匹配企业（优先推荐）</w:t>
      </w:r>
    </w:p>
    <w:p>
      <w:r>
        <w:rPr>
          <w:b/>
          <w:sz w:val="24"/>
        </w:rPr>
        <w:t>1、寒武纪（台州）科技股份有限公司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100.00/100</w:t>
            </w:r>
          </w:p>
        </w:tc>
      </w:tr>
      <w:tr>
        <w:tc>
          <w:tcPr>
            <w:tcW w:type="dxa" w:w="4320"/>
          </w:tcPr>
          <w:p>
            <w:r>
              <w:t>所在地区</w:t>
            </w:r>
          </w:p>
        </w:tc>
        <w:tc>
          <w:tcPr>
            <w:tcW w:type="dxa" w:w="4320"/>
          </w:tcPr>
          <w:p>
            <w:r>
              <w:t>浙江省台州市黄岩区</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 3.2 半导体制造</w:t>
            </w:r>
          </w:p>
        </w:tc>
      </w:tr>
      <w:tr>
        <w:tc>
          <w:tcPr>
            <w:tcW w:type="dxa" w:w="4320"/>
          </w:tcPr>
          <w:p>
            <w:r>
              <w:t>企业主要产品</w:t>
            </w:r>
          </w:p>
        </w:tc>
        <w:tc>
          <w:tcPr>
            <w:tcW w:type="dxa" w:w="4320"/>
          </w:tcPr>
          <w:p>
            <w:r>
              <w:t>人工智能芯片（云端智能处理芯片、边缘计算芯片）、AI算力解决方案（深度学习服务器、智能算法优化服务）</w:t>
            </w:r>
          </w:p>
        </w:tc>
      </w:tr>
    </w:tbl>
    <w:p>
      <w:r>
        <w:t>匹配关键词: 人工智能, 深度学习, AI, 算法, 设计, [向量]</w:t>
      </w:r>
    </w:p>
    <w:p/>
    <w:p>
      <w:r>
        <w:rPr>
          <w:b/>
          <w:sz w:val="24"/>
        </w:rPr>
        <w:t>2、温岭中昊芯英科技有限公司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94.90/100</w:t>
            </w:r>
          </w:p>
        </w:tc>
      </w:tr>
      <w:tr>
        <w:tc>
          <w:tcPr>
            <w:tcW w:type="dxa" w:w="4320"/>
          </w:tcPr>
          <w:p>
            <w:r>
              <w:t>所在地区</w:t>
            </w:r>
          </w:p>
        </w:tc>
        <w:tc>
          <w:tcPr>
            <w:tcW w:type="dxa" w:w="4320"/>
          </w:tcPr>
          <w:p>
            <w:r>
              <w:t>浙江省台州市温岭市</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 1. 信息技术 (IT)</w:t>
            </w:r>
          </w:p>
        </w:tc>
      </w:tr>
      <w:tr>
        <w:tc>
          <w:tcPr>
            <w:tcW w:type="dxa" w:w="4320"/>
          </w:tcPr>
          <w:p>
            <w:r>
              <w:t>二级领域</w:t>
            </w:r>
          </w:p>
        </w:tc>
        <w:tc>
          <w:tcPr>
            <w:tcW w:type="dxa" w:w="4320"/>
          </w:tcPr>
          <w:p>
            <w:r>
              <w:t>3.1 芯片设计, 1.5 数据与智能技术</w:t>
            </w:r>
          </w:p>
        </w:tc>
      </w:tr>
      <w:tr>
        <w:tc>
          <w:tcPr>
            <w:tcW w:type="dxa" w:w="4320"/>
          </w:tcPr>
          <w:p>
            <w:r>
              <w:t>企业主要产品</w:t>
            </w:r>
          </w:p>
        </w:tc>
        <w:tc>
          <w:tcPr>
            <w:tcW w:type="dxa" w:w="4320"/>
          </w:tcPr>
          <w:p>
            <w:r>
              <w:t>自研 TPU 架构 AI 芯片，刹那 ®AI 芯片，泰则 ® 大规模 AI 计算集群，AIGC 预训练大模型，AI 算力服务，人工智能基础软件，人工智能应用软件，物联网技术研发，新材料技术研发</w:t>
            </w:r>
          </w:p>
        </w:tc>
      </w:tr>
    </w:tbl>
    <w:p>
      <w:r>
        <w:t>匹配关键词: 人工智能, 软件, AI, 设计, [向量]</w:t>
      </w:r>
    </w:p>
    <w:p/>
    <w:p>
      <w:r>
        <w:rPr>
          <w:b/>
          <w:sz w:val="24"/>
        </w:rPr>
        <w:t>3、无锡信捷电气股份有限公司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88.06/100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5. 通用制造技术, 12. 检测、仪器与传感技术, 1. 信息技术 (IT)</w:t>
            </w:r>
          </w:p>
        </w:tc>
      </w:tr>
      <w:tr>
        <w:tc>
          <w:tcPr>
            <w:tcW w:type="dxa" w:w="4320"/>
          </w:tcPr>
          <w:p>
            <w:r>
              <w:t>二级领域</w:t>
            </w:r>
          </w:p>
        </w:tc>
        <w:tc>
          <w:tcPr>
            <w:tcW w:type="dxa" w:w="4320"/>
          </w:tcPr>
          <w:p>
            <w:r>
              <w:t>5.1 工业自动化技术, 12.3 传感器技术, 1.1 信息软件技术</w:t>
            </w:r>
          </w:p>
        </w:tc>
      </w:tr>
      <w:tr>
        <w:tc>
          <w:tcPr>
            <w:tcW w:type="dxa" w:w="4320"/>
          </w:tcPr>
          <w:p>
            <w:r>
              <w:t>企业主要产品</w:t>
            </w:r>
          </w:p>
        </w:tc>
        <w:tc>
          <w:tcPr>
            <w:tcW w:type="dxa" w:w="4320"/>
          </w:tcPr>
          <w:p>
            <w:r>
              <w:t>可编程控制器、工业自动化产品研发、公司围绕感知、决策和执行等关键智能功能的提高与实现，突破新型传感技术、先进控制与优化技术等关键技术，掌握基于虚拟机的跨平台可编程技术、多轴协同的运动控制技术、视觉伺服技术等核心技术。</w:t>
            </w:r>
          </w:p>
        </w:tc>
      </w:tr>
    </w:tbl>
    <w:p>
      <w:r>
        <w:t>匹配关键词: 自动化, 传感器, 软件, 公司, [向量]</w:t>
      </w:r>
    </w:p>
    <w:p/>
    <w:p>
      <w:r>
        <w:rPr>
          <w:b/>
          <w:sz w:val="24"/>
        </w:rPr>
        <w:t>4、江苏博牛智能科技有限公司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83.66/100</w:t>
            </w:r>
          </w:p>
        </w:tc>
      </w:tr>
      <w:tr>
        <w:tc>
          <w:tcPr>
            <w:tcW w:type="dxa" w:w="4320"/>
          </w:tcPr>
          <w:p>
            <w:r>
              <w:t>所在地区</w:t>
            </w:r>
          </w:p>
        </w:tc>
        <w:tc>
          <w:tcPr>
            <w:tcW w:type="dxa" w:w="4320"/>
          </w:tcPr>
          <w:p>
            <w:r>
              <w:t>江苏省南通市如皋市</w:t>
            </w:r>
          </w:p>
        </w:tc>
      </w:tr>
      <w:tr>
        <w:tc>
          <w:tcPr>
            <w:tcW w:type="dxa" w:w="4320"/>
          </w:tcPr>
          <w:p>
            <w:r>
              <w:t>地区门槛</w:t>
            </w:r>
          </w:p>
        </w:tc>
        <w:tc>
          <w:tcPr>
            <w:tcW w:type="dxa" w:w="4320"/>
          </w:tcPr>
          <w:p>
            <w:r/>
          </w:p>
        </w:tc>
      </w:tr>
      <w:tr>
        <w:tc>
          <w:tcPr>
            <w:tcW w:type="dxa" w:w="4320"/>
          </w:tcPr>
          <w:p>
            <w:r>
              <w:t>一级领域</w:t>
            </w:r>
          </w:p>
        </w:tc>
        <w:tc>
          <w:tcPr>
            <w:tcW w:type="dxa" w:w="4320"/>
          </w:tcPr>
          <w:p>
            <w:r>
              <w:t>5. 通用制造技术, 2. 电子与通信技术</w:t>
            </w:r>
          </w:p>
        </w:tc>
      </w:tr>
      <w:tr>
        <w:tc>
          <w:tcPr>
            <w:tcW w:type="dxa" w:w="4320"/>
          </w:tcPr>
          <w:p>
            <w:r>
              <w:t>二级领域</w:t>
            </w:r>
          </w:p>
        </w:tc>
        <w:tc>
          <w:tcPr>
            <w:tcW w:type="dxa" w:w="4320"/>
          </w:tcPr>
          <w:p>
            <w:r>
              <w:t>5.1 工业自动化技术, 2.2 通信技术研发与应用</w:t>
            </w:r>
          </w:p>
        </w:tc>
      </w:tr>
      <w:tr>
        <w:tc>
          <w:tcPr>
            <w:tcW w:type="dxa" w:w="4320"/>
          </w:tcPr>
          <w:p>
            <w:r>
              <w:t>企业主要产品</w:t>
            </w:r>
          </w:p>
        </w:tc>
        <w:tc>
          <w:tcPr>
            <w:tcW w:type="dxa" w:w="4320"/>
          </w:tcPr>
          <w:p>
            <w:r>
              <w:t>智能控制技术与物联网应用解决方案提供商，核心产品包括工业智能机器人、智能控制模块、物联网传感器、智能芯片，配套计算机软件系统开发、数据处理服务、智能设备定制，专注制造业自动化升级，2025 年新增工业视觉检测系统与智能仓储解决方案。</w:t>
            </w:r>
          </w:p>
        </w:tc>
      </w:tr>
    </w:tbl>
    <w:p>
      <w:r>
        <w:t>匹配关键词: 自动化, 传感器, 软件, 开发, [向量]</w:t>
      </w:r>
    </w:p>
    <w:p/>
    <w:p>
      <w:r>
        <w:rPr>
          <w:b/>
          <w:sz w:val="24"/>
        </w:rPr>
        <w:t>5、台州徙木数字服务有限公司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83.36/100</w:t>
            </w:r>
          </w:p>
        </w:tc>
      </w:tr>
      <w:tr>
        <w:tc>
          <w:tcPr>
            <w:tcW w:type="dxa" w:w="4320"/>
          </w:tcPr>
          <w:p>
            <w:r>
              <w:t>所在地区</w:t>
            </w:r>
          </w:p>
        </w:tc>
        <w:tc>
          <w:tcPr>
            <w:tcW w:type="dxa" w:w="4320"/>
          </w:tcPr>
          <w:p>
            <w:r>
              <w:t>浙江省台州市黄岩区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1.6 信息技术服务, 1.1 信息软件技术</w:t>
            </w:r>
          </w:p>
        </w:tc>
      </w:tr>
      <w:tr>
        <w:tc>
          <w:tcPr>
            <w:tcW w:type="dxa" w:w="4320"/>
          </w:tcPr>
          <w:p>
            <w:r>
              <w:t>企业主要产品</w:t>
            </w:r>
          </w:p>
        </w:tc>
        <w:tc>
          <w:tcPr>
            <w:tcW w:type="dxa" w:w="4320"/>
          </w:tcPr>
          <w:p>
            <w:r>
              <w:t>IT领域灵活用工服务（旗下品牌“猿派”，通过AI智能匹配程序员与企业岗位需求）、软件外包服务（含信息系统开发、集成及运行维护）、互联网数据服务（人力数据统计分析、大数据用工趋势研判）</w:t>
            </w:r>
          </w:p>
        </w:tc>
      </w:tr>
    </w:tbl>
    <w:p>
      <w:r>
        <w:t>匹配关键词: 大数据, 软件, AI, 开发, [向量]</w:t>
      </w:r>
    </w:p>
    <w:p/>
    <w:p>
      <w:r>
        <w:rPr>
          <w:b/>
          <w:sz w:val="24"/>
        </w:rPr>
        <w:t>6、南通东华软件有限公司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83.30/100</w:t>
            </w:r>
          </w:p>
        </w:tc>
      </w:tr>
      <w:tr>
        <w:tc>
          <w:tcPr>
            <w:tcW w:type="dxa" w:w="4320"/>
          </w:tcPr>
          <w:p>
            <w:r>
              <w:t>所在地区</w:t>
            </w:r>
          </w:p>
        </w:tc>
        <w:tc>
          <w:tcPr>
            <w:tcW w:type="dxa" w:w="4320"/>
          </w:tcPr>
          <w:p>
            <w:r>
              <w:t>江苏省南通市海安市</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1.1 信息软件技术, 1.5 数据与智能技术, 1.6 信息技术服务</w:t>
            </w:r>
          </w:p>
        </w:tc>
      </w:tr>
      <w:tr>
        <w:tc>
          <w:tcPr>
            <w:tcW w:type="dxa" w:w="4320"/>
          </w:tcPr>
          <w:p>
            <w:r>
              <w:t>企业主要产品</w:t>
            </w:r>
          </w:p>
        </w:tc>
        <w:tc>
          <w:tcPr>
            <w:tcW w:type="dxa" w:w="4320"/>
          </w:tcPr>
          <w:p>
            <w:r>
              <w:t>基于深度学习的在线考试系统、绩效考核优化工具等软件产品，以及 HarryData 大数据平台、Bobby-Link 物联操作系统、神农新论 AI 大模型等</w:t>
            </w:r>
          </w:p>
        </w:tc>
      </w:tr>
    </w:tbl>
    <w:p>
      <w:r>
        <w:t>匹配关键词: 深度学习, 大数据, 化工, 软件, AI, [向量]</w:t>
      </w:r>
    </w:p>
    <w:p/>
    <w:p>
      <w:r>
        <w:rPr>
          <w:b/>
          <w:sz w:val="24"/>
        </w:rPr>
        <w:t>7、贝叶斯电子科技（绍兴）有限公司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82.63/100</w:t>
            </w:r>
          </w:p>
        </w:tc>
      </w:tr>
      <w:tr>
        <w:tc>
          <w:tcPr>
            <w:tcW w:type="dxa" w:w="4320"/>
          </w:tcPr>
          <w:p>
            <w:r>
              <w:t>所在地区</w:t>
            </w:r>
          </w:p>
        </w:tc>
        <w:tc>
          <w:tcPr>
            <w:tcW w:type="dxa" w:w="4320"/>
          </w:tcPr>
          <w:p>
            <w:r>
              <w:t>浙江省绍兴市越城区</w:t>
            </w:r>
          </w:p>
        </w:tc>
      </w:tr>
      <w:tr>
        <w:tc>
          <w:tcPr>
            <w:tcW w:type="dxa" w:w="4320"/>
          </w:tcPr>
          <w:p>
            <w:r>
              <w:t>地区门槛</w:t>
            </w:r>
          </w:p>
        </w:tc>
        <w:tc>
          <w:tcPr>
            <w:tcW w:type="dxa" w:w="4320"/>
          </w:tcPr>
          <w:p>
            <w:r>
              <w:t>真实入职</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从事集成电路 EDA 设计软件开发、为全球半导体芯片公司和代工厂提供国际领先的智能化模拟集成电路 EDA设计平台和技术服务</w:t>
            </w:r>
          </w:p>
        </w:tc>
      </w:tr>
    </w:tbl>
    <w:p>
      <w:r>
        <w:t>匹配关键词: 软件, 设计, 公司, 开发, [向量]</w:t>
      </w:r>
    </w:p>
    <w:p/>
    <w:p>
      <w:r>
        <w:rPr>
          <w:b/>
          <w:sz w:val="24"/>
        </w:rPr>
        <w:t>8、弈芯科技（杭州）有限公司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80.57/100</w:t>
            </w:r>
          </w:p>
        </w:tc>
      </w:tr>
      <w:tr>
        <w:tc>
          <w:tcPr>
            <w:tcW w:type="dxa" w:w="4320"/>
          </w:tcPr>
          <w:p>
            <w:r>
              <w:t>所在地区</w:t>
            </w:r>
          </w:p>
        </w:tc>
        <w:tc>
          <w:tcPr>
            <w:tcW w:type="dxa" w:w="4320"/>
          </w:tcPr>
          <w:p>
            <w:r>
              <w:t>浙江省杭州市余杭区</w:t>
            </w:r>
          </w:p>
        </w:tc>
      </w:tr>
      <w:tr>
        <w:tc>
          <w:tcPr>
            <w:tcW w:type="dxa" w:w="4320"/>
          </w:tcPr>
          <w:p>
            <w:r>
              <w:t>地区门槛</w:t>
            </w:r>
          </w:p>
        </w:tc>
        <w:tc>
          <w:tcPr>
            <w:tcW w:type="dxa" w:w="4320"/>
          </w:tcPr>
          <w:p>
            <w:r>
              <w:t>优先已入选</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物理端EDA全流程工具、芯片设计服务、半导体算法验证平台、版图设计软件、工艺设计套件(PDK)开发。</w:t>
            </w:r>
          </w:p>
        </w:tc>
      </w:tr>
    </w:tbl>
    <w:p>
      <w:r>
        <w:t>匹配关键词: 软件, 算法, 设计, 开发, [向量]</w:t>
      </w:r>
    </w:p>
    <w:p/>
    <w:p>
      <w:r>
        <w:rPr>
          <w:b/>
          <w:sz w:val="24"/>
        </w:rPr>
        <w:t>9、浙江十沣科技有限公司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78.86/100</w:t>
            </w:r>
          </w:p>
        </w:tc>
      </w:tr>
      <w:tr>
        <w:tc>
          <w:tcPr>
            <w:tcW w:type="dxa" w:w="4320"/>
          </w:tcPr>
          <w:p>
            <w:r>
              <w:t>所在地区</w:t>
            </w:r>
          </w:p>
        </w:tc>
        <w:tc>
          <w:tcPr>
            <w:tcW w:type="dxa" w:w="4320"/>
          </w:tcPr>
          <w:p>
            <w:r>
              <w:t>浙江省台州市路桥区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 5. 通用制造技术</w:t>
            </w:r>
          </w:p>
        </w:tc>
      </w:tr>
      <w:tr>
        <w:tc>
          <w:tcPr>
            <w:tcW w:type="dxa" w:w="4320"/>
          </w:tcPr>
          <w:p>
            <w:r>
              <w:t>二级领域</w:t>
            </w:r>
          </w:p>
        </w:tc>
        <w:tc>
          <w:tcPr>
            <w:tcW w:type="dxa" w:w="4320"/>
          </w:tcPr>
          <w:p>
            <w:r>
              <w:t>1.1 信息软件技术, 5.1 工业自动化技术</w:t>
            </w:r>
          </w:p>
        </w:tc>
      </w:tr>
      <w:tr>
        <w:tc>
          <w:tcPr>
            <w:tcW w:type="dxa" w:w="4320"/>
          </w:tcPr>
          <w:p>
            <w:r>
              <w:t>企业主要产品</w:t>
            </w:r>
          </w:p>
        </w:tc>
        <w:tc>
          <w:tcPr>
            <w:tcW w:type="dxa" w:w="4320"/>
          </w:tcPr>
          <w:p>
            <w:r>
              <w:t>高端研发设计类工业软件、数字孪生系统与仿真云服务平台自主研发及产业化</w:t>
            </w:r>
          </w:p>
        </w:tc>
      </w:tr>
    </w:tbl>
    <w:p>
      <w:r>
        <w:t>匹配关键词: 自动化, 软件, 设计, [向量]</w:t>
      </w:r>
    </w:p>
    <w:p/>
    <w:p>
      <w:r>
        <w:rPr>
          <w:b/>
          <w:sz w:val="24"/>
        </w:rPr>
        <w:t>10、苏云信息科技有限公司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77.82/100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 5. 通用制造技术</w:t>
            </w:r>
          </w:p>
        </w:tc>
      </w:tr>
      <w:tr>
        <w:tc>
          <w:tcPr>
            <w:tcW w:type="dxa" w:w="4320"/>
          </w:tcPr>
          <w:p>
            <w:r>
              <w:t>二级领域</w:t>
            </w:r>
          </w:p>
        </w:tc>
        <w:tc>
          <w:tcPr>
            <w:tcW w:type="dxa" w:w="4320"/>
          </w:tcPr>
          <w:p>
            <w:r>
              <w:t>1.5 数据与智能技术, 5.1 工业自动化技术</w:t>
            </w:r>
          </w:p>
        </w:tc>
      </w:tr>
      <w:tr>
        <w:tc>
          <w:tcPr>
            <w:tcW w:type="dxa" w:w="4320"/>
          </w:tcPr>
          <w:p>
            <w:r>
              <w:t>企业主要产品</w:t>
            </w:r>
          </w:p>
        </w:tc>
        <w:tc>
          <w:tcPr>
            <w:tcW w:type="dxa" w:w="4320"/>
          </w:tcPr>
          <w:p>
            <w:r>
              <w:t>苏云工业互联网平台，基于自研 IDA-GPT 大模型的人工智能全栈式解决方案（结合标识解析及区块链可信确权技术，应用于智能化生产制造、预测性设备维护、自动化质量控制、智能化能源管理等工业领域场景），自适应迁移学习框架与轻量化深度学习架构（融合机理模型与数据驱动方法，实现工艺优化、缺陷检测、预测性维护等功能）</w:t>
            </w:r>
          </w:p>
        </w:tc>
      </w:tr>
    </w:tbl>
    <w:p>
      <w:r>
        <w:t>匹配关键词: 人工智能, 深度学习, 自动化, [向量]</w:t>
      </w:r>
    </w:p>
    <w:p/>
    <w:p>
      <w:r>
        <w:rPr>
          <w:b/>
          <w:sz w:val="24"/>
        </w:rPr>
        <w:t>11、安吉敏芯科技有限公司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76.42/100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集成电路芯片设计，软件开发，人工智能基础软件，人工智能应用软件，先进电力电子装置，软磁复合材料，人工智能硬件，专用仪器</w:t>
            </w:r>
          </w:p>
        </w:tc>
      </w:tr>
    </w:tbl>
    <w:p>
      <w:r>
        <w:t>匹配关键词: 人工智能, 软件, 设计, 开发, [向量]</w:t>
      </w:r>
    </w:p>
    <w:p/>
    <w:p/>
    <w:p>
      <w:pPr>
        <w:pStyle w:val="Heading2"/>
      </w:pPr>
      <w:r>
        <w:t>⚠️ 潜在匹配企业（可考虑）</w:t>
      </w:r>
    </w:p>
    <w:p>
      <w:r>
        <w:rPr>
          <w:b/>
          <w:sz w:val="24"/>
        </w:rPr>
        <w:t>1、苏州瑞盈智算科技有限公司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68.94/100</w:t>
            </w:r>
          </w:p>
        </w:tc>
      </w:tr>
      <w:tr>
        <w:tc>
          <w:tcPr>
            <w:tcW w:type="dxa" w:w="4320"/>
          </w:tcPr>
          <w:p>
            <w:r>
              <w:t>所在地区</w:t>
            </w:r>
          </w:p>
        </w:tc>
        <w:tc>
          <w:tcPr>
            <w:tcW w:type="dxa" w:w="4320"/>
          </w:tcPr>
          <w:p>
            <w:r>
              <w:t>江苏省苏州市吴中区</w:t>
            </w:r>
          </w:p>
        </w:tc>
      </w:tr>
      <w:tr>
        <w:tc>
          <w:tcPr>
            <w:tcW w:type="dxa" w:w="4320"/>
          </w:tcPr>
          <w:p>
            <w:r>
              <w:t>地区门槛</w:t>
            </w:r>
          </w:p>
        </w:tc>
        <w:tc>
          <w:tcPr>
            <w:tcW w:type="dxa" w:w="4320"/>
          </w:tcPr>
          <w:p>
            <w:r>
              <w:t>QS200, 华人</w:t>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1.5 数据与智能技术</w:t>
            </w:r>
          </w:p>
        </w:tc>
      </w:tr>
      <w:tr>
        <w:tc>
          <w:tcPr>
            <w:tcW w:type="dxa" w:w="4320"/>
          </w:tcPr>
          <w:p>
            <w:r>
              <w:t>企业主要产品</w:t>
            </w:r>
          </w:p>
        </w:tc>
        <w:tc>
          <w:tcPr>
            <w:tcW w:type="dxa" w:w="4320"/>
          </w:tcPr>
          <w:p>
            <w:r>
              <w:t>瑞盈算力服务平台</w:t>
              <w:br/>
              <w:t>提供 AI 训练算力租赁服务，支持大模型训练和推理</w:t>
              <w:br/>
              <w:t>与光子算数合作开发国产光计算芯片解决方案，形成 "算力租赁 + 调度 + 芯片" 的业务格局</w:t>
              <w:br/>
              <w:t>提供基于 DeepSeek 的 AI 模型服务，已在 2025 年 2 月正式上线</w:t>
              <w:br/>
              <w:t>企业级算力解决方案</w:t>
              <w:br/>
              <w:t>为企业提供定制化算力服务，支持高性能计算和数据分析</w:t>
              <w:br/>
              <w:t>提供 "基于大数据的企业安全风险评价系统"(专利号：CN 119180498 A)，实现网络安全评估的整体效果</w:t>
              <w:br/>
              <w:t>提供 "基于大数据的分布式数据处理系统"，可生成 16 个用户画像维度，支持精准营销和用户分析</w:t>
              <w:br/>
            </w:r>
          </w:p>
        </w:tc>
      </w:tr>
    </w:tbl>
    <w:p>
      <w:r>
        <w:t>匹配关键词: 大数据, AI, 开发, [向量]</w:t>
      </w:r>
    </w:p>
    <w:p/>
    <w:p>
      <w:r>
        <w:rPr>
          <w:b/>
          <w:sz w:val="24"/>
        </w:rPr>
        <w:t>2、无锡容智技术有限公司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68.75/100</w:t>
            </w:r>
          </w:p>
        </w:tc>
      </w:tr>
      <w:tr>
        <w:tc>
          <w:tcPr>
            <w:tcW w:type="dxa" w:w="4320"/>
          </w:tcPr>
          <w:p>
            <w:r>
              <w:t>所在地区</w:t>
            </w:r>
          </w:p>
        </w:tc>
        <w:tc>
          <w:tcPr>
            <w:tcW w:type="dxa" w:w="4320"/>
          </w:tcPr>
          <w:p>
            <w:r>
              <w:t>江苏省无锡市锡山区</w:t>
            </w:r>
          </w:p>
        </w:tc>
      </w:tr>
      <w:tr>
        <w:tc>
          <w:tcPr>
            <w:tcW w:type="dxa" w:w="4320"/>
          </w:tcPr>
          <w:p>
            <w:r>
              <w:t>地区门槛</w:t>
            </w:r>
          </w:p>
        </w:tc>
        <w:tc>
          <w:tcPr>
            <w:tcW w:type="dxa" w:w="4320"/>
          </w:tcPr>
          <w:p>
            <w:r/>
          </w:p>
        </w:tc>
      </w:tr>
      <w:tr>
        <w:tc>
          <w:tcPr>
            <w:tcW w:type="dxa" w:w="4320"/>
          </w:tcPr>
          <w:p>
            <w:r>
              <w:t>一级领域</w:t>
            </w:r>
          </w:p>
        </w:tc>
        <w:tc>
          <w:tcPr>
            <w:tcW w:type="dxa" w:w="4320"/>
          </w:tcPr>
          <w:p>
            <w:r>
              <w:t>5. 通用制造技术</w:t>
            </w:r>
          </w:p>
        </w:tc>
      </w:tr>
      <w:tr>
        <w:tc>
          <w:tcPr>
            <w:tcW w:type="dxa" w:w="4320"/>
          </w:tcPr>
          <w:p>
            <w:r>
              <w:t>二级领域</w:t>
            </w:r>
          </w:p>
        </w:tc>
        <w:tc>
          <w:tcPr>
            <w:tcW w:type="dxa" w:w="4320"/>
          </w:tcPr>
          <w:p>
            <w:r>
              <w:t>5.2 智能制造系统</w:t>
            </w:r>
          </w:p>
        </w:tc>
      </w:tr>
      <w:tr>
        <w:tc>
          <w:tcPr>
            <w:tcW w:type="dxa" w:w="4320"/>
          </w:tcPr>
          <w:p>
            <w:r>
              <w:t>企业主要产品</w:t>
            </w:r>
          </w:p>
        </w:tc>
        <w:tc>
          <w:tcPr>
            <w:tcW w:type="dxa" w:w="4320"/>
          </w:tcPr>
          <w:p>
            <w:r>
              <w:t>容智 iBot RPA 机器人流程自动化平台，AI 数字员工，低代码平台，业务流程快速审批系统，基于大模型的 RPA 流程智能优化解决方案，人工智能数字生产力（AI Digital Workforce）和数智化行业解决方案，RPA 行业全国交付和培训服务</w:t>
            </w:r>
          </w:p>
        </w:tc>
      </w:tr>
    </w:tbl>
    <w:p>
      <w:r>
        <w:t>匹配关键词: 人工智能, 自动化, AI, [向量]</w:t>
      </w:r>
    </w:p>
    <w:p/>
    <w:p>
      <w:r>
        <w:rPr>
          <w:b/>
          <w:sz w:val="24"/>
        </w:rPr>
        <w:t>3、浙江索思科技有限公司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67.14/100</w:t>
            </w:r>
          </w:p>
        </w:tc>
      </w:tr>
      <w:tr>
        <w:tc>
          <w:tcPr>
            <w:tcW w:type="dxa" w:w="4320"/>
          </w:tcPr>
          <w:p>
            <w:r>
              <w:t>所在地区</w:t>
            </w:r>
          </w:p>
        </w:tc>
        <w:tc>
          <w:tcPr>
            <w:tcW w:type="dxa" w:w="4320"/>
          </w:tcPr>
          <w:p>
            <w:r>
              <w:t>浙江省温州市鹿城区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1.6 信息技术服务</w:t>
            </w:r>
          </w:p>
        </w:tc>
      </w:tr>
      <w:tr>
        <w:tc>
          <w:tcPr>
            <w:tcW w:type="dxa" w:w="4320"/>
          </w:tcPr>
          <w:p>
            <w:r>
              <w:t>企业主要产品</w:t>
            </w:r>
          </w:p>
        </w:tc>
        <w:tc>
          <w:tcPr>
            <w:tcW w:type="dxa" w:w="4320"/>
          </w:tcPr>
          <w:p>
            <w:r>
              <w:t>采用 "42X" 架构：四个中台 (技术、业务、数据、AI)+ 两个平台 (服务管理、应用集成)+X 个应用</w:t>
              <w:br/>
              <w:t>已完成 DeepSeek 大模型全面接入和本地化部署，支持政务场景智能化升级</w:t>
              <w:br/>
              <w:t>提供数据治理、数智办公、数智监管、精准服务、宏观决策等功能模块</w:t>
              <w:br/>
              <w:t>"索思数 AI" 平台</w:t>
              <w:br/>
              <w:t>2024 年 10 月正式上线的本地 AI 平台，提供模型训练、推理和应用开发能力</w:t>
              <w:br/>
              <w:t>支持文本生成、图像识别、智能问答等多种 AI 应用场景，赋能政务服务智能化</w:t>
              <w:br/>
              <w:t>智能政务应用</w:t>
              <w:br/>
              <w:t>智能政务协同办公平台：实现政务办公自动化、流程电子化、协作智能化，已入选浙江省信创优秀解决方案</w:t>
              <w:br/>
              <w:t>数智大厅智办平台：以 "一窗受理 + 一窗通办" 为目标，提升政务服务效率</w:t>
              <w:br/>
              <w:t>"鹿小数" 项目：获评 "2025 年度温州软件行业 AI 应用优秀案例"，用于数据治理和智能分析</w:t>
              <w:br/>
              <w:t>其他解决方案</w:t>
              <w:br/>
              <w:t>数据中心安全集成与运维服务</w:t>
            </w:r>
          </w:p>
        </w:tc>
      </w:tr>
    </w:tbl>
    <w:p>
      <w:r>
        <w:t>匹配关键词: 自动化, 软件, AI, 开发, [向量]</w:t>
      </w:r>
    </w:p>
    <w:p/>
    <w:p>
      <w:r>
        <w:rPr>
          <w:b/>
          <w:sz w:val="24"/>
        </w:rPr>
        <w:t>4、苏州迪吉马科技有限公司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67.08/100</w:t>
            </w:r>
          </w:p>
        </w:tc>
      </w:tr>
      <w:tr>
        <w:tc>
          <w:tcPr>
            <w:tcW w:type="dxa" w:w="4320"/>
          </w:tcPr>
          <w:p>
            <w:r>
              <w:t>所在地区</w:t>
            </w:r>
          </w:p>
        </w:tc>
        <w:tc>
          <w:tcPr>
            <w:tcW w:type="dxa" w:w="4320"/>
          </w:tcPr>
          <w:p>
            <w:r>
              <w:t>江苏省苏州市太仓市</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 5. 通用制造技术</w:t>
            </w:r>
          </w:p>
        </w:tc>
      </w:tr>
      <w:tr>
        <w:tc>
          <w:tcPr>
            <w:tcW w:type="dxa" w:w="4320"/>
          </w:tcPr>
          <w:p>
            <w:r>
              <w:t>二级领域</w:t>
            </w:r>
          </w:p>
        </w:tc>
        <w:tc>
          <w:tcPr>
            <w:tcW w:type="dxa" w:w="4320"/>
          </w:tcPr>
          <w:p>
            <w:r>
              <w:t>1.5 数据与智能技术, 5.2 智能制造系统</w:t>
            </w:r>
          </w:p>
        </w:tc>
      </w:tr>
      <w:tr>
        <w:tc>
          <w:tcPr>
            <w:tcW w:type="dxa" w:w="4320"/>
          </w:tcPr>
          <w:p>
            <w:r>
              <w:t>企业主要产品</w:t>
            </w:r>
          </w:p>
        </w:tc>
        <w:tc>
          <w:tcPr>
            <w:tcW w:type="dxa" w:w="4320"/>
          </w:tcPr>
          <w:p>
            <w:r>
              <w:t>光谱建模与数据分析系统（覆盖科研、工业、医疗等领域，支持多变量参数分析及 AI 模型构建）</w:t>
              <w:br/>
              <w:t>智能实验室管理软件（集成实验设计、数据处理及知识库管理功能）</w:t>
              <w:br/>
              <w:t>工业自动化控制系统（提供定制化软硬件解决方案，适配智能制造场景）</w:t>
            </w:r>
          </w:p>
        </w:tc>
      </w:tr>
    </w:tbl>
    <w:p>
      <w:r>
        <w:t>匹配关键词: 自动化, 软件, AI, 设计, [向量]</w:t>
      </w:r>
    </w:p>
    <w:p/>
    <w:p/>
    <w:p>
      <w:r>
        <w:br w:type="page"/>
      </w:r>
    </w:p>
    <w:p>
      <w:pPr>
        <w:pStyle w:val="Heading1"/>
      </w:pPr>
      <w:r>
        <w:t>📊 匹配总结</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高度匹配</w:t>
            </w:r>
          </w:p>
        </w:tc>
        <w:tc>
          <w:tcPr>
            <w:tcW w:type="dxa" w:w="4320"/>
          </w:tcPr>
          <w:p>
            <w:r>
              <w:t>11 家</w:t>
            </w:r>
          </w:p>
        </w:tc>
      </w:tr>
      <w:tr>
        <w:tc>
          <w:tcPr>
            <w:tcW w:type="dxa" w:w="4320"/>
          </w:tcPr>
          <w:p>
            <w:r>
              <w:t>潜在匹配</w:t>
            </w:r>
          </w:p>
        </w:tc>
        <w:tc>
          <w:tcPr>
            <w:tcW w:type="dxa" w:w="4320"/>
          </w:tcPr>
          <w:p>
            <w:r>
              <w:t>4 家</w:t>
            </w:r>
          </w:p>
        </w:tc>
      </w:tr>
      <w:tr>
        <w:tc>
          <w:tcPr>
            <w:tcW w:type="dxa" w:w="4320"/>
          </w:tcPr>
          <w:p>
            <w:r>
              <w:t>行业相关</w:t>
            </w:r>
          </w:p>
        </w:tc>
        <w:tc>
          <w:tcPr>
            <w:tcW w:type="dxa" w:w="4320"/>
          </w:tcPr>
          <w:p>
            <w:r>
              <w:t>0 家</w:t>
            </w:r>
          </w:p>
        </w:tc>
      </w:tr>
      <w:tr>
        <w:tc>
          <w:tcPr>
            <w:tcW w:type="dxa" w:w="4320"/>
          </w:tcPr>
          <w:p>
            <w:r>
              <w:t>合计</w:t>
            </w:r>
          </w:p>
        </w:tc>
        <w:tc>
          <w:tcPr>
            <w:tcW w:type="dxa" w:w="4320"/>
          </w:tcPr>
          <w:p>
            <w:r>
              <w:t>15 家</w:t>
            </w:r>
          </w:p>
        </w:tc>
      </w:tr>
    </w:tbl>
    <w:p/>
    <w:p>
      <w:r>
        <w:t>⚠️ 以上企业信息均来源于附件《沃咨企业库.xlsx》，建议在正式接触前进一步核实最新情况。</w:t>
      </w:r>
      <w:r>
        <w:br/>
        <w:t>注：附件中未提供的字段已标注'附件中未提供'，未编造任何信息。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