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IMPLEMENTATION BLUEPRINT</w:t>
      </w:r>
    </w:p>
    <w:p>
      <w:pPr>
        <w:pStyle w:val="Title"/>
        <w:jc w:val="center"/>
      </w:pPr>
      <w:r>
        <w:t>AI Face Search Photographer</w:t>
        <w:br/>
        <w:t>SaaS Platform</w:t>
      </w:r>
    </w:p>
    <w:p>
      <w:pPr>
        <w:pStyle w:val="Subtitle"/>
        <w:jc w:val="center"/>
      </w:pPr>
      <w:r>
        <w:t>Complete Technical, Commercial and Launch Documentation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FFFFFF"/>
                <w:sz w:val="48"/>
              </w:rPr>
              <w:t>PRO TECHNOLOGIES</w:t>
            </w:r>
          </w:p>
          <w:p>
            <w:pPr>
              <w:jc w:val="center"/>
            </w:pPr>
            <w:r>
              <w:rPr>
                <w:color w:val="B9E4F7"/>
                <w:sz w:val="22"/>
              </w:rPr>
              <w:t>Secure galleries. Verified leads. Scalable photo delivery.</w:t>
            </w:r>
          </w:p>
        </w:tc>
      </w:tr>
    </w:tbl>
    <w:p>
      <w:r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Recommended foundation and execution plan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 Technologies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13 August 2026</w:t>
            </w:r>
          </w:p>
        </w:tc>
      </w:tr>
    </w:tbl>
    <w:p>
      <w:pPr>
        <w:spacing w:after="20"/>
      </w:pPr>
    </w:p>
    <w:p>
      <w:r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E8F7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Purpose  </w:t>
            </w:r>
            <w:r>
              <w:rPr>
                <w:color w:val="1F2937"/>
              </w:rPr>
              <w:t>Build a multi-photographer platform where each photographer can publish branded event galleries, capture verified visitor details, and let each visitor upload a selfie to see only event photos containing their face.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EXECUTIVE RECOMMENDATION</w:t>
      </w:r>
    </w:p>
    <w:p>
      <w:pPr>
        <w:pStyle w:val="Subtitle"/>
      </w:pPr>
      <w:r>
        <w:t>Recommended starting model</w:t>
      </w:r>
    </w:p>
    <w:p>
      <w:r>
        <w:t>Build the first release as a responsive web application with PWA support. It will work on Android, iPhone, tablets and desktop through one codebase; visitors open a QR link, verify their mobile, upload a selfie, and receive only their AI-matched event photos.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E8F3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Final recommendation  </w:t>
            </w:r>
            <w:r>
              <w:rPr>
                <w:color w:val="1F2937"/>
              </w:rPr>
              <w:t>Make selfie-based face search a core feature. Index event photos after upload, then compare a visitor selfie only against that one event. Keep application, database and image-processing workload on a VPS; keep originals and gallery copies in object storage; use CDN/security in front. Do not host the public production system directly on Jio AirFiber.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Recommended choice</w:t>
            </w:r>
          </w:p>
        </w:tc>
        <w:tc>
          <w:tcPr>
            <w:tcW w:type="dxa" w:w="53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fits this platform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 &amp; API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Next.js + Node.js / TypeScript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Fast responsive gallery, PWA support, common web skills.</w:t>
            </w:r>
          </w:p>
        </w:tc>
      </w:tr>
      <w:tr>
        <w:tc>
          <w:tcPr>
            <w:tcW w:type="dxa" w:w="18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Database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PostgreSQL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Reliable relational data for users, events, leads, plans and audit logs.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Server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Hostinger KVM 2 initially - Ubuntu 24.04 LTS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Good price/performance for MVP; 2 vCPU, 8 GB RAM, 100 GB NVMe.</w:t>
            </w:r>
          </w:p>
        </w:tc>
      </w:tr>
      <w:tr>
        <w:tc>
          <w:tcPr>
            <w:tcW w:type="dxa" w:w="18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Photo storage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Cloudflare R2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Object storage; no internet egress charge, useful for gallery downloads.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CDN/security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Cloudflare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DNS, SSL, caching, bot/rate controls and DDoS protection.</w:t>
            </w:r>
          </w:p>
        </w:tc>
      </w:tr>
      <w:tr>
        <w:tc>
          <w:tcPr>
            <w:tcW w:type="dxa" w:w="18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OTP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MSG91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India-ready mobile OTP and DLT-aligned messaging workflow.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Face search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Managed face-recognition provider after proof of concept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Fast event-only matching; do not build an AI model from zero in the MVP.</w:t>
            </w:r>
          </w:p>
        </w:tc>
      </w:tr>
      <w:tr>
        <w:tc>
          <w:tcPr>
            <w:tcW w:type="dxa" w:w="18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Payments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Razorpay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India subscriptions/payment collection with dashboard and API.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Monitoring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UptimeRobot + Sentry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Alerts for downtime and application errors.</w:t>
            </w:r>
          </w:p>
        </w:tc>
      </w:tr>
    </w:tbl>
    <w:p>
      <w:pPr>
        <w:spacing w:after="20"/>
      </w:pPr>
    </w:p>
    <w:p>
      <w:pPr>
        <w:pStyle w:val="Heading1"/>
      </w:pPr>
      <w:r>
        <w:t>2. BUSINESS MODEL AND USER ROLES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3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jobs</w:t>
            </w:r>
          </w:p>
        </w:tc>
        <w:tc>
          <w:tcPr>
            <w:tcW w:type="dxa" w:w="295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 access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Super Admin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Approve/manage photographers, plans, storage, support, compliance, platform configuration.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All tenants, strictly audited.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Photographer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Create events, upload photos, generate QR, customize branding, export own leads.</w:t>
            </w:r>
          </w:p>
        </w:tc>
        <w:tc>
          <w:tcPr>
            <w:tcW w:type="dxa" w:w="295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Only own workspace, events and leads.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Visitor / Client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Verify phone, browse gallery, favourite/select, download if allowed.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Only the gallery to which access is granted.</w:t>
            </w:r>
          </w:p>
        </w:tc>
      </w:tr>
    </w:tbl>
    <w:p>
      <w:pPr>
        <w:spacing w:after="20"/>
      </w:pPr>
    </w:p>
    <w:p>
      <w:pPr>
        <w:pStyle w:val="Heading1"/>
      </w:pPr>
      <w:r>
        <w:t>3. MVP SCOPE - WHAT TO BUILD FIRST</w:t>
      </w:r>
    </w:p>
    <w:p>
      <w:pPr>
        <w:pStyle w:val="ListBullet"/>
        <w:spacing w:after="60"/>
      </w:pPr>
      <w:r>
        <w:t>Photographer signup/login, 14-day trial and storage usage meter.</w:t>
      </w:r>
    </w:p>
    <w:p>
      <w:pPr>
        <w:pStyle w:val="ListBullet"/>
        <w:spacing w:after="60"/>
      </w:pPr>
      <w:r>
        <w:t>Event and album creation with expiry date, branding, watermark and download settings.</w:t>
      </w:r>
    </w:p>
    <w:p>
      <w:pPr>
        <w:pStyle w:val="ListBullet"/>
        <w:spacing w:after="60"/>
      </w:pPr>
      <w:r>
        <w:t>Bulk upload with resume/retry, background thumbnail/preview generation and face indexing.</w:t>
      </w:r>
    </w:p>
    <w:p>
      <w:pPr>
        <w:pStyle w:val="ListBullet"/>
        <w:spacing w:after="60"/>
      </w:pPr>
      <w:r>
        <w:t>Unique gallery link and QR code for every event/album.</w:t>
      </w:r>
    </w:p>
    <w:p>
      <w:pPr>
        <w:pStyle w:val="ListBullet"/>
        <w:spacing w:after="60"/>
      </w:pPr>
      <w:r>
        <w:t>Mandatory name + mobile OTP verification before any image is visible; optional email/city and separate marketing-consent checkbox.</w:t>
      </w:r>
    </w:p>
    <w:p>
      <w:pPr>
        <w:pStyle w:val="ListBullet"/>
        <w:spacing w:after="60"/>
      </w:pPr>
      <w:r>
        <w:t>Selfie upload or camera capture after OTP; only same-event photos matching the visitor face are shown.</w:t>
      </w:r>
    </w:p>
    <w:p>
      <w:pPr>
        <w:pStyle w:val="ListBullet"/>
        <w:spacing w:after="60"/>
      </w:pPr>
      <w:r>
        <w:t>Private match gallery, favourite/selection list, download permissions and photographer-side export.</w:t>
      </w:r>
    </w:p>
    <w:p>
      <w:pPr>
        <w:pStyle w:val="ListBullet"/>
        <w:spacing w:after="60"/>
      </w:pPr>
      <w:r>
        <w:t>Lead dashboard showing verified contact, face consent, match count, selection/download activity and event source.</w:t>
      </w:r>
    </w:p>
    <w:p>
      <w:pPr>
        <w:pStyle w:val="ListBullet"/>
        <w:spacing w:after="60"/>
      </w:pPr>
      <w:r>
        <w:t>Admin dashboard for tenant onboarding, plan assignment, AI usage, abuse review and storage usage.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FF5E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Out of scope for MVP  </w:t>
            </w:r>
            <w:r>
              <w:rPr>
                <w:color w:val="1F2937"/>
              </w:rPr>
              <w:t>Do not add native iOS/Android apps, cross-event/global face search, custom photographer domains, printed album ordering or WhatsApp campaign automation initially. The MVP face search is strictly limited to one event.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END-TO-END PRODUCT FLOW</w:t>
      </w:r>
    </w:p>
    <w:p>
      <w:pPr>
        <w:pStyle w:val="Subtitle"/>
      </w:pPr>
      <w:r>
        <w:t>The selfie-to-private-gallery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67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Visitor flow</w:t>
            </w:r>
          </w:p>
        </w:tc>
        <w:tc>
          <w:tcPr>
            <w:tcW w:type="dxa" w:w="561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System action / value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Scans QR or opens shared link.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Routes to a branded public landing page for the correct event.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6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Enters name and mobile number.</w:t>
            </w:r>
          </w:p>
        </w:tc>
        <w:tc>
          <w:tcPr>
            <w:tcW w:type="dxa" w:w="56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Creates a pending visitor record tied to photographer + event.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Receives and verifies OTP.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Marks mobile as verified; applies rate limits and short OTP expiry.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36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Accepts face-search consent and uploads/takes a clear selfie.</w:t>
            </w:r>
          </w:p>
        </w:tc>
        <w:tc>
          <w:tcPr>
            <w:tcW w:type="dxa" w:w="56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Checks image quality; stores temporary face template linked to this event only.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Waits briefly for matching.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Searches pre-indexed faces from this event only; returns matching asset IDs.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36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Browses only personal matched photos.</w:t>
            </w:r>
          </w:p>
        </w:tc>
        <w:tc>
          <w:tcPr>
            <w:tcW w:type="dxa" w:w="56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Delivers optimized previews through CDN; full event gallery stays hidden.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Favourites/selects photos and downloads if enabled.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Saves selection and download events for photographer dashboard.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36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Photographer reviews/export leads.</w:t>
            </w:r>
          </w:p>
        </w:tc>
        <w:tc>
          <w:tcPr>
            <w:tcW w:type="dxa" w:w="56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Exports only opted-in marketing leads; all data remains event-linked.</w:t>
            </w:r>
          </w:p>
        </w:tc>
      </w:tr>
    </w:tbl>
    <w:p>
      <w:pPr>
        <w:spacing w:after="20"/>
      </w:pPr>
    </w:p>
    <w:p>
      <w:pPr>
        <w:pStyle w:val="Heading1"/>
      </w:pPr>
      <w:r>
        <w:t>5. LEAD CAPTURE, FACE CONSENT AND PRIVACY DESIGN</w:t>
      </w:r>
    </w:p>
    <w:p>
      <w:r>
        <w:t>Because contact collection and face matching occur before gallery viewing, the visitor experience must be transparent. Mobile OTP makes the lead usable; separate face-search consent authorises matching; an independent unticked marketing checkbox protects future outreach.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669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 / rule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Name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Identify visitor; validate reasonable length.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Mobile number</w:t>
            </w:r>
          </w:p>
        </w:tc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  <w:tc>
          <w:tcPr>
            <w:tcW w:type="dxa" w:w="66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OTP verification; normalize to E.164 format.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Email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Optional future contact; validate format.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City</w:t>
            </w:r>
          </w:p>
        </w:tc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</w:t>
            </w:r>
          </w:p>
        </w:tc>
        <w:tc>
          <w:tcPr>
            <w:tcW w:type="dxa" w:w="66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Optional market segmentation.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Marketing consent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Separate checkbox; default OFF; record consent text/version/time.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Privacy notice acknowledgement</w:t>
            </w:r>
          </w:p>
        </w:tc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  <w:tc>
          <w:tcPr>
            <w:tcW w:type="dxa" w:w="66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State contact details are shared with named photographer for gallery access.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Face-search consent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Explicit consent for selfie/face comparison within this event; record text/version/time.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Biometric data rule  </w:t>
            </w:r>
            <w:r>
              <w:rPr>
                <w:color w:val="1F2937"/>
              </w:rPr>
              <w:t>Use face matching only to return a visitor’s photos from the chosen event. Do not use selfies for global identification, advertising profiling or cross-event search. Store a face template rather than a public selfie wherever the provider permits; delete selfie/template at event expiry or within a declared maximum retention period. Obtain specialist Indian privacy/legal review before launch.</w:t>
            </w:r>
          </w:p>
        </w:tc>
      </w:tr>
    </w:tbl>
    <w:p>
      <w:pPr>
        <w:spacing w:after="20"/>
      </w:pPr>
    </w:p>
    <w:p>
      <w:pPr>
        <w:pStyle w:val="Heading1"/>
      </w:pPr>
      <w:r>
        <w:t>6. TECHNICAL ARCHITECTURE</w:t>
      </w:r>
    </w:p>
    <w:p>
      <w:r>
        <w:t>The platform is multi-tenant: every record carries a photographer/tenant ID. The backend enforces this ID on every request; browser-level filtering is never relied on for security.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Implementation detail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Security / performance control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Web/PWA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Next.js frontend with server-side rendering for public galleries.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Responsive images, lazy loading, QR landing pages.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API</w:t>
            </w:r>
          </w:p>
        </w:tc>
        <w:tc>
          <w:tcPr>
            <w:tcW w:type="dxa" w:w="46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TypeScript REST/typed API behind Nginx.</w:t>
            </w:r>
          </w:p>
        </w:tc>
        <w:tc>
          <w:tcPr>
            <w:tcW w:type="dxa" w:w="34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JWT/session rotation, CSRF controls, rate limits.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Database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PostgreSQL on VPS initially; daily encrypted backups.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Tenant-scoped queries, migrations, audit trail.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Queue worker</w:t>
            </w:r>
          </w:p>
        </w:tc>
        <w:tc>
          <w:tcPr>
            <w:tcW w:type="dxa" w:w="46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Redis-backed worker for thumbnails, watermarks, ZIP files and face indexing.</w:t>
            </w:r>
          </w:p>
        </w:tc>
        <w:tc>
          <w:tcPr>
            <w:tcW w:type="dxa" w:w="34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Prevents uploads and AI jobs from blocking visitor requests.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Face-match service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Provider API selected through proof of concept.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Event-scoped face collection; score threshold and no-match response.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Photo objects</w:t>
            </w:r>
          </w:p>
        </w:tc>
        <w:tc>
          <w:tcPr>
            <w:tcW w:type="dxa" w:w="46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R2 keys by tenant/event/asset/version.</w:t>
            </w:r>
          </w:p>
        </w:tc>
        <w:tc>
          <w:tcPr>
            <w:tcW w:type="dxa" w:w="34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Private bucket; signed short-lived upload/download URLs.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CDN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Cloudflare in front of public image variants.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Cache previews only; WAF/rate-limit login/OTP routes.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PHOTO UPLOAD AND STORAGE ARCHITECTURE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Asset version</w:t>
            </w:r>
          </w:p>
        </w:tc>
        <w:tc>
          <w:tcPr>
            <w:tcW w:type="dxa" w:w="28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Who uses it</w:t>
            </w:r>
          </w:p>
        </w:tc>
        <w:tc>
          <w:tcPr>
            <w:tcW w:type="dxa" w:w="496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Recommended handling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Original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Photographer only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Private; never exposed as a public direct URL.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Master download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Permitted verified visitors</w:t>
            </w:r>
          </w:p>
        </w:tc>
        <w:tc>
          <w:tcPr>
            <w:tcW w:type="dxa" w:w="496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 quality generated copy; controlled signed link.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Gallery preview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Verified gallery visitor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Compressed WebP/JPEG; optional visible watermark.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Thumbnail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Gallery grid</w:t>
            </w:r>
          </w:p>
        </w:tc>
        <w:tc>
          <w:tcPr>
            <w:tcW w:type="dxa" w:w="496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Small responsive image; CDN-cacheable.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ZIP package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Photographer / authorised user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Generate asynchronously; expiry-limited link.</w:t>
            </w:r>
          </w:p>
        </w:tc>
      </w:tr>
    </w:tbl>
    <w:p>
      <w:pPr>
        <w:spacing w:after="20"/>
      </w:pPr>
    </w:p>
    <w:p>
      <w:r>
        <w:t>Object layout example: tenant/{tenantId}/event/{eventId}/original/{assetId}; previews and thumbnails use separate prefixes. Object keys are not a permission model: all object access must still be granted through the backend via short-lived signed URLs.</w:t>
      </w:r>
    </w:p>
    <w:p>
      <w:pPr>
        <w:pStyle w:val="Heading1"/>
      </w:pPr>
      <w:r>
        <w:t>8. AI FACE-SEARCH ARCHITECTURE</w:t>
      </w:r>
    </w:p>
    <w:p>
      <w:pPr>
        <w:pStyle w:val="Subtitle"/>
      </w:pPr>
      <w:r>
        <w:t>Event-scoped matching, never global recognition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04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System action</w:t>
            </w:r>
          </w:p>
        </w:tc>
        <w:tc>
          <w:tcPr>
            <w:tcW w:type="dxa" w:w="28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 design rule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Upload/index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Worker detects faces in each event photo and submits them to the selected provider collection/index.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Index is isolated per event and tenant.</w:t>
            </w:r>
          </w:p>
        </w:tc>
      </w:tr>
      <w:tr>
        <w:tc>
          <w:tcPr>
            <w:tcW w:type="dxa" w:w="16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Selfie capture</w:t>
            </w:r>
          </w:p>
        </w:tc>
        <w:tc>
          <w:tcPr>
            <w:tcW w:type="dxa" w:w="50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Visitor takes/uploads one clear front-facing selfie after OTP and explicit consent.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Run quality check; allow retry; do not make the raw selfie public.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Search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Backend searches only the index of the QR-linked event and returns asset IDs above chosen confidence threshold.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 search across other events or photographers.</w:t>
            </w:r>
          </w:p>
        </w:tc>
      </w:tr>
      <w:tr>
        <w:tc>
          <w:tcPr>
            <w:tcW w:type="dxa" w:w="16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Private gallery</w:t>
            </w:r>
          </w:p>
        </w:tc>
        <w:tc>
          <w:tcPr>
            <w:tcW w:type="dxa" w:w="50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Only matching image previews are placed in visitor session.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 “view all gallery” bypass for a no-match visitor.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Retention/delete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 event expiry, purge temporary selfie/template and request/index deletion according to provider capability.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Retention period must be declared in the privacy policy.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FF5E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No-match handling  </w:t>
            </w:r>
            <w:r>
              <w:rPr>
                <w:color w:val="1F2937"/>
              </w:rPr>
              <w:t>Show “No photos found yet” with selfie retry and photographer contact button. Do not reveal the full album as a fallback, because that defeats the private-photo purpose.</w:t>
            </w:r>
          </w:p>
        </w:tc>
      </w:tr>
    </w:tbl>
    <w:p>
      <w:pPr>
        <w:spacing w:after="20"/>
      </w:pPr>
    </w:p>
    <w:p>
      <w:pPr>
        <w:pStyle w:val="Heading1"/>
      </w:pPr>
      <w:r>
        <w:t>9. HOSTING CHOICE AND SERVER SIZING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8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use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Recommended compute</w:t>
            </w:r>
          </w:p>
        </w:tc>
        <w:tc>
          <w:tcPr>
            <w:tcW w:type="dxa" w:w="20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MVP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1-25 photographers, modest concurrent viewing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Hostinger KVM 2: 2 vCPU, 8 GB RAM, 100 GB NVMe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Run web/API, PostgreSQL, Redis and worker with Docker Compose.</w:t>
            </w:r>
          </w:p>
        </w:tc>
      </w:tr>
      <w:tr>
        <w:tc>
          <w:tcPr>
            <w:tcW w:type="dxa" w:w="15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Growth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25-100 photographers or frequent events</w:t>
            </w:r>
          </w:p>
        </w:tc>
        <w:tc>
          <w:tcPr>
            <w:tcW w:type="dxa" w:w="34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 vCPU, 16 GB RAM</w:t>
            </w:r>
          </w:p>
        </w:tc>
        <w:tc>
          <w:tcPr>
            <w:tcW w:type="dxa" w:w="20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Separate database backup; add a second worker.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Scale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100+ photographers / high concurrent galleries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Managed PostgreSQL + app workers + load balancer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Move database out of single VPS; autoscale workers.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FF5E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Why not Jio AirFiber hosting?  </w:t>
            </w:r>
            <w:r>
              <w:rPr>
                <w:color w:val="1F2937"/>
              </w:rPr>
              <w:t>Public incoming connectivity may be behind CGNAT; power/internet outages, upload bandwidth and lack of managed redundancy make it unsuitable for client-facing galleries. Use it for office NAS backup replication, admin access via VPN, or a non-production test server.</w:t>
            </w:r>
          </w:p>
        </w:tc>
      </w:tr>
    </w:tbl>
    <w:p>
      <w:pPr>
        <w:spacing w:after="20"/>
      </w:pPr>
    </w:p>
    <w:p>
      <w:pPr>
        <w:pStyle w:val="Heading1"/>
      </w:pPr>
      <w:r>
        <w:t>10. VPS DEPLOYMENT STEPS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8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Step-by-step execution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A. Account &amp; domain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Buy domain; create Cloudflare account; point DNS to VPS; enable Full (strict) SSL.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B. VPS baseline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Provision Ubuntu 24.04 LTS; create non-root sudo user; use SSH keys; disable password login; enable UFW only for 22/80/443.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C. Runtime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Install Docker Engine + Compose; deploy Nginx, app, PostgreSQL, Redis and worker as separate containers.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D. Data services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Create least-privilege database users; configure encrypted backup job; create R2 bucket and access keys scoped to bucket only.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E. Integrations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Configure MSG91 OTP template/sender compliance; configure face-search POC/provider credentials; configure Razorpay test keys then live keys; transactional email sender domain.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F. Protection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Turn on Cloudflare WAF/rate limits; Sentry errors; uptime checks; fail2ban; monthly patch window.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G. Release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 staging domain, test data and test payment; deploy production through CI/CD with rollback procedure.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COST MODEL</w:t>
      </w:r>
    </w:p>
    <w:p>
      <w:pPr>
        <w:pStyle w:val="Subtitle"/>
      </w:pPr>
      <w:r>
        <w:t>Planning numbers - validate at purchase time</w:t>
      </w:r>
    </w:p>
    <w:p>
      <w:r>
        <w:t>Costs below are planning estimates in INR and exclude GST unless stated. Provider offers, exchange rate, storage use and renewal prices can change; confirm final checkout prices before committing.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0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MVP estimate</w:t>
            </w:r>
          </w:p>
        </w:tc>
        <w:tc>
          <w:tcPr>
            <w:tcW w:type="dxa" w:w="53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pricing works / recommendation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Domain (.com)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₹900-₹1,200 per year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Buy separately; enable auto-renew and registrar account MFA.</w:t>
            </w:r>
          </w:p>
        </w:tc>
      </w:tr>
      <w:tr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Hostinger KVM 2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~₹779/month promo; ~₹1,199/month renewal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 vCPU / 8 GB / 100 GB VPS. Long-term offer often requires prepaid term.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Cloudflare R2 storage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~₹1.25 per GB/month at $0.015/GB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 GB monthly storage included; no egress fee. Use for all photos.</w:t>
            </w:r>
          </w:p>
        </w:tc>
      </w:tr>
      <w:tr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Cloudflare security/CDN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₹0 initially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Free plan suitable for MVP; upgrade only for advanced controls.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MSG91 OTP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~₹0.25/OTP + GST at 5,000 slab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OTP packs; actual rate reduces with volume.</w:t>
            </w:r>
          </w:p>
        </w:tc>
      </w:tr>
      <w:tr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face-search API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Usage-based; obtain live POC quote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Budget by indexed photos/faces plus selfie searches; provider and volume determine rate.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Razorpay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~2% + GST per successful transaction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 setup/AMC stated; verify subscription/payment product terms.</w:t>
            </w:r>
          </w:p>
        </w:tc>
      </w:tr>
      <w:tr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Email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₹0-₹2,000/month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Start with a transactional provider free tier; paid when volume/reliability needs grow.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Monitoring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₹0-₹2,000/month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Start free; paid retention/on-call later.</w:t>
            </w:r>
          </w:p>
        </w:tc>
      </w:tr>
      <w:tr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Offsite backup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Usage based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Keep a second copy of database exports and selected original archive.</w:t>
            </w:r>
          </w:p>
        </w:tc>
      </w:tr>
    </w:tbl>
    <w:p>
      <w:pPr>
        <w:spacing w:after="20"/>
      </w:pPr>
    </w:p>
    <w:p>
      <w:pPr>
        <w:pStyle w:val="Heading1"/>
      </w:pPr>
      <w:r>
        <w:t>12. EXAMPLE OPERATING COST SCENARIOS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11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Assumptions</w:t>
            </w:r>
          </w:p>
        </w:tc>
        <w:tc>
          <w:tcPr>
            <w:tcW w:type="dxa" w:w="309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Estimated recurring monthly cost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Lean launch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VPS promo ₹779, 100 GB R2, 500 OTP, basic services, limited AI POC usage.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~₹1,500-₹3,000 + GST, excluding payment fees.</w:t>
            </w:r>
          </w:p>
        </w:tc>
      </w:tr>
      <w:tr>
        <w:tc>
          <w:tcPr>
            <w:tcW w:type="dxa" w:w="17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Early growth</w:t>
            </w:r>
          </w:p>
        </w:tc>
        <w:tc>
          <w:tcPr>
            <w:tcW w:type="dxa" w:w="51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VPS renewal ₹1,199, 500 GB R2, 3,000 OTP, monitoring/email, regular AI index/search use.</w:t>
            </w:r>
          </w:p>
        </w:tc>
        <w:tc>
          <w:tcPr>
            <w:tcW w:type="dxa" w:w="30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~₹4,000-₹8,000 + GST, excluding payment fees.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Active platform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16 GB server, 2 TB R2, 10,000 OTP, stronger monitoring/backups, high AI usage.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~₹12,000-₹30,000 + GST, excluding payment fees.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E8F7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Storage calculation  </w:t>
            </w:r>
            <w:r>
              <w:rPr>
                <w:color w:val="1F2937"/>
              </w:rPr>
              <w:t>At the published R2 rate, 100 GB is roughly $1.50/month and 1 TB roughly $15.36/month before tax/exchange conversion. Store only necessary originals; create lifecycle rules and charge photographers by allocated storage.</w:t>
            </w:r>
          </w:p>
        </w:tc>
      </w:tr>
    </w:tbl>
    <w:p>
      <w:pPr>
        <w:spacing w:after="20"/>
      </w:pPr>
    </w:p>
    <w:p>
      <w:pPr>
        <w:pStyle w:val="Heading1"/>
      </w:pPr>
      <w:r>
        <w:t>13. SUGGESTED TRIAL AND SUBSCRIPTION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417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limit</w:t>
            </w:r>
          </w:p>
        </w:tc>
        <w:tc>
          <w:tcPr>
            <w:tcW w:type="dxa" w:w="396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Free Trial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14 days, 1 active event, 5 GB storage, limited face searches, watermark enabled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Lets photographer prove private AI gallery + lead value without uncontrolled cost.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Starter</w:t>
            </w:r>
          </w:p>
        </w:tc>
        <w:tc>
          <w:tcPr>
            <w:tcW w:type="dxa" w:w="41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50 GB, 5 active events, QR + lead export</w:t>
            </w:r>
          </w:p>
        </w:tc>
        <w:tc>
          <w:tcPr>
            <w:tcW w:type="dxa" w:w="39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Entry plan for small photographers.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Professional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250 GB, more events, branding, ZIP downloads, priority support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Primary revenue plan.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Studio</w:t>
            </w:r>
          </w:p>
        </w:tc>
        <w:tc>
          <w:tcPr>
            <w:tcW w:type="dxa" w:w="41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 TB+, team members, custom domain later, negotiated SLA</w:t>
            </w:r>
          </w:p>
        </w:tc>
        <w:tc>
          <w:tcPr>
            <w:tcW w:type="dxa" w:w="39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 larger studios; meter overage storage.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SECURITY BASELINE</w:t>
      </w:r>
    </w:p>
    <w:p>
      <w:pPr>
        <w:pStyle w:val="Subtitle"/>
      </w:pPr>
      <w:r>
        <w:t>Mandatory controls before public launch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280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check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Tenant isolation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Every API query filters by authenticated tenant ID; admin access audited.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Attempt cross-tenant ID access: must return 403/404.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Authentication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Passwords hashed with Argon2/bcrypt; optional MFA for photographers/admin.</w:t>
            </w:r>
          </w:p>
        </w:tc>
        <w:tc>
          <w:tcPr>
            <w:tcW w:type="dxa" w:w="28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 plaintext credentials or secrets in code/repository.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OTP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Short expiry, resend limit, per-IP/per-number throttling.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Brute-force and spam tests are blocked.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Face data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Per-event index, explicit consent, encryption, automatic deletion and no cross-event search.</w:t>
            </w:r>
          </w:p>
        </w:tc>
        <w:tc>
          <w:tcPr>
            <w:tcW w:type="dxa" w:w="28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selfie can return assets from only its current event.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Images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Private bucket; signed URLs expire; originals default private.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Copied URL fails after expiry; object listing is disabled.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Web security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TLS, security headers, WAF, input validation, CSRF protection.</w:t>
            </w:r>
          </w:p>
        </w:tc>
        <w:tc>
          <w:tcPr>
            <w:tcW w:type="dxa" w:w="28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Automated security scan has no high severity finding.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Backups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Daily database backup; versioning/archive policy; restore drills.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Quarterly restore completes on isolated environment.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Audit</w:t>
            </w:r>
          </w:p>
        </w:tc>
        <w:tc>
          <w:tcPr>
            <w:tcW w:type="dxa" w:w="53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Track admin changes, exports, consent changes, destructive actions.</w:t>
            </w:r>
          </w:p>
        </w:tc>
        <w:tc>
          <w:tcPr>
            <w:tcW w:type="dxa" w:w="28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Audit trail searchable by tenant/event/user.</w:t>
            </w:r>
          </w:p>
        </w:tc>
      </w:tr>
    </w:tbl>
    <w:p>
      <w:pPr>
        <w:spacing w:after="20"/>
      </w:pPr>
    </w:p>
    <w:p>
      <w:pPr>
        <w:pStyle w:val="Heading1"/>
      </w:pPr>
      <w:r>
        <w:t>15. BACKUP AND DISASTER RECOVERY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432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Backup schedule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Retention / recovery objective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PostgreSQL database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Daily automated dump + before major release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30 days minimum; target restore under 4 hours.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Photo objects</w:t>
            </w:r>
          </w:p>
        </w:tc>
        <w:tc>
          <w:tcPr>
            <w:tcW w:type="dxa" w:w="43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Bucket versioning / replication as budget permits</w:t>
            </w:r>
          </w:p>
        </w:tc>
        <w:tc>
          <w:tcPr>
            <w:tcW w:type="dxa" w:w="34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Protect from accidental delete; test sample restore monthly.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VPS configuration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Weekly encrypted configuration backup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Rebuild environment from documented infrastructure script.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Source code</w:t>
            </w:r>
          </w:p>
        </w:tc>
        <w:tc>
          <w:tcPr>
            <w:tcW w:type="dxa" w:w="43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Private Git repository + protected branches</w:t>
            </w:r>
          </w:p>
        </w:tc>
        <w:tc>
          <w:tcPr>
            <w:tcW w:type="dxa" w:w="34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Every production release tagged; rollback available.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Office/NAS copy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Scheduled encrypted sync over Jio AirFiber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Secondary archive, not the live public source.</w:t>
            </w:r>
          </w:p>
        </w:tc>
      </w:tr>
    </w:tbl>
    <w:p>
      <w:pPr>
        <w:spacing w:after="20"/>
      </w:pPr>
    </w:p>
    <w:p>
      <w:pPr>
        <w:pStyle w:val="Heading1"/>
      </w:pPr>
      <w:r>
        <w:t>16. DEVELOPMENT ROADMAP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60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8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acceptance criteria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1 - Foundation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Design system, authentication, tenant model, deployment pipeline.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Admin + photographer login; isolated data.</w:t>
            </w:r>
          </w:p>
        </w:tc>
      </w:tr>
      <w:tr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2 - Event &amp; upload</w:t>
            </w:r>
          </w:p>
        </w:tc>
        <w:tc>
          <w:tcPr>
            <w:tcW w:type="dxa" w:w="46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Event creation, R2 upload, worker-generated thumbnails/previews.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1,000-photo test upload completes with retry/resume.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3 - Face-search POC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Select provider; index sample event; calibrate match threshold and no-match rules.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Known test subjects receive only their own matching photos.</w:t>
            </w:r>
          </w:p>
        </w:tc>
      </w:tr>
      <w:tr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4 - Gallery &amp; lead gate</w:t>
            </w:r>
          </w:p>
        </w:tc>
        <w:tc>
          <w:tcPr>
            <w:tcW w:type="dxa" w:w="46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QR gallery, OTP, face consent, selfie capture and private result page.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 photo is visible before verified mobile + successful event match.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5 - Selection/download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Favourites, download permissions, lead/event dashboard, CSV export.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Export correctly reflects marketing and face consent.</w:t>
            </w:r>
          </w:p>
        </w:tc>
      </w:tr>
      <w:tr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6 - Trial/billing</w:t>
            </w:r>
          </w:p>
        </w:tc>
        <w:tc>
          <w:tcPr>
            <w:tcW w:type="dxa" w:w="46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Plan limits, AI usage meter, Razorpay, invoices/status, suspension logic.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Trial expiry is enforced without deleting retained data.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7 - QA &amp; pilot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Load, false-match/no-match, security, deletion and restore tests with real pilot events.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Pilot passes privacy, match accuracy and event workflow checks.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QUALITY ASSURANCE CHECKLIST</w:t>
      </w:r>
    </w:p>
    <w:p>
      <w:pPr>
        <w:pStyle w:val="ListBullet"/>
        <w:spacing w:after="60"/>
      </w:pPr>
      <w:r>
        <w:t>Mobile test: Android Chrome, iPhone Safari, low-network mode and tablet.</w:t>
      </w:r>
    </w:p>
    <w:p>
      <w:pPr>
        <w:pStyle w:val="ListBullet"/>
        <w:spacing w:after="60"/>
      </w:pPr>
      <w:r>
        <w:t>Photo test: 1,000 / 5,000 / 20,000 assets; duplicates, interrupted upload and retry.</w:t>
      </w:r>
    </w:p>
    <w:p>
      <w:pPr>
        <w:pStyle w:val="ListBullet"/>
        <w:spacing w:after="60"/>
      </w:pPr>
      <w:r>
        <w:t>Face test: consent, selfie quality retry, false match, no match, identical twins/lookalikes and event-only boundary.</w:t>
      </w:r>
    </w:p>
    <w:p>
      <w:pPr>
        <w:pStyle w:val="ListBullet"/>
        <w:spacing w:after="60"/>
      </w:pPr>
      <w:r>
        <w:t>Security test: tenant data isolation, signed URL expiry, OTP brute-force, face-data deletion and export authorization.</w:t>
      </w:r>
    </w:p>
    <w:p>
      <w:pPr>
        <w:pStyle w:val="ListBullet"/>
        <w:spacing w:after="60"/>
      </w:pPr>
      <w:r>
        <w:t>Performance test: index queue, selfie search response, matched-gallery scroll, concurrent QR visitors and download load.</w:t>
      </w:r>
    </w:p>
    <w:p>
      <w:pPr>
        <w:pStyle w:val="ListBullet"/>
        <w:spacing w:after="60"/>
      </w:pPr>
      <w:r>
        <w:t>Payment test: success, failure, duplicate webhook and plan renewal/expiry.</w:t>
      </w:r>
    </w:p>
    <w:p>
      <w:pPr>
        <w:pStyle w:val="ListBullet"/>
        <w:spacing w:after="60"/>
      </w:pPr>
      <w:r>
        <w:t>Recovery test: database restore, deleted object recovery, server rebuild and domain/DNS rollback.</w:t>
      </w:r>
    </w:p>
    <w:p>
      <w:pPr>
        <w:pStyle w:val="ListBullet"/>
        <w:spacing w:after="60"/>
      </w:pPr>
      <w:r>
        <w:t>Legal test: privacy policy, terms, face consent wording, photographer agreement and deletion requests process.</w:t>
      </w:r>
    </w:p>
    <w:p>
      <w:pPr>
        <w:pStyle w:val="Heading1"/>
      </w:pPr>
      <w:r>
        <w:t>18. WHAT PRO TECHNOLOGIES SHOULD ARRANGE NOW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97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 / action needed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Platform name + domain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Confirm brand name and buy the .com domain.</w:t>
            </w:r>
          </w:p>
        </w:tc>
      </w:tr>
      <w:tr>
        <w:tc>
          <w:tcPr>
            <w:tcW w:type="dxa" w:w="10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Business/legal identity</w:t>
            </w:r>
          </w:p>
        </w:tc>
        <w:tc>
          <w:tcPr>
            <w:tcW w:type="dxa" w:w="59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GST/PAN/bank details for Razorpay and OTP provider onboarding.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Trial policy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Confirm 14 days + 1 event + 5 GB recommendation, or revise.</w:t>
            </w:r>
          </w:p>
        </w:tc>
      </w:tr>
      <w:tr>
        <w:tc>
          <w:tcPr>
            <w:tcW w:type="dxa" w:w="10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Brand kit</w:t>
            </w:r>
          </w:p>
        </w:tc>
        <w:tc>
          <w:tcPr>
            <w:tcW w:type="dxa" w:w="59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Logo, colors, font preference, support email and WhatsApp number.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Content policy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Decide gallery expiry, download rules, watermark default and deletion retention.</w:t>
            </w:r>
          </w:p>
        </w:tc>
      </w:tr>
      <w:tr>
        <w:tc>
          <w:tcPr>
            <w:tcW w:type="dxa" w:w="10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Face-search policy</w:t>
            </w:r>
          </w:p>
        </w:tc>
        <w:tc>
          <w:tcPr>
            <w:tcW w:type="dxa" w:w="59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Approve event-only search, selfie/template retention and no-match access rule.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Pilot photographers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Choose 3-5 studios with real upcoming events for testing.</w:t>
            </w:r>
          </w:p>
        </w:tc>
      </w:tr>
      <w:tr>
        <w:tc>
          <w:tcPr>
            <w:tcW w:type="dxa" w:w="10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288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Engineering</w:t>
            </w:r>
          </w:p>
        </w:tc>
        <w:tc>
          <w:tcPr>
            <w:tcW w:type="dxa" w:w="59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Approve MVP scope and begin UI/UX, face-search POC and technical build.</w:t>
            </w:r>
          </w:p>
        </w:tc>
      </w:tr>
    </w:tbl>
    <w:p>
      <w:pPr>
        <w:spacing w:after="20"/>
      </w:pPr>
    </w:p>
    <w:p>
      <w:pPr>
        <w:pStyle w:val="Heading1"/>
      </w:pPr>
      <w:r>
        <w:t>19. FINAL DECISION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E8F3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Recommended path  </w:t>
            </w:r>
            <w:r>
              <w:rPr>
                <w:color w:val="1F2937"/>
              </w:rPr>
              <w:t>Start with Hostinger KVM 2 (Ubuntu 24.04), Cloudflare R2, Cloudflare CDN/security, PostgreSQL, MSG91 OTP, a face-search provider selected by proof of concept, and Razorpay. Use a PWA first. Keep original photos in R2 and encrypted backup/NAS sync; do not host public galleries on Jio AirFiber.</w:t>
            </w:r>
          </w:p>
        </w:tc>
      </w:tr>
    </w:tbl>
    <w:p>
      <w:pPr>
        <w:spacing w:after="20"/>
      </w:pPr>
    </w:p>
    <w:p>
      <w:r>
        <w:t>This design gives Pro Technologies an affordable MVP foundation and makes selfie-to-personal-gallery a first-class capability, while preserving a clear upgrade path as photographer count, photo storage, AI usage and gallery traffic grow.</w:t>
      </w:r>
    </w:p>
    <w:p>
      <w:pPr>
        <w:pStyle w:val="Heading1"/>
      </w:pPr>
      <w:r>
        <w:t>20. SOURCE NOTES</w:t>
      </w:r>
    </w:p>
    <w:p>
      <w:r>
        <w:t>Current public provider pricing and product information used for planning: Hostinger VPS India, Cloudflare R2 pricing, MSG91 India OTP pricing, Razorpay pricing and AWS Rekognition face-search documentation/pricing. See linked provider pages below; check final live quotes, eligibility and technical limits before purchase.</w:t>
      </w:r>
    </w:p>
    <w:p>
      <w:pPr>
        <w:pStyle w:val="ListBullet"/>
      </w:pPr>
      <w:r>
        <w:rPr>
          <w:b/>
        </w:rPr>
        <w:t xml:space="preserve">Hostinger VPS India: </w:t>
      </w:r>
      <w:r>
        <w:t>https://www.hostinger.com/in/vps-hosting</w:t>
      </w:r>
    </w:p>
    <w:p>
      <w:pPr>
        <w:pStyle w:val="ListBullet"/>
      </w:pPr>
      <w:r>
        <w:rPr>
          <w:b/>
        </w:rPr>
        <w:t xml:space="preserve">Cloudflare R2 Pricing: </w:t>
      </w:r>
      <w:r>
        <w:t>https://developers.cloudflare.com/r2/pricing/</w:t>
      </w:r>
    </w:p>
    <w:p>
      <w:pPr>
        <w:pStyle w:val="ListBullet"/>
      </w:pPr>
      <w:r>
        <w:rPr>
          <w:b/>
        </w:rPr>
        <w:t xml:space="preserve">MSG91 OTP Pricing India: </w:t>
      </w:r>
      <w:r>
        <w:t>https://msg91.com/in/pricing/otp</w:t>
      </w:r>
    </w:p>
    <w:p>
      <w:pPr>
        <w:pStyle w:val="ListBullet"/>
      </w:pPr>
      <w:r>
        <w:rPr>
          <w:b/>
        </w:rPr>
        <w:t xml:space="preserve">Razorpay Pricing: </w:t>
      </w:r>
      <w:r>
        <w:t>https://razorpay.com/pricing/</w:t>
      </w:r>
    </w:p>
    <w:p>
      <w:pPr>
        <w:pStyle w:val="ListBullet"/>
      </w:pPr>
      <w:r>
        <w:rPr>
          <w:b/>
        </w:rPr>
        <w:t xml:space="preserve">AWS Rekognition - Face compare and search: </w:t>
      </w:r>
      <w:r>
        <w:t>https://aws.amazon.com/rekognition/</w:t>
      </w:r>
    </w:p>
    <w:p>
      <w:pPr>
        <w:pStyle w:val="ListBullet"/>
      </w:pPr>
      <w:r>
        <w:rPr>
          <w:b/>
        </w:rPr>
        <w:t xml:space="preserve">AWS Rekognition Pricing: </w:t>
      </w:r>
      <w:r>
        <w:t>https://aws.amazon.com/rekognition/pricing/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Pro Technologies | Confidential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14" w:space="8" w:color="00A6A6"/>
      </w:pBdr>
    </w:pPr>
    <w:r>
      <w:rPr>
        <w:b/>
        <w:color w:val="102A43"/>
        <w:sz w:val="16"/>
      </w:rPr>
      <w:t>PRO TECHNOLOGIES  /  PHOTOGRAPHER SAAS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565C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Technologies - AI Face Search Photographer SaaS Blueprint</dc:title>
  <dc:subject/>
  <dc:creator>Pro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