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1331" w:rsidR="000F6429" w:rsidP="00B33E37" w:rsidRDefault="000F6429" w14:paraId="2688E47A" w14:textId="26B2D70F">
      <w:pPr>
        <w:rPr>
          <w:rFonts w:ascii="Times New Roman" w:hAnsi="Times New Roman"/>
          <w:color w:val="000000" w:themeColor="text1"/>
          <w:szCs w:val="24"/>
        </w:rPr>
      </w:pPr>
      <w:bookmarkStart w:name="_Hlk197511625" w:id="0"/>
    </w:p>
    <w:p w:rsidRPr="00431331" w:rsidR="000F6429" w:rsidP="007E7E8B" w:rsidRDefault="000F6429" w14:paraId="7DE4E69D" w14:textId="77777777">
      <w:pPr>
        <w:rPr>
          <w:rFonts w:ascii="Times New Roman" w:hAnsi="Times New Roman"/>
          <w:color w:val="000000" w:themeColor="text1"/>
          <w:szCs w:val="24"/>
        </w:rPr>
      </w:pPr>
    </w:p>
    <w:p w:rsidRPr="00431331" w:rsidR="000F6429" w:rsidP="007E7E8B" w:rsidRDefault="000F6429" w14:paraId="5167B3E0" w14:textId="77777777">
      <w:pPr>
        <w:rPr>
          <w:rFonts w:ascii="Times New Roman" w:hAnsi="Times New Roman"/>
          <w:color w:val="000000" w:themeColor="text1"/>
          <w:szCs w:val="24"/>
        </w:rPr>
      </w:pPr>
    </w:p>
    <w:p w:rsidRPr="00431331" w:rsidR="000F6429" w:rsidP="007E7E8B" w:rsidRDefault="000F6429" w14:paraId="66BC8A43" w14:textId="77777777">
      <w:pPr>
        <w:rPr>
          <w:rFonts w:ascii="Times New Roman" w:hAnsi="Times New Roman"/>
          <w:color w:val="000000" w:themeColor="text1"/>
          <w:szCs w:val="24"/>
        </w:rPr>
      </w:pPr>
      <w:bookmarkStart w:name="_Hlk203408536" w:id="1"/>
    </w:p>
    <w:p w:rsidRPr="00431331" w:rsidR="000F6429" w:rsidP="007E7E8B" w:rsidRDefault="000F6429" w14:paraId="2B54B6CE" w14:textId="77777777">
      <w:pPr>
        <w:rPr>
          <w:rFonts w:ascii="Times New Roman" w:hAnsi="Times New Roman"/>
          <w:color w:val="000000" w:themeColor="text1"/>
          <w:szCs w:val="24"/>
        </w:rPr>
      </w:pPr>
    </w:p>
    <w:p w:rsidRPr="00431331" w:rsidR="000F6429" w:rsidP="007E7E8B" w:rsidRDefault="000F6429" w14:paraId="4F8D2FCA" w14:textId="77777777">
      <w:pPr>
        <w:rPr>
          <w:rFonts w:ascii="Times New Roman" w:hAnsi="Times New Roman"/>
          <w:color w:val="000000" w:themeColor="text1"/>
          <w:szCs w:val="24"/>
        </w:rPr>
      </w:pPr>
    </w:p>
    <w:p w:rsidRPr="00431331" w:rsidR="000F6429" w:rsidP="007E7E8B" w:rsidRDefault="000F6429" w14:paraId="22E0C6A4" w14:textId="77777777">
      <w:pPr>
        <w:rPr>
          <w:rFonts w:ascii="Times New Roman" w:hAnsi="Times New Roman"/>
          <w:color w:val="000000" w:themeColor="text1"/>
          <w:szCs w:val="24"/>
        </w:rPr>
      </w:pPr>
    </w:p>
    <w:p w:rsidRPr="00431331" w:rsidR="000F6429" w:rsidP="00CC2884" w:rsidRDefault="000F6429" w14:paraId="27389797" w14:textId="77777777">
      <w:pPr>
        <w:rPr>
          <w:rFonts w:ascii="Times New Roman" w:hAnsi="Times New Roman"/>
          <w:b/>
          <w:bCs/>
          <w:color w:val="000000" w:themeColor="text1"/>
          <w:sz w:val="28"/>
          <w:szCs w:val="28"/>
        </w:rPr>
        <w:sectPr w:rsidRPr="00431331" w:rsidR="000F6429" w:rsidSect="00F46DDB">
          <w:footerReference w:type="default" r:id="rId11"/>
          <w:pgSz w:w="12240" w:h="15840" w:orient="portrait"/>
          <w:pgMar w:top="1440" w:right="1440" w:bottom="1440" w:left="1440" w:header="720" w:footer="720" w:gutter="0"/>
          <w:cols w:space="720"/>
          <w:docGrid w:linePitch="360"/>
        </w:sectPr>
      </w:pPr>
    </w:p>
    <w:p w:rsidRPr="00431331" w:rsidR="001F5D93" w:rsidP="00CC2884" w:rsidRDefault="001F5D93" w14:paraId="0A82EE6B" w14:textId="7739A11B">
      <w:pPr>
        <w:rPr>
          <w:rFonts w:ascii="Times New Roman" w:hAnsi="Times New Roman"/>
          <w:color w:val="000000" w:themeColor="text1"/>
          <w:szCs w:val="24"/>
        </w:rPr>
      </w:pPr>
      <w:r w:rsidRPr="00431331">
        <w:rPr>
          <w:rFonts w:ascii="Times New Roman" w:hAnsi="Times New Roman"/>
          <w:b/>
          <w:bCs/>
          <w:color w:val="000000" w:themeColor="text1"/>
          <w:sz w:val="28"/>
          <w:szCs w:val="28"/>
        </w:rPr>
        <w:t>9.</w:t>
      </w:r>
      <w:r w:rsidRPr="00431331">
        <w:rPr>
          <w:rFonts w:ascii="Times New Roman" w:hAnsi="Times New Roman"/>
          <w:color w:val="000000" w:themeColor="text1"/>
          <w:szCs w:val="24"/>
        </w:rPr>
        <w:t xml:space="preserve"> Présentation et discussion des valeurs de base et de propositions de cibles sur cinq ans pour les indicateurs de performance d’HANWASH (Résultat mesuré par l’indicateur (voir </w:t>
      </w:r>
      <w:proofErr w:type="spellStart"/>
      <w:r w:rsidRPr="00431331">
        <w:rPr>
          <w:rFonts w:ascii="Times New Roman" w:hAnsi="Times New Roman"/>
          <w:color w:val="000000" w:themeColor="text1"/>
          <w:szCs w:val="24"/>
        </w:rPr>
        <w:t>logframe</w:t>
      </w:r>
      <w:proofErr w:type="spellEnd"/>
      <w:r w:rsidRPr="00431331">
        <w:rPr>
          <w:rFonts w:ascii="Times New Roman" w:hAnsi="Times New Roman"/>
          <w:color w:val="000000" w:themeColor="text1"/>
          <w:szCs w:val="24"/>
        </w:rPr>
        <w:t xml:space="preserve"> et tableau d’indicateur d’HANWASH), libellé, définition et unité de mesure de l’indicateur, valeur de base calculée, proposition de cible sur cinq ans)</w:t>
      </w:r>
    </w:p>
    <w:p w:rsidRPr="00431331" w:rsidR="001F5D93" w:rsidP="001F5D93" w:rsidRDefault="001F5D93" w14:paraId="73F9E029" w14:textId="77777777">
      <w:pPr>
        <w:pStyle w:val="Paragraphedeliste"/>
        <w:numPr>
          <w:ilvl w:val="0"/>
          <w:numId w:val="121"/>
        </w:numPr>
        <w:spacing w:line="276" w:lineRule="auto"/>
        <w:rPr>
          <w:color w:val="000000" w:themeColor="text1"/>
          <w:sz w:val="24"/>
          <w:szCs w:val="24"/>
        </w:rPr>
      </w:pPr>
      <w:r w:rsidRPr="00431331">
        <w:rPr>
          <w:color w:val="000000" w:themeColor="text1"/>
          <w:sz w:val="24"/>
          <w:szCs w:val="24"/>
        </w:rPr>
        <w:t>Indicateurs liés au Résultat Intermédiaire 1000 (Pilier 1) : Renforcement de la demande et de la gestion des services WASH dans les communes.</w:t>
      </w:r>
    </w:p>
    <w:tbl>
      <w:tblPr>
        <w:tblStyle w:val="Grilledutableau"/>
        <w:tblW w:w="14257" w:type="dxa"/>
        <w:jc w:val="center"/>
        <w:tblLook w:val="04A0" w:firstRow="1" w:lastRow="0" w:firstColumn="1" w:lastColumn="0" w:noHBand="0" w:noVBand="1"/>
      </w:tblPr>
      <w:tblGrid>
        <w:gridCol w:w="3124"/>
        <w:gridCol w:w="3124"/>
        <w:gridCol w:w="3661"/>
        <w:gridCol w:w="1464"/>
        <w:gridCol w:w="1425"/>
        <w:gridCol w:w="1459"/>
      </w:tblGrid>
      <w:tr w:rsidRPr="00431331" w:rsidR="000F6429" w:rsidTr="52D27BFC" w14:paraId="2F202068" w14:textId="77777777">
        <w:trPr>
          <w:trHeight w:val="214"/>
        </w:trPr>
        <w:tc>
          <w:tcPr>
            <w:tcW w:w="3124" w:type="dxa"/>
            <w:shd w:val="clear" w:color="auto" w:fill="F2F2F2" w:themeFill="background1" w:themeFillShade="F2"/>
            <w:tcMar/>
          </w:tcPr>
          <w:p w:rsidR="2C276E28" w:rsidP="52D27BFC" w:rsidRDefault="2C276E28" w14:paraId="0B603F8E" w14:textId="5A7EAF96">
            <w:pPr>
              <w:pStyle w:val="Normal"/>
              <w:spacing w:line="240" w:lineRule="auto"/>
              <w:jc w:val="center"/>
            </w:pPr>
            <w:r w:rsidRPr="52D27BFC" w:rsidR="2C276E28">
              <w:rPr>
                <w:rFonts w:ascii="Times New Roman" w:hAnsi="Times New Roman"/>
                <w:b w:val="1"/>
                <w:bCs w:val="1"/>
                <w:color w:val="000000" w:themeColor="text1" w:themeTint="FF" w:themeShade="FF"/>
                <w:sz w:val="22"/>
                <w:szCs w:val="22"/>
                <w:lang w:val="fr-FR" w:eastAsia="fr-FR"/>
              </w:rPr>
              <w:t>ID</w:t>
            </w:r>
          </w:p>
        </w:tc>
        <w:tc>
          <w:tcPr>
            <w:tcW w:w="3124" w:type="dxa"/>
            <w:shd w:val="clear" w:color="auto" w:fill="F2F2F2" w:themeFill="background1" w:themeFillShade="F2"/>
            <w:tcMar/>
            <w:hideMark/>
          </w:tcPr>
          <w:p w:rsidRPr="000F6429" w:rsidR="000F6429" w:rsidP="000F6429" w:rsidRDefault="000F6429" w14:paraId="1BC8B156" w14:textId="34BE5ECC">
            <w:pPr>
              <w:spacing w:after="0" w:line="240" w:lineRule="auto"/>
              <w:jc w:val="center"/>
              <w:rPr>
                <w:rFonts w:ascii="Times New Roman" w:hAnsi="Times New Roman"/>
                <w:b/>
                <w:bCs/>
                <w:color w:val="000000"/>
                <w:sz w:val="22"/>
                <w:lang w:val="fr-FR" w:eastAsia="fr-FR"/>
              </w:rPr>
            </w:pPr>
            <w:bookmarkStart w:name="_Hlk203396845" w:id="2"/>
            <w:r w:rsidRPr="00431331">
              <w:rPr>
                <w:rFonts w:ascii="Times New Roman" w:hAnsi="Times New Roman"/>
                <w:b/>
                <w:bCs/>
                <w:color w:val="000000"/>
                <w:sz w:val="22"/>
                <w:lang w:val="fr-FR" w:eastAsia="fr-FR"/>
              </w:rPr>
              <w:t>Indicateur</w:t>
            </w:r>
          </w:p>
        </w:tc>
        <w:tc>
          <w:tcPr>
            <w:tcW w:w="3661" w:type="dxa"/>
            <w:shd w:val="clear" w:color="auto" w:fill="F2F2F2" w:themeFill="background1" w:themeFillShade="F2"/>
            <w:tcMar/>
            <w:hideMark/>
          </w:tcPr>
          <w:p w:rsidRPr="000F6429" w:rsidR="000F6429" w:rsidP="000F6429" w:rsidRDefault="000F6429" w14:paraId="7D47ED9B"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Définition</w:t>
            </w:r>
          </w:p>
        </w:tc>
        <w:tc>
          <w:tcPr>
            <w:tcW w:w="1464" w:type="dxa"/>
            <w:shd w:val="clear" w:color="auto" w:fill="F2F2F2" w:themeFill="background1" w:themeFillShade="F2"/>
            <w:tcMar/>
            <w:hideMark/>
          </w:tcPr>
          <w:p w:rsidRPr="000F6429" w:rsidR="000F6429" w:rsidP="000F6429" w:rsidRDefault="000F6429" w14:paraId="4B734A72"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Unité de mesure</w:t>
            </w:r>
          </w:p>
        </w:tc>
        <w:tc>
          <w:tcPr>
            <w:tcW w:w="1425" w:type="dxa"/>
            <w:shd w:val="clear" w:color="auto" w:fill="F2F2F2" w:themeFill="background1" w:themeFillShade="F2"/>
            <w:tcMar/>
            <w:hideMark/>
          </w:tcPr>
          <w:p w:rsidRPr="000F6429" w:rsidR="000F6429" w:rsidP="000F6429" w:rsidRDefault="000F6429" w14:paraId="20FBCA10"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Valeur de base</w:t>
            </w:r>
          </w:p>
        </w:tc>
        <w:tc>
          <w:tcPr>
            <w:tcW w:w="1459" w:type="dxa"/>
            <w:shd w:val="clear" w:color="auto" w:fill="F2F2F2" w:themeFill="background1" w:themeFillShade="F2"/>
            <w:tcMar/>
            <w:hideMark/>
          </w:tcPr>
          <w:p w:rsidRPr="00431331" w:rsidR="000F6429" w:rsidP="000F6429" w:rsidRDefault="000F6429" w14:paraId="60C668DA" w14:textId="36B16B75">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Projection sur</w:t>
            </w:r>
          </w:p>
          <w:p w:rsidRPr="000F6429" w:rsidR="000F6429" w:rsidP="000F6429" w:rsidRDefault="000F6429" w14:paraId="768388B3" w14:textId="4F742F6F">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5 ans</w:t>
            </w:r>
          </w:p>
        </w:tc>
      </w:tr>
      <w:tr w:rsidRPr="00431331" w:rsidR="000F6429" w:rsidTr="52D27BFC" w14:paraId="69214C9E" w14:textId="77777777">
        <w:trPr>
          <w:trHeight w:val="1306"/>
        </w:trPr>
        <w:tc>
          <w:tcPr>
            <w:tcW w:w="3124" w:type="dxa"/>
            <w:tcMar/>
          </w:tcPr>
          <w:p w:rsidR="52D27BFC" w:rsidP="52D27BFC" w:rsidRDefault="52D27BFC" w14:paraId="02AAA995" w14:textId="0A3F988D">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1100a</w:t>
            </w:r>
          </w:p>
        </w:tc>
        <w:tc>
          <w:tcPr>
            <w:tcW w:w="3124" w:type="dxa"/>
            <w:tcMar/>
            <w:hideMark/>
          </w:tcPr>
          <w:p w:rsidRPr="000F6429" w:rsidR="000F6429" w:rsidP="00067463" w:rsidRDefault="000F6429" w14:paraId="7E88067A"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Pourcentage d'événements WASH organisés dans les communes avec la participation de Rotariens haïtiens.</w:t>
            </w:r>
          </w:p>
        </w:tc>
        <w:tc>
          <w:tcPr>
            <w:tcW w:w="3661" w:type="dxa"/>
            <w:tcMar/>
            <w:hideMark/>
          </w:tcPr>
          <w:p w:rsidRPr="000F6429" w:rsidR="000F6429" w:rsidP="00067463" w:rsidRDefault="000F6429" w14:paraId="436D6836"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Pourcentage d'événements WASH au niveau communal auxquels participent activement des Rotariens haïtiens, mesuré en proportion du nombre total d'événements signalés.</w:t>
            </w:r>
          </w:p>
        </w:tc>
        <w:tc>
          <w:tcPr>
            <w:tcW w:w="1464" w:type="dxa"/>
            <w:tcMar/>
            <w:hideMark/>
          </w:tcPr>
          <w:p w:rsidRPr="000F6429" w:rsidR="000F6429" w:rsidP="003F77B2" w:rsidRDefault="000F6429" w14:paraId="5743BD0D" w14:textId="5FEFD8B1">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du nombre total d'événements WASH signalés au niveau communal</w:t>
            </w:r>
          </w:p>
        </w:tc>
        <w:tc>
          <w:tcPr>
            <w:tcW w:w="1425" w:type="dxa"/>
            <w:tcMar/>
            <w:hideMark/>
          </w:tcPr>
          <w:p w:rsidRPr="000F6429" w:rsidR="000F6429" w:rsidP="000F6429" w:rsidRDefault="000F6429" w14:paraId="5CB888F7" w14:textId="64E6D221">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0F6429" w:rsidP="000F6429" w:rsidRDefault="000F6429" w14:paraId="2E6B657E" w14:textId="67829B3C">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0F6429" w:rsidTr="52D27BFC" w14:paraId="564AB1B3" w14:textId="77777777">
        <w:trPr>
          <w:trHeight w:val="1306"/>
        </w:trPr>
        <w:tc>
          <w:tcPr>
            <w:tcW w:w="3124" w:type="dxa"/>
            <w:tcMar/>
          </w:tcPr>
          <w:p w:rsidR="52D27BFC" w:rsidP="52D27BFC" w:rsidRDefault="52D27BFC" w14:paraId="0C8102F7" w14:textId="5551857C">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1100b</w:t>
            </w:r>
          </w:p>
        </w:tc>
        <w:tc>
          <w:tcPr>
            <w:tcW w:w="3124" w:type="dxa"/>
            <w:tcMar/>
            <w:hideMark/>
          </w:tcPr>
          <w:p w:rsidRPr="000F6429" w:rsidR="000F6429" w:rsidP="00067463" w:rsidRDefault="000F6429" w14:paraId="3D852BEE"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Proportion (%) de participants aux réunions virtuelles sur les projets WASH qui sont des Rotariens haïtiens.</w:t>
            </w:r>
          </w:p>
        </w:tc>
        <w:tc>
          <w:tcPr>
            <w:tcW w:w="3661" w:type="dxa"/>
            <w:tcMar/>
            <w:hideMark/>
          </w:tcPr>
          <w:p w:rsidRPr="000F6429" w:rsidR="000F6429" w:rsidP="00067463" w:rsidRDefault="000F6429" w14:paraId="38F31DD5"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Pourcentage du nombre total de participants à la réunion de l'équipe du projet WASH qui sont des Rotariens haïtiens (ventilé par RC) (le club hôte doit fixer l'objectif).</w:t>
            </w:r>
          </w:p>
        </w:tc>
        <w:tc>
          <w:tcPr>
            <w:tcW w:w="1464" w:type="dxa"/>
            <w:tcMar/>
            <w:hideMark/>
          </w:tcPr>
          <w:p w:rsidRPr="000F6429" w:rsidR="000F6429" w:rsidP="003F77B2" w:rsidRDefault="000F6429" w14:paraId="61CC3C15" w14:textId="60A1D524">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du nombre total de participants à la réunion de l'équipe du projet WASH</w:t>
            </w:r>
          </w:p>
        </w:tc>
        <w:tc>
          <w:tcPr>
            <w:tcW w:w="1425" w:type="dxa"/>
            <w:tcMar/>
            <w:hideMark/>
          </w:tcPr>
          <w:p w:rsidRPr="000F6429" w:rsidR="000F6429" w:rsidP="000F6429" w:rsidRDefault="000F6429" w14:paraId="7329EB4F" w14:textId="0904355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0F6429" w:rsidP="000F6429" w:rsidRDefault="000F6429" w14:paraId="2A35354E" w14:textId="13A959B1">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0F6429" w:rsidTr="52D27BFC" w14:paraId="51073B20" w14:textId="77777777">
        <w:trPr>
          <w:trHeight w:val="1306"/>
        </w:trPr>
        <w:tc>
          <w:tcPr>
            <w:tcW w:w="3124" w:type="dxa"/>
            <w:tcMar/>
          </w:tcPr>
          <w:p w:rsidR="52D27BFC" w:rsidP="52D27BFC" w:rsidRDefault="52D27BFC" w14:paraId="0BAFF2E6" w14:textId="7613FF4E">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1110a</w:t>
            </w:r>
          </w:p>
        </w:tc>
        <w:tc>
          <w:tcPr>
            <w:tcW w:w="3124" w:type="dxa"/>
            <w:tcMar/>
            <w:hideMark/>
          </w:tcPr>
          <w:p w:rsidRPr="000F6429" w:rsidR="000F6429" w:rsidP="00067463" w:rsidRDefault="000F6429" w14:paraId="0A8FFAFE"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Nombre de visites sur le terrain effectuées chaque trimestre par les Rotariens dans les communautés concernées.</w:t>
            </w:r>
          </w:p>
        </w:tc>
        <w:tc>
          <w:tcPr>
            <w:tcW w:w="3661" w:type="dxa"/>
            <w:tcMar/>
            <w:hideMark/>
          </w:tcPr>
          <w:p w:rsidRPr="000F6429" w:rsidR="000F6429" w:rsidP="00067463" w:rsidRDefault="000F6429" w14:paraId="509CA961"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Nombre total de visites sur le terrain effectuées chaque trimestre par les Rotariens dans les communautés d'intervention.</w:t>
            </w:r>
          </w:p>
        </w:tc>
        <w:tc>
          <w:tcPr>
            <w:tcW w:w="1464" w:type="dxa"/>
            <w:tcMar/>
            <w:hideMark/>
          </w:tcPr>
          <w:p w:rsidRPr="000F6429" w:rsidR="000F6429" w:rsidP="003F77B2" w:rsidRDefault="000F6429" w14:paraId="251AD68A" w14:textId="6E779C73">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Nombre de visites sur le terrain</w:t>
            </w:r>
          </w:p>
        </w:tc>
        <w:tc>
          <w:tcPr>
            <w:tcW w:w="1425" w:type="dxa"/>
            <w:tcMar/>
            <w:hideMark/>
          </w:tcPr>
          <w:p w:rsidRPr="000F6429" w:rsidR="000F6429" w:rsidP="000F6429" w:rsidRDefault="000F6429" w14:paraId="11A53FFB" w14:textId="281F0A62">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0F6429" w:rsidP="000F6429" w:rsidRDefault="000F6429" w14:paraId="0B943D7A" w14:textId="680DA410">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0F6429" w:rsidTr="52D27BFC" w14:paraId="578F0E32" w14:textId="77777777">
        <w:trPr>
          <w:trHeight w:val="1306"/>
        </w:trPr>
        <w:tc>
          <w:tcPr>
            <w:tcW w:w="3124" w:type="dxa"/>
            <w:tcMar/>
          </w:tcPr>
          <w:p w:rsidR="52D27BFC" w:rsidP="52D27BFC" w:rsidRDefault="52D27BFC" w14:paraId="03F2803A" w14:textId="27042BDC">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1200a</w:t>
            </w:r>
          </w:p>
        </w:tc>
        <w:tc>
          <w:tcPr>
            <w:tcW w:w="3124" w:type="dxa"/>
            <w:tcMar/>
            <w:hideMark/>
          </w:tcPr>
          <w:p w:rsidRPr="000F6429" w:rsidR="000F6429" w:rsidP="00067463" w:rsidRDefault="000F6429" w14:paraId="1D74113F"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Pourcentage d'interventions approuvées mises en œuvre conformément aux plans d'action des communes.</w:t>
            </w:r>
          </w:p>
        </w:tc>
        <w:tc>
          <w:tcPr>
            <w:tcW w:w="3661" w:type="dxa"/>
            <w:tcMar/>
            <w:hideMark/>
          </w:tcPr>
          <w:p w:rsidRPr="000F6429" w:rsidR="000F6429" w:rsidP="00067463" w:rsidRDefault="000F6429" w14:paraId="08C65078" w14:textId="2750CCD0">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 xml:space="preserve">Pourcentage des interventions qui ont reçu l'approbation/la mission officielle des mairies par le biais d'une lettre de demande ou d'autres documents écrits, qui ont été mises en œuvre ou sont en cours de mise en œuvre par HANWASH ou ses partenaires. </w:t>
            </w:r>
          </w:p>
        </w:tc>
        <w:tc>
          <w:tcPr>
            <w:tcW w:w="1464" w:type="dxa"/>
            <w:tcMar/>
            <w:hideMark/>
          </w:tcPr>
          <w:p w:rsidRPr="000F6429" w:rsidR="000F6429" w:rsidP="003F77B2" w:rsidRDefault="000F6429" w14:paraId="3B09B002" w14:textId="5CE63DE2">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des activités mises en œuvre</w:t>
            </w:r>
          </w:p>
        </w:tc>
        <w:tc>
          <w:tcPr>
            <w:tcW w:w="1425" w:type="dxa"/>
            <w:tcMar/>
            <w:hideMark/>
          </w:tcPr>
          <w:p w:rsidRPr="000F6429" w:rsidR="000F6429" w:rsidP="000F6429" w:rsidRDefault="000F6429" w14:paraId="7DB22134" w14:textId="54D353D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0F6429" w:rsidP="000F6429" w:rsidRDefault="000F6429" w14:paraId="35B0B7FC" w14:textId="278297C8">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0F6429" w:rsidTr="52D27BFC" w14:paraId="2905C4E9" w14:textId="77777777">
        <w:trPr>
          <w:trHeight w:val="367"/>
        </w:trPr>
        <w:tc>
          <w:tcPr>
            <w:tcW w:w="3124" w:type="dxa"/>
            <w:tcMar/>
          </w:tcPr>
          <w:p w:rsidR="52D27BFC" w:rsidP="52D27BFC" w:rsidRDefault="52D27BFC" w14:paraId="0E1451B9" w14:textId="7146CC57">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1210a</w:t>
            </w:r>
          </w:p>
        </w:tc>
        <w:tc>
          <w:tcPr>
            <w:tcW w:w="3124" w:type="dxa"/>
            <w:tcMar/>
            <w:hideMark/>
          </w:tcPr>
          <w:p w:rsidRPr="000F6429" w:rsidR="000F6429" w:rsidP="00067463" w:rsidRDefault="000F6429" w14:paraId="2620713A"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Nombre de communes disposant de plans d'action qui incluent explicitement chaque aspect W, S, H, WRM (eau, </w:t>
            </w:r>
            <w:r w:rsidRPr="000F6429">
              <w:rPr>
                <w:rFonts w:ascii="Times New Roman" w:hAnsi="Times New Roman"/>
                <w:color w:val="000000"/>
                <w:sz w:val="22"/>
                <w:lang w:val="fr-FR" w:eastAsia="fr-FR"/>
              </w:rPr>
              <w:t>assainissement, hygiène, gestion des ressources en eau).</w:t>
            </w:r>
          </w:p>
        </w:tc>
        <w:tc>
          <w:tcPr>
            <w:tcW w:w="3661" w:type="dxa"/>
            <w:tcMar/>
            <w:hideMark/>
          </w:tcPr>
          <w:p w:rsidRPr="000F6429" w:rsidR="000F6429" w:rsidP="00067463" w:rsidRDefault="000F6429" w14:paraId="45A48879"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Nombre de communes disposant de plans d'action complets qui traitent explicitement les quatre aspects du WASH : eau, assainissement, hygiène et gestion des ressources en eau.</w:t>
            </w:r>
          </w:p>
        </w:tc>
        <w:tc>
          <w:tcPr>
            <w:tcW w:w="1464" w:type="dxa"/>
            <w:tcMar/>
            <w:hideMark/>
          </w:tcPr>
          <w:p w:rsidRPr="000F6429" w:rsidR="000F6429" w:rsidP="003F77B2" w:rsidRDefault="000F6429" w14:paraId="541471F5" w14:textId="59560CE5">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Communes</w:t>
            </w:r>
          </w:p>
        </w:tc>
        <w:tc>
          <w:tcPr>
            <w:tcW w:w="1425" w:type="dxa"/>
            <w:tcMar/>
            <w:hideMark/>
          </w:tcPr>
          <w:p w:rsidRPr="000F6429" w:rsidR="000F6429" w:rsidP="000F6429" w:rsidRDefault="000F6429" w14:paraId="2F64A257" w14:textId="69291D7C">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42B4B162" w14:textId="3122742B">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5F5E2523" w14:textId="77777777">
        <w:trPr>
          <w:trHeight w:val="1306"/>
        </w:trPr>
        <w:tc>
          <w:tcPr>
            <w:tcW w:w="3124" w:type="dxa"/>
            <w:tcMar/>
          </w:tcPr>
          <w:p w:rsidR="52D27BFC" w:rsidP="52D27BFC" w:rsidRDefault="52D27BFC" w14:paraId="3C522900" w14:textId="1CF256E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1220a</w:t>
            </w:r>
          </w:p>
        </w:tc>
        <w:tc>
          <w:tcPr>
            <w:tcW w:w="3124" w:type="dxa"/>
            <w:tcMar/>
            <w:hideMark/>
          </w:tcPr>
          <w:p w:rsidRPr="000F6429" w:rsidR="000F6429" w:rsidP="00067463" w:rsidRDefault="000F6429" w14:paraId="5D5FDCFC"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Nombre d'événements de planification et de coordination WASH avec la DINEPA et les responsables municipaux</w:t>
            </w:r>
          </w:p>
        </w:tc>
        <w:tc>
          <w:tcPr>
            <w:tcW w:w="3661" w:type="dxa"/>
            <w:tcMar/>
            <w:hideMark/>
          </w:tcPr>
          <w:p w:rsidRPr="000F6429" w:rsidR="000F6429" w:rsidP="00067463" w:rsidRDefault="000F6429" w14:paraId="41AD8E2E"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Nombre d'événements de planification et de coordination WASH organisés chaque mois avec la DINEPA et les responsables municipaux, afin de favoriser la collaboration et l'harmonisation.</w:t>
            </w:r>
          </w:p>
        </w:tc>
        <w:tc>
          <w:tcPr>
            <w:tcW w:w="1464" w:type="dxa"/>
            <w:tcMar/>
            <w:hideMark/>
          </w:tcPr>
          <w:p w:rsidRPr="000F6429" w:rsidR="000F6429" w:rsidP="003F77B2" w:rsidRDefault="000F6429" w14:paraId="3A34645C" w14:textId="1B4E8BF6">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Événements/mois</w:t>
            </w:r>
          </w:p>
        </w:tc>
        <w:tc>
          <w:tcPr>
            <w:tcW w:w="1425" w:type="dxa"/>
            <w:tcMar/>
            <w:hideMark/>
          </w:tcPr>
          <w:p w:rsidRPr="000F6429" w:rsidR="000F6429" w:rsidP="000F6429" w:rsidRDefault="000F6429" w14:paraId="06FAFB9C" w14:textId="5D86987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65934F82" w14:textId="273CB13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2AD7DDFD" w14:textId="77777777">
        <w:trPr>
          <w:trHeight w:val="1525"/>
        </w:trPr>
        <w:tc>
          <w:tcPr>
            <w:tcW w:w="3124" w:type="dxa"/>
            <w:tcMar/>
          </w:tcPr>
          <w:p w:rsidR="52D27BFC" w:rsidP="52D27BFC" w:rsidRDefault="52D27BFC" w14:paraId="08E0CDE9" w14:textId="5C8A979D">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1300a</w:t>
            </w:r>
          </w:p>
        </w:tc>
        <w:tc>
          <w:tcPr>
            <w:tcW w:w="3124" w:type="dxa"/>
            <w:tcMar/>
            <w:hideMark/>
          </w:tcPr>
          <w:p w:rsidRPr="000F6429" w:rsidR="000F6429" w:rsidP="00067463" w:rsidRDefault="000F6429" w14:paraId="39C393AB"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Pourcentage de prestataires de services relevant de l'initiative HANWASH contrôlés conformément aux directives de la DINEPA/OREPA acceptées par le bureau du maire</w:t>
            </w:r>
          </w:p>
        </w:tc>
        <w:tc>
          <w:tcPr>
            <w:tcW w:w="3661" w:type="dxa"/>
            <w:tcMar/>
            <w:hideMark/>
          </w:tcPr>
          <w:p w:rsidRPr="000F6429" w:rsidR="000F6429" w:rsidP="00067463" w:rsidRDefault="000F6429" w14:paraId="1F04ECCD" w14:textId="18C060DD">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Cet indicateur mesure le pourcentage de prestataires de services qui soumettent régulièrement (c'est-à-dire chaque mois) des rapports à la DINEPA et aux autorités locales, conformément aux exigences de la DINEPA en termes d'indicateurs à saisir et de données à partager.</w:t>
            </w:r>
          </w:p>
        </w:tc>
        <w:tc>
          <w:tcPr>
            <w:tcW w:w="1464" w:type="dxa"/>
            <w:tcMar/>
            <w:hideMark/>
          </w:tcPr>
          <w:p w:rsidRPr="000F6429" w:rsidR="000F6429" w:rsidP="003F77B2" w:rsidRDefault="000F6429" w14:paraId="1AFD3A9C" w14:textId="79BBE46E">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du nombre total de prestataires de services ayant bénéficié de l'intervention HANWASH dans les communes cibles</w:t>
            </w:r>
          </w:p>
        </w:tc>
        <w:tc>
          <w:tcPr>
            <w:tcW w:w="1425" w:type="dxa"/>
            <w:tcMar/>
            <w:hideMark/>
          </w:tcPr>
          <w:p w:rsidRPr="000F6429" w:rsidR="000F6429" w:rsidP="000F6429" w:rsidRDefault="000F6429" w14:paraId="7FBE26BE" w14:textId="2946DECE">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3CE15071" w14:textId="50061102">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4B178104" w14:textId="77777777">
        <w:trPr>
          <w:trHeight w:val="1306"/>
        </w:trPr>
        <w:tc>
          <w:tcPr>
            <w:tcW w:w="3124" w:type="dxa"/>
            <w:tcMar/>
          </w:tcPr>
          <w:p w:rsidR="52D27BFC" w:rsidP="52D27BFC" w:rsidRDefault="52D27BFC" w14:paraId="0695B1A8" w14:textId="084225FA">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1300b</w:t>
            </w:r>
          </w:p>
        </w:tc>
        <w:tc>
          <w:tcPr>
            <w:tcW w:w="3124" w:type="dxa"/>
            <w:tcMar/>
            <w:hideMark/>
          </w:tcPr>
          <w:p w:rsidRPr="000F6429" w:rsidR="000F6429" w:rsidP="00067463" w:rsidRDefault="000F6429" w14:paraId="366BEBB5"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Pourcentage de prestataires de services d'intervention qui sont entièrement responsables conformément aux exigences de la DINEPA/OREPA et du maire</w:t>
            </w:r>
          </w:p>
        </w:tc>
        <w:tc>
          <w:tcPr>
            <w:tcW w:w="3661" w:type="dxa"/>
            <w:tcMar/>
            <w:hideMark/>
          </w:tcPr>
          <w:p w:rsidRPr="000F6429" w:rsidR="000F6429" w:rsidP="00067463" w:rsidRDefault="000F6429" w14:paraId="653E4C74"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Pourcentage de prestataires de services d'intervention qui ont obtenu une note de responsabilité de 11 sur 11.</w:t>
            </w:r>
          </w:p>
        </w:tc>
        <w:tc>
          <w:tcPr>
            <w:tcW w:w="1464" w:type="dxa"/>
            <w:tcMar/>
            <w:hideMark/>
          </w:tcPr>
          <w:p w:rsidRPr="000F6429" w:rsidR="000F6429" w:rsidP="003F77B2" w:rsidRDefault="000F6429" w14:paraId="2207E5D8" w14:textId="3D6728DE">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des points d'eau concernés par l'intervention</w:t>
            </w:r>
          </w:p>
        </w:tc>
        <w:tc>
          <w:tcPr>
            <w:tcW w:w="1425" w:type="dxa"/>
            <w:tcMar/>
            <w:hideMark/>
          </w:tcPr>
          <w:p w:rsidRPr="000F6429" w:rsidR="000F6429" w:rsidP="000F6429" w:rsidRDefault="000F6429" w14:paraId="240951EF" w14:textId="6087773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1498F5B9" w14:textId="3BECBF5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619C6A1D" w14:textId="77777777">
        <w:trPr>
          <w:trHeight w:val="1306"/>
        </w:trPr>
        <w:tc>
          <w:tcPr>
            <w:tcW w:w="3124" w:type="dxa"/>
            <w:tcMar/>
          </w:tcPr>
          <w:p w:rsidR="52D27BFC" w:rsidP="52D27BFC" w:rsidRDefault="52D27BFC" w14:paraId="4033F3E8" w14:textId="7B350E5A">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1300c</w:t>
            </w:r>
          </w:p>
        </w:tc>
        <w:tc>
          <w:tcPr>
            <w:tcW w:w="3124" w:type="dxa"/>
            <w:tcMar/>
            <w:hideMark/>
          </w:tcPr>
          <w:p w:rsidRPr="000F6429" w:rsidR="000F6429" w:rsidP="00067463" w:rsidRDefault="000F6429" w14:paraId="5FBD42E1"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Pourcentage d'utilisateurs satisfaits de la qualité, du caractère abordable et de la fiabilité des services WASH fournis</w:t>
            </w:r>
          </w:p>
        </w:tc>
        <w:tc>
          <w:tcPr>
            <w:tcW w:w="3661" w:type="dxa"/>
            <w:tcMar/>
            <w:hideMark/>
          </w:tcPr>
          <w:p w:rsidRPr="000F6429" w:rsidR="000F6429" w:rsidP="00067463" w:rsidRDefault="000F6429" w14:paraId="7ABB9610"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Cet indicateur mesure la proportion des clients des communes d'intervention qui sont satisfaits de la qualité, du caractère abordable et de la fiabilité des services WASH fournis</w:t>
            </w:r>
          </w:p>
        </w:tc>
        <w:tc>
          <w:tcPr>
            <w:tcW w:w="1464" w:type="dxa"/>
            <w:tcMar/>
            <w:hideMark/>
          </w:tcPr>
          <w:p w:rsidRPr="000F6429" w:rsidR="000F6429" w:rsidP="003F77B2" w:rsidRDefault="000F6429" w14:paraId="0978EC56" w14:textId="08510CCE">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des ménages raccordés aux réseaux d'eau</w:t>
            </w:r>
          </w:p>
        </w:tc>
        <w:tc>
          <w:tcPr>
            <w:tcW w:w="1425" w:type="dxa"/>
            <w:tcMar/>
            <w:hideMark/>
          </w:tcPr>
          <w:p w:rsidRPr="000F6429" w:rsidR="000F6429" w:rsidP="000F6429" w:rsidRDefault="000F6429" w14:paraId="7F0F50EB" w14:textId="2FD4F70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09A031A0" w14:textId="31BD839C">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7BE7DF2C" w14:textId="77777777">
        <w:trPr>
          <w:trHeight w:val="1306"/>
        </w:trPr>
        <w:tc>
          <w:tcPr>
            <w:tcW w:w="3124" w:type="dxa"/>
            <w:tcMar/>
          </w:tcPr>
          <w:p w:rsidR="52D27BFC" w:rsidP="52D27BFC" w:rsidRDefault="52D27BFC" w14:paraId="0976DD0C" w14:textId="239E746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1310a</w:t>
            </w:r>
          </w:p>
        </w:tc>
        <w:tc>
          <w:tcPr>
            <w:tcW w:w="3124" w:type="dxa"/>
            <w:tcMar/>
            <w:hideMark/>
          </w:tcPr>
          <w:p w:rsidRPr="000F6429" w:rsidR="000F6429" w:rsidP="00067463" w:rsidRDefault="000F6429" w14:paraId="489FD412"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Nombre moyen de jours nécessaires pour résoudre les pannes des infrastructures hydrauliques</w:t>
            </w:r>
          </w:p>
        </w:tc>
        <w:tc>
          <w:tcPr>
            <w:tcW w:w="3661" w:type="dxa"/>
            <w:tcMar/>
            <w:hideMark/>
          </w:tcPr>
          <w:p w:rsidRPr="000F6429" w:rsidR="000F6429" w:rsidP="00067463" w:rsidRDefault="000F6429" w14:paraId="369781D8"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Cet indicateur mesure le temps moyen nécessaire aux prestataires de services pour résoudre une panne des infrastructures hydrauliques.</w:t>
            </w:r>
          </w:p>
        </w:tc>
        <w:tc>
          <w:tcPr>
            <w:tcW w:w="1464" w:type="dxa"/>
            <w:tcMar/>
            <w:hideMark/>
          </w:tcPr>
          <w:p w:rsidRPr="000F6429" w:rsidR="000F6429" w:rsidP="003F77B2" w:rsidRDefault="000F6429" w14:paraId="6D5D03FF" w14:textId="41653843">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Jours</w:t>
            </w:r>
          </w:p>
        </w:tc>
        <w:tc>
          <w:tcPr>
            <w:tcW w:w="1425" w:type="dxa"/>
            <w:tcMar/>
            <w:hideMark/>
          </w:tcPr>
          <w:p w:rsidRPr="000F6429" w:rsidR="000F6429" w:rsidP="000F6429" w:rsidRDefault="000F6429" w14:paraId="246F473F" w14:textId="09494438">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5C0D0E3B" w14:textId="301F92C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4C3B8698" w14:textId="77777777">
        <w:trPr>
          <w:trHeight w:val="1306"/>
        </w:trPr>
        <w:tc>
          <w:tcPr>
            <w:tcW w:w="3124" w:type="dxa"/>
            <w:tcMar/>
          </w:tcPr>
          <w:p w:rsidR="52D27BFC" w:rsidP="52D27BFC" w:rsidRDefault="52D27BFC" w14:paraId="616197FD" w14:textId="2A77E381">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1310b</w:t>
            </w:r>
          </w:p>
        </w:tc>
        <w:tc>
          <w:tcPr>
            <w:tcW w:w="3124" w:type="dxa"/>
            <w:tcMar/>
            <w:hideMark/>
          </w:tcPr>
          <w:p w:rsidRPr="000F6429" w:rsidR="000F6429" w:rsidP="00067463" w:rsidRDefault="000F6429" w14:paraId="096990DA"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Nombre moyen de jours de service d'eau potable fournis au cours du mois par les prestataires de services</w:t>
            </w:r>
          </w:p>
        </w:tc>
        <w:tc>
          <w:tcPr>
            <w:tcW w:w="3661" w:type="dxa"/>
            <w:tcMar/>
            <w:hideMark/>
          </w:tcPr>
          <w:p w:rsidRPr="000F6429" w:rsidR="000F6429" w:rsidP="00067463" w:rsidRDefault="000F6429" w14:paraId="31E6A408"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Cet indicateur mesure le nombre moyen de jours de service d'eau potable fourni aux utilisateurs au cours du mois par les prestataires de services.</w:t>
            </w:r>
          </w:p>
        </w:tc>
        <w:tc>
          <w:tcPr>
            <w:tcW w:w="1464" w:type="dxa"/>
            <w:tcMar/>
            <w:hideMark/>
          </w:tcPr>
          <w:p w:rsidRPr="000F6429" w:rsidR="000F6429" w:rsidP="003F77B2" w:rsidRDefault="000F6429" w14:paraId="782FA084" w14:textId="3441148C">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Jours</w:t>
            </w:r>
          </w:p>
        </w:tc>
        <w:tc>
          <w:tcPr>
            <w:tcW w:w="1425" w:type="dxa"/>
            <w:tcMar/>
            <w:hideMark/>
          </w:tcPr>
          <w:p w:rsidRPr="000F6429" w:rsidR="000F6429" w:rsidP="000F6429" w:rsidRDefault="000F6429" w14:paraId="562DF172" w14:textId="66CD774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3B94883E" w14:textId="35290188">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02C28170" w14:textId="77777777">
        <w:trPr>
          <w:trHeight w:val="1306"/>
        </w:trPr>
        <w:tc>
          <w:tcPr>
            <w:tcW w:w="3124" w:type="dxa"/>
            <w:tcMar/>
          </w:tcPr>
          <w:p w:rsidR="52D27BFC" w:rsidP="52D27BFC" w:rsidRDefault="52D27BFC" w14:paraId="5C9FFCA4" w14:textId="134416BC">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1310c</w:t>
            </w:r>
          </w:p>
        </w:tc>
        <w:tc>
          <w:tcPr>
            <w:tcW w:w="3124" w:type="dxa"/>
            <w:tcMar/>
            <w:hideMark/>
          </w:tcPr>
          <w:p w:rsidRPr="000F6429" w:rsidR="000F6429" w:rsidP="00067463" w:rsidRDefault="000F6429" w14:paraId="22A7476B"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Nombre de visites d'inspection sur place effectuées chaque année par l'OREPA dans les communes d'intervention</w:t>
            </w:r>
          </w:p>
        </w:tc>
        <w:tc>
          <w:tcPr>
            <w:tcW w:w="3661" w:type="dxa"/>
            <w:tcMar/>
            <w:hideMark/>
          </w:tcPr>
          <w:p w:rsidRPr="000F6429" w:rsidR="000F6429" w:rsidP="00067463" w:rsidRDefault="000F6429" w14:paraId="066B9151"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Cet indicateur mesure le nombre de visites d'inspection sur site effectuées chaque année par l'OREPA dans les communes d'intervention.</w:t>
            </w:r>
          </w:p>
        </w:tc>
        <w:tc>
          <w:tcPr>
            <w:tcW w:w="1464" w:type="dxa"/>
            <w:tcMar/>
            <w:hideMark/>
          </w:tcPr>
          <w:p w:rsidRPr="000F6429" w:rsidR="000F6429" w:rsidP="003F77B2" w:rsidRDefault="000F6429" w14:paraId="67B281CD" w14:textId="77DDDE31">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visites d'inspection sur place</w:t>
            </w:r>
          </w:p>
        </w:tc>
        <w:tc>
          <w:tcPr>
            <w:tcW w:w="1425" w:type="dxa"/>
            <w:tcMar/>
            <w:hideMark/>
          </w:tcPr>
          <w:p w:rsidRPr="000F6429" w:rsidR="000F6429" w:rsidP="000F6429" w:rsidRDefault="000F6429" w14:paraId="462A8A36" w14:textId="23D71D38">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6905134E" w14:textId="2F0681FE">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618D059C" w14:textId="77777777">
        <w:trPr>
          <w:trHeight w:val="1306"/>
        </w:trPr>
        <w:tc>
          <w:tcPr>
            <w:tcW w:w="3124" w:type="dxa"/>
            <w:tcMar/>
          </w:tcPr>
          <w:p w:rsidR="52D27BFC" w:rsidP="52D27BFC" w:rsidRDefault="52D27BFC" w14:paraId="5149D921" w14:textId="28063096">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1310d</w:t>
            </w:r>
          </w:p>
        </w:tc>
        <w:tc>
          <w:tcPr>
            <w:tcW w:w="3124" w:type="dxa"/>
            <w:tcMar/>
            <w:hideMark/>
          </w:tcPr>
          <w:p w:rsidRPr="000F6429" w:rsidR="000F6429" w:rsidP="00067463" w:rsidRDefault="000F6429" w14:paraId="7AEC60F4"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Taux de recouvrement des redevances d'eau (ventilé par type de prestataires de services)</w:t>
            </w:r>
          </w:p>
        </w:tc>
        <w:tc>
          <w:tcPr>
            <w:tcW w:w="3661" w:type="dxa"/>
            <w:tcMar/>
            <w:hideMark/>
          </w:tcPr>
          <w:p w:rsidRPr="000F6429" w:rsidR="000F6429" w:rsidP="00067463" w:rsidRDefault="000F6429" w14:paraId="5950647B" w14:textId="77777777">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Pourcentage du total des redevances d'eau qui ont été collectées avec succès auprès des abonnés par les prestataires de services au cours d'un trimestre, par rapport au montant total facturé ou prévu pendant cette période. Cet indicateur est ventilé par type de prestataire de services (CPE, opérateur professionnel, CAEPA, CTE).</w:t>
            </w:r>
          </w:p>
        </w:tc>
        <w:tc>
          <w:tcPr>
            <w:tcW w:w="1464" w:type="dxa"/>
            <w:tcMar/>
            <w:hideMark/>
          </w:tcPr>
          <w:p w:rsidRPr="000F6429" w:rsidR="000F6429" w:rsidP="003F77B2" w:rsidRDefault="000F6429" w14:paraId="7C2BAC8E" w14:textId="01836ABC">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du montant total des redevances d'eau facturées ou prévues au cours du trimestre</w:t>
            </w:r>
          </w:p>
        </w:tc>
        <w:tc>
          <w:tcPr>
            <w:tcW w:w="1425" w:type="dxa"/>
            <w:tcMar/>
            <w:hideMark/>
          </w:tcPr>
          <w:p w:rsidRPr="000F6429" w:rsidR="000F6429" w:rsidP="000F6429" w:rsidRDefault="000F6429" w14:paraId="3287B6AD" w14:textId="016F9EA0">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1B77E4B0" w14:textId="511C3753">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F6429" w:rsidTr="52D27BFC" w14:paraId="22583FEC" w14:textId="77777777">
        <w:trPr>
          <w:trHeight w:val="1566"/>
        </w:trPr>
        <w:tc>
          <w:tcPr>
            <w:tcW w:w="3124" w:type="dxa"/>
            <w:tcMar/>
          </w:tcPr>
          <w:p w:rsidR="52D27BFC" w:rsidP="52D27BFC" w:rsidRDefault="52D27BFC" w14:paraId="57674F58" w14:textId="79037216">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1320a</w:t>
            </w:r>
          </w:p>
        </w:tc>
        <w:tc>
          <w:tcPr>
            <w:tcW w:w="3124" w:type="dxa"/>
            <w:tcMar/>
            <w:hideMark/>
          </w:tcPr>
          <w:p w:rsidRPr="000F6429" w:rsidR="000F6429" w:rsidP="00067463" w:rsidRDefault="000F6429" w14:paraId="7A1D0B0F" w14:textId="77777777">
            <w:pPr>
              <w:spacing w:after="0" w:line="240" w:lineRule="auto"/>
              <w:rPr>
                <w:rFonts w:ascii="Times New Roman" w:hAnsi="Times New Roman"/>
                <w:color w:val="000000"/>
                <w:sz w:val="22"/>
                <w:lang w:val="fr-FR" w:eastAsia="fr-FR"/>
              </w:rPr>
            </w:pPr>
            <w:r w:rsidRPr="000F6429">
              <w:rPr>
                <w:rFonts w:ascii="Times New Roman" w:hAnsi="Times New Roman"/>
                <w:color w:val="000000"/>
                <w:sz w:val="22"/>
                <w:lang w:val="fr-FR" w:eastAsia="fr-FR"/>
              </w:rPr>
              <w:t>Nombre de communes ayant organisé une évaluation annuelle des prestataires de services avec les principales parties prenantes au cours de l'année écoulée</w:t>
            </w:r>
          </w:p>
        </w:tc>
        <w:tc>
          <w:tcPr>
            <w:tcW w:w="3661" w:type="dxa"/>
            <w:tcMar/>
            <w:hideMark/>
          </w:tcPr>
          <w:p w:rsidRPr="000F6429" w:rsidR="000F6429" w:rsidP="00067463" w:rsidRDefault="000F6429" w14:paraId="473E330A" w14:textId="21C4DF89">
            <w:pPr>
              <w:spacing w:after="0" w:line="240" w:lineRule="auto"/>
              <w:rPr>
                <w:rFonts w:ascii="Times New Roman" w:hAnsi="Times New Roman"/>
                <w:i/>
                <w:iCs/>
                <w:color w:val="000000"/>
                <w:sz w:val="18"/>
                <w:szCs w:val="18"/>
                <w:lang w:val="fr-FR" w:eastAsia="fr-FR"/>
              </w:rPr>
            </w:pPr>
            <w:r w:rsidRPr="000F6429">
              <w:rPr>
                <w:rFonts w:ascii="Times New Roman" w:hAnsi="Times New Roman"/>
                <w:i/>
                <w:iCs/>
                <w:color w:val="000000"/>
                <w:sz w:val="18"/>
                <w:szCs w:val="18"/>
                <w:lang w:val="fr-FR" w:eastAsia="fr-FR"/>
              </w:rPr>
              <w:t xml:space="preserve">Cet indicateur mesure le nombre de communes de la zone couverte par le programme qui ont organisé au moins une réunion annuelle formelle et documentée au cours des 12 derniers mois afin d'évaluer les performances des prestataires de services d'eau et d'assainissement. </w:t>
            </w:r>
          </w:p>
        </w:tc>
        <w:tc>
          <w:tcPr>
            <w:tcW w:w="1464" w:type="dxa"/>
            <w:tcMar/>
            <w:hideMark/>
          </w:tcPr>
          <w:p w:rsidRPr="000F6429" w:rsidR="000F6429" w:rsidP="003F77B2" w:rsidRDefault="000F6429" w14:paraId="3838D263" w14:textId="543D69BC">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communes</w:t>
            </w:r>
          </w:p>
        </w:tc>
        <w:tc>
          <w:tcPr>
            <w:tcW w:w="1425" w:type="dxa"/>
            <w:tcMar/>
            <w:hideMark/>
          </w:tcPr>
          <w:p w:rsidRPr="000F6429" w:rsidR="000F6429" w:rsidP="000F6429" w:rsidRDefault="000F6429" w14:paraId="76EBEBF0" w14:textId="40CF77E3">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59" w:type="dxa"/>
            <w:tcMar/>
            <w:hideMark/>
          </w:tcPr>
          <w:p w:rsidRPr="000F6429" w:rsidR="000F6429" w:rsidP="000F6429" w:rsidRDefault="000F6429" w14:paraId="53C75D6F" w14:textId="44855185">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bookmarkEnd w:id="2"/>
    </w:tbl>
    <w:p w:rsidRPr="00431331" w:rsidR="000F6429" w:rsidP="000F6429" w:rsidRDefault="000F6429" w14:paraId="4487CD60" w14:textId="77777777">
      <w:pPr>
        <w:pStyle w:val="Paragraphedeliste"/>
        <w:spacing w:line="276" w:lineRule="auto"/>
        <w:rPr>
          <w:color w:val="000000" w:themeColor="text1"/>
          <w:sz w:val="24"/>
          <w:szCs w:val="24"/>
          <w:lang w:val="fr-FR"/>
        </w:rPr>
      </w:pPr>
    </w:p>
    <w:p w:rsidRPr="00431331" w:rsidR="003F77B2" w:rsidP="000F6429" w:rsidRDefault="003F77B2" w14:paraId="0E4AFB9D" w14:textId="77777777">
      <w:pPr>
        <w:pStyle w:val="Paragraphedeliste"/>
        <w:spacing w:line="276" w:lineRule="auto"/>
        <w:rPr>
          <w:color w:val="000000" w:themeColor="text1"/>
          <w:sz w:val="24"/>
          <w:szCs w:val="24"/>
          <w:lang w:val="fr-FR"/>
        </w:rPr>
      </w:pPr>
    </w:p>
    <w:p w:rsidRPr="00431331" w:rsidR="000F6429" w:rsidP="000F6429" w:rsidRDefault="000F6429" w14:paraId="6B4119E0" w14:textId="77777777">
      <w:pPr>
        <w:pStyle w:val="Paragraphedeliste"/>
        <w:spacing w:line="276" w:lineRule="auto"/>
        <w:rPr>
          <w:color w:val="000000" w:themeColor="text1"/>
          <w:sz w:val="24"/>
          <w:szCs w:val="24"/>
        </w:rPr>
      </w:pPr>
    </w:p>
    <w:p w:rsidRPr="00431331" w:rsidR="001F5D93" w:rsidP="001F5D93" w:rsidRDefault="001F5D93" w14:paraId="5419743D" w14:textId="12B956BC">
      <w:pPr>
        <w:pStyle w:val="Paragraphedeliste"/>
        <w:numPr>
          <w:ilvl w:val="0"/>
          <w:numId w:val="121"/>
        </w:numPr>
        <w:spacing w:line="276" w:lineRule="auto"/>
        <w:rPr>
          <w:color w:val="000000" w:themeColor="text1"/>
          <w:sz w:val="24"/>
          <w:szCs w:val="24"/>
        </w:rPr>
      </w:pPr>
      <w:r w:rsidRPr="00431331">
        <w:rPr>
          <w:color w:val="000000" w:themeColor="text1"/>
          <w:sz w:val="24"/>
          <w:szCs w:val="24"/>
        </w:rPr>
        <w:t>Indicateurs liés Résultat Intermédiaire 2000 (au Pilier 2) : Amélioration de l'accès des ménages à des services durables, abordables et sûrs en matière d'eau, d'assainissement et d'hygiène, et de leur utilisation de ces services.</w:t>
      </w:r>
    </w:p>
    <w:p w:rsidRPr="00431331" w:rsidR="000F6429" w:rsidP="000F6429" w:rsidRDefault="000F6429" w14:paraId="4D5C992B" w14:textId="77777777">
      <w:pPr>
        <w:pStyle w:val="Paragraphedeliste"/>
        <w:spacing w:line="276" w:lineRule="auto"/>
        <w:rPr>
          <w:color w:val="000000" w:themeColor="text1"/>
          <w:sz w:val="24"/>
          <w:szCs w:val="24"/>
        </w:rPr>
      </w:pPr>
    </w:p>
    <w:tbl>
      <w:tblPr>
        <w:tblStyle w:val="Grilledutableau"/>
        <w:tblW w:w="14259" w:type="dxa"/>
        <w:jc w:val="center"/>
        <w:tblLayout w:type="fixed"/>
        <w:tblLook w:val="04A0" w:firstRow="1" w:lastRow="0" w:firstColumn="1" w:lastColumn="0" w:noHBand="0" w:noVBand="1"/>
      </w:tblPr>
      <w:tblGrid>
        <w:gridCol w:w="3036"/>
        <w:gridCol w:w="3036"/>
        <w:gridCol w:w="3878"/>
        <w:gridCol w:w="1506"/>
        <w:gridCol w:w="1383"/>
        <w:gridCol w:w="1420"/>
      </w:tblGrid>
      <w:tr w:rsidRPr="00431331" w:rsidR="000F6429" w:rsidTr="52D27BFC" w14:paraId="0107A7F9" w14:textId="77777777">
        <w:trPr>
          <w:trHeight w:val="214"/>
        </w:trPr>
        <w:tc>
          <w:tcPr>
            <w:tcW w:w="3036" w:type="dxa"/>
            <w:shd w:val="clear" w:color="auto" w:fill="F2F2F2" w:themeFill="background1" w:themeFillShade="F2"/>
            <w:tcMar/>
          </w:tcPr>
          <w:p w:rsidR="34DF7A64" w:rsidP="52D27BFC" w:rsidRDefault="34DF7A64" w14:paraId="1C695DD2" w14:textId="59ACAE90">
            <w:pPr>
              <w:pStyle w:val="Normal"/>
              <w:spacing w:line="240" w:lineRule="auto"/>
              <w:jc w:val="center"/>
            </w:pPr>
            <w:r w:rsidRPr="52D27BFC" w:rsidR="34DF7A64">
              <w:rPr>
                <w:rFonts w:ascii="Times New Roman" w:hAnsi="Times New Roman"/>
                <w:b w:val="1"/>
                <w:bCs w:val="1"/>
                <w:color w:val="000000" w:themeColor="text1" w:themeTint="FF" w:themeShade="FF"/>
                <w:sz w:val="22"/>
                <w:szCs w:val="22"/>
                <w:lang w:val="fr-FR" w:eastAsia="fr-FR"/>
              </w:rPr>
              <w:t>ID</w:t>
            </w:r>
          </w:p>
        </w:tc>
        <w:tc>
          <w:tcPr>
            <w:tcW w:w="3036" w:type="dxa"/>
            <w:shd w:val="clear" w:color="auto" w:fill="F2F2F2" w:themeFill="background1" w:themeFillShade="F2"/>
            <w:tcMar/>
            <w:hideMark/>
          </w:tcPr>
          <w:p w:rsidRPr="000F6429" w:rsidR="000F6429" w:rsidP="008C4997" w:rsidRDefault="000F6429" w14:paraId="5B81BC55" w14:textId="77777777">
            <w:pPr>
              <w:spacing w:after="0" w:line="240" w:lineRule="auto"/>
              <w:jc w:val="center"/>
              <w:rPr>
                <w:rFonts w:ascii="Times New Roman" w:hAnsi="Times New Roman"/>
                <w:b/>
                <w:bCs/>
                <w:color w:val="000000"/>
                <w:sz w:val="22"/>
                <w:lang w:val="fr-FR" w:eastAsia="fr-FR"/>
              </w:rPr>
            </w:pPr>
            <w:r w:rsidRPr="00431331">
              <w:rPr>
                <w:rFonts w:ascii="Times New Roman" w:hAnsi="Times New Roman"/>
                <w:b/>
                <w:bCs/>
                <w:color w:val="000000"/>
                <w:sz w:val="22"/>
                <w:lang w:val="fr-FR" w:eastAsia="fr-FR"/>
              </w:rPr>
              <w:t>Indicateur</w:t>
            </w:r>
          </w:p>
        </w:tc>
        <w:tc>
          <w:tcPr>
            <w:tcW w:w="3878" w:type="dxa"/>
            <w:shd w:val="clear" w:color="auto" w:fill="F2F2F2" w:themeFill="background1" w:themeFillShade="F2"/>
            <w:tcMar/>
            <w:hideMark/>
          </w:tcPr>
          <w:p w:rsidRPr="000F6429" w:rsidR="000F6429" w:rsidP="008C4997" w:rsidRDefault="000F6429" w14:paraId="1B22E09F"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Définition</w:t>
            </w:r>
          </w:p>
        </w:tc>
        <w:tc>
          <w:tcPr>
            <w:tcW w:w="1506" w:type="dxa"/>
            <w:shd w:val="clear" w:color="auto" w:fill="F2F2F2" w:themeFill="background1" w:themeFillShade="F2"/>
            <w:tcMar/>
            <w:hideMark/>
          </w:tcPr>
          <w:p w:rsidRPr="000F6429" w:rsidR="000F6429" w:rsidP="008C4997" w:rsidRDefault="000F6429" w14:paraId="24100224"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Unité de mesure</w:t>
            </w:r>
          </w:p>
        </w:tc>
        <w:tc>
          <w:tcPr>
            <w:tcW w:w="1383" w:type="dxa"/>
            <w:shd w:val="clear" w:color="auto" w:fill="F2F2F2" w:themeFill="background1" w:themeFillShade="F2"/>
            <w:tcMar/>
            <w:hideMark/>
          </w:tcPr>
          <w:p w:rsidRPr="000F6429" w:rsidR="000F6429" w:rsidP="008C4997" w:rsidRDefault="000F6429" w14:paraId="152ED268"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Valeur de base</w:t>
            </w:r>
          </w:p>
        </w:tc>
        <w:tc>
          <w:tcPr>
            <w:tcW w:w="1420" w:type="dxa"/>
            <w:shd w:val="clear" w:color="auto" w:fill="F2F2F2" w:themeFill="background1" w:themeFillShade="F2"/>
            <w:tcMar/>
            <w:hideMark/>
          </w:tcPr>
          <w:p w:rsidRPr="00431331" w:rsidR="000F6429" w:rsidP="008C4997" w:rsidRDefault="000F6429" w14:paraId="404AA384"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Projection sur</w:t>
            </w:r>
          </w:p>
          <w:p w:rsidRPr="000F6429" w:rsidR="000F6429" w:rsidP="008C4997" w:rsidRDefault="000F6429" w14:paraId="0A6FE097"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5 ans</w:t>
            </w:r>
          </w:p>
        </w:tc>
      </w:tr>
      <w:tr w:rsidRPr="00431331" w:rsidR="008F651A" w:rsidTr="52D27BFC" w14:paraId="7F8D912B" w14:textId="77777777">
        <w:trPr>
          <w:trHeight w:val="1306"/>
        </w:trPr>
        <w:tc>
          <w:tcPr>
            <w:tcW w:w="3036" w:type="dxa"/>
            <w:tcMar/>
          </w:tcPr>
          <w:p w:rsidR="52D27BFC" w:rsidP="52D27BFC" w:rsidRDefault="52D27BFC" w14:paraId="238386F0" w14:textId="7F80B592">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2100b</w:t>
            </w:r>
          </w:p>
        </w:tc>
        <w:tc>
          <w:tcPr>
            <w:tcW w:w="3036" w:type="dxa"/>
            <w:tcMar/>
            <w:hideMark/>
          </w:tcPr>
          <w:p w:rsidRPr="000F6429" w:rsidR="008F651A" w:rsidP="003F77B2" w:rsidRDefault="008F651A" w14:paraId="1DC3A7E4" w14:textId="18266FD0">
            <w:pPr>
              <w:spacing w:after="0" w:line="240" w:lineRule="auto"/>
              <w:rPr>
                <w:rFonts w:ascii="Times New Roman" w:hAnsi="Times New Roman"/>
                <w:color w:val="000000"/>
                <w:sz w:val="22"/>
                <w:lang w:val="fr-FR" w:eastAsia="fr-FR"/>
              </w:rPr>
            </w:pPr>
            <w:r w:rsidRPr="00431331">
              <w:rPr>
                <w:rFonts w:ascii="Times New Roman" w:hAnsi="Times New Roman"/>
              </w:rPr>
              <w:t>Pourcentage de la population des communes concernées bénéficiant d'un service d'approvisionnement en eau potable au moins basique.</w:t>
            </w:r>
          </w:p>
        </w:tc>
        <w:tc>
          <w:tcPr>
            <w:tcW w:w="3878" w:type="dxa"/>
            <w:tcMar/>
            <w:hideMark/>
          </w:tcPr>
          <w:p w:rsidRPr="00431331" w:rsidR="00067463" w:rsidP="00067463" w:rsidRDefault="00067463" w14:paraId="3AAFDF31" w14:textId="77777777">
            <w:pPr>
              <w:spacing w:after="0" w:line="240" w:lineRule="auto"/>
              <w:jc w:val="left"/>
              <w:rPr>
                <w:rFonts w:ascii="Times New Roman" w:hAnsi="Times New Roman"/>
                <w:i/>
                <w:iCs/>
                <w:sz w:val="18"/>
                <w:szCs w:val="16"/>
              </w:rPr>
            </w:pPr>
            <w:r w:rsidRPr="00431331">
              <w:rPr>
                <w:rFonts w:ascii="Times New Roman" w:hAnsi="Times New Roman"/>
                <w:i/>
                <w:iCs/>
                <w:sz w:val="18"/>
                <w:szCs w:val="16"/>
              </w:rPr>
              <w:t>Pourcentage de la population des communes d'intervention ayant accès à au moins un service d'eau potable de base, défini comme une source d'eau améliorée située à moins de 30 minutes aller-retour.</w:t>
            </w:r>
          </w:p>
          <w:p w:rsidRPr="00431331" w:rsidR="00067463" w:rsidP="00067463" w:rsidRDefault="00067463" w14:paraId="0812292E" w14:textId="77777777">
            <w:pPr>
              <w:spacing w:after="0" w:line="240" w:lineRule="auto"/>
              <w:jc w:val="left"/>
              <w:rPr>
                <w:rFonts w:ascii="Times New Roman" w:hAnsi="Times New Roman"/>
                <w:i/>
                <w:iCs/>
                <w:sz w:val="18"/>
                <w:szCs w:val="16"/>
              </w:rPr>
            </w:pPr>
          </w:p>
          <w:p w:rsidRPr="00431331" w:rsidR="00067463" w:rsidP="00067463" w:rsidRDefault="00067463" w14:paraId="3BC27D0A" w14:textId="77777777">
            <w:pPr>
              <w:spacing w:after="0" w:line="240" w:lineRule="auto"/>
              <w:jc w:val="left"/>
              <w:rPr>
                <w:rFonts w:ascii="Times New Roman" w:hAnsi="Times New Roman"/>
                <w:i/>
                <w:iCs/>
                <w:sz w:val="18"/>
                <w:szCs w:val="16"/>
              </w:rPr>
            </w:pPr>
            <w:r w:rsidRPr="00431331">
              <w:rPr>
                <w:rFonts w:ascii="Times New Roman" w:hAnsi="Times New Roman"/>
                <w:i/>
                <w:iCs/>
                <w:sz w:val="18"/>
                <w:szCs w:val="16"/>
              </w:rPr>
              <w:t>« ... au moins un service d'eau potable de base » :</w:t>
            </w:r>
          </w:p>
          <w:p w:rsidRPr="00431331" w:rsidR="00067463" w:rsidP="00067463" w:rsidRDefault="00067463" w14:paraId="2F43AC5F" w14:textId="77777777">
            <w:pPr>
              <w:spacing w:after="0" w:line="240" w:lineRule="auto"/>
              <w:jc w:val="left"/>
              <w:rPr>
                <w:rFonts w:ascii="Times New Roman" w:hAnsi="Times New Roman"/>
                <w:i/>
                <w:iCs/>
                <w:sz w:val="18"/>
                <w:szCs w:val="16"/>
              </w:rPr>
            </w:pPr>
            <w:r w:rsidRPr="00431331">
              <w:rPr>
                <w:rFonts w:ascii="Times New Roman" w:hAnsi="Times New Roman"/>
                <w:i/>
                <w:iCs/>
                <w:sz w:val="18"/>
                <w:szCs w:val="16"/>
              </w:rPr>
              <w:t>1) Source d'eau améliorée (selon la classification du JMP)</w:t>
            </w:r>
          </w:p>
          <w:p w:rsidRPr="00431331" w:rsidR="00067463" w:rsidP="00067463" w:rsidRDefault="00067463" w14:paraId="523873C7" w14:textId="77777777">
            <w:pPr>
              <w:spacing w:after="0" w:line="240" w:lineRule="auto"/>
              <w:jc w:val="left"/>
              <w:rPr>
                <w:rFonts w:ascii="Times New Roman" w:hAnsi="Times New Roman"/>
                <w:i/>
                <w:iCs/>
                <w:sz w:val="18"/>
                <w:szCs w:val="16"/>
              </w:rPr>
            </w:pPr>
            <w:r w:rsidRPr="00431331">
              <w:rPr>
                <w:rFonts w:ascii="Times New Roman" w:hAnsi="Times New Roman"/>
                <w:i/>
                <w:iCs/>
                <w:sz w:val="18"/>
                <w:szCs w:val="16"/>
              </w:rPr>
              <w:t>2) À moins de 30 minutes aller-retour</w:t>
            </w:r>
          </w:p>
          <w:p w:rsidRPr="000F6429" w:rsidR="008F651A" w:rsidP="00067463" w:rsidRDefault="00067463" w14:paraId="760CA4A7" w14:textId="5ABE8D21">
            <w:pPr>
              <w:spacing w:after="0" w:line="240" w:lineRule="auto"/>
              <w:jc w:val="left"/>
              <w:rPr>
                <w:rFonts w:ascii="Times New Roman" w:hAnsi="Times New Roman"/>
                <w:color w:val="000000"/>
                <w:sz w:val="22"/>
                <w:lang w:val="fr-FR" w:eastAsia="fr-FR"/>
              </w:rPr>
            </w:pPr>
            <w:r w:rsidRPr="00431331">
              <w:rPr>
                <w:rFonts w:ascii="Times New Roman" w:hAnsi="Times New Roman"/>
                <w:i/>
                <w:iCs/>
                <w:sz w:val="18"/>
                <w:szCs w:val="16"/>
              </w:rPr>
              <w:t>Remarque : cela inclut également les services d'eau de base et gérés de manière sûre.</w:t>
            </w:r>
          </w:p>
        </w:tc>
        <w:tc>
          <w:tcPr>
            <w:tcW w:w="1506" w:type="dxa"/>
            <w:tcMar/>
            <w:hideMark/>
          </w:tcPr>
          <w:p w:rsidRPr="000F6429" w:rsidR="008F651A" w:rsidP="003F77B2" w:rsidRDefault="008F651A" w14:paraId="5E15834E" w14:textId="031C25C6">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de la population de la commune</w:t>
            </w:r>
          </w:p>
        </w:tc>
        <w:tc>
          <w:tcPr>
            <w:tcW w:w="1383" w:type="dxa"/>
            <w:tcMar/>
            <w:hideMark/>
          </w:tcPr>
          <w:p w:rsidRPr="00431331" w:rsidR="00281ACA" w:rsidP="00281ACA" w:rsidRDefault="00281ACA" w14:paraId="5E802ECC"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 xml:space="preserve">Cavaillon : </w:t>
            </w:r>
          </w:p>
          <w:p w:rsidRPr="00431331" w:rsidR="00281ACA" w:rsidP="00281ACA" w:rsidRDefault="00281ACA" w14:paraId="76903188"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w:t>
            </w:r>
          </w:p>
          <w:p w:rsidRPr="00431331" w:rsidR="00281ACA" w:rsidP="00281ACA" w:rsidRDefault="003605CB" w14:paraId="14C91E0D" w14:textId="7C36506C">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w:t>
            </w:r>
          </w:p>
          <w:p w:rsidRPr="00431331" w:rsidR="00281ACA" w:rsidP="00281ACA" w:rsidRDefault="00281ACA" w14:paraId="0292A514"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w:t>
            </w:r>
          </w:p>
          <w:p w:rsidRPr="00431331" w:rsidR="00281ACA" w:rsidP="00281ACA" w:rsidRDefault="00281ACA" w14:paraId="4ED3A743"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w:t>
            </w:r>
          </w:p>
          <w:p w:rsidRPr="000F6429" w:rsidR="008F651A" w:rsidP="00281ACA" w:rsidRDefault="00281ACA" w14:paraId="7A5B2777" w14:textId="28C49B9F">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w:t>
            </w:r>
          </w:p>
        </w:tc>
        <w:tc>
          <w:tcPr>
            <w:tcW w:w="1420" w:type="dxa"/>
            <w:tcMar/>
            <w:hideMark/>
          </w:tcPr>
          <w:p w:rsidRPr="000F6429" w:rsidR="008F651A" w:rsidP="008F651A" w:rsidRDefault="008F651A" w14:paraId="16060229" w14:textId="1B6066A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46307FFE" w14:textId="77777777">
        <w:trPr>
          <w:trHeight w:val="1306"/>
        </w:trPr>
        <w:tc>
          <w:tcPr>
            <w:tcW w:w="3036" w:type="dxa"/>
            <w:tcMar/>
          </w:tcPr>
          <w:p w:rsidR="52D27BFC" w:rsidP="52D27BFC" w:rsidRDefault="52D27BFC" w14:paraId="55E199C6" w14:textId="39952EA3">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2100c</w:t>
            </w:r>
          </w:p>
        </w:tc>
        <w:tc>
          <w:tcPr>
            <w:tcW w:w="3036" w:type="dxa"/>
            <w:tcMar/>
            <w:hideMark/>
          </w:tcPr>
          <w:p w:rsidRPr="000F6429" w:rsidR="008F651A" w:rsidP="003F77B2" w:rsidRDefault="008F651A" w14:paraId="75071A40" w14:textId="244F7A46">
            <w:pPr>
              <w:spacing w:after="0" w:line="240" w:lineRule="auto"/>
              <w:rPr>
                <w:rFonts w:ascii="Times New Roman" w:hAnsi="Times New Roman"/>
                <w:color w:val="000000"/>
                <w:sz w:val="22"/>
                <w:lang w:val="fr-FR" w:eastAsia="fr-FR"/>
              </w:rPr>
            </w:pPr>
            <w:r w:rsidRPr="00431331">
              <w:rPr>
                <w:rFonts w:ascii="Times New Roman" w:hAnsi="Times New Roman"/>
              </w:rPr>
              <w:t>Pourcentage de la population des communes concernées bénéficiant d'un service d'approvisionnement en eau potable géré de manière sûre.</w:t>
            </w:r>
          </w:p>
        </w:tc>
        <w:tc>
          <w:tcPr>
            <w:tcW w:w="3878" w:type="dxa"/>
            <w:tcMar/>
            <w:hideMark/>
          </w:tcPr>
          <w:p w:rsidRPr="00431331" w:rsidR="003F77B2" w:rsidP="003F77B2" w:rsidRDefault="003F77B2" w14:paraId="3B602640" w14:textId="77777777">
            <w:pPr>
              <w:spacing w:after="0" w:line="240" w:lineRule="auto"/>
              <w:rPr>
                <w:rFonts w:ascii="Times New Roman" w:hAnsi="Times New Roman"/>
                <w:i/>
                <w:iCs/>
                <w:sz w:val="18"/>
                <w:szCs w:val="16"/>
              </w:rPr>
            </w:pPr>
            <w:r w:rsidRPr="00431331">
              <w:rPr>
                <w:rFonts w:ascii="Times New Roman" w:hAnsi="Times New Roman"/>
                <w:i/>
                <w:iCs/>
                <w:sz w:val="18"/>
                <w:szCs w:val="16"/>
              </w:rPr>
              <w:t>« Pourcentage de la population des communes concernées ayant accès à un service d'eau potable géré de manière sûre, défini comme une source d'eau améliorée accessible sur place, disponible en cas de besoin et exempte de contamination.</w:t>
            </w:r>
          </w:p>
          <w:p w:rsidRPr="00431331" w:rsidR="003F77B2" w:rsidP="003F77B2" w:rsidRDefault="003F77B2" w14:paraId="72A83E7D" w14:textId="77777777">
            <w:pPr>
              <w:spacing w:after="0" w:line="240" w:lineRule="auto"/>
              <w:rPr>
                <w:rFonts w:ascii="Times New Roman" w:hAnsi="Times New Roman"/>
                <w:i/>
                <w:iCs/>
                <w:sz w:val="18"/>
                <w:szCs w:val="16"/>
              </w:rPr>
            </w:pPr>
          </w:p>
          <w:p w:rsidRPr="00431331" w:rsidR="003F77B2" w:rsidP="003F77B2" w:rsidRDefault="003F77B2" w14:paraId="3B722810" w14:textId="77777777">
            <w:pPr>
              <w:spacing w:after="0" w:line="240" w:lineRule="auto"/>
              <w:rPr>
                <w:rFonts w:ascii="Times New Roman" w:hAnsi="Times New Roman"/>
                <w:i/>
                <w:iCs/>
                <w:sz w:val="18"/>
                <w:szCs w:val="16"/>
              </w:rPr>
            </w:pPr>
            <w:r w:rsidRPr="00431331">
              <w:rPr>
                <w:rFonts w:ascii="Times New Roman" w:hAnsi="Times New Roman"/>
                <w:i/>
                <w:iCs/>
                <w:sz w:val="18"/>
                <w:szCs w:val="16"/>
              </w:rPr>
              <w:t>« Service d'eau potable géré de manière sûre » :</w:t>
            </w:r>
          </w:p>
          <w:p w:rsidRPr="00431331" w:rsidR="003F77B2" w:rsidP="003F77B2" w:rsidRDefault="003F77B2" w14:paraId="2577C1F5"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 Source d'eau améliorée (selon la classification du JMP)</w:t>
            </w:r>
          </w:p>
          <w:p w:rsidRPr="00431331" w:rsidR="003F77B2" w:rsidP="003F77B2" w:rsidRDefault="003F77B2" w14:paraId="7E58AD2A"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Accessible sur place</w:t>
            </w:r>
          </w:p>
          <w:p w:rsidRPr="00431331" w:rsidR="003F77B2" w:rsidP="003F77B2" w:rsidRDefault="003F77B2" w14:paraId="2AF82A4E" w14:textId="77777777">
            <w:pPr>
              <w:spacing w:after="0" w:line="240" w:lineRule="auto"/>
              <w:rPr>
                <w:rFonts w:ascii="Times New Roman" w:hAnsi="Times New Roman"/>
                <w:i/>
                <w:iCs/>
                <w:sz w:val="18"/>
                <w:szCs w:val="16"/>
              </w:rPr>
            </w:pPr>
            <w:r w:rsidRPr="00431331">
              <w:rPr>
                <w:rFonts w:ascii="Times New Roman" w:hAnsi="Times New Roman"/>
                <w:i/>
                <w:iCs/>
                <w:sz w:val="18"/>
                <w:szCs w:val="16"/>
              </w:rPr>
              <w:t>3) Disponible en cas de besoin</w:t>
            </w:r>
          </w:p>
          <w:p w:rsidRPr="000F6429" w:rsidR="008F651A" w:rsidP="003F77B2" w:rsidRDefault="003F77B2" w14:paraId="2C86FE5D" w14:textId="0D7BCA88">
            <w:pPr>
              <w:spacing w:after="0" w:line="240" w:lineRule="auto"/>
              <w:rPr>
                <w:rFonts w:ascii="Times New Roman" w:hAnsi="Times New Roman"/>
                <w:color w:val="000000"/>
                <w:sz w:val="22"/>
                <w:lang w:val="fr-FR" w:eastAsia="fr-FR"/>
              </w:rPr>
            </w:pPr>
            <w:r w:rsidRPr="00431331">
              <w:rPr>
                <w:rFonts w:ascii="Times New Roman" w:hAnsi="Times New Roman"/>
                <w:i/>
                <w:iCs/>
                <w:sz w:val="18"/>
                <w:szCs w:val="16"/>
              </w:rPr>
              <w:t>4) Exempte d'E. Coli et de contaminants prioritaires »</w:t>
            </w:r>
          </w:p>
        </w:tc>
        <w:tc>
          <w:tcPr>
            <w:tcW w:w="1506" w:type="dxa"/>
            <w:tcMar/>
            <w:hideMark/>
          </w:tcPr>
          <w:p w:rsidRPr="000F6429" w:rsidR="008F651A" w:rsidP="003F77B2" w:rsidRDefault="008F651A" w14:paraId="51D90C07" w14:textId="15AC06FA">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de la population de la commune</w:t>
            </w:r>
          </w:p>
        </w:tc>
        <w:tc>
          <w:tcPr>
            <w:tcW w:w="1383" w:type="dxa"/>
            <w:tcMar/>
            <w:hideMark/>
          </w:tcPr>
          <w:p w:rsidRPr="00431331" w:rsidR="00281ACA" w:rsidP="00281ACA" w:rsidRDefault="00281ACA" w14:paraId="50B5BFE6"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 xml:space="preserve">Cavaillon : </w:t>
            </w:r>
          </w:p>
          <w:p w:rsidRPr="00431331" w:rsidR="00281ACA" w:rsidP="00281ACA" w:rsidRDefault="00281ACA" w14:paraId="678FB79D"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w:t>
            </w:r>
          </w:p>
          <w:p w:rsidRPr="00431331" w:rsidR="00281ACA" w:rsidP="00281ACA" w:rsidRDefault="003605CB" w14:paraId="0F83F2CE" w14:textId="7963865D">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w:t>
            </w:r>
          </w:p>
          <w:p w:rsidRPr="00431331" w:rsidR="00281ACA" w:rsidP="00281ACA" w:rsidRDefault="00281ACA" w14:paraId="54068A79"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w:t>
            </w:r>
          </w:p>
          <w:p w:rsidRPr="00431331" w:rsidR="00281ACA" w:rsidP="00281ACA" w:rsidRDefault="00281ACA" w14:paraId="19FB224B"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w:t>
            </w:r>
          </w:p>
          <w:p w:rsidRPr="000F6429" w:rsidR="008F651A" w:rsidP="00281ACA" w:rsidRDefault="00281ACA" w14:paraId="0EAF4502" w14:textId="525F6505">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w:t>
            </w:r>
          </w:p>
        </w:tc>
        <w:tc>
          <w:tcPr>
            <w:tcW w:w="1420" w:type="dxa"/>
            <w:tcMar/>
            <w:hideMark/>
          </w:tcPr>
          <w:p w:rsidRPr="000F6429" w:rsidR="008F651A" w:rsidP="008F651A" w:rsidRDefault="008F651A" w14:paraId="74F716BE" w14:textId="3393C699">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510B9EFB" w14:textId="77777777">
        <w:trPr>
          <w:trHeight w:val="1306"/>
        </w:trPr>
        <w:tc>
          <w:tcPr>
            <w:tcW w:w="3036" w:type="dxa"/>
            <w:tcMar/>
          </w:tcPr>
          <w:p w:rsidR="52D27BFC" w:rsidP="52D27BFC" w:rsidRDefault="52D27BFC" w14:paraId="04A72017" w14:textId="14742B33">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2100d</w:t>
            </w:r>
          </w:p>
        </w:tc>
        <w:tc>
          <w:tcPr>
            <w:tcW w:w="3036" w:type="dxa"/>
            <w:tcMar/>
            <w:hideMark/>
          </w:tcPr>
          <w:p w:rsidRPr="000F6429" w:rsidR="008F651A" w:rsidP="003F77B2" w:rsidRDefault="008F651A" w14:paraId="4DAB0E9C" w14:textId="19F2876C">
            <w:pPr>
              <w:spacing w:after="0" w:line="240" w:lineRule="auto"/>
              <w:rPr>
                <w:rFonts w:ascii="Times New Roman" w:hAnsi="Times New Roman"/>
                <w:color w:val="000000"/>
                <w:sz w:val="22"/>
                <w:lang w:val="fr-FR" w:eastAsia="fr-FR"/>
              </w:rPr>
            </w:pPr>
            <w:r w:rsidRPr="00431331">
              <w:rPr>
                <w:rFonts w:ascii="Times New Roman" w:hAnsi="Times New Roman"/>
              </w:rPr>
              <w:t>Pourcentage des points d'eau concernés qui sont fonctionnels, potables et dont le budget est équilibré ou excédentaire après deux ans.</w:t>
            </w:r>
          </w:p>
        </w:tc>
        <w:tc>
          <w:tcPr>
            <w:tcW w:w="3878" w:type="dxa"/>
            <w:tcMar/>
            <w:hideMark/>
          </w:tcPr>
          <w:p w:rsidRPr="00431331" w:rsidR="003F77B2" w:rsidP="003F77B2" w:rsidRDefault="003F77B2" w14:paraId="77CCCF66" w14:textId="6C0386CA">
            <w:pPr>
              <w:spacing w:after="0" w:line="240" w:lineRule="auto"/>
              <w:rPr>
                <w:rFonts w:ascii="Times New Roman" w:hAnsi="Times New Roman"/>
                <w:i/>
                <w:iCs/>
                <w:sz w:val="18"/>
                <w:szCs w:val="16"/>
              </w:rPr>
            </w:pPr>
            <w:r w:rsidRPr="00431331">
              <w:rPr>
                <w:rFonts w:ascii="Times New Roman" w:hAnsi="Times New Roman"/>
                <w:i/>
                <w:iCs/>
                <w:sz w:val="18"/>
                <w:szCs w:val="16"/>
              </w:rPr>
              <w:t>Pourcentage de points d'eau d'intervention qui sont fonctionnels, potables et financièrement viables (budget équilibré ou excédentaire) après deux ans d'exploitation.</w:t>
            </w:r>
          </w:p>
          <w:p w:rsidRPr="00431331" w:rsidR="003F77B2" w:rsidP="003F77B2" w:rsidRDefault="003F77B2" w14:paraId="073D8195" w14:textId="77777777">
            <w:pPr>
              <w:spacing w:after="0" w:line="240" w:lineRule="auto"/>
              <w:rPr>
                <w:rFonts w:ascii="Times New Roman" w:hAnsi="Times New Roman"/>
                <w:i/>
                <w:iCs/>
                <w:sz w:val="18"/>
                <w:szCs w:val="16"/>
              </w:rPr>
            </w:pPr>
          </w:p>
          <w:p w:rsidRPr="00431331" w:rsidR="003F77B2" w:rsidP="003F77B2" w:rsidRDefault="003F77B2" w14:paraId="7EA2F4AB" w14:textId="4907F073">
            <w:pPr>
              <w:spacing w:after="0" w:line="240" w:lineRule="auto"/>
              <w:rPr>
                <w:rFonts w:ascii="Times New Roman" w:hAnsi="Times New Roman"/>
                <w:i/>
                <w:iCs/>
                <w:sz w:val="18"/>
                <w:szCs w:val="16"/>
              </w:rPr>
            </w:pPr>
            <w:r w:rsidRPr="00431331">
              <w:rPr>
                <w:rFonts w:ascii="Times New Roman" w:hAnsi="Times New Roman"/>
                <w:i/>
                <w:iCs/>
                <w:sz w:val="18"/>
                <w:szCs w:val="16"/>
              </w:rPr>
              <w:t>1a) Fonctionnel : le point d'eau est en bon état de fonctionnement et fournit régulièrement de l'eau conformément aux spécifications de la conception initiale. OU</w:t>
            </w:r>
          </w:p>
          <w:p w:rsidRPr="00431331" w:rsidR="003F77B2" w:rsidP="003F77B2" w:rsidRDefault="003F77B2" w14:paraId="4C914B11"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1b) Partiellement fonctionnel mais nécessitant des réparations : le point d'eau fournit de l'eau régulièrement (éventuellement à capacité réduite), mais des réparations sont nécessaires en raison d'un problème d'entretien ou d'un changement des conditions sur le site.</w:t>
            </w:r>
          </w:p>
          <w:p w:rsidRPr="00431331" w:rsidR="003F77B2" w:rsidP="003F77B2" w:rsidRDefault="003F77B2" w14:paraId="7CF9AA42"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 Potable » : exempt d'E. Coli et de contaminants prioritaires, tel que mesuré par les tests de potabilité de l'eau effectués chaque trimestre par le comité du point d'eau.</w:t>
            </w:r>
          </w:p>
          <w:p w:rsidRPr="00431331" w:rsidR="003F77B2" w:rsidP="003F77B2" w:rsidRDefault="003F77B2" w14:paraId="11059313" w14:textId="77777777">
            <w:pPr>
              <w:spacing w:after="0" w:line="240" w:lineRule="auto"/>
              <w:rPr>
                <w:rFonts w:ascii="Times New Roman" w:hAnsi="Times New Roman"/>
                <w:i/>
                <w:iCs/>
                <w:sz w:val="18"/>
                <w:szCs w:val="16"/>
              </w:rPr>
            </w:pPr>
            <w:r w:rsidRPr="00431331">
              <w:rPr>
                <w:rFonts w:ascii="Times New Roman" w:hAnsi="Times New Roman"/>
                <w:i/>
                <w:iCs/>
                <w:sz w:val="18"/>
                <w:szCs w:val="16"/>
              </w:rPr>
              <w:t>3) « Financièrement viable (budget équilibré ou excédentaire) » : voir la présentation PowerPoint avec la définition de la viabilité financière des points d'eau gérés par la communauté.</w:t>
            </w:r>
          </w:p>
          <w:p w:rsidRPr="000F6429" w:rsidR="008F651A" w:rsidP="003F77B2" w:rsidRDefault="003F77B2" w14:paraId="365C609F" w14:textId="1DE8055D">
            <w:pPr>
              <w:spacing w:after="0" w:line="240" w:lineRule="auto"/>
              <w:rPr>
                <w:rFonts w:ascii="Times New Roman" w:hAnsi="Times New Roman"/>
                <w:i/>
                <w:iCs/>
                <w:color w:val="000000"/>
                <w:sz w:val="18"/>
                <w:szCs w:val="16"/>
                <w:lang w:val="fr-FR" w:eastAsia="fr-FR"/>
              </w:rPr>
            </w:pPr>
            <w:r w:rsidRPr="00431331">
              <w:rPr>
                <w:rFonts w:ascii="Times New Roman" w:hAnsi="Times New Roman"/>
                <w:i/>
                <w:iCs/>
                <w:sz w:val="18"/>
                <w:szCs w:val="16"/>
              </w:rPr>
              <w:t>4) « Après 2 ans » : deux ans à compter de la date d'inauguration de chaque point d'eau intervenu.</w:t>
            </w:r>
          </w:p>
        </w:tc>
        <w:tc>
          <w:tcPr>
            <w:tcW w:w="1506" w:type="dxa"/>
            <w:tcMar/>
            <w:hideMark/>
          </w:tcPr>
          <w:p w:rsidRPr="000F6429" w:rsidR="008F651A" w:rsidP="003F77B2" w:rsidRDefault="008F651A" w14:paraId="10F38776" w14:textId="6FCC6D98">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des points d'eau concernés par l'intervention</w:t>
            </w:r>
          </w:p>
        </w:tc>
        <w:tc>
          <w:tcPr>
            <w:tcW w:w="1383" w:type="dxa"/>
            <w:tcMar/>
            <w:hideMark/>
          </w:tcPr>
          <w:p w:rsidRPr="00431331" w:rsidR="00281ACA" w:rsidP="00281ACA" w:rsidRDefault="00281ACA" w14:paraId="4FC3F3F3"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 xml:space="preserve">Cavaillon : </w:t>
            </w:r>
          </w:p>
          <w:p w:rsidRPr="00431331" w:rsidR="00281ACA" w:rsidP="00281ACA" w:rsidRDefault="00281ACA" w14:paraId="2B729A41"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w:t>
            </w:r>
          </w:p>
          <w:p w:rsidRPr="00431331" w:rsidR="00281ACA" w:rsidP="00281ACA" w:rsidRDefault="003605CB" w14:paraId="66947572" w14:textId="147F7416">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w:t>
            </w:r>
          </w:p>
          <w:p w:rsidRPr="00431331" w:rsidR="00281ACA" w:rsidP="00281ACA" w:rsidRDefault="00281ACA" w14:paraId="686A7B57"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w:t>
            </w:r>
          </w:p>
          <w:p w:rsidRPr="00431331" w:rsidR="00281ACA" w:rsidP="00281ACA" w:rsidRDefault="00281ACA" w14:paraId="580AAC25"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w:t>
            </w:r>
          </w:p>
          <w:p w:rsidRPr="000F6429" w:rsidR="008F651A" w:rsidP="00281ACA" w:rsidRDefault="00281ACA" w14:paraId="69A06938" w14:textId="2C7AE4BB">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w:t>
            </w:r>
          </w:p>
        </w:tc>
        <w:tc>
          <w:tcPr>
            <w:tcW w:w="1420" w:type="dxa"/>
            <w:tcMar/>
            <w:hideMark/>
          </w:tcPr>
          <w:p w:rsidRPr="000F6429" w:rsidR="008F651A" w:rsidP="008F651A" w:rsidRDefault="008F651A" w14:paraId="49F181C1" w14:textId="1055980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27D469E4" w14:textId="77777777">
        <w:trPr>
          <w:trHeight w:val="1306"/>
        </w:trPr>
        <w:tc>
          <w:tcPr>
            <w:tcW w:w="3036" w:type="dxa"/>
            <w:tcMar/>
          </w:tcPr>
          <w:p w:rsidR="52D27BFC" w:rsidP="52D27BFC" w:rsidRDefault="52D27BFC" w14:paraId="3BA07E7D" w14:textId="66211FD2">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2110a</w:t>
            </w:r>
          </w:p>
        </w:tc>
        <w:tc>
          <w:tcPr>
            <w:tcW w:w="3036" w:type="dxa"/>
            <w:tcMar/>
            <w:hideMark/>
          </w:tcPr>
          <w:p w:rsidRPr="000F6429" w:rsidR="008F651A" w:rsidP="003F77B2" w:rsidRDefault="008F651A" w14:paraId="45DEE32B" w14:textId="63B3B783">
            <w:pPr>
              <w:spacing w:after="0" w:line="240" w:lineRule="auto"/>
              <w:rPr>
                <w:rFonts w:ascii="Times New Roman" w:hAnsi="Times New Roman"/>
                <w:color w:val="000000"/>
                <w:sz w:val="22"/>
                <w:lang w:val="fr-FR" w:eastAsia="fr-FR"/>
              </w:rPr>
            </w:pPr>
            <w:r w:rsidRPr="00431331">
              <w:rPr>
                <w:rFonts w:ascii="Times New Roman" w:hAnsi="Times New Roman"/>
              </w:rPr>
              <w:t>Nombre de personnes ayant accès à un service d'approvisionnement en eau potable basique grâce à des points d'eau gérés par la communauté.</w:t>
            </w:r>
          </w:p>
        </w:tc>
        <w:tc>
          <w:tcPr>
            <w:tcW w:w="3878" w:type="dxa"/>
            <w:tcMar/>
            <w:hideMark/>
          </w:tcPr>
          <w:p w:rsidRPr="00431331" w:rsidR="003F77B2" w:rsidP="003F77B2" w:rsidRDefault="003F77B2" w14:paraId="6D7CE28C" w14:textId="77777777">
            <w:pPr>
              <w:spacing w:after="0" w:line="240" w:lineRule="auto"/>
              <w:rPr>
                <w:rFonts w:ascii="Times New Roman" w:hAnsi="Times New Roman"/>
                <w:i/>
                <w:iCs/>
                <w:sz w:val="18"/>
                <w:szCs w:val="16"/>
              </w:rPr>
            </w:pPr>
            <w:r w:rsidRPr="00431331">
              <w:rPr>
                <w:rFonts w:ascii="Times New Roman" w:hAnsi="Times New Roman"/>
                <w:i/>
                <w:iCs/>
                <w:sz w:val="18"/>
                <w:szCs w:val="16"/>
              </w:rPr>
              <w:t>Nombre de personnes dans les communes d'intervention ayant accès à un service d'eau potable de base grâce à des points d'eau gérés par la communauté, construits ou réhabilités par HANWASH et ses partenaires.</w:t>
            </w:r>
          </w:p>
          <w:p w:rsidRPr="00431331" w:rsidR="003F77B2" w:rsidP="003F77B2" w:rsidRDefault="003F77B2" w14:paraId="6B0C004E" w14:textId="77777777">
            <w:pPr>
              <w:spacing w:after="0" w:line="240" w:lineRule="auto"/>
              <w:rPr>
                <w:rFonts w:ascii="Times New Roman" w:hAnsi="Times New Roman"/>
                <w:i/>
                <w:iCs/>
                <w:sz w:val="18"/>
                <w:szCs w:val="16"/>
              </w:rPr>
            </w:pPr>
          </w:p>
          <w:p w:rsidRPr="00431331" w:rsidR="003F77B2" w:rsidP="003F77B2" w:rsidRDefault="003F77B2" w14:paraId="46749C75" w14:textId="77777777">
            <w:pPr>
              <w:spacing w:after="0" w:line="240" w:lineRule="auto"/>
              <w:rPr>
                <w:rFonts w:ascii="Times New Roman" w:hAnsi="Times New Roman"/>
                <w:i/>
                <w:iCs/>
                <w:sz w:val="18"/>
                <w:szCs w:val="16"/>
              </w:rPr>
            </w:pPr>
            <w:r w:rsidRPr="00431331">
              <w:rPr>
                <w:rFonts w:ascii="Times New Roman" w:hAnsi="Times New Roman"/>
                <w:i/>
                <w:iCs/>
                <w:sz w:val="18"/>
                <w:szCs w:val="16"/>
              </w:rPr>
              <w:t>Service d'eau potable de base :</w:t>
            </w:r>
          </w:p>
          <w:p w:rsidRPr="00431331" w:rsidR="003F77B2" w:rsidP="003F77B2" w:rsidRDefault="003F77B2" w14:paraId="02A3128B"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 Source d'eau améliorée (selon la classification JMP)</w:t>
            </w:r>
          </w:p>
          <w:p w:rsidRPr="00431331" w:rsidR="003F77B2" w:rsidP="003F77B2" w:rsidRDefault="003F77B2" w14:paraId="450B1066"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À moins de 30 minutes aller-retour</w:t>
            </w:r>
          </w:p>
          <w:p w:rsidRPr="000F6429" w:rsidR="008F651A" w:rsidP="003F77B2" w:rsidRDefault="003F77B2" w14:paraId="12BDB640" w14:textId="0FDA0181">
            <w:pPr>
              <w:spacing w:after="0" w:line="240" w:lineRule="auto"/>
              <w:rPr>
                <w:rFonts w:ascii="Times New Roman" w:hAnsi="Times New Roman"/>
                <w:color w:val="000000"/>
                <w:sz w:val="22"/>
                <w:lang w:val="fr-FR" w:eastAsia="fr-FR"/>
              </w:rPr>
            </w:pPr>
            <w:r w:rsidRPr="00431331">
              <w:rPr>
                <w:rFonts w:ascii="Times New Roman" w:hAnsi="Times New Roman"/>
                <w:i/>
                <w:iCs/>
                <w:sz w:val="18"/>
                <w:szCs w:val="16"/>
              </w:rPr>
              <w:t>3) [Au niveau des ménages]</w:t>
            </w:r>
          </w:p>
        </w:tc>
        <w:tc>
          <w:tcPr>
            <w:tcW w:w="1506" w:type="dxa"/>
            <w:tcMar/>
            <w:hideMark/>
          </w:tcPr>
          <w:p w:rsidRPr="000F6429" w:rsidR="008F651A" w:rsidP="003F77B2" w:rsidRDefault="008F651A" w14:paraId="13056F9F" w14:textId="4BBB16E9">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personnes</w:t>
            </w:r>
          </w:p>
        </w:tc>
        <w:tc>
          <w:tcPr>
            <w:tcW w:w="1383" w:type="dxa"/>
            <w:tcMar/>
            <w:hideMark/>
          </w:tcPr>
          <w:p w:rsidRPr="00431331" w:rsidR="00281ACA" w:rsidP="00281ACA" w:rsidRDefault="00281ACA" w14:paraId="7368B9EF"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 xml:space="preserve">Cavaillon : </w:t>
            </w:r>
          </w:p>
          <w:p w:rsidRPr="00431331" w:rsidR="00281ACA" w:rsidP="00281ACA" w:rsidRDefault="00281ACA" w14:paraId="13B201CC"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w:t>
            </w:r>
          </w:p>
          <w:p w:rsidRPr="00431331" w:rsidR="00281ACA" w:rsidP="00281ACA" w:rsidRDefault="003605CB" w14:paraId="2EFBA3A3" w14:textId="78A7D249">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w:t>
            </w:r>
          </w:p>
          <w:p w:rsidRPr="00431331" w:rsidR="00281ACA" w:rsidP="00281ACA" w:rsidRDefault="00281ACA" w14:paraId="06C1645B"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w:t>
            </w:r>
          </w:p>
          <w:p w:rsidRPr="00431331" w:rsidR="00281ACA" w:rsidP="00281ACA" w:rsidRDefault="00281ACA" w14:paraId="4433BD1E"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w:t>
            </w:r>
          </w:p>
          <w:p w:rsidRPr="000F6429" w:rsidR="008F651A" w:rsidP="00281ACA" w:rsidRDefault="00281ACA" w14:paraId="5297ED58" w14:textId="0FEAFB5F">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w:t>
            </w:r>
          </w:p>
        </w:tc>
        <w:tc>
          <w:tcPr>
            <w:tcW w:w="1420" w:type="dxa"/>
            <w:tcMar/>
            <w:hideMark/>
          </w:tcPr>
          <w:p w:rsidRPr="000F6429" w:rsidR="008F651A" w:rsidP="008F651A" w:rsidRDefault="008F651A" w14:paraId="297926DB" w14:textId="51A74D2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066C633D" w14:textId="77777777">
        <w:trPr>
          <w:trHeight w:val="367"/>
        </w:trPr>
        <w:tc>
          <w:tcPr>
            <w:tcW w:w="3036" w:type="dxa"/>
            <w:tcMar/>
          </w:tcPr>
          <w:p w:rsidR="52D27BFC" w:rsidP="52D27BFC" w:rsidRDefault="52D27BFC" w14:paraId="11D5072D" w14:textId="55D745D4">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2120a</w:t>
            </w:r>
          </w:p>
        </w:tc>
        <w:tc>
          <w:tcPr>
            <w:tcW w:w="3036" w:type="dxa"/>
            <w:tcMar/>
            <w:hideMark/>
          </w:tcPr>
          <w:p w:rsidRPr="000F6429" w:rsidR="008F651A" w:rsidP="003F77B2" w:rsidRDefault="008F651A" w14:paraId="1AEF0A80" w14:textId="4AAEC59C">
            <w:pPr>
              <w:spacing w:after="0" w:line="240" w:lineRule="auto"/>
              <w:rPr>
                <w:rFonts w:ascii="Times New Roman" w:hAnsi="Times New Roman"/>
                <w:color w:val="000000"/>
                <w:sz w:val="22"/>
                <w:lang w:val="fr-FR" w:eastAsia="fr-FR"/>
              </w:rPr>
            </w:pPr>
            <w:r w:rsidRPr="00431331">
              <w:rPr>
                <w:rFonts w:ascii="Times New Roman" w:hAnsi="Times New Roman"/>
              </w:rPr>
              <w:t>Nombre de personnes bénéficiant d'un service d'eau potable géré de manière sûre grâce à des systèmes d'approvisionnement en eau nouvellement créés ou réhabilités dans les communes d'intervention</w:t>
            </w:r>
          </w:p>
        </w:tc>
        <w:tc>
          <w:tcPr>
            <w:tcW w:w="3878" w:type="dxa"/>
            <w:tcMar/>
            <w:hideMark/>
          </w:tcPr>
          <w:p w:rsidRPr="00431331" w:rsidR="003F77B2" w:rsidP="003F77B2" w:rsidRDefault="003F77B2" w14:paraId="312B1609" w14:textId="77777777">
            <w:pPr>
              <w:spacing w:after="0" w:line="240" w:lineRule="auto"/>
              <w:rPr>
                <w:rFonts w:ascii="Times New Roman" w:hAnsi="Times New Roman"/>
                <w:i/>
                <w:iCs/>
                <w:sz w:val="18"/>
                <w:szCs w:val="16"/>
              </w:rPr>
            </w:pPr>
            <w:r w:rsidRPr="00431331">
              <w:rPr>
                <w:rFonts w:ascii="Times New Roman" w:hAnsi="Times New Roman"/>
                <w:i/>
                <w:iCs/>
                <w:sz w:val="18"/>
                <w:szCs w:val="16"/>
              </w:rPr>
              <w:t>Nombre de personnes nouvellement approvisionnées en eau potable gérée de manière sûre, conformément aux critères du Programme commun de surveillance (JMP) de l'OMS/UNICEF.</w:t>
            </w:r>
          </w:p>
          <w:p w:rsidRPr="00431331" w:rsidR="003F77B2" w:rsidP="003F77B2" w:rsidRDefault="003F77B2" w14:paraId="5CF93574" w14:textId="77777777">
            <w:pPr>
              <w:spacing w:after="0" w:line="240" w:lineRule="auto"/>
              <w:rPr>
                <w:rFonts w:ascii="Times New Roman" w:hAnsi="Times New Roman"/>
                <w:i/>
                <w:iCs/>
                <w:sz w:val="18"/>
                <w:szCs w:val="16"/>
              </w:rPr>
            </w:pPr>
          </w:p>
          <w:p w:rsidRPr="00431331" w:rsidR="003F77B2" w:rsidP="003F77B2" w:rsidRDefault="003F77B2" w14:paraId="5F848957" w14:textId="77777777">
            <w:pPr>
              <w:spacing w:after="0" w:line="240" w:lineRule="auto"/>
              <w:rPr>
                <w:rFonts w:ascii="Times New Roman" w:hAnsi="Times New Roman"/>
                <w:i/>
                <w:iCs/>
                <w:sz w:val="18"/>
                <w:szCs w:val="16"/>
              </w:rPr>
            </w:pPr>
            <w:r w:rsidRPr="00431331">
              <w:rPr>
                <w:rFonts w:ascii="Times New Roman" w:hAnsi="Times New Roman"/>
                <w:i/>
                <w:iCs/>
                <w:sz w:val="18"/>
                <w:szCs w:val="16"/>
              </w:rPr>
              <w:t>Service d'approvisionnement en eau potable géré de manière sûre :</w:t>
            </w:r>
          </w:p>
          <w:p w:rsidRPr="00431331" w:rsidR="003F77B2" w:rsidP="003F77B2" w:rsidRDefault="003F77B2" w14:paraId="7A95C583"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 Source d'eau améliorée (selon la classification du JMP)</w:t>
            </w:r>
          </w:p>
          <w:p w:rsidRPr="00431331" w:rsidR="003F77B2" w:rsidP="003F77B2" w:rsidRDefault="003F77B2" w14:paraId="5EC73CE8"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Disponible sur place</w:t>
            </w:r>
          </w:p>
          <w:p w:rsidRPr="00431331" w:rsidR="003F77B2" w:rsidP="003F77B2" w:rsidRDefault="003F77B2" w14:paraId="1C78761C" w14:textId="77777777">
            <w:pPr>
              <w:spacing w:after="0" w:line="240" w:lineRule="auto"/>
              <w:rPr>
                <w:rFonts w:ascii="Times New Roman" w:hAnsi="Times New Roman"/>
                <w:i/>
                <w:iCs/>
                <w:sz w:val="18"/>
                <w:szCs w:val="16"/>
              </w:rPr>
            </w:pPr>
            <w:r w:rsidRPr="00431331">
              <w:rPr>
                <w:rFonts w:ascii="Times New Roman" w:hAnsi="Times New Roman"/>
                <w:i/>
                <w:iCs/>
                <w:sz w:val="18"/>
                <w:szCs w:val="16"/>
              </w:rPr>
              <w:t>3) Disponible en cas de besoin</w:t>
            </w:r>
          </w:p>
          <w:p w:rsidRPr="000F6429" w:rsidR="008F651A" w:rsidP="003F77B2" w:rsidRDefault="003F77B2" w14:paraId="5F728C97" w14:textId="5457E43E">
            <w:pPr>
              <w:spacing w:after="0" w:line="240" w:lineRule="auto"/>
              <w:rPr>
                <w:rFonts w:ascii="Times New Roman" w:hAnsi="Times New Roman"/>
                <w:color w:val="000000"/>
                <w:sz w:val="22"/>
                <w:lang w:val="fr-FR" w:eastAsia="fr-FR"/>
              </w:rPr>
            </w:pPr>
            <w:r w:rsidRPr="00431331">
              <w:rPr>
                <w:rFonts w:ascii="Times New Roman" w:hAnsi="Times New Roman"/>
                <w:i/>
                <w:iCs/>
                <w:sz w:val="18"/>
                <w:szCs w:val="16"/>
              </w:rPr>
              <w:t>4) Exempte d'E. Coli et de contaminants prioritaires, selon les tests trimestriels de qualité de l'eau effectués par les comités des points d'eau.</w:t>
            </w:r>
          </w:p>
        </w:tc>
        <w:tc>
          <w:tcPr>
            <w:tcW w:w="1506" w:type="dxa"/>
            <w:tcMar/>
            <w:hideMark/>
          </w:tcPr>
          <w:p w:rsidRPr="000F6429" w:rsidR="008F651A" w:rsidP="003F77B2" w:rsidRDefault="008F651A" w14:paraId="4888709F" w14:textId="149C5F3A">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personnes</w:t>
            </w:r>
          </w:p>
        </w:tc>
        <w:tc>
          <w:tcPr>
            <w:tcW w:w="1383" w:type="dxa"/>
            <w:tcMar/>
            <w:hideMark/>
          </w:tcPr>
          <w:p w:rsidRPr="000F6429" w:rsidR="008F651A" w:rsidP="008F651A" w:rsidRDefault="008F651A" w14:paraId="35554F97" w14:textId="6D558BD7">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24DB26CE" w14:textId="626BE861">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6462B614" w14:textId="77777777">
        <w:trPr>
          <w:trHeight w:val="841"/>
        </w:trPr>
        <w:tc>
          <w:tcPr>
            <w:tcW w:w="3036" w:type="dxa"/>
            <w:tcMar/>
          </w:tcPr>
          <w:p w:rsidR="52D27BFC" w:rsidP="52D27BFC" w:rsidRDefault="52D27BFC" w14:paraId="2E183B4F" w14:textId="13790924">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2200a</w:t>
            </w:r>
          </w:p>
        </w:tc>
        <w:tc>
          <w:tcPr>
            <w:tcW w:w="3036" w:type="dxa"/>
            <w:tcMar/>
            <w:hideMark/>
          </w:tcPr>
          <w:p w:rsidRPr="000F6429" w:rsidR="008F651A" w:rsidP="003F77B2" w:rsidRDefault="008F651A" w14:paraId="0727C9B2" w14:textId="7FE522D3">
            <w:pPr>
              <w:spacing w:after="0" w:line="240" w:lineRule="auto"/>
              <w:rPr>
                <w:rFonts w:ascii="Times New Roman" w:hAnsi="Times New Roman"/>
                <w:color w:val="000000"/>
                <w:sz w:val="22"/>
                <w:lang w:val="fr-FR" w:eastAsia="fr-FR"/>
              </w:rPr>
            </w:pPr>
            <w:r w:rsidRPr="00431331">
              <w:rPr>
                <w:rFonts w:ascii="Times New Roman" w:hAnsi="Times New Roman"/>
              </w:rPr>
              <w:t>Pourcentage de communautés d'intervention vérifiées comme étant exemptes de défécation à l'air libre (ODF)</w:t>
            </w:r>
          </w:p>
        </w:tc>
        <w:tc>
          <w:tcPr>
            <w:tcW w:w="3878" w:type="dxa"/>
            <w:tcMar/>
            <w:hideMark/>
          </w:tcPr>
          <w:p w:rsidRPr="00431331" w:rsidR="003F77B2" w:rsidP="003F77B2" w:rsidRDefault="003F77B2" w14:paraId="5021D781" w14:textId="7990380E">
            <w:pPr>
              <w:spacing w:after="0" w:line="240" w:lineRule="auto"/>
              <w:rPr>
                <w:rFonts w:ascii="Times New Roman" w:hAnsi="Times New Roman"/>
                <w:i/>
                <w:iCs/>
                <w:sz w:val="18"/>
                <w:szCs w:val="16"/>
              </w:rPr>
            </w:pPr>
            <w:r w:rsidRPr="00431331">
              <w:rPr>
                <w:rFonts w:ascii="Times New Roman" w:hAnsi="Times New Roman"/>
                <w:i/>
                <w:iCs/>
                <w:sz w:val="18"/>
                <w:szCs w:val="16"/>
              </w:rPr>
              <w:t>Pourcentage de communautés d'intervention vérifiées comme étant exemptes de défécation à l'air libre (ODF) par le comité WASH de la commune.</w:t>
            </w:r>
          </w:p>
          <w:p w:rsidRPr="00431331" w:rsidR="003F77B2" w:rsidP="003F77B2" w:rsidRDefault="003F77B2" w14:paraId="3D555564" w14:textId="77777777">
            <w:pPr>
              <w:spacing w:after="0" w:line="240" w:lineRule="auto"/>
              <w:rPr>
                <w:rFonts w:ascii="Times New Roman" w:hAnsi="Times New Roman"/>
                <w:i/>
                <w:iCs/>
                <w:sz w:val="18"/>
                <w:szCs w:val="16"/>
              </w:rPr>
            </w:pPr>
          </w:p>
          <w:p w:rsidRPr="00431331" w:rsidR="003F77B2" w:rsidP="003F77B2" w:rsidRDefault="003F77B2" w14:paraId="0DB9BBE4" w14:textId="77777777">
            <w:pPr>
              <w:spacing w:after="0" w:line="240" w:lineRule="auto"/>
              <w:rPr>
                <w:rFonts w:ascii="Times New Roman" w:hAnsi="Times New Roman"/>
                <w:i/>
                <w:iCs/>
                <w:sz w:val="18"/>
                <w:szCs w:val="16"/>
              </w:rPr>
            </w:pPr>
            <w:r w:rsidRPr="00431331">
              <w:rPr>
                <w:rFonts w:ascii="Times New Roman" w:hAnsi="Times New Roman"/>
                <w:i/>
                <w:iCs/>
                <w:sz w:val="18"/>
                <w:szCs w:val="16"/>
              </w:rPr>
              <w:t>« ODF vérifié » :</w:t>
            </w:r>
          </w:p>
          <w:p w:rsidRPr="00431331" w:rsidR="003F77B2" w:rsidP="003F77B2" w:rsidRDefault="003F77B2" w14:paraId="2969D626" w14:textId="77777777">
            <w:pPr>
              <w:spacing w:after="0" w:line="240" w:lineRule="auto"/>
              <w:rPr>
                <w:rFonts w:ascii="Times New Roman" w:hAnsi="Times New Roman"/>
                <w:i/>
                <w:iCs/>
                <w:sz w:val="18"/>
                <w:szCs w:val="16"/>
              </w:rPr>
            </w:pPr>
            <w:r w:rsidRPr="00431331">
              <w:rPr>
                <w:rFonts w:ascii="Times New Roman" w:hAnsi="Times New Roman"/>
                <w:i/>
                <w:iCs/>
                <w:sz w:val="18"/>
                <w:szCs w:val="16"/>
              </w:rPr>
              <w:t>0) [Vérification effectuée par le comité WASH de la commune]</w:t>
            </w:r>
          </w:p>
          <w:p w:rsidRPr="00431331" w:rsidR="003F77B2" w:rsidP="003F77B2" w:rsidRDefault="003F77B2" w14:paraId="5C492BBF"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 100 % des ménages disposent de toilettes qui ont été utilisées au moins une fois.</w:t>
            </w:r>
          </w:p>
          <w:p w:rsidRPr="00431331" w:rsidR="003F77B2" w:rsidP="003F77B2" w:rsidRDefault="003F77B2" w14:paraId="7E202436"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Les toilettes répondent aux normes minimales d'hygiène, d'intimité et de sécurité et sont conformes aux normes minimales de la DINEPA.</w:t>
            </w:r>
          </w:p>
          <w:p w:rsidRPr="00431331" w:rsidR="003F77B2" w:rsidP="003F77B2" w:rsidRDefault="003F77B2" w14:paraId="321A260D" w14:textId="77777777">
            <w:pPr>
              <w:spacing w:after="0" w:line="240" w:lineRule="auto"/>
              <w:rPr>
                <w:rFonts w:ascii="Times New Roman" w:hAnsi="Times New Roman"/>
                <w:i/>
                <w:iCs/>
                <w:sz w:val="18"/>
                <w:szCs w:val="16"/>
              </w:rPr>
            </w:pPr>
            <w:r w:rsidRPr="00431331">
              <w:rPr>
                <w:rFonts w:ascii="Times New Roman" w:hAnsi="Times New Roman"/>
                <w:i/>
                <w:iCs/>
                <w:sz w:val="18"/>
                <w:szCs w:val="16"/>
              </w:rPr>
              <w:t>3) Les zones de défécation identifiées lors des visites de contact n'ont présenté aucun signe de présence de matières fécales.</w:t>
            </w:r>
          </w:p>
          <w:p w:rsidRPr="00431331" w:rsidR="003F77B2" w:rsidP="003F77B2" w:rsidRDefault="003F77B2" w14:paraId="30329312" w14:textId="77777777">
            <w:pPr>
              <w:spacing w:after="0" w:line="240" w:lineRule="auto"/>
              <w:rPr>
                <w:rFonts w:ascii="Times New Roman" w:hAnsi="Times New Roman"/>
                <w:i/>
                <w:iCs/>
                <w:sz w:val="18"/>
                <w:szCs w:val="16"/>
              </w:rPr>
            </w:pPr>
            <w:r w:rsidRPr="00431331">
              <w:rPr>
                <w:rFonts w:ascii="Times New Roman" w:hAnsi="Times New Roman"/>
                <w:i/>
                <w:iCs/>
                <w:sz w:val="18"/>
                <w:szCs w:val="16"/>
              </w:rPr>
              <w:t>4) Les écoles fréquentées par 80 % des enfants respectent les normes d'hygiène.</w:t>
            </w:r>
          </w:p>
          <w:p w:rsidRPr="00431331" w:rsidR="003F77B2" w:rsidP="003F77B2" w:rsidRDefault="003F77B2" w14:paraId="1F40E4EB" w14:textId="77777777">
            <w:pPr>
              <w:spacing w:after="0" w:line="240" w:lineRule="auto"/>
              <w:rPr>
                <w:rFonts w:ascii="Times New Roman" w:hAnsi="Times New Roman"/>
                <w:i/>
                <w:iCs/>
                <w:sz w:val="18"/>
                <w:szCs w:val="16"/>
              </w:rPr>
            </w:pPr>
            <w:r w:rsidRPr="00431331">
              <w:rPr>
                <w:rFonts w:ascii="Times New Roman" w:hAnsi="Times New Roman"/>
                <w:i/>
                <w:iCs/>
                <w:sz w:val="18"/>
                <w:szCs w:val="16"/>
              </w:rPr>
              <w:t>5) Le principal marché fréquenté par la population dispose d'un bloc sanitaire utilisable ou une démarche officielle a été entreprise à cette fin.</w:t>
            </w:r>
          </w:p>
          <w:p w:rsidRPr="000F6429" w:rsidR="008F651A" w:rsidP="003F77B2" w:rsidRDefault="003F77B2" w14:paraId="1C715D6D" w14:textId="5EF26BAB">
            <w:pPr>
              <w:spacing w:after="0" w:line="240" w:lineRule="auto"/>
              <w:rPr>
                <w:rFonts w:ascii="Times New Roman" w:hAnsi="Times New Roman"/>
                <w:i/>
                <w:iCs/>
                <w:color w:val="000000"/>
                <w:sz w:val="18"/>
                <w:szCs w:val="16"/>
                <w:lang w:val="fr-FR" w:eastAsia="fr-FR"/>
              </w:rPr>
            </w:pPr>
            <w:r w:rsidRPr="00431331">
              <w:rPr>
                <w:rFonts w:ascii="Times New Roman" w:hAnsi="Times New Roman"/>
                <w:i/>
                <w:iCs/>
                <w:sz w:val="18"/>
                <w:szCs w:val="16"/>
              </w:rPr>
              <w:t>6) La communauté est disposée à maintenir un état ODF.</w:t>
            </w:r>
          </w:p>
        </w:tc>
        <w:tc>
          <w:tcPr>
            <w:tcW w:w="1506" w:type="dxa"/>
            <w:tcMar/>
            <w:hideMark/>
          </w:tcPr>
          <w:p w:rsidRPr="000F6429" w:rsidR="008F651A" w:rsidP="003F77B2" w:rsidRDefault="008F651A" w14:paraId="4419D512" w14:textId="219D0C8A">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du nombre total de communautés concernées par l'intervention</w:t>
            </w:r>
          </w:p>
        </w:tc>
        <w:tc>
          <w:tcPr>
            <w:tcW w:w="1383" w:type="dxa"/>
            <w:tcMar/>
            <w:hideMark/>
          </w:tcPr>
          <w:p w:rsidRPr="000F6429" w:rsidR="008F651A" w:rsidP="008F651A" w:rsidRDefault="008F651A" w14:paraId="2E0FEF67" w14:textId="0D85122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3460106B" w14:textId="68F8DF8B">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2DDE22F9" w14:textId="77777777">
        <w:trPr>
          <w:trHeight w:val="1525"/>
        </w:trPr>
        <w:tc>
          <w:tcPr>
            <w:tcW w:w="3036" w:type="dxa"/>
            <w:tcMar/>
          </w:tcPr>
          <w:p w:rsidR="52D27BFC" w:rsidP="52D27BFC" w:rsidRDefault="52D27BFC" w14:paraId="03B39048" w14:textId="1027641C">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2200b</w:t>
            </w:r>
          </w:p>
        </w:tc>
        <w:tc>
          <w:tcPr>
            <w:tcW w:w="3036" w:type="dxa"/>
            <w:tcMar/>
            <w:hideMark/>
          </w:tcPr>
          <w:p w:rsidRPr="000F6429" w:rsidR="008F651A" w:rsidP="003F77B2" w:rsidRDefault="008F651A" w14:paraId="39F01BF8" w14:textId="099A00C2">
            <w:pPr>
              <w:spacing w:after="0" w:line="240" w:lineRule="auto"/>
              <w:rPr>
                <w:rFonts w:ascii="Times New Roman" w:hAnsi="Times New Roman"/>
                <w:color w:val="000000"/>
                <w:sz w:val="22"/>
                <w:lang w:val="fr-FR" w:eastAsia="fr-FR"/>
              </w:rPr>
            </w:pPr>
            <w:r w:rsidRPr="00431331">
              <w:rPr>
                <w:rFonts w:ascii="Times New Roman" w:hAnsi="Times New Roman"/>
              </w:rPr>
              <w:t>Pourcentage de communautés d'intervention certifiées comme étant exemptes de défécation à l'air libre (ODF)</w:t>
            </w:r>
          </w:p>
        </w:tc>
        <w:tc>
          <w:tcPr>
            <w:tcW w:w="3878" w:type="dxa"/>
            <w:tcMar/>
            <w:hideMark/>
          </w:tcPr>
          <w:p w:rsidRPr="000F6429" w:rsidR="008F651A" w:rsidP="00BE545C" w:rsidRDefault="003F77B2" w14:paraId="4B6DD8DA" w14:textId="500B0DCA">
            <w:pPr>
              <w:spacing w:after="0" w:line="240" w:lineRule="auto"/>
              <w:rPr>
                <w:rFonts w:ascii="Times New Roman" w:hAnsi="Times New Roman"/>
                <w:i/>
                <w:iCs/>
                <w:color w:val="000000"/>
                <w:sz w:val="22"/>
                <w:lang w:val="fr-FR" w:eastAsia="fr-FR"/>
              </w:rPr>
            </w:pPr>
            <w:r w:rsidRPr="00431331">
              <w:rPr>
                <w:rFonts w:ascii="Times New Roman" w:hAnsi="Times New Roman"/>
                <w:i/>
                <w:iCs/>
                <w:sz w:val="18"/>
                <w:szCs w:val="16"/>
              </w:rPr>
              <w:t>Pourcentage de communautés d'intervention certifiées « sans défécation à l'air libre » (ODF) par le comité communal et l'OREPA, et ayant conservé ce statut vérifié pendant au moins un an.</w:t>
            </w:r>
          </w:p>
        </w:tc>
        <w:tc>
          <w:tcPr>
            <w:tcW w:w="1506" w:type="dxa"/>
            <w:tcMar/>
            <w:hideMark/>
          </w:tcPr>
          <w:p w:rsidRPr="000F6429" w:rsidR="008F651A" w:rsidP="003F77B2" w:rsidRDefault="008F651A" w14:paraId="50250247" w14:textId="39C2C292">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du nombre total de communautés concernées par l'intervention</w:t>
            </w:r>
          </w:p>
        </w:tc>
        <w:tc>
          <w:tcPr>
            <w:tcW w:w="1383" w:type="dxa"/>
            <w:tcMar/>
            <w:hideMark/>
          </w:tcPr>
          <w:p w:rsidRPr="000F6429" w:rsidR="008F651A" w:rsidP="008F651A" w:rsidRDefault="008F651A" w14:paraId="36D54AE4" w14:textId="0050951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2FA6D24A" w14:textId="6254E65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3BA8235A" w14:textId="77777777">
        <w:trPr>
          <w:trHeight w:val="1306"/>
        </w:trPr>
        <w:tc>
          <w:tcPr>
            <w:tcW w:w="3036" w:type="dxa"/>
            <w:tcMar/>
          </w:tcPr>
          <w:p w:rsidR="52D27BFC" w:rsidP="52D27BFC" w:rsidRDefault="52D27BFC" w14:paraId="5214B748" w14:textId="61573F8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2200c</w:t>
            </w:r>
          </w:p>
        </w:tc>
        <w:tc>
          <w:tcPr>
            <w:tcW w:w="3036" w:type="dxa"/>
            <w:tcMar/>
            <w:hideMark/>
          </w:tcPr>
          <w:p w:rsidRPr="000F6429" w:rsidR="008F651A" w:rsidP="003F77B2" w:rsidRDefault="008F651A" w14:paraId="3DF065E0" w14:textId="6ACD790F">
            <w:pPr>
              <w:spacing w:after="0" w:line="240" w:lineRule="auto"/>
              <w:rPr>
                <w:rFonts w:ascii="Times New Roman" w:hAnsi="Times New Roman"/>
                <w:color w:val="000000"/>
                <w:sz w:val="22"/>
                <w:lang w:val="fr-FR" w:eastAsia="fr-FR"/>
              </w:rPr>
            </w:pPr>
            <w:r w:rsidRPr="00431331">
              <w:rPr>
                <w:rFonts w:ascii="Times New Roman" w:hAnsi="Times New Roman"/>
              </w:rPr>
              <w:t>Pourcentage de la population des communes d'intervention bénéficiant d'au moins un service d'assainissement de base</w:t>
            </w:r>
          </w:p>
        </w:tc>
        <w:tc>
          <w:tcPr>
            <w:tcW w:w="3878" w:type="dxa"/>
            <w:tcMar/>
            <w:hideMark/>
          </w:tcPr>
          <w:p w:rsidRPr="00431331" w:rsidR="00BE545C" w:rsidP="00BE545C" w:rsidRDefault="00BE545C" w14:paraId="2BA9CF7D" w14:textId="77777777">
            <w:pPr>
              <w:spacing w:after="0" w:line="240" w:lineRule="auto"/>
              <w:rPr>
                <w:rFonts w:ascii="Times New Roman" w:hAnsi="Times New Roman"/>
                <w:i/>
                <w:iCs/>
                <w:sz w:val="18"/>
                <w:szCs w:val="16"/>
              </w:rPr>
            </w:pPr>
            <w:r w:rsidRPr="00431331">
              <w:rPr>
                <w:rFonts w:ascii="Times New Roman" w:hAnsi="Times New Roman"/>
                <w:i/>
                <w:iCs/>
                <w:sz w:val="18"/>
                <w:szCs w:val="16"/>
              </w:rPr>
              <w:t>Pourcentage de la population des communes d'intervention ayant accès à au moins un service d'assainissement de base, défini comme des installations améliorées et non partagées.</w:t>
            </w:r>
          </w:p>
          <w:p w:rsidRPr="00431331" w:rsidR="00BE545C" w:rsidP="00BE545C" w:rsidRDefault="00BE545C" w14:paraId="2C89B49F" w14:textId="77777777">
            <w:pPr>
              <w:spacing w:after="0" w:line="240" w:lineRule="auto"/>
              <w:rPr>
                <w:rFonts w:ascii="Times New Roman" w:hAnsi="Times New Roman"/>
                <w:i/>
                <w:iCs/>
                <w:sz w:val="18"/>
                <w:szCs w:val="16"/>
              </w:rPr>
            </w:pPr>
          </w:p>
          <w:p w:rsidRPr="00431331" w:rsidR="00BE545C" w:rsidP="00BE545C" w:rsidRDefault="00BE545C" w14:paraId="39E2F2CE" w14:textId="77777777">
            <w:pPr>
              <w:spacing w:after="0" w:line="240" w:lineRule="auto"/>
              <w:rPr>
                <w:rFonts w:ascii="Times New Roman" w:hAnsi="Times New Roman"/>
                <w:i/>
                <w:iCs/>
                <w:sz w:val="18"/>
                <w:szCs w:val="16"/>
              </w:rPr>
            </w:pPr>
            <w:r w:rsidRPr="00431331">
              <w:rPr>
                <w:rFonts w:ascii="Times New Roman" w:hAnsi="Times New Roman"/>
                <w:i/>
                <w:iCs/>
                <w:sz w:val="18"/>
                <w:szCs w:val="16"/>
              </w:rPr>
              <w:t xml:space="preserve">...au moins un service d'assainissement de base : </w:t>
            </w:r>
          </w:p>
          <w:p w:rsidRPr="00431331" w:rsidR="00BE545C" w:rsidP="00BE545C" w:rsidRDefault="00BE545C" w14:paraId="5289A7C5" w14:textId="77777777">
            <w:pPr>
              <w:spacing w:after="0" w:line="240" w:lineRule="auto"/>
              <w:rPr>
                <w:rFonts w:ascii="Times New Roman" w:hAnsi="Times New Roman"/>
                <w:i/>
                <w:iCs/>
                <w:sz w:val="18"/>
                <w:szCs w:val="16"/>
              </w:rPr>
            </w:pPr>
            <w:r w:rsidRPr="00431331">
              <w:rPr>
                <w:rFonts w:ascii="Times New Roman" w:hAnsi="Times New Roman"/>
                <w:i/>
                <w:iCs/>
                <w:sz w:val="18"/>
                <w:szCs w:val="16"/>
              </w:rPr>
              <w:t>De base</w:t>
            </w:r>
          </w:p>
          <w:p w:rsidRPr="00431331" w:rsidR="00BE545C" w:rsidP="00BE545C" w:rsidRDefault="00BE545C" w14:paraId="05F60FBB"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 Amélioré (selon la classification du JMP)</w:t>
            </w:r>
          </w:p>
          <w:p w:rsidRPr="00431331" w:rsidR="00BE545C" w:rsidP="00BE545C" w:rsidRDefault="00BE545C" w14:paraId="4BC62045"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Non partagé</w:t>
            </w:r>
          </w:p>
          <w:p w:rsidRPr="00431331" w:rsidR="00BE545C" w:rsidP="00BE545C" w:rsidRDefault="00BE545C" w14:paraId="0AD0DEC5" w14:textId="77777777">
            <w:pPr>
              <w:spacing w:after="0" w:line="240" w:lineRule="auto"/>
              <w:rPr>
                <w:rFonts w:ascii="Times New Roman" w:hAnsi="Times New Roman"/>
                <w:i/>
                <w:iCs/>
                <w:sz w:val="18"/>
                <w:szCs w:val="16"/>
              </w:rPr>
            </w:pPr>
            <w:r w:rsidRPr="00431331">
              <w:rPr>
                <w:rFonts w:ascii="Times New Roman" w:hAnsi="Times New Roman"/>
                <w:i/>
                <w:iCs/>
                <w:sz w:val="18"/>
                <w:szCs w:val="16"/>
              </w:rPr>
              <w:t>3) [Au niveau des ménages]</w:t>
            </w:r>
          </w:p>
          <w:p w:rsidRPr="000F6429" w:rsidR="008F651A" w:rsidP="00BE545C" w:rsidRDefault="00BE545C" w14:paraId="4A811DCA" w14:textId="09FEEE08">
            <w:pPr>
              <w:spacing w:after="0" w:line="240" w:lineRule="auto"/>
              <w:rPr>
                <w:rFonts w:ascii="Times New Roman" w:hAnsi="Times New Roman"/>
                <w:i/>
                <w:iCs/>
                <w:color w:val="000000"/>
                <w:sz w:val="18"/>
                <w:szCs w:val="16"/>
                <w:lang w:val="fr-FR" w:eastAsia="fr-FR"/>
              </w:rPr>
            </w:pPr>
            <w:r w:rsidRPr="00431331">
              <w:rPr>
                <w:rFonts w:ascii="Times New Roman" w:hAnsi="Times New Roman"/>
                <w:i/>
                <w:iCs/>
                <w:sz w:val="18"/>
                <w:szCs w:val="16"/>
              </w:rPr>
              <w:t>Remarque : comprend les services d'assainissement de base et gérés de manière sûre.</w:t>
            </w:r>
          </w:p>
        </w:tc>
        <w:tc>
          <w:tcPr>
            <w:tcW w:w="1506" w:type="dxa"/>
            <w:tcMar/>
            <w:hideMark/>
          </w:tcPr>
          <w:p w:rsidRPr="000F6429" w:rsidR="008F651A" w:rsidP="003F77B2" w:rsidRDefault="008F651A" w14:paraId="566098EF" w14:textId="7E9258A8">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du nombre total de personnes dans la commune</w:t>
            </w:r>
          </w:p>
        </w:tc>
        <w:tc>
          <w:tcPr>
            <w:tcW w:w="1383" w:type="dxa"/>
            <w:tcMar/>
            <w:hideMark/>
          </w:tcPr>
          <w:p w:rsidRPr="000F6429" w:rsidR="008F651A" w:rsidP="008F651A" w:rsidRDefault="008F651A" w14:paraId="52D7FEC3" w14:textId="5E371087">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435554EF" w14:textId="717B29A6">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3084C96B" w14:textId="77777777">
        <w:trPr>
          <w:trHeight w:val="1306"/>
        </w:trPr>
        <w:tc>
          <w:tcPr>
            <w:tcW w:w="3036" w:type="dxa"/>
            <w:tcMar/>
          </w:tcPr>
          <w:p w:rsidR="52D27BFC" w:rsidP="52D27BFC" w:rsidRDefault="52D27BFC" w14:paraId="19CA6563" w14:textId="28B19215">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2210a</w:t>
            </w:r>
          </w:p>
        </w:tc>
        <w:tc>
          <w:tcPr>
            <w:tcW w:w="3036" w:type="dxa"/>
            <w:tcMar/>
            <w:hideMark/>
          </w:tcPr>
          <w:p w:rsidRPr="000F6429" w:rsidR="008F651A" w:rsidP="003F77B2" w:rsidRDefault="008F651A" w14:paraId="3C60F4F5" w14:textId="0301327A">
            <w:pPr>
              <w:spacing w:after="0" w:line="240" w:lineRule="auto"/>
              <w:rPr>
                <w:rFonts w:ascii="Times New Roman" w:hAnsi="Times New Roman"/>
                <w:color w:val="000000"/>
                <w:sz w:val="22"/>
                <w:lang w:val="fr-FR" w:eastAsia="fr-FR"/>
              </w:rPr>
            </w:pPr>
            <w:r w:rsidRPr="00431331">
              <w:rPr>
                <w:rFonts w:ascii="Times New Roman" w:hAnsi="Times New Roman"/>
              </w:rPr>
              <w:t>Nombre de personnes bénéficiant d'un service d'assainissement de base dans les communes d'intervention</w:t>
            </w:r>
          </w:p>
        </w:tc>
        <w:tc>
          <w:tcPr>
            <w:tcW w:w="3878" w:type="dxa"/>
            <w:tcMar/>
            <w:hideMark/>
          </w:tcPr>
          <w:p w:rsidRPr="00431331" w:rsidR="00BE545C" w:rsidP="00BE545C" w:rsidRDefault="00BE545C" w14:paraId="0BCCB783" w14:textId="72395FEC">
            <w:pPr>
              <w:spacing w:after="0" w:line="240" w:lineRule="auto"/>
              <w:rPr>
                <w:rFonts w:ascii="Times New Roman" w:hAnsi="Times New Roman"/>
                <w:i/>
                <w:iCs/>
                <w:sz w:val="18"/>
                <w:szCs w:val="16"/>
              </w:rPr>
            </w:pPr>
            <w:r w:rsidRPr="00431331">
              <w:rPr>
                <w:rFonts w:ascii="Times New Roman" w:hAnsi="Times New Roman"/>
                <w:i/>
                <w:iCs/>
                <w:sz w:val="18"/>
                <w:szCs w:val="16"/>
              </w:rPr>
              <w:t>Nombre de personnes ayant nouvellement accès à des services d'assainissement de base dans les communes concernées par l'intervention, grâce aux interventions HANWASH.</w:t>
            </w:r>
          </w:p>
          <w:p w:rsidRPr="00431331" w:rsidR="00BE545C" w:rsidP="00BE545C" w:rsidRDefault="00BE545C" w14:paraId="47A8CFC4" w14:textId="77777777">
            <w:pPr>
              <w:spacing w:after="0" w:line="240" w:lineRule="auto"/>
              <w:rPr>
                <w:rFonts w:ascii="Times New Roman" w:hAnsi="Times New Roman"/>
                <w:i/>
                <w:iCs/>
                <w:sz w:val="18"/>
                <w:szCs w:val="16"/>
              </w:rPr>
            </w:pPr>
          </w:p>
          <w:p w:rsidRPr="00431331" w:rsidR="00BE545C" w:rsidP="00BE545C" w:rsidRDefault="00BE545C" w14:paraId="32376E5E" w14:textId="77777777">
            <w:pPr>
              <w:spacing w:after="0" w:line="240" w:lineRule="auto"/>
              <w:rPr>
                <w:rFonts w:ascii="Times New Roman" w:hAnsi="Times New Roman"/>
                <w:i/>
                <w:iCs/>
                <w:sz w:val="18"/>
                <w:szCs w:val="16"/>
              </w:rPr>
            </w:pPr>
            <w:r w:rsidRPr="00431331">
              <w:rPr>
                <w:rFonts w:ascii="Times New Roman" w:hAnsi="Times New Roman"/>
                <w:i/>
                <w:iCs/>
                <w:sz w:val="18"/>
                <w:szCs w:val="16"/>
              </w:rPr>
              <w:t>« Services d'assainissement de base » :</w:t>
            </w:r>
          </w:p>
          <w:p w:rsidRPr="00431331" w:rsidR="00BE545C" w:rsidP="00BE545C" w:rsidRDefault="00BE545C" w14:paraId="1391CFA9" w14:textId="77777777">
            <w:pPr>
              <w:spacing w:after="0" w:line="240" w:lineRule="auto"/>
              <w:rPr>
                <w:rFonts w:ascii="Times New Roman" w:hAnsi="Times New Roman"/>
                <w:i/>
                <w:iCs/>
                <w:sz w:val="18"/>
                <w:szCs w:val="16"/>
              </w:rPr>
            </w:pPr>
            <w:r w:rsidRPr="00431331">
              <w:rPr>
                <w:rFonts w:ascii="Times New Roman" w:hAnsi="Times New Roman"/>
                <w:i/>
                <w:iCs/>
                <w:sz w:val="18"/>
                <w:szCs w:val="16"/>
              </w:rPr>
              <w:t>1) Améliorés (selon la classification JMP)</w:t>
            </w:r>
          </w:p>
          <w:p w:rsidRPr="00431331" w:rsidR="00BE545C" w:rsidP="00BE545C" w:rsidRDefault="00BE545C" w14:paraId="5BD8531F" w14:textId="77777777">
            <w:pPr>
              <w:spacing w:after="0" w:line="240" w:lineRule="auto"/>
              <w:rPr>
                <w:rFonts w:ascii="Times New Roman" w:hAnsi="Times New Roman"/>
                <w:i/>
                <w:iCs/>
                <w:sz w:val="18"/>
                <w:szCs w:val="16"/>
              </w:rPr>
            </w:pPr>
            <w:r w:rsidRPr="00431331">
              <w:rPr>
                <w:rFonts w:ascii="Times New Roman" w:hAnsi="Times New Roman"/>
                <w:i/>
                <w:iCs/>
                <w:sz w:val="18"/>
                <w:szCs w:val="16"/>
              </w:rPr>
              <w:t>2) Non partagés</w:t>
            </w:r>
          </w:p>
          <w:p w:rsidRPr="000F6429" w:rsidR="008F651A" w:rsidP="00BE545C" w:rsidRDefault="00BE545C" w14:paraId="6EA23CDC" w14:textId="0CDF294B">
            <w:pPr>
              <w:spacing w:after="0" w:line="240" w:lineRule="auto"/>
              <w:rPr>
                <w:rFonts w:ascii="Times New Roman" w:hAnsi="Times New Roman"/>
                <w:color w:val="000000"/>
                <w:sz w:val="22"/>
                <w:lang w:val="fr-FR" w:eastAsia="fr-FR"/>
              </w:rPr>
            </w:pPr>
            <w:r w:rsidRPr="00431331">
              <w:rPr>
                <w:rFonts w:ascii="Times New Roman" w:hAnsi="Times New Roman"/>
                <w:i/>
                <w:iCs/>
                <w:sz w:val="18"/>
                <w:szCs w:val="16"/>
              </w:rPr>
              <w:t>3) [Au niveau des ménages]</w:t>
            </w:r>
          </w:p>
        </w:tc>
        <w:tc>
          <w:tcPr>
            <w:tcW w:w="1506" w:type="dxa"/>
            <w:tcMar/>
            <w:hideMark/>
          </w:tcPr>
          <w:p w:rsidRPr="000F6429" w:rsidR="008F651A" w:rsidP="003F77B2" w:rsidRDefault="008F651A" w14:paraId="6105A64D" w14:textId="386FAA4D">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personnes</w:t>
            </w:r>
          </w:p>
        </w:tc>
        <w:tc>
          <w:tcPr>
            <w:tcW w:w="1383" w:type="dxa"/>
            <w:tcMar/>
            <w:hideMark/>
          </w:tcPr>
          <w:p w:rsidRPr="000F6429" w:rsidR="008F651A" w:rsidP="008F651A" w:rsidRDefault="008F651A" w14:paraId="30C9C4D8" w14:textId="31049897">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47916963" w14:textId="7FA1BA62">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7BB36916" w14:textId="77777777">
        <w:trPr>
          <w:trHeight w:val="1306"/>
        </w:trPr>
        <w:tc>
          <w:tcPr>
            <w:tcW w:w="3036" w:type="dxa"/>
            <w:tcMar/>
          </w:tcPr>
          <w:p w:rsidR="52D27BFC" w:rsidP="52D27BFC" w:rsidRDefault="52D27BFC" w14:paraId="7F14A14D" w14:textId="0AA298B6">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2230a</w:t>
            </w:r>
          </w:p>
        </w:tc>
        <w:tc>
          <w:tcPr>
            <w:tcW w:w="3036" w:type="dxa"/>
            <w:tcMar/>
            <w:hideMark/>
          </w:tcPr>
          <w:p w:rsidRPr="000F6429" w:rsidR="008F651A" w:rsidP="003F77B2" w:rsidRDefault="008F651A" w14:paraId="712FC82A" w14:textId="1AF33000">
            <w:pPr>
              <w:spacing w:after="0" w:line="240" w:lineRule="auto"/>
              <w:rPr>
                <w:rFonts w:ascii="Times New Roman" w:hAnsi="Times New Roman"/>
                <w:color w:val="000000"/>
                <w:sz w:val="22"/>
                <w:lang w:val="fr-FR" w:eastAsia="fr-FR"/>
              </w:rPr>
            </w:pPr>
            <w:r w:rsidRPr="00431331">
              <w:rPr>
                <w:rFonts w:ascii="Times New Roman" w:hAnsi="Times New Roman"/>
              </w:rPr>
              <w:t>Nombre de latrines publiques construites</w:t>
            </w:r>
          </w:p>
        </w:tc>
        <w:tc>
          <w:tcPr>
            <w:tcW w:w="3878" w:type="dxa"/>
            <w:tcMar/>
          </w:tcPr>
          <w:p w:rsidRPr="000F6429" w:rsidR="008F651A" w:rsidP="00D13909" w:rsidRDefault="00BE545C" w14:paraId="511ED93C" w14:textId="15038E8E">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de latrines publiques construites, améliorant l'accès à l'assainissement dans les zones communales.</w:t>
            </w:r>
          </w:p>
        </w:tc>
        <w:tc>
          <w:tcPr>
            <w:tcW w:w="1506" w:type="dxa"/>
            <w:tcMar/>
            <w:hideMark/>
          </w:tcPr>
          <w:p w:rsidRPr="000F6429" w:rsidR="008F651A" w:rsidP="003F77B2" w:rsidRDefault="008F651A" w14:paraId="2780B4E1" w14:textId="2625228A">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Blocs sanitaires publics</w:t>
            </w:r>
          </w:p>
        </w:tc>
        <w:tc>
          <w:tcPr>
            <w:tcW w:w="1383" w:type="dxa"/>
            <w:tcMar/>
            <w:hideMark/>
          </w:tcPr>
          <w:p w:rsidRPr="000F6429" w:rsidR="008F651A" w:rsidP="008F651A" w:rsidRDefault="008F651A" w14:paraId="0FA7ECAA" w14:textId="6FFA8AC1">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382EEFD4" w14:textId="0936AABB">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7DC71BED" w14:textId="77777777">
        <w:trPr>
          <w:trHeight w:val="1306"/>
        </w:trPr>
        <w:tc>
          <w:tcPr>
            <w:tcW w:w="3036" w:type="dxa"/>
            <w:tcMar/>
          </w:tcPr>
          <w:p w:rsidR="52D27BFC" w:rsidP="52D27BFC" w:rsidRDefault="52D27BFC" w14:paraId="314C2C49" w14:textId="6F9E7EDE">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2300a</w:t>
            </w:r>
          </w:p>
        </w:tc>
        <w:tc>
          <w:tcPr>
            <w:tcW w:w="3036" w:type="dxa"/>
            <w:tcMar/>
            <w:hideMark/>
          </w:tcPr>
          <w:p w:rsidRPr="000F6429" w:rsidR="008F651A" w:rsidP="003F77B2" w:rsidRDefault="008F651A" w14:paraId="2CD35F5D" w14:textId="58356862">
            <w:pPr>
              <w:spacing w:after="0" w:line="240" w:lineRule="auto"/>
              <w:rPr>
                <w:rFonts w:ascii="Times New Roman" w:hAnsi="Times New Roman"/>
                <w:color w:val="000000"/>
                <w:sz w:val="22"/>
                <w:lang w:val="fr-FR" w:eastAsia="fr-FR"/>
              </w:rPr>
            </w:pPr>
            <w:r w:rsidRPr="00431331">
              <w:rPr>
                <w:rFonts w:ascii="Times New Roman" w:hAnsi="Times New Roman"/>
              </w:rPr>
              <w:t>Pourcentage de la population des communes d'intervention bénéficiant au moins d'un service d'hygiène de base</w:t>
            </w:r>
          </w:p>
        </w:tc>
        <w:tc>
          <w:tcPr>
            <w:tcW w:w="3878" w:type="dxa"/>
            <w:tcMar/>
            <w:hideMark/>
          </w:tcPr>
          <w:p w:rsidRPr="00431331" w:rsidR="00BE545C" w:rsidP="00D13909" w:rsidRDefault="00BE545C" w14:paraId="6B49BE1E" w14:textId="77777777">
            <w:pPr>
              <w:spacing w:after="0" w:line="240" w:lineRule="auto"/>
              <w:rPr>
                <w:rFonts w:ascii="Times New Roman" w:hAnsi="Times New Roman"/>
                <w:i/>
                <w:iCs/>
                <w:sz w:val="18"/>
                <w:szCs w:val="18"/>
              </w:rPr>
            </w:pPr>
            <w:r w:rsidRPr="00431331">
              <w:rPr>
                <w:rFonts w:ascii="Times New Roman" w:hAnsi="Times New Roman"/>
                <w:i/>
                <w:iCs/>
                <w:sz w:val="18"/>
                <w:szCs w:val="18"/>
              </w:rPr>
              <w:t>Pourcentage de la population des communes d'intervention ayant accès à au moins un service d'hygiène de base, défini comme la présence d'une installation pour se laver les mains avec de l'eau et du savon sur place.</w:t>
            </w:r>
          </w:p>
          <w:p w:rsidRPr="00431331" w:rsidR="00BE545C" w:rsidP="00D13909" w:rsidRDefault="00BE545C" w14:paraId="070F62B6" w14:textId="77777777">
            <w:pPr>
              <w:spacing w:after="0" w:line="240" w:lineRule="auto"/>
              <w:rPr>
                <w:rFonts w:ascii="Times New Roman" w:hAnsi="Times New Roman"/>
                <w:i/>
                <w:iCs/>
                <w:sz w:val="18"/>
                <w:szCs w:val="18"/>
              </w:rPr>
            </w:pPr>
          </w:p>
          <w:p w:rsidRPr="00431331" w:rsidR="00BE545C" w:rsidP="00D13909" w:rsidRDefault="00BE545C" w14:paraId="744AA37A" w14:textId="77777777">
            <w:pPr>
              <w:spacing w:after="0" w:line="240" w:lineRule="auto"/>
              <w:rPr>
                <w:rFonts w:ascii="Times New Roman" w:hAnsi="Times New Roman"/>
                <w:i/>
                <w:iCs/>
                <w:sz w:val="18"/>
                <w:szCs w:val="18"/>
              </w:rPr>
            </w:pPr>
            <w:r w:rsidRPr="00431331">
              <w:rPr>
                <w:rFonts w:ascii="Times New Roman" w:hAnsi="Times New Roman"/>
                <w:i/>
                <w:iCs/>
                <w:sz w:val="18"/>
                <w:szCs w:val="18"/>
              </w:rPr>
              <w:t>... au moins un service d'hygiène de base (selon la classification du JMP) :</w:t>
            </w:r>
          </w:p>
          <w:p w:rsidRPr="00431331" w:rsidR="00BE545C" w:rsidP="00D13909" w:rsidRDefault="00BE545C" w14:paraId="6E6E6479" w14:textId="77777777">
            <w:pPr>
              <w:spacing w:after="0" w:line="240" w:lineRule="auto"/>
              <w:rPr>
                <w:rFonts w:ascii="Times New Roman" w:hAnsi="Times New Roman"/>
                <w:i/>
                <w:iCs/>
                <w:sz w:val="18"/>
                <w:szCs w:val="18"/>
              </w:rPr>
            </w:pPr>
            <w:r w:rsidRPr="00431331">
              <w:rPr>
                <w:rFonts w:ascii="Times New Roman" w:hAnsi="Times New Roman"/>
                <w:i/>
                <w:iCs/>
                <w:sz w:val="18"/>
                <w:szCs w:val="18"/>
              </w:rPr>
              <w:t>1) Présence d'une installation pour se laver les mains sur place</w:t>
            </w:r>
          </w:p>
          <w:p w:rsidRPr="00431331" w:rsidR="00BE545C" w:rsidP="00D13909" w:rsidRDefault="00BE545C" w14:paraId="1C115831" w14:textId="77777777">
            <w:pPr>
              <w:spacing w:after="0" w:line="240" w:lineRule="auto"/>
              <w:rPr>
                <w:rFonts w:ascii="Times New Roman" w:hAnsi="Times New Roman"/>
                <w:i/>
                <w:iCs/>
                <w:sz w:val="18"/>
                <w:szCs w:val="18"/>
              </w:rPr>
            </w:pPr>
            <w:r w:rsidRPr="00431331">
              <w:rPr>
                <w:rFonts w:ascii="Times New Roman" w:hAnsi="Times New Roman"/>
                <w:i/>
                <w:iCs/>
                <w:sz w:val="18"/>
                <w:szCs w:val="18"/>
              </w:rPr>
              <w:t>2) Présence de savon et d'eau</w:t>
            </w:r>
          </w:p>
          <w:p w:rsidRPr="000F6429" w:rsidR="008F651A" w:rsidP="00D13909" w:rsidRDefault="00BE545C" w14:paraId="43FE3BB1" w14:textId="6071085F">
            <w:pPr>
              <w:spacing w:after="0" w:line="240" w:lineRule="auto"/>
              <w:rPr>
                <w:rFonts w:ascii="Times New Roman" w:hAnsi="Times New Roman"/>
                <w:i/>
                <w:iCs/>
                <w:color w:val="000000"/>
                <w:sz w:val="18"/>
                <w:szCs w:val="18"/>
                <w:lang w:val="fr-FR" w:eastAsia="fr-FR"/>
              </w:rPr>
            </w:pPr>
            <w:r w:rsidRPr="00431331">
              <w:rPr>
                <w:rFonts w:ascii="Times New Roman" w:hAnsi="Times New Roman"/>
                <w:i/>
                <w:iCs/>
                <w:sz w:val="18"/>
                <w:szCs w:val="18"/>
              </w:rPr>
              <w:t>Remarques : inclure également les personnes ayant accès à des services d'hygiène supérieurs au niveau de base (nous ne savons pas encore à quoi cela ressemble).</w:t>
            </w:r>
          </w:p>
        </w:tc>
        <w:tc>
          <w:tcPr>
            <w:tcW w:w="1506" w:type="dxa"/>
            <w:tcMar/>
            <w:hideMark/>
          </w:tcPr>
          <w:p w:rsidRPr="000F6429" w:rsidR="008F651A" w:rsidP="003F77B2" w:rsidRDefault="008F651A" w14:paraId="0B44C507" w14:textId="2AD448D4">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 de la population des communautés concernées par l'intervention</w:t>
            </w:r>
          </w:p>
        </w:tc>
        <w:tc>
          <w:tcPr>
            <w:tcW w:w="1383" w:type="dxa"/>
            <w:tcMar/>
            <w:hideMark/>
          </w:tcPr>
          <w:p w:rsidRPr="000F6429" w:rsidR="008F651A" w:rsidP="008F651A" w:rsidRDefault="008F651A" w14:paraId="68475B35" w14:textId="73FEA377">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1482ECE7" w14:textId="36D21478">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66580512" w14:textId="77777777">
        <w:trPr>
          <w:trHeight w:val="1306"/>
        </w:trPr>
        <w:tc>
          <w:tcPr>
            <w:tcW w:w="3036" w:type="dxa"/>
            <w:tcMar/>
          </w:tcPr>
          <w:p w:rsidR="52D27BFC" w:rsidP="52D27BFC" w:rsidRDefault="52D27BFC" w14:paraId="31D9F40F" w14:textId="25C1DC0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2310a</w:t>
            </w:r>
          </w:p>
        </w:tc>
        <w:tc>
          <w:tcPr>
            <w:tcW w:w="3036" w:type="dxa"/>
            <w:tcMar/>
            <w:hideMark/>
          </w:tcPr>
          <w:p w:rsidRPr="000F6429" w:rsidR="008F651A" w:rsidP="003F77B2" w:rsidRDefault="008F651A" w14:paraId="5A875446" w14:textId="15701408">
            <w:pPr>
              <w:spacing w:after="0" w:line="240" w:lineRule="auto"/>
              <w:rPr>
                <w:rFonts w:ascii="Times New Roman" w:hAnsi="Times New Roman"/>
                <w:color w:val="000000"/>
                <w:sz w:val="22"/>
                <w:lang w:val="fr-FR" w:eastAsia="fr-FR"/>
              </w:rPr>
            </w:pPr>
            <w:r w:rsidRPr="00431331">
              <w:rPr>
                <w:rFonts w:ascii="Times New Roman" w:hAnsi="Times New Roman"/>
              </w:rPr>
              <w:t xml:space="preserve">Nombre d'animateurs </w:t>
            </w:r>
            <w:proofErr w:type="spellStart"/>
            <w:r w:rsidRPr="00431331">
              <w:rPr>
                <w:rFonts w:ascii="Times New Roman" w:hAnsi="Times New Roman"/>
              </w:rPr>
              <w:t>communau</w:t>
            </w:r>
            <w:r w:rsidRPr="00431331" w:rsidR="00D13909">
              <w:rPr>
                <w:rFonts w:ascii="Times New Roman" w:hAnsi="Times New Roman"/>
              </w:rPr>
              <w:t>-</w:t>
            </w:r>
            <w:r w:rsidRPr="00431331">
              <w:rPr>
                <w:rFonts w:ascii="Times New Roman" w:hAnsi="Times New Roman"/>
              </w:rPr>
              <w:t>taires</w:t>
            </w:r>
            <w:proofErr w:type="spellEnd"/>
            <w:r w:rsidRPr="00431331">
              <w:rPr>
                <w:rFonts w:ascii="Times New Roman" w:hAnsi="Times New Roman"/>
              </w:rPr>
              <w:t xml:space="preserve"> formés</w:t>
            </w:r>
          </w:p>
        </w:tc>
        <w:tc>
          <w:tcPr>
            <w:tcW w:w="3878" w:type="dxa"/>
            <w:tcMar/>
            <w:hideMark/>
          </w:tcPr>
          <w:p w:rsidRPr="000F6429" w:rsidR="008F651A" w:rsidP="00D13909" w:rsidRDefault="00BE545C" w14:paraId="14B8E0F7" w14:textId="118C4686">
            <w:pPr>
              <w:spacing w:after="0" w:line="240" w:lineRule="auto"/>
              <w:rPr>
                <w:rFonts w:ascii="Times New Roman" w:hAnsi="Times New Roman"/>
                <w:i/>
                <w:iCs/>
                <w:color w:val="000000"/>
                <w:sz w:val="18"/>
                <w:szCs w:val="18"/>
                <w:lang w:val="fr-FR" w:eastAsia="fr-FR"/>
              </w:rPr>
            </w:pPr>
            <w:r w:rsidRPr="00431331">
              <w:rPr>
                <w:rFonts w:ascii="Times New Roman" w:hAnsi="Times New Roman"/>
                <w:i/>
                <w:iCs/>
                <w:sz w:val="18"/>
                <w:szCs w:val="18"/>
              </w:rPr>
              <w:t>Nombre d'animateurs/coaches communautaires formés pour assurer le leadership et dispenser une formation WASH aux personnes des communautés concernées par l'intervention.</w:t>
            </w:r>
          </w:p>
        </w:tc>
        <w:tc>
          <w:tcPr>
            <w:tcW w:w="1506" w:type="dxa"/>
            <w:tcMar/>
            <w:hideMark/>
          </w:tcPr>
          <w:p w:rsidRPr="000F6429" w:rsidR="008F651A" w:rsidP="003F77B2" w:rsidRDefault="008F651A" w14:paraId="139B2DEA" w14:textId="2BF08E21">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animateurs/coaches</w:t>
            </w:r>
          </w:p>
        </w:tc>
        <w:tc>
          <w:tcPr>
            <w:tcW w:w="1383" w:type="dxa"/>
            <w:tcMar/>
            <w:hideMark/>
          </w:tcPr>
          <w:p w:rsidRPr="000F6429" w:rsidR="008F651A" w:rsidP="008F651A" w:rsidRDefault="008F651A" w14:paraId="433D16BD" w14:textId="179EF4C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199E3B5C" w14:textId="2E70F051">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7BCE259A" w14:textId="77777777">
        <w:trPr>
          <w:trHeight w:val="1306"/>
        </w:trPr>
        <w:tc>
          <w:tcPr>
            <w:tcW w:w="3036" w:type="dxa"/>
            <w:tcMar/>
          </w:tcPr>
          <w:p w:rsidR="52D27BFC" w:rsidP="52D27BFC" w:rsidRDefault="52D27BFC" w14:paraId="7914C237" w14:textId="0C42B10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2310b</w:t>
            </w:r>
          </w:p>
        </w:tc>
        <w:tc>
          <w:tcPr>
            <w:tcW w:w="3036" w:type="dxa"/>
            <w:tcMar/>
            <w:hideMark/>
          </w:tcPr>
          <w:p w:rsidRPr="000F6429" w:rsidR="008F651A" w:rsidP="003F77B2" w:rsidRDefault="008F651A" w14:paraId="59C77CC6" w14:textId="29057593">
            <w:pPr>
              <w:spacing w:after="0" w:line="240" w:lineRule="auto"/>
              <w:rPr>
                <w:rFonts w:ascii="Times New Roman" w:hAnsi="Times New Roman"/>
                <w:color w:val="000000"/>
                <w:sz w:val="22"/>
                <w:lang w:val="fr-FR" w:eastAsia="fr-FR"/>
              </w:rPr>
            </w:pPr>
            <w:r w:rsidRPr="00431331">
              <w:rPr>
                <w:rFonts w:ascii="Times New Roman" w:hAnsi="Times New Roman"/>
              </w:rPr>
              <w:t>Nombre d'heures de formation à l'hygiène et de mobilisation communautaire dispensées par les animateurs communautaires formés</w:t>
            </w:r>
          </w:p>
        </w:tc>
        <w:tc>
          <w:tcPr>
            <w:tcW w:w="3878" w:type="dxa"/>
            <w:tcMar/>
          </w:tcPr>
          <w:p w:rsidRPr="00431331" w:rsidR="00BE545C" w:rsidP="00D13909" w:rsidRDefault="00BE545C" w14:paraId="3FC296E5"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cumulé d'heures de formation au leadership et à l'eau, l'assainissement et l'hygiène (WASH) dispensées par des animateurs/coaches communautaires formés.</w:t>
            </w:r>
          </w:p>
          <w:p w:rsidRPr="00431331" w:rsidR="00BE545C" w:rsidP="00D13909" w:rsidRDefault="00BE545C" w14:paraId="2723A7FC" w14:textId="77777777">
            <w:pPr>
              <w:spacing w:after="0" w:line="240" w:lineRule="auto"/>
              <w:rPr>
                <w:rFonts w:ascii="Times New Roman" w:hAnsi="Times New Roman"/>
                <w:i/>
                <w:iCs/>
                <w:color w:val="000000"/>
                <w:sz w:val="18"/>
                <w:szCs w:val="18"/>
                <w:lang w:val="fr-FR" w:eastAsia="fr-FR"/>
              </w:rPr>
            </w:pPr>
          </w:p>
          <w:p w:rsidRPr="000F6429" w:rsidR="008F651A" w:rsidP="00D13909" w:rsidRDefault="00BE545C" w14:paraId="550A8DB9" w14:textId="1DF02B64">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Cet indicateur mesure l'intensité de la formation au leadership et à l'eau, l'assainissement et l'hygiène (WASH) dispensée par les animateurs communautaires. Il correspond à la somme des heures que l'animateur communautaire consacre à dispenser ces formations aux membres des communautés bénéficiaires.</w:t>
            </w:r>
          </w:p>
        </w:tc>
        <w:tc>
          <w:tcPr>
            <w:tcW w:w="1506" w:type="dxa"/>
            <w:tcMar/>
            <w:hideMark/>
          </w:tcPr>
          <w:p w:rsidRPr="000F6429" w:rsidR="008F651A" w:rsidP="003F77B2" w:rsidRDefault="008F651A" w14:paraId="10EBCB3A" w14:textId="1C16BABF">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Nombre cumulé d'heures de formation</w:t>
            </w:r>
          </w:p>
        </w:tc>
        <w:tc>
          <w:tcPr>
            <w:tcW w:w="1383" w:type="dxa"/>
            <w:tcMar/>
            <w:hideMark/>
          </w:tcPr>
          <w:p w:rsidRPr="000F6429" w:rsidR="008F651A" w:rsidP="008F651A" w:rsidRDefault="008F651A" w14:paraId="40E01B74" w14:textId="10813C49">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708A117F" w14:textId="16410C83">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30816795" w14:textId="77777777">
        <w:trPr>
          <w:trHeight w:val="1566"/>
        </w:trPr>
        <w:tc>
          <w:tcPr>
            <w:tcW w:w="3036" w:type="dxa"/>
            <w:tcMar/>
          </w:tcPr>
          <w:p w:rsidR="52D27BFC" w:rsidP="52D27BFC" w:rsidRDefault="52D27BFC" w14:paraId="557E3417" w14:textId="7CC1A16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2320a</w:t>
            </w:r>
          </w:p>
        </w:tc>
        <w:tc>
          <w:tcPr>
            <w:tcW w:w="3036" w:type="dxa"/>
            <w:tcMar/>
            <w:hideMark/>
          </w:tcPr>
          <w:p w:rsidRPr="000F6429" w:rsidR="008F651A" w:rsidP="003F77B2" w:rsidRDefault="008F651A" w14:paraId="2E857783" w14:textId="2908D645">
            <w:pPr>
              <w:spacing w:after="0" w:line="240" w:lineRule="auto"/>
              <w:rPr>
                <w:rFonts w:ascii="Times New Roman" w:hAnsi="Times New Roman"/>
                <w:color w:val="000000"/>
                <w:sz w:val="22"/>
                <w:lang w:val="fr-FR" w:eastAsia="fr-FR"/>
              </w:rPr>
            </w:pPr>
            <w:r w:rsidRPr="00431331">
              <w:rPr>
                <w:rFonts w:ascii="Times New Roman" w:hAnsi="Times New Roman"/>
              </w:rPr>
              <w:t>Nombre de personnes bénéficiant désormais d'un service d'hygiène de base</w:t>
            </w:r>
          </w:p>
        </w:tc>
        <w:tc>
          <w:tcPr>
            <w:tcW w:w="3878" w:type="dxa"/>
            <w:tcMar/>
          </w:tcPr>
          <w:p w:rsidRPr="00431331" w:rsidR="00BE545C" w:rsidP="00D13909" w:rsidRDefault="00BE545C" w14:paraId="01A5BB72" w14:textId="2DA799F0">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de personnes ayant nouvellement accès à des services d'hygiène de base dans les communes concernées par l'intervention grâce aux actions menées par HANWASH et ses partenaires.</w:t>
            </w:r>
          </w:p>
          <w:p w:rsidRPr="00431331" w:rsidR="00BE545C" w:rsidP="00D13909" w:rsidRDefault="00BE545C" w14:paraId="4E14AAC7" w14:textId="77777777">
            <w:pPr>
              <w:spacing w:after="0" w:line="240" w:lineRule="auto"/>
              <w:rPr>
                <w:rFonts w:ascii="Times New Roman" w:hAnsi="Times New Roman"/>
                <w:i/>
                <w:iCs/>
                <w:color w:val="000000"/>
                <w:sz w:val="18"/>
                <w:szCs w:val="18"/>
                <w:lang w:val="fr-FR" w:eastAsia="fr-FR"/>
              </w:rPr>
            </w:pPr>
          </w:p>
          <w:p w:rsidRPr="00431331" w:rsidR="00BE545C" w:rsidP="00D13909" w:rsidRDefault="00BE545C" w14:paraId="09E86E23"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d'hygiène de base » :</w:t>
            </w:r>
          </w:p>
          <w:p w:rsidRPr="00431331" w:rsidR="00BE545C" w:rsidP="00D13909" w:rsidRDefault="00BE545C" w14:paraId="34D5EB7D"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Présence d'une installation pour se laver les mains dans les locaux</w:t>
            </w:r>
          </w:p>
          <w:p w:rsidRPr="00431331" w:rsidR="00BE545C" w:rsidP="00D13909" w:rsidRDefault="00BE545C" w14:paraId="0DB7EBC9"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Présence de savon et d'eau</w:t>
            </w:r>
          </w:p>
          <w:p w:rsidRPr="000F6429" w:rsidR="008F651A" w:rsidP="00D13909" w:rsidRDefault="00BE545C" w14:paraId="5146AC17" w14:textId="76648BD3">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[Au niveau des ménages]</w:t>
            </w:r>
          </w:p>
        </w:tc>
        <w:tc>
          <w:tcPr>
            <w:tcW w:w="1506" w:type="dxa"/>
            <w:tcMar/>
            <w:hideMark/>
          </w:tcPr>
          <w:p w:rsidRPr="000F6429" w:rsidR="008F651A" w:rsidP="003F77B2" w:rsidRDefault="008F651A" w14:paraId="1F44BD7B" w14:textId="38FF2782">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color w:val="44546A" w:themeColor="text2"/>
                <w:sz w:val="18"/>
                <w:szCs w:val="16"/>
              </w:rPr>
              <w:t>personnes</w:t>
            </w:r>
          </w:p>
        </w:tc>
        <w:tc>
          <w:tcPr>
            <w:tcW w:w="1383" w:type="dxa"/>
            <w:tcMar/>
            <w:hideMark/>
          </w:tcPr>
          <w:p w:rsidRPr="000F6429" w:rsidR="008F651A" w:rsidP="008F651A" w:rsidRDefault="008F651A" w14:paraId="2B25EA55" w14:textId="36EFF89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hideMark/>
          </w:tcPr>
          <w:p w:rsidRPr="000F6429" w:rsidR="008F651A" w:rsidP="008F651A" w:rsidRDefault="008F651A" w14:paraId="689B7FC4" w14:textId="313E2586">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379357F1" w14:textId="77777777">
        <w:trPr>
          <w:trHeight w:val="1566"/>
        </w:trPr>
        <w:tc>
          <w:tcPr>
            <w:tcW w:w="3036" w:type="dxa"/>
            <w:tcMar/>
          </w:tcPr>
          <w:p w:rsidR="52D27BFC" w:rsidP="52D27BFC" w:rsidRDefault="52D27BFC" w14:paraId="183439B0" w14:textId="52BD1A67">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2400a</w:t>
            </w:r>
          </w:p>
        </w:tc>
        <w:tc>
          <w:tcPr>
            <w:tcW w:w="3036" w:type="dxa"/>
            <w:tcMar/>
          </w:tcPr>
          <w:p w:rsidRPr="00431331" w:rsidR="008F651A" w:rsidP="003F77B2" w:rsidRDefault="008F651A" w14:paraId="660B76E2" w14:textId="5310E0AB">
            <w:pPr>
              <w:spacing w:after="0" w:line="240" w:lineRule="auto"/>
              <w:rPr>
                <w:rFonts w:ascii="Times New Roman" w:hAnsi="Times New Roman"/>
                <w:color w:val="000000"/>
                <w:sz w:val="22"/>
                <w:lang w:val="fr-FR" w:eastAsia="fr-FR"/>
              </w:rPr>
            </w:pPr>
            <w:r w:rsidRPr="00431331">
              <w:rPr>
                <w:rFonts w:ascii="Times New Roman" w:hAnsi="Times New Roman"/>
              </w:rPr>
              <w:t>Pourcentage d'écoles bénéficiant au moins d'un service d'eau potable, d'assainissement et d'hygiène de base</w:t>
            </w:r>
          </w:p>
        </w:tc>
        <w:tc>
          <w:tcPr>
            <w:tcW w:w="3878" w:type="dxa"/>
            <w:tcMar/>
          </w:tcPr>
          <w:p w:rsidRPr="00431331" w:rsidR="00BE545C" w:rsidP="00D13909" w:rsidRDefault="00BE545C" w14:paraId="09F84F27"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Pourcentage d'écoles dans les communes d'intervention disposant de services de base en matière d'eau potable, d'assainissement et d'hygiène, répondant aux critères du JMP (Joint Monitoring Programme) de l'OMS/UNICEF pour les écoles.</w:t>
            </w:r>
          </w:p>
          <w:p w:rsidRPr="00431331" w:rsidR="00BE545C" w:rsidP="00D13909" w:rsidRDefault="00BE545C" w14:paraId="160141DE" w14:textId="77777777">
            <w:pPr>
              <w:spacing w:after="0" w:line="240" w:lineRule="auto"/>
              <w:rPr>
                <w:rFonts w:ascii="Times New Roman" w:hAnsi="Times New Roman"/>
                <w:i/>
                <w:iCs/>
                <w:color w:val="000000"/>
                <w:sz w:val="18"/>
                <w:szCs w:val="18"/>
                <w:lang w:val="fr-FR" w:eastAsia="fr-FR"/>
              </w:rPr>
            </w:pPr>
          </w:p>
          <w:p w:rsidRPr="00431331" w:rsidR="00BE545C" w:rsidP="00D13909" w:rsidRDefault="00BE545C" w14:paraId="4948AC0D"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 d'eau potable de base » :</w:t>
            </w:r>
          </w:p>
          <w:p w:rsidRPr="00431331" w:rsidR="00BE545C" w:rsidP="00D13909" w:rsidRDefault="00BE545C" w14:paraId="03FD56BA"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w:t>
            </w:r>
          </w:p>
          <w:p w:rsidRPr="00431331" w:rsidR="00BE545C" w:rsidP="00D13909" w:rsidRDefault="00BE545C" w14:paraId="28F4D58B"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Actuellement disponible</w:t>
            </w:r>
          </w:p>
          <w:p w:rsidRPr="00431331" w:rsidR="00BE545C" w:rsidP="00D13909" w:rsidRDefault="00BE545C" w14:paraId="53B10345"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 d'assainissement de base » :</w:t>
            </w:r>
          </w:p>
          <w:p w:rsidRPr="00431331" w:rsidR="00BE545C" w:rsidP="00D13909" w:rsidRDefault="00BE545C" w14:paraId="48D75CBC"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w:t>
            </w:r>
          </w:p>
          <w:p w:rsidRPr="00431331" w:rsidR="00BE545C" w:rsidP="00D13909" w:rsidRDefault="00BE545C" w14:paraId="090D7D01"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Utilisable</w:t>
            </w:r>
          </w:p>
          <w:p w:rsidRPr="00431331" w:rsidR="00BE545C" w:rsidP="00D13909" w:rsidRDefault="00BE545C" w14:paraId="658147A2"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Toilettes séparées pour les filles et les garçons disponibles</w:t>
            </w:r>
          </w:p>
          <w:p w:rsidRPr="00431331" w:rsidR="00BE545C" w:rsidP="00D13909" w:rsidRDefault="00BE545C" w14:paraId="2BA5FB81"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 d'hygiène de base » :</w:t>
            </w:r>
          </w:p>
          <w:p w:rsidRPr="00431331" w:rsidR="00BE545C" w:rsidP="00D13909" w:rsidRDefault="00BE545C" w14:paraId="19AE3BB0"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Présence d'installations pour se laver les mains</w:t>
            </w:r>
          </w:p>
          <w:p w:rsidRPr="00431331" w:rsidR="008F651A" w:rsidP="00D13909" w:rsidRDefault="00BE545C" w14:paraId="60DCB9FB" w14:textId="4C348EC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Présence de savon et d'eau</w:t>
            </w:r>
          </w:p>
        </w:tc>
        <w:tc>
          <w:tcPr>
            <w:tcW w:w="1506" w:type="dxa"/>
            <w:tcMar/>
          </w:tcPr>
          <w:p w:rsidRPr="00431331" w:rsidR="008F651A" w:rsidP="003F77B2" w:rsidRDefault="008F651A" w14:paraId="0ED7B205" w14:textId="2F9B6757">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 du nombre total d'écoles dans les communes d'intervention</w:t>
            </w:r>
          </w:p>
        </w:tc>
        <w:tc>
          <w:tcPr>
            <w:tcW w:w="1383" w:type="dxa"/>
            <w:tcMar/>
          </w:tcPr>
          <w:p w:rsidRPr="00431331" w:rsidR="008F651A" w:rsidP="008F651A" w:rsidRDefault="008F651A" w14:paraId="03D52982" w14:textId="7DBE378C">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8F651A" w:rsidP="008F651A" w:rsidRDefault="008F651A" w14:paraId="23A622D7" w14:textId="3402311C">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16401AAA" w14:textId="77777777">
        <w:trPr>
          <w:trHeight w:val="1566"/>
        </w:trPr>
        <w:tc>
          <w:tcPr>
            <w:tcW w:w="3036" w:type="dxa"/>
            <w:tcMar/>
          </w:tcPr>
          <w:p w:rsidR="52D27BFC" w:rsidP="52D27BFC" w:rsidRDefault="52D27BFC" w14:paraId="10EF26B5" w14:textId="7C2BA435">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2400b</w:t>
            </w:r>
          </w:p>
        </w:tc>
        <w:tc>
          <w:tcPr>
            <w:tcW w:w="3036" w:type="dxa"/>
            <w:tcMar/>
          </w:tcPr>
          <w:p w:rsidRPr="00431331" w:rsidR="008F651A" w:rsidP="003F77B2" w:rsidRDefault="008F651A" w14:paraId="535983BE" w14:textId="4987E486">
            <w:pPr>
              <w:spacing w:after="0" w:line="240" w:lineRule="auto"/>
              <w:rPr>
                <w:rFonts w:ascii="Times New Roman" w:hAnsi="Times New Roman"/>
                <w:color w:val="000000"/>
                <w:sz w:val="22"/>
                <w:lang w:val="fr-FR" w:eastAsia="fr-FR"/>
              </w:rPr>
            </w:pPr>
            <w:r w:rsidRPr="00431331">
              <w:rPr>
                <w:rFonts w:ascii="Times New Roman" w:hAnsi="Times New Roman"/>
              </w:rPr>
              <w:t>Pourcentage d'établissements de santé bénéficiant au moins d'un service d'eau potable, d'assainissement et d'hygiène de base</w:t>
            </w:r>
          </w:p>
        </w:tc>
        <w:tc>
          <w:tcPr>
            <w:tcW w:w="3878" w:type="dxa"/>
            <w:tcMar/>
          </w:tcPr>
          <w:p w:rsidRPr="00431331" w:rsidR="00BE545C" w:rsidP="00D13909" w:rsidRDefault="00BE545C" w14:paraId="6D765B3D" w14:textId="79616E61">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Pourcentage d'établissements de santé dans les zones d'intervention disposant de services de base en matière d'eau potable, d'assainissement et d'hygiène, répondant aux critères du JMP (Joint Monitoring Programme) de l'OMS/UNICEF pour les établissements de santé.</w:t>
            </w:r>
          </w:p>
          <w:p w:rsidRPr="00431331" w:rsidR="00BE545C" w:rsidP="00D13909" w:rsidRDefault="00BE545C" w14:paraId="70972619" w14:textId="77777777">
            <w:pPr>
              <w:spacing w:after="0" w:line="240" w:lineRule="auto"/>
              <w:rPr>
                <w:rFonts w:ascii="Times New Roman" w:hAnsi="Times New Roman"/>
                <w:i/>
                <w:iCs/>
                <w:color w:val="000000"/>
                <w:sz w:val="18"/>
                <w:szCs w:val="18"/>
                <w:lang w:val="fr-FR" w:eastAsia="fr-FR"/>
              </w:rPr>
            </w:pPr>
          </w:p>
          <w:p w:rsidRPr="00431331" w:rsidR="00BE545C" w:rsidP="00D13909" w:rsidRDefault="00BE545C" w14:paraId="719D7F7F"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de base en matière d'eau potable » :</w:t>
            </w:r>
          </w:p>
          <w:p w:rsidRPr="00431331" w:rsidR="00BE545C" w:rsidP="00D13909" w:rsidRDefault="00BE545C" w14:paraId="42311310"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Améliorés</w:t>
            </w:r>
          </w:p>
          <w:p w:rsidRPr="00431331" w:rsidR="00BE545C" w:rsidP="00D13909" w:rsidRDefault="00BE545C" w14:paraId="6FB52440"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Sur place</w:t>
            </w:r>
          </w:p>
          <w:p w:rsidRPr="00431331" w:rsidR="00BE545C" w:rsidP="00D13909" w:rsidRDefault="00BE545C" w14:paraId="133CAA7B"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Actuellement disponibles</w:t>
            </w:r>
          </w:p>
          <w:p w:rsidRPr="00431331" w:rsidR="00BE545C" w:rsidP="00D13909" w:rsidRDefault="00BE545C" w14:paraId="1964F4A5"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de base en matière d'assainissement » :</w:t>
            </w:r>
          </w:p>
          <w:p w:rsidRPr="00431331" w:rsidR="00BE545C" w:rsidP="00D13909" w:rsidRDefault="00BE545C" w14:paraId="510A2E1D"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Améliorés</w:t>
            </w:r>
          </w:p>
          <w:p w:rsidRPr="00431331" w:rsidR="00BE545C" w:rsidP="00D13909" w:rsidRDefault="00BE545C" w14:paraId="0E97F604"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Utilisables</w:t>
            </w:r>
          </w:p>
          <w:p w:rsidRPr="00431331" w:rsidR="00BE545C" w:rsidP="00D13909" w:rsidRDefault="00BE545C" w14:paraId="76C5A502"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Réservés au personnel</w:t>
            </w:r>
          </w:p>
          <w:p w:rsidRPr="00431331" w:rsidR="00BE545C" w:rsidP="00D13909" w:rsidRDefault="00BE545C" w14:paraId="1758285A"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4) Séparés par sexe avec des installations pour l'hygiène menstruelle</w:t>
            </w:r>
          </w:p>
          <w:p w:rsidRPr="00431331" w:rsidR="00BE545C" w:rsidP="00D13909" w:rsidRDefault="00BE545C" w14:paraId="2C10CA75"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5) Accessible aux utilisateurs à mobilité réduite</w:t>
            </w:r>
          </w:p>
          <w:p w:rsidRPr="00431331" w:rsidR="00BE545C" w:rsidP="00D13909" w:rsidRDefault="00BE545C" w14:paraId="1B33A21A"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 d'hygiène de base » :</w:t>
            </w:r>
          </w:p>
          <w:p w:rsidRPr="00431331" w:rsidR="00BE545C" w:rsidP="00D13909" w:rsidRDefault="00BE545C" w14:paraId="26DE90BF"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...Dans les lieux de soins</w:t>
            </w:r>
          </w:p>
          <w:p w:rsidRPr="00431331" w:rsidR="00BE545C" w:rsidP="00D13909" w:rsidRDefault="00BE545C" w14:paraId="4363A5EF"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Installations présentes</w:t>
            </w:r>
          </w:p>
          <w:p w:rsidRPr="00431331" w:rsidR="00BE545C" w:rsidP="00D13909" w:rsidRDefault="00BE545C" w14:paraId="60E1A4A7"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Savon et eau ou désinfectant pour les mains à base d'alcool présents</w:t>
            </w:r>
          </w:p>
          <w:p w:rsidRPr="00431331" w:rsidR="00BE545C" w:rsidP="00D13909" w:rsidRDefault="00BE545C" w14:paraId="4B768AE9"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...Dans les toilettes</w:t>
            </w:r>
          </w:p>
          <w:p w:rsidRPr="00431331" w:rsidR="00BE545C" w:rsidP="00D13909" w:rsidRDefault="00BE545C" w14:paraId="1DBBEA3B"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À moins de 5 m des toilettes</w:t>
            </w:r>
          </w:p>
          <w:p w:rsidRPr="00431331" w:rsidR="00BE545C" w:rsidP="00D13909" w:rsidRDefault="00BE545C" w14:paraId="4D15AE40"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Installations présentes</w:t>
            </w:r>
          </w:p>
          <w:p w:rsidRPr="00431331" w:rsidR="008F651A" w:rsidP="00D13909" w:rsidRDefault="00BE545C" w14:paraId="2C1FE4B2" w14:textId="56EAD214">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Savon et eau présents</w:t>
            </w:r>
          </w:p>
        </w:tc>
        <w:tc>
          <w:tcPr>
            <w:tcW w:w="1506" w:type="dxa"/>
            <w:tcMar/>
          </w:tcPr>
          <w:p w:rsidRPr="00431331" w:rsidR="008F651A" w:rsidP="003F77B2" w:rsidRDefault="008F651A" w14:paraId="5E953DE1" w14:textId="77D84886">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 du nombre total d'établissements de santé dans les communes d'intervention</w:t>
            </w:r>
          </w:p>
        </w:tc>
        <w:tc>
          <w:tcPr>
            <w:tcW w:w="1383" w:type="dxa"/>
            <w:tcMar/>
          </w:tcPr>
          <w:p w:rsidRPr="00431331" w:rsidR="008F651A" w:rsidP="008F651A" w:rsidRDefault="008F651A" w14:paraId="1E73C9F1" w14:textId="789354C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8F651A" w:rsidP="008F651A" w:rsidRDefault="008F651A" w14:paraId="5B16D6ED" w14:textId="7F915647">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135ECDB4" w14:textId="77777777">
        <w:trPr>
          <w:trHeight w:val="1566"/>
        </w:trPr>
        <w:tc>
          <w:tcPr>
            <w:tcW w:w="3036" w:type="dxa"/>
            <w:tcMar/>
          </w:tcPr>
          <w:p w:rsidR="52D27BFC" w:rsidP="52D27BFC" w:rsidRDefault="52D27BFC" w14:paraId="36F4940E" w14:textId="46A9CE4F">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2410a</w:t>
            </w:r>
          </w:p>
        </w:tc>
        <w:tc>
          <w:tcPr>
            <w:tcW w:w="3036" w:type="dxa"/>
            <w:tcMar/>
          </w:tcPr>
          <w:p w:rsidRPr="00431331" w:rsidR="008F651A" w:rsidP="003F77B2" w:rsidRDefault="008F651A" w14:paraId="1868D838" w14:textId="7D56D1CD">
            <w:pPr>
              <w:spacing w:after="0" w:line="240" w:lineRule="auto"/>
              <w:rPr>
                <w:rFonts w:ascii="Times New Roman" w:hAnsi="Times New Roman"/>
                <w:color w:val="000000"/>
                <w:sz w:val="22"/>
                <w:lang w:val="fr-FR" w:eastAsia="fr-FR"/>
              </w:rPr>
            </w:pPr>
            <w:r w:rsidRPr="00431331">
              <w:rPr>
                <w:rFonts w:ascii="Times New Roman" w:hAnsi="Times New Roman"/>
              </w:rPr>
              <w:t>Nombre d'écoles bénéficiant désormais d'un service d'eau potable de base</w:t>
            </w:r>
          </w:p>
        </w:tc>
        <w:tc>
          <w:tcPr>
            <w:tcW w:w="3878" w:type="dxa"/>
            <w:tcMar/>
          </w:tcPr>
          <w:p w:rsidRPr="00431331" w:rsidR="00BE545C" w:rsidP="00D13909" w:rsidRDefault="00BE545C" w14:paraId="241B4D08" w14:textId="2691FA2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d'écoles nouvellement équipées de services d'approvisionnement en eau potable de base dans les communes d'intervention, grâce aux interventions de HANWASH et de ses partenaires, répondant aux critères de l'OMS/UNICEF JMP pour les écoles.</w:t>
            </w:r>
          </w:p>
          <w:p w:rsidRPr="00431331" w:rsidR="00BE545C" w:rsidP="00D13909" w:rsidRDefault="00BE545C" w14:paraId="4666FF14" w14:textId="77777777">
            <w:pPr>
              <w:spacing w:after="0" w:line="240" w:lineRule="auto"/>
              <w:rPr>
                <w:rFonts w:ascii="Times New Roman" w:hAnsi="Times New Roman"/>
                <w:i/>
                <w:iCs/>
                <w:color w:val="000000"/>
                <w:sz w:val="18"/>
                <w:szCs w:val="18"/>
                <w:lang w:val="fr-FR" w:eastAsia="fr-FR"/>
              </w:rPr>
            </w:pPr>
          </w:p>
          <w:p w:rsidRPr="00431331" w:rsidR="00BE545C" w:rsidP="00D13909" w:rsidRDefault="00BE545C" w14:paraId="78546D91"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d'approvisionnement en eau potable de base » :</w:t>
            </w:r>
          </w:p>
          <w:p w:rsidRPr="00431331" w:rsidR="00BE545C" w:rsidP="00D13909" w:rsidRDefault="00BE545C" w14:paraId="59FC4292"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Améliorés</w:t>
            </w:r>
          </w:p>
          <w:p w:rsidRPr="00431331" w:rsidR="00BE545C" w:rsidP="00D13909" w:rsidRDefault="00BE545C" w14:paraId="3D92AE49"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Actuellement disponibles</w:t>
            </w:r>
          </w:p>
          <w:p w:rsidRPr="00431331" w:rsidR="008F651A" w:rsidP="00D13909" w:rsidRDefault="00BE545C" w14:paraId="093B93CB" w14:textId="49C9A58A">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Potables</w:t>
            </w:r>
          </w:p>
        </w:tc>
        <w:tc>
          <w:tcPr>
            <w:tcW w:w="1506" w:type="dxa"/>
            <w:tcMar/>
          </w:tcPr>
          <w:p w:rsidRPr="00431331" w:rsidR="008F651A" w:rsidP="003F77B2" w:rsidRDefault="008F651A" w14:paraId="4DA1961B" w14:textId="3F63274E">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écoles</w:t>
            </w:r>
          </w:p>
        </w:tc>
        <w:tc>
          <w:tcPr>
            <w:tcW w:w="1383" w:type="dxa"/>
            <w:tcMar/>
          </w:tcPr>
          <w:p w:rsidRPr="00431331" w:rsidR="008F651A" w:rsidP="008F651A" w:rsidRDefault="008F651A" w14:paraId="4B086EF6" w14:textId="138A717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8F651A" w:rsidP="008F651A" w:rsidRDefault="008F651A" w14:paraId="1D95B573" w14:textId="7E048E80">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46B448AA" w14:textId="77777777">
        <w:trPr>
          <w:trHeight w:val="1566"/>
        </w:trPr>
        <w:tc>
          <w:tcPr>
            <w:tcW w:w="3036" w:type="dxa"/>
            <w:tcMar/>
          </w:tcPr>
          <w:p w:rsidR="52D27BFC" w:rsidP="52D27BFC" w:rsidRDefault="52D27BFC" w14:paraId="0A567527" w14:textId="769CA8CB">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2410b</w:t>
            </w:r>
          </w:p>
        </w:tc>
        <w:tc>
          <w:tcPr>
            <w:tcW w:w="3036" w:type="dxa"/>
            <w:tcMar/>
          </w:tcPr>
          <w:p w:rsidRPr="00431331" w:rsidR="008F651A" w:rsidP="003F77B2" w:rsidRDefault="008F651A" w14:paraId="35BE9ACC" w14:textId="06BB9F9C">
            <w:pPr>
              <w:spacing w:after="0" w:line="240" w:lineRule="auto"/>
              <w:rPr>
                <w:rFonts w:ascii="Times New Roman" w:hAnsi="Times New Roman"/>
                <w:color w:val="000000"/>
                <w:sz w:val="22"/>
                <w:lang w:val="fr-FR" w:eastAsia="fr-FR"/>
              </w:rPr>
            </w:pPr>
            <w:r w:rsidRPr="00431331">
              <w:rPr>
                <w:rFonts w:ascii="Times New Roman" w:hAnsi="Times New Roman"/>
              </w:rPr>
              <w:t>Nombre d'établissements de santé bénéficiant désormais de services d'eau potable de base</w:t>
            </w:r>
          </w:p>
        </w:tc>
        <w:tc>
          <w:tcPr>
            <w:tcW w:w="3878" w:type="dxa"/>
            <w:tcMar/>
          </w:tcPr>
          <w:p w:rsidRPr="00431331" w:rsidR="00BE545C" w:rsidP="00D13909" w:rsidRDefault="00BE545C" w14:paraId="303BF541" w14:textId="3E18BA4D">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d'établissements de santé nouvellement équipés de services d'approvisionnement en eau potable de base dans les communes d'intervention, grâce aux interventions de HANWASH et de ses partenaires, répondant aux critères du JMP de l'OMS/UNICEF pour les établissements de santé.</w:t>
            </w:r>
          </w:p>
          <w:p w:rsidRPr="00431331" w:rsidR="00BE545C" w:rsidP="00D13909" w:rsidRDefault="00BE545C" w14:paraId="073C8C65" w14:textId="77777777">
            <w:pPr>
              <w:spacing w:after="0" w:line="240" w:lineRule="auto"/>
              <w:rPr>
                <w:rFonts w:ascii="Times New Roman" w:hAnsi="Times New Roman"/>
                <w:i/>
                <w:iCs/>
                <w:color w:val="000000"/>
                <w:sz w:val="18"/>
                <w:szCs w:val="18"/>
                <w:lang w:val="fr-FR" w:eastAsia="fr-FR"/>
              </w:rPr>
            </w:pPr>
          </w:p>
          <w:p w:rsidRPr="00431331" w:rsidR="00BE545C" w:rsidP="00D13909" w:rsidRDefault="00BE545C" w14:paraId="38E2A0A2"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d'approvisionnement en eau potable de base » :</w:t>
            </w:r>
          </w:p>
          <w:p w:rsidRPr="00431331" w:rsidR="00BE545C" w:rsidP="00D13909" w:rsidRDefault="00BE545C" w14:paraId="69394B8E"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Améliorés</w:t>
            </w:r>
          </w:p>
          <w:p w:rsidRPr="00431331" w:rsidR="00BE545C" w:rsidP="00D13909" w:rsidRDefault="00BE545C" w14:paraId="56146538"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Sur place</w:t>
            </w:r>
          </w:p>
          <w:p w:rsidRPr="00431331" w:rsidR="00BE545C" w:rsidP="00D13909" w:rsidRDefault="00BE545C" w14:paraId="677BFEFE"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Actuellement disponibles</w:t>
            </w:r>
          </w:p>
          <w:p w:rsidRPr="00431331" w:rsidR="008F651A" w:rsidP="00D13909" w:rsidRDefault="00BE545C" w14:paraId="6C4550AF" w14:textId="5BFA0CC6">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4) Potables</w:t>
            </w:r>
          </w:p>
        </w:tc>
        <w:tc>
          <w:tcPr>
            <w:tcW w:w="1506" w:type="dxa"/>
            <w:tcMar/>
          </w:tcPr>
          <w:p w:rsidRPr="00431331" w:rsidR="008F651A" w:rsidP="003F77B2" w:rsidRDefault="008F651A" w14:paraId="3A353BD7" w14:textId="59E7A118">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établissements de santé</w:t>
            </w:r>
          </w:p>
        </w:tc>
        <w:tc>
          <w:tcPr>
            <w:tcW w:w="1383" w:type="dxa"/>
            <w:tcMar/>
          </w:tcPr>
          <w:p w:rsidRPr="00431331" w:rsidR="008F651A" w:rsidP="008F651A" w:rsidRDefault="008F651A" w14:paraId="27458119" w14:textId="7E2CD28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8F651A" w:rsidP="008F651A" w:rsidRDefault="008F651A" w14:paraId="30765554" w14:textId="276B16F0">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11C5A2AF" w14:textId="77777777">
        <w:trPr>
          <w:trHeight w:val="1566"/>
        </w:trPr>
        <w:tc>
          <w:tcPr>
            <w:tcW w:w="3036" w:type="dxa"/>
            <w:tcMar/>
          </w:tcPr>
          <w:p w:rsidR="52D27BFC" w:rsidP="52D27BFC" w:rsidRDefault="52D27BFC" w14:paraId="3C002D7B" w14:textId="2AFB3600">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2420a</w:t>
            </w:r>
          </w:p>
        </w:tc>
        <w:tc>
          <w:tcPr>
            <w:tcW w:w="3036" w:type="dxa"/>
            <w:tcMar/>
          </w:tcPr>
          <w:p w:rsidRPr="00431331" w:rsidR="008F651A" w:rsidP="003F77B2" w:rsidRDefault="008F651A" w14:paraId="6118C97E" w14:textId="66E6DA25">
            <w:pPr>
              <w:spacing w:after="0" w:line="240" w:lineRule="auto"/>
              <w:rPr>
                <w:rFonts w:ascii="Times New Roman" w:hAnsi="Times New Roman"/>
                <w:color w:val="000000"/>
                <w:sz w:val="22"/>
                <w:lang w:val="fr-FR" w:eastAsia="fr-FR"/>
              </w:rPr>
            </w:pPr>
            <w:r w:rsidRPr="00431331">
              <w:rPr>
                <w:rFonts w:ascii="Times New Roman" w:hAnsi="Times New Roman"/>
              </w:rPr>
              <w:t>Nombre d'écoles bénéficiant désormais de services d'assainissement de base</w:t>
            </w:r>
          </w:p>
        </w:tc>
        <w:tc>
          <w:tcPr>
            <w:tcW w:w="3878" w:type="dxa"/>
            <w:tcMar/>
          </w:tcPr>
          <w:p w:rsidRPr="00431331" w:rsidR="00D13909" w:rsidP="00D13909" w:rsidRDefault="00D13909" w14:paraId="5B37E5AF" w14:textId="06612800">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d'écoles nouvellement équipées de services d'assainissement de base dans les communes d'intervention, grâce aux interventions de HANWASH et de ses partenaires, répondant aux critères de l'OMS/UNICEF JMP pour les écoles.</w:t>
            </w:r>
          </w:p>
          <w:p w:rsidRPr="00431331" w:rsidR="00D13909" w:rsidP="00D13909" w:rsidRDefault="00D13909" w14:paraId="0A734132" w14:textId="77777777">
            <w:pPr>
              <w:spacing w:after="0" w:line="240" w:lineRule="auto"/>
              <w:rPr>
                <w:rFonts w:ascii="Times New Roman" w:hAnsi="Times New Roman"/>
                <w:i/>
                <w:iCs/>
                <w:color w:val="000000"/>
                <w:sz w:val="18"/>
                <w:szCs w:val="18"/>
                <w:lang w:val="fr-FR" w:eastAsia="fr-FR"/>
              </w:rPr>
            </w:pPr>
          </w:p>
          <w:p w:rsidRPr="00431331" w:rsidR="00D13909" w:rsidP="00D13909" w:rsidRDefault="00D13909" w14:paraId="0298CDBF"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d'assainissement de base » :</w:t>
            </w:r>
          </w:p>
          <w:p w:rsidRPr="00431331" w:rsidR="00D13909" w:rsidP="00D13909" w:rsidRDefault="00D13909" w14:paraId="3B19BCCD"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Améliorés</w:t>
            </w:r>
          </w:p>
          <w:p w:rsidRPr="00431331" w:rsidR="00D13909" w:rsidP="00D13909" w:rsidRDefault="00D13909" w14:paraId="656CE8F4"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Utilisables</w:t>
            </w:r>
          </w:p>
          <w:p w:rsidRPr="00431331" w:rsidR="008F651A" w:rsidP="00D13909" w:rsidRDefault="00D13909" w14:paraId="0EF6D752" w14:textId="5AF09FDF">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Toilettes séparées pour les filles et les garçons disponibles</w:t>
            </w:r>
          </w:p>
        </w:tc>
        <w:tc>
          <w:tcPr>
            <w:tcW w:w="1506" w:type="dxa"/>
            <w:tcMar/>
          </w:tcPr>
          <w:p w:rsidRPr="00431331" w:rsidR="008F651A" w:rsidP="003F77B2" w:rsidRDefault="008F651A" w14:paraId="2EAF1186" w14:textId="261BF3AE">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écoles</w:t>
            </w:r>
          </w:p>
        </w:tc>
        <w:tc>
          <w:tcPr>
            <w:tcW w:w="1383" w:type="dxa"/>
            <w:tcMar/>
          </w:tcPr>
          <w:p w:rsidRPr="00431331" w:rsidR="008F651A" w:rsidP="008F651A" w:rsidRDefault="008F651A" w14:paraId="0D400605" w14:textId="21E96D5A">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8F651A" w:rsidP="008F651A" w:rsidRDefault="008F651A" w14:paraId="6C33941A" w14:textId="24DD1074">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8F651A" w:rsidTr="52D27BFC" w14:paraId="3FA4D979" w14:textId="77777777">
        <w:trPr>
          <w:trHeight w:val="1124"/>
        </w:trPr>
        <w:tc>
          <w:tcPr>
            <w:tcW w:w="3036" w:type="dxa"/>
            <w:tcMar/>
          </w:tcPr>
          <w:p w:rsidR="52D27BFC" w:rsidP="52D27BFC" w:rsidRDefault="52D27BFC" w14:paraId="4A860B92" w14:textId="4878ED6F">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2420b</w:t>
            </w:r>
          </w:p>
        </w:tc>
        <w:tc>
          <w:tcPr>
            <w:tcW w:w="3036" w:type="dxa"/>
            <w:tcMar/>
          </w:tcPr>
          <w:p w:rsidRPr="00431331" w:rsidR="008F651A" w:rsidP="003F77B2" w:rsidRDefault="008F651A" w14:paraId="05B2FF06" w14:textId="414B994E">
            <w:pPr>
              <w:spacing w:after="0" w:line="240" w:lineRule="auto"/>
              <w:rPr>
                <w:rFonts w:ascii="Times New Roman" w:hAnsi="Times New Roman"/>
                <w:color w:val="000000"/>
                <w:sz w:val="22"/>
                <w:lang w:val="fr-FR" w:eastAsia="fr-FR"/>
              </w:rPr>
            </w:pPr>
            <w:bookmarkStart w:name="_Hlk203401737" w:id="3"/>
            <w:r w:rsidRPr="00431331">
              <w:rPr>
                <w:rFonts w:ascii="Times New Roman" w:hAnsi="Times New Roman"/>
              </w:rPr>
              <w:t>Nombre d'établissements de santé bénéficiant désormais de services d'assainissement de base</w:t>
            </w:r>
          </w:p>
        </w:tc>
        <w:tc>
          <w:tcPr>
            <w:tcW w:w="3878" w:type="dxa"/>
            <w:tcMar/>
          </w:tcPr>
          <w:p w:rsidRPr="00431331" w:rsidR="00D13909" w:rsidP="00D13909" w:rsidRDefault="00D13909" w14:paraId="355A1074" w14:textId="497BA699">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d'établissements de santé nouvellement équipés de services d'assainissement de base dans les communes d'intervention, grâce aux interventions de HANWASH et de ses partenaires, répondant aux critères du JMP de l'OMS/UNICEF pour les établissements de santé.</w:t>
            </w:r>
          </w:p>
          <w:p w:rsidRPr="00431331" w:rsidR="00D13909" w:rsidP="00D13909" w:rsidRDefault="00D13909" w14:paraId="5B360D07" w14:textId="77777777">
            <w:pPr>
              <w:spacing w:after="0" w:line="240" w:lineRule="auto"/>
              <w:rPr>
                <w:rFonts w:ascii="Times New Roman" w:hAnsi="Times New Roman"/>
                <w:i/>
                <w:iCs/>
                <w:color w:val="000000"/>
                <w:sz w:val="18"/>
                <w:szCs w:val="18"/>
                <w:lang w:val="fr-FR" w:eastAsia="fr-FR"/>
              </w:rPr>
            </w:pPr>
          </w:p>
          <w:p w:rsidRPr="00431331" w:rsidR="00D13909" w:rsidP="00D13909" w:rsidRDefault="00D13909" w14:paraId="439EAC0C"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Services d'assainissement de base » :</w:t>
            </w:r>
          </w:p>
          <w:p w:rsidRPr="00431331" w:rsidR="00D13909" w:rsidP="00D13909" w:rsidRDefault="00D13909" w14:paraId="393B0E6B"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Améliorés</w:t>
            </w:r>
          </w:p>
          <w:p w:rsidRPr="00431331" w:rsidR="00D13909" w:rsidP="00D13909" w:rsidRDefault="00D13909" w14:paraId="29A4F258"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Utilisables</w:t>
            </w:r>
          </w:p>
          <w:p w:rsidRPr="00431331" w:rsidR="00D13909" w:rsidP="00D13909" w:rsidRDefault="00D13909" w14:paraId="37F1DAC8"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Séparés pour le personnel et les patients</w:t>
            </w:r>
          </w:p>
          <w:p w:rsidRPr="00431331" w:rsidR="00D13909" w:rsidP="00D13909" w:rsidRDefault="00D13909" w14:paraId="54630911"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4) Séparés par sexe avec des installations d'hygiène menstruelle</w:t>
            </w:r>
          </w:p>
          <w:p w:rsidRPr="00431331" w:rsidR="008F651A" w:rsidP="00D13909" w:rsidRDefault="00D13909" w14:paraId="3EEE432D" w14:textId="1E9127A8">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5) Accessibles aux utilisateurs à mobilité réduite</w:t>
            </w:r>
          </w:p>
        </w:tc>
        <w:tc>
          <w:tcPr>
            <w:tcW w:w="1506" w:type="dxa"/>
            <w:tcMar/>
          </w:tcPr>
          <w:p w:rsidRPr="00431331" w:rsidR="008F651A" w:rsidP="003F77B2" w:rsidRDefault="008F651A" w14:paraId="5593F672" w14:textId="19602B83">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établissements de santé</w:t>
            </w:r>
          </w:p>
        </w:tc>
        <w:tc>
          <w:tcPr>
            <w:tcW w:w="1383" w:type="dxa"/>
            <w:tcMar/>
          </w:tcPr>
          <w:p w:rsidRPr="00431331" w:rsidR="008F651A" w:rsidP="008F651A" w:rsidRDefault="008F651A" w14:paraId="28624D8E" w14:textId="04663AFE">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8F651A" w:rsidP="008F651A" w:rsidRDefault="008F651A" w14:paraId="5E4607C4" w14:textId="3B6238BD">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bookmarkEnd w:id="3"/>
      <w:tr w:rsidRPr="00431331" w:rsidR="00067463" w:rsidTr="52D27BFC" w14:paraId="7D032C10" w14:textId="77777777">
        <w:trPr>
          <w:trHeight w:val="1566"/>
        </w:trPr>
        <w:tc>
          <w:tcPr>
            <w:tcW w:w="3036" w:type="dxa"/>
            <w:tcMar/>
          </w:tcPr>
          <w:p w:rsidR="52D27BFC" w:rsidP="52D27BFC" w:rsidRDefault="52D27BFC" w14:paraId="254CBD1D" w14:textId="4ADDBA55">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2430a</w:t>
            </w:r>
          </w:p>
        </w:tc>
        <w:tc>
          <w:tcPr>
            <w:tcW w:w="3036" w:type="dxa"/>
            <w:tcMar/>
          </w:tcPr>
          <w:p w:rsidRPr="00431331" w:rsidR="00067463" w:rsidP="003F77B2" w:rsidRDefault="00067463" w14:paraId="68A1B8F2" w14:textId="0C451357">
            <w:pPr>
              <w:spacing w:after="0" w:line="240" w:lineRule="auto"/>
              <w:rPr>
                <w:rFonts w:ascii="Times New Roman" w:hAnsi="Times New Roman"/>
                <w:color w:val="000000"/>
                <w:sz w:val="22"/>
                <w:lang w:val="fr-FR" w:eastAsia="fr-FR"/>
              </w:rPr>
            </w:pPr>
            <w:r w:rsidRPr="00431331">
              <w:rPr>
                <w:rFonts w:ascii="Times New Roman" w:hAnsi="Times New Roman"/>
              </w:rPr>
              <w:t>Nombre d'écoles bénéficiant désormais de services d'hygiène de base</w:t>
            </w:r>
          </w:p>
        </w:tc>
        <w:tc>
          <w:tcPr>
            <w:tcW w:w="3878" w:type="dxa"/>
            <w:tcMar/>
          </w:tcPr>
          <w:p w:rsidRPr="00431331" w:rsidR="00D13909" w:rsidP="00D13909" w:rsidRDefault="00D13909" w14:paraId="28722CCB" w14:textId="0A227892">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d'écoles nouvellement équipées de services d'hygiène de base dans les communes d'intervention, grâce aux interventions de HANWASH et de ses partenaires, répondant aux critères de l'OMS/UNICEF JMP pour les écoles.</w:t>
            </w:r>
          </w:p>
          <w:p w:rsidRPr="00431331" w:rsidR="00D13909" w:rsidP="00D13909" w:rsidRDefault="00D13909" w14:paraId="3F2D2B68" w14:textId="77777777">
            <w:pPr>
              <w:spacing w:after="0" w:line="240" w:lineRule="auto"/>
              <w:rPr>
                <w:rFonts w:ascii="Times New Roman" w:hAnsi="Times New Roman"/>
                <w:i/>
                <w:iCs/>
                <w:color w:val="000000"/>
                <w:sz w:val="18"/>
                <w:szCs w:val="18"/>
                <w:lang w:val="fr-FR" w:eastAsia="fr-FR"/>
              </w:rPr>
            </w:pPr>
          </w:p>
          <w:p w:rsidRPr="00431331" w:rsidR="00D13909" w:rsidP="00D13909" w:rsidRDefault="00D13909" w14:paraId="42E70F72"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Hygiène de base » :</w:t>
            </w:r>
          </w:p>
          <w:p w:rsidRPr="00431331" w:rsidR="00D13909" w:rsidP="00D13909" w:rsidRDefault="00D13909" w14:paraId="35485A03"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Présence d'installations pour se laver les mains</w:t>
            </w:r>
          </w:p>
          <w:p w:rsidRPr="00431331" w:rsidR="00067463" w:rsidP="00D13909" w:rsidRDefault="00D13909" w14:paraId="1F4112C1" w14:textId="06C3E77A">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Présence de savon et d'eau</w:t>
            </w:r>
          </w:p>
        </w:tc>
        <w:tc>
          <w:tcPr>
            <w:tcW w:w="1506" w:type="dxa"/>
            <w:tcMar/>
          </w:tcPr>
          <w:p w:rsidRPr="00431331" w:rsidR="00067463" w:rsidP="003F77B2" w:rsidRDefault="00067463" w14:paraId="1E792CBD" w14:textId="1971F724">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écoles</w:t>
            </w:r>
          </w:p>
        </w:tc>
        <w:tc>
          <w:tcPr>
            <w:tcW w:w="1383" w:type="dxa"/>
            <w:tcMar/>
          </w:tcPr>
          <w:p w:rsidRPr="00431331" w:rsidR="00067463" w:rsidP="00067463" w:rsidRDefault="00067463" w14:paraId="29B61219" w14:textId="7F2D2A06">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067463" w:rsidP="00067463" w:rsidRDefault="00067463" w14:paraId="48E10ED7" w14:textId="0895DFD6">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r w:rsidRPr="00431331" w:rsidR="00067463" w:rsidTr="52D27BFC" w14:paraId="3161A4DD" w14:textId="77777777">
        <w:trPr>
          <w:trHeight w:val="1566"/>
        </w:trPr>
        <w:tc>
          <w:tcPr>
            <w:tcW w:w="3036" w:type="dxa"/>
            <w:tcMar/>
          </w:tcPr>
          <w:p w:rsidR="52D27BFC" w:rsidP="52D27BFC" w:rsidRDefault="52D27BFC" w14:paraId="48659DF1" w14:textId="4DD056C9">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2430b</w:t>
            </w:r>
          </w:p>
        </w:tc>
        <w:tc>
          <w:tcPr>
            <w:tcW w:w="3036" w:type="dxa"/>
            <w:tcMar/>
          </w:tcPr>
          <w:p w:rsidRPr="00431331" w:rsidR="00067463" w:rsidP="003F77B2" w:rsidRDefault="00067463" w14:paraId="36E72D42" w14:textId="5103A774">
            <w:pPr>
              <w:spacing w:after="0" w:line="240" w:lineRule="auto"/>
              <w:rPr>
                <w:rFonts w:ascii="Times New Roman" w:hAnsi="Times New Roman"/>
                <w:color w:val="000000"/>
                <w:sz w:val="22"/>
                <w:lang w:val="fr-FR" w:eastAsia="fr-FR"/>
              </w:rPr>
            </w:pPr>
            <w:r w:rsidRPr="00431331">
              <w:rPr>
                <w:rFonts w:ascii="Times New Roman" w:hAnsi="Times New Roman"/>
              </w:rPr>
              <w:t>Nombre d'établissements de santé bénéficiant désormais de services d'hygiène de base</w:t>
            </w:r>
          </w:p>
        </w:tc>
        <w:tc>
          <w:tcPr>
            <w:tcW w:w="3878" w:type="dxa"/>
            <w:tcMar/>
          </w:tcPr>
          <w:p w:rsidRPr="00431331" w:rsidR="00D13909" w:rsidP="00D13909" w:rsidRDefault="00D13909" w14:paraId="6C56E3C8"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Nombre d'établissements de santé nouvellement équipés de services d'hygiène de base dans les communes d'intervention, grâce aux interventions de HANWASH et de ses partenaires, répondant aux critères du JMP de l'OMS/UNICEF pour les établissements de santé.</w:t>
            </w:r>
          </w:p>
          <w:p w:rsidRPr="00431331" w:rsidR="00D13909" w:rsidP="00D13909" w:rsidRDefault="00D13909" w14:paraId="5C6D6119" w14:textId="77777777">
            <w:pPr>
              <w:spacing w:after="0" w:line="240" w:lineRule="auto"/>
              <w:rPr>
                <w:rFonts w:ascii="Times New Roman" w:hAnsi="Times New Roman"/>
                <w:i/>
                <w:iCs/>
                <w:color w:val="000000"/>
                <w:sz w:val="18"/>
                <w:szCs w:val="18"/>
                <w:lang w:val="fr-FR" w:eastAsia="fr-FR"/>
              </w:rPr>
            </w:pPr>
          </w:p>
          <w:p w:rsidRPr="00431331" w:rsidR="00D13909" w:rsidP="00D13909" w:rsidRDefault="00D13909" w14:paraId="6B32D638"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 Hygiène de base » :</w:t>
            </w:r>
          </w:p>
          <w:p w:rsidRPr="00431331" w:rsidR="00D13909" w:rsidP="00D13909" w:rsidRDefault="00D13909" w14:paraId="18510FE4"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...Dans les lieux de soins</w:t>
            </w:r>
          </w:p>
          <w:p w:rsidRPr="00431331" w:rsidR="00D13909" w:rsidP="00D13909" w:rsidRDefault="00D13909" w14:paraId="78DB66E1"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Installations présentes</w:t>
            </w:r>
          </w:p>
          <w:p w:rsidRPr="00431331" w:rsidR="00D13909" w:rsidP="00D13909" w:rsidRDefault="00D13909" w14:paraId="1406C9C4"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Savon et eau ou désinfectant pour les mains à base d'alcool présents</w:t>
            </w:r>
          </w:p>
          <w:p w:rsidRPr="00431331" w:rsidR="00D13909" w:rsidP="00D13909" w:rsidRDefault="00D13909" w14:paraId="637719C6"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...Dans les toilettes</w:t>
            </w:r>
          </w:p>
          <w:p w:rsidRPr="00431331" w:rsidR="00D13909" w:rsidP="00D13909" w:rsidRDefault="00D13909" w14:paraId="6B24BC42"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1) À moins de 5 m des toilettes</w:t>
            </w:r>
          </w:p>
          <w:p w:rsidRPr="00431331" w:rsidR="00D13909" w:rsidP="00D13909" w:rsidRDefault="00D13909" w14:paraId="7B572F6D" w14:textId="7777777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2) Installations présentes</w:t>
            </w:r>
          </w:p>
          <w:p w:rsidRPr="00431331" w:rsidR="00067463" w:rsidP="00D13909" w:rsidRDefault="00D13909" w14:paraId="5DC017F0" w14:textId="5AC367C0">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3) Savon et eau présents »</w:t>
            </w:r>
          </w:p>
        </w:tc>
        <w:tc>
          <w:tcPr>
            <w:tcW w:w="1506" w:type="dxa"/>
            <w:tcMar/>
          </w:tcPr>
          <w:p w:rsidRPr="00431331" w:rsidR="00067463" w:rsidP="003F77B2" w:rsidRDefault="00067463" w14:paraId="2D633FA9" w14:textId="4422DC8C">
            <w:pPr>
              <w:spacing w:after="0" w:line="240" w:lineRule="auto"/>
              <w:jc w:val="center"/>
              <w:rPr>
                <w:rFonts w:ascii="Times New Roman" w:hAnsi="Times New Roman"/>
                <w:i/>
                <w:iCs/>
                <w:color w:val="44546A" w:themeColor="text2"/>
                <w:sz w:val="18"/>
                <w:szCs w:val="16"/>
              </w:rPr>
            </w:pPr>
            <w:r w:rsidRPr="00431331">
              <w:rPr>
                <w:rFonts w:ascii="Times New Roman" w:hAnsi="Times New Roman"/>
                <w:color w:val="44546A" w:themeColor="text2"/>
                <w:sz w:val="18"/>
                <w:szCs w:val="16"/>
              </w:rPr>
              <w:t>établissements de santé</w:t>
            </w:r>
          </w:p>
        </w:tc>
        <w:tc>
          <w:tcPr>
            <w:tcW w:w="1383" w:type="dxa"/>
            <w:tcMar/>
          </w:tcPr>
          <w:p w:rsidRPr="00431331" w:rsidR="00067463" w:rsidP="00067463" w:rsidRDefault="00067463" w14:paraId="538DF855" w14:textId="64BD8B4F">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c>
          <w:tcPr>
            <w:tcW w:w="1420" w:type="dxa"/>
            <w:tcMar/>
          </w:tcPr>
          <w:p w:rsidRPr="00431331" w:rsidR="00067463" w:rsidP="00067463" w:rsidRDefault="00067463" w14:paraId="087CA8BA" w14:textId="5C653EE3">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p>
        </w:tc>
      </w:tr>
    </w:tbl>
    <w:p w:rsidRPr="00431331" w:rsidR="000F6429" w:rsidP="000F6429" w:rsidRDefault="000F6429" w14:paraId="13195BF1" w14:textId="77777777">
      <w:pPr>
        <w:pStyle w:val="Paragraphedeliste"/>
        <w:spacing w:line="276" w:lineRule="auto"/>
        <w:rPr>
          <w:color w:val="000000" w:themeColor="text1"/>
          <w:sz w:val="24"/>
          <w:szCs w:val="24"/>
          <w:lang w:val="fr-FR"/>
        </w:rPr>
      </w:pPr>
    </w:p>
    <w:p w:rsidRPr="00431331" w:rsidR="000F6429" w:rsidP="000F6429" w:rsidRDefault="000F6429" w14:paraId="5A4B5728" w14:textId="77777777">
      <w:pPr>
        <w:pStyle w:val="Paragraphedeliste"/>
        <w:spacing w:line="276" w:lineRule="auto"/>
        <w:rPr>
          <w:color w:val="000000" w:themeColor="text1"/>
          <w:sz w:val="24"/>
          <w:szCs w:val="24"/>
        </w:rPr>
      </w:pPr>
    </w:p>
    <w:p w:rsidRPr="00431331" w:rsidR="000F6429" w:rsidP="000F6429" w:rsidRDefault="000F6429" w14:paraId="2D8AB0F9" w14:textId="77777777">
      <w:pPr>
        <w:pStyle w:val="Paragraphedeliste"/>
        <w:spacing w:line="276" w:lineRule="auto"/>
        <w:rPr>
          <w:color w:val="000000" w:themeColor="text1"/>
          <w:sz w:val="24"/>
          <w:szCs w:val="24"/>
        </w:rPr>
      </w:pPr>
    </w:p>
    <w:p w:rsidRPr="00431331" w:rsidR="00D13909" w:rsidP="000F6429" w:rsidRDefault="00D13909" w14:paraId="02EF76A9" w14:textId="77777777">
      <w:pPr>
        <w:pStyle w:val="Paragraphedeliste"/>
        <w:spacing w:line="276" w:lineRule="auto"/>
        <w:rPr>
          <w:color w:val="000000" w:themeColor="text1"/>
          <w:sz w:val="24"/>
          <w:szCs w:val="24"/>
        </w:rPr>
      </w:pPr>
    </w:p>
    <w:p w:rsidRPr="00431331" w:rsidR="00D13909" w:rsidP="000F6429" w:rsidRDefault="00D13909" w14:paraId="3E99B579" w14:textId="77777777">
      <w:pPr>
        <w:pStyle w:val="Paragraphedeliste"/>
        <w:spacing w:line="276" w:lineRule="auto"/>
        <w:rPr>
          <w:color w:val="000000" w:themeColor="text1"/>
          <w:sz w:val="24"/>
          <w:szCs w:val="24"/>
        </w:rPr>
      </w:pPr>
    </w:p>
    <w:p w:rsidRPr="00431331" w:rsidR="00D13909" w:rsidP="000F6429" w:rsidRDefault="00D13909" w14:paraId="387ACCC0" w14:textId="77777777">
      <w:pPr>
        <w:pStyle w:val="Paragraphedeliste"/>
        <w:spacing w:line="276" w:lineRule="auto"/>
        <w:rPr>
          <w:color w:val="000000" w:themeColor="text1"/>
          <w:sz w:val="24"/>
          <w:szCs w:val="24"/>
        </w:rPr>
      </w:pPr>
    </w:p>
    <w:p w:rsidRPr="00431331" w:rsidR="00D13909" w:rsidP="000F6429" w:rsidRDefault="00D13909" w14:paraId="5C2D1E2A" w14:textId="77777777">
      <w:pPr>
        <w:pStyle w:val="Paragraphedeliste"/>
        <w:spacing w:line="276" w:lineRule="auto"/>
        <w:rPr>
          <w:color w:val="000000" w:themeColor="text1"/>
          <w:sz w:val="24"/>
          <w:szCs w:val="24"/>
        </w:rPr>
      </w:pPr>
    </w:p>
    <w:p w:rsidRPr="00431331" w:rsidR="00D13909" w:rsidP="000F6429" w:rsidRDefault="00D13909" w14:paraId="5A3502D2" w14:textId="77777777">
      <w:pPr>
        <w:pStyle w:val="Paragraphedeliste"/>
        <w:spacing w:line="276" w:lineRule="auto"/>
        <w:rPr>
          <w:color w:val="000000" w:themeColor="text1"/>
          <w:sz w:val="24"/>
          <w:szCs w:val="24"/>
        </w:rPr>
      </w:pPr>
    </w:p>
    <w:p w:rsidRPr="00431331" w:rsidR="00D13909" w:rsidP="000F6429" w:rsidRDefault="00D13909" w14:paraId="03DA4F5E" w14:textId="77777777">
      <w:pPr>
        <w:pStyle w:val="Paragraphedeliste"/>
        <w:spacing w:line="276" w:lineRule="auto"/>
        <w:rPr>
          <w:color w:val="000000" w:themeColor="text1"/>
          <w:sz w:val="24"/>
          <w:szCs w:val="24"/>
        </w:rPr>
      </w:pPr>
    </w:p>
    <w:p w:rsidRPr="00431331" w:rsidR="000F6429" w:rsidP="000F6429" w:rsidRDefault="000F6429" w14:paraId="63DD6D3A" w14:textId="77777777">
      <w:pPr>
        <w:pStyle w:val="Paragraphedeliste"/>
        <w:spacing w:line="276" w:lineRule="auto"/>
        <w:rPr>
          <w:color w:val="000000" w:themeColor="text1"/>
          <w:sz w:val="24"/>
          <w:szCs w:val="24"/>
        </w:rPr>
      </w:pPr>
    </w:p>
    <w:p w:rsidRPr="00431331" w:rsidR="000F6429" w:rsidP="000F6429" w:rsidRDefault="000F6429" w14:paraId="5F2AB5C1" w14:textId="77777777">
      <w:pPr>
        <w:pStyle w:val="Paragraphedeliste"/>
        <w:spacing w:line="276" w:lineRule="auto"/>
        <w:rPr>
          <w:color w:val="000000" w:themeColor="text1"/>
          <w:sz w:val="24"/>
          <w:szCs w:val="24"/>
        </w:rPr>
      </w:pPr>
    </w:p>
    <w:p w:rsidRPr="00431331" w:rsidR="000F6429" w:rsidP="000F6429" w:rsidRDefault="000F6429" w14:paraId="7CB017AA" w14:textId="77777777">
      <w:pPr>
        <w:pStyle w:val="Paragraphedeliste"/>
        <w:spacing w:line="276" w:lineRule="auto"/>
        <w:rPr>
          <w:color w:val="000000" w:themeColor="text1"/>
          <w:sz w:val="24"/>
          <w:szCs w:val="24"/>
        </w:rPr>
      </w:pPr>
    </w:p>
    <w:p w:rsidRPr="00431331" w:rsidR="001F5D93" w:rsidP="001F5D93" w:rsidRDefault="001F5D93" w14:paraId="6F8D1F00" w14:textId="77777777">
      <w:pPr>
        <w:pStyle w:val="Paragraphedeliste"/>
        <w:numPr>
          <w:ilvl w:val="0"/>
          <w:numId w:val="121"/>
        </w:numPr>
        <w:spacing w:line="276" w:lineRule="auto"/>
        <w:rPr>
          <w:color w:val="000000" w:themeColor="text1"/>
          <w:sz w:val="24"/>
          <w:szCs w:val="24"/>
        </w:rPr>
      </w:pPr>
      <w:r w:rsidRPr="00431331">
        <w:rPr>
          <w:color w:val="000000" w:themeColor="text1"/>
          <w:sz w:val="24"/>
          <w:szCs w:val="24"/>
        </w:rPr>
        <w:t>Indicateurs liés au Résultat Intermédiaire 3000 (Pilier 3) :  Extension de la portée et des ressources grâce à une action collective avec d'autres acteurs nationaux et internationaux.</w:t>
      </w:r>
    </w:p>
    <w:tbl>
      <w:tblPr>
        <w:tblStyle w:val="Grilledutableau"/>
        <w:tblW w:w="14252" w:type="dxa"/>
        <w:jc w:val="center"/>
        <w:tblLook w:val="04A0" w:firstRow="1" w:lastRow="0" w:firstColumn="1" w:lastColumn="0" w:noHBand="0" w:noVBand="1"/>
      </w:tblPr>
      <w:tblGrid>
        <w:gridCol w:w="3123"/>
        <w:gridCol w:w="3123"/>
        <w:gridCol w:w="3660"/>
        <w:gridCol w:w="1463"/>
        <w:gridCol w:w="1424"/>
        <w:gridCol w:w="1459"/>
      </w:tblGrid>
      <w:tr w:rsidRPr="00431331" w:rsidR="005B3AE0" w:rsidTr="52D27BFC" w14:paraId="3682FCD6" w14:textId="77777777">
        <w:trPr>
          <w:trHeight w:val="180"/>
        </w:trPr>
        <w:tc>
          <w:tcPr>
            <w:tcW w:w="3123" w:type="dxa"/>
            <w:shd w:val="clear" w:color="auto" w:fill="F2F2F2" w:themeFill="background1" w:themeFillShade="F2"/>
            <w:tcMar/>
          </w:tcPr>
          <w:p w:rsidR="5F01AE2F" w:rsidP="52D27BFC" w:rsidRDefault="5F01AE2F" w14:paraId="1BB8DA4F" w14:textId="499D0D49">
            <w:pPr>
              <w:pStyle w:val="Normal"/>
              <w:spacing w:line="240" w:lineRule="auto"/>
              <w:jc w:val="center"/>
            </w:pPr>
            <w:r w:rsidRPr="52D27BFC" w:rsidR="5F01AE2F">
              <w:rPr>
                <w:rFonts w:ascii="Times New Roman" w:hAnsi="Times New Roman"/>
                <w:b w:val="1"/>
                <w:bCs w:val="1"/>
                <w:color w:val="000000" w:themeColor="text1" w:themeTint="FF" w:themeShade="FF"/>
                <w:sz w:val="22"/>
                <w:szCs w:val="22"/>
                <w:lang w:val="fr-FR" w:eastAsia="fr-FR"/>
              </w:rPr>
              <w:t>ID</w:t>
            </w:r>
          </w:p>
        </w:tc>
        <w:tc>
          <w:tcPr>
            <w:tcW w:w="3123" w:type="dxa"/>
            <w:shd w:val="clear" w:color="auto" w:fill="F2F2F2" w:themeFill="background1" w:themeFillShade="F2"/>
            <w:tcMar/>
            <w:hideMark/>
          </w:tcPr>
          <w:bookmarkEnd w:id="0"/>
          <w:p w:rsidRPr="000F6429" w:rsidR="000F6429" w:rsidP="008C4997" w:rsidRDefault="000F6429" w14:paraId="6F6F8FC0" w14:textId="77777777">
            <w:pPr>
              <w:spacing w:after="0" w:line="240" w:lineRule="auto"/>
              <w:jc w:val="center"/>
              <w:rPr>
                <w:rFonts w:ascii="Times New Roman" w:hAnsi="Times New Roman"/>
                <w:b/>
                <w:bCs/>
                <w:color w:val="000000"/>
                <w:sz w:val="22"/>
                <w:lang w:val="fr-FR" w:eastAsia="fr-FR"/>
              </w:rPr>
            </w:pPr>
            <w:r w:rsidRPr="00431331">
              <w:rPr>
                <w:rFonts w:ascii="Times New Roman" w:hAnsi="Times New Roman"/>
                <w:b/>
                <w:bCs/>
                <w:color w:val="000000"/>
                <w:sz w:val="22"/>
                <w:lang w:val="fr-FR" w:eastAsia="fr-FR"/>
              </w:rPr>
              <w:t>Indicateur</w:t>
            </w:r>
          </w:p>
        </w:tc>
        <w:tc>
          <w:tcPr>
            <w:tcW w:w="3660" w:type="dxa"/>
            <w:shd w:val="clear" w:color="auto" w:fill="F2F2F2" w:themeFill="background1" w:themeFillShade="F2"/>
            <w:tcMar/>
            <w:hideMark/>
          </w:tcPr>
          <w:p w:rsidRPr="000F6429" w:rsidR="000F6429" w:rsidP="008C4997" w:rsidRDefault="000F6429" w14:paraId="25EAA3AD"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Définition</w:t>
            </w:r>
          </w:p>
        </w:tc>
        <w:tc>
          <w:tcPr>
            <w:tcW w:w="1463" w:type="dxa"/>
            <w:shd w:val="clear" w:color="auto" w:fill="F2F2F2" w:themeFill="background1" w:themeFillShade="F2"/>
            <w:tcMar/>
            <w:hideMark/>
          </w:tcPr>
          <w:p w:rsidRPr="000F6429" w:rsidR="000F6429" w:rsidP="008C4997" w:rsidRDefault="000F6429" w14:paraId="3595DF1E"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Unité de mesure</w:t>
            </w:r>
          </w:p>
        </w:tc>
        <w:tc>
          <w:tcPr>
            <w:tcW w:w="1424" w:type="dxa"/>
            <w:shd w:val="clear" w:color="auto" w:fill="F2F2F2" w:themeFill="background1" w:themeFillShade="F2"/>
            <w:tcMar/>
            <w:hideMark/>
          </w:tcPr>
          <w:p w:rsidRPr="000F6429" w:rsidR="000F6429" w:rsidP="008C4997" w:rsidRDefault="000F6429" w14:paraId="519D4F60"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Valeur de base</w:t>
            </w:r>
          </w:p>
        </w:tc>
        <w:tc>
          <w:tcPr>
            <w:tcW w:w="1459" w:type="dxa"/>
            <w:shd w:val="clear" w:color="auto" w:fill="F2F2F2" w:themeFill="background1" w:themeFillShade="F2"/>
            <w:tcMar/>
            <w:hideMark/>
          </w:tcPr>
          <w:p w:rsidRPr="00431331" w:rsidR="000F6429" w:rsidP="008C4997" w:rsidRDefault="000F6429" w14:paraId="1AFAE8AC"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Projection sur</w:t>
            </w:r>
          </w:p>
          <w:p w:rsidRPr="000F6429" w:rsidR="000F6429" w:rsidP="008C4997" w:rsidRDefault="000F6429" w14:paraId="26BCDD50" w14:textId="77777777">
            <w:pPr>
              <w:spacing w:after="0" w:line="240" w:lineRule="auto"/>
              <w:jc w:val="center"/>
              <w:rPr>
                <w:rFonts w:ascii="Times New Roman" w:hAnsi="Times New Roman"/>
                <w:b/>
                <w:bCs/>
                <w:color w:val="000000"/>
                <w:sz w:val="22"/>
                <w:lang w:val="fr-FR" w:eastAsia="fr-FR"/>
              </w:rPr>
            </w:pPr>
            <w:r w:rsidRPr="000F6429">
              <w:rPr>
                <w:rFonts w:ascii="Times New Roman" w:hAnsi="Times New Roman"/>
                <w:b/>
                <w:bCs/>
                <w:color w:val="000000"/>
                <w:sz w:val="22"/>
                <w:lang w:val="fr-FR" w:eastAsia="fr-FR"/>
              </w:rPr>
              <w:t>5 ans</w:t>
            </w:r>
          </w:p>
        </w:tc>
      </w:tr>
      <w:tr w:rsidRPr="00431331" w:rsidR="005B3AE0" w:rsidTr="52D27BFC" w14:paraId="2DA36D64" w14:textId="77777777">
        <w:trPr>
          <w:trHeight w:val="1108"/>
        </w:trPr>
        <w:tc>
          <w:tcPr>
            <w:tcW w:w="3123" w:type="dxa"/>
            <w:tcMar/>
          </w:tcPr>
          <w:p w:rsidR="52D27BFC" w:rsidP="52D27BFC" w:rsidRDefault="52D27BFC" w14:paraId="7034D809" w14:textId="0AEC3335">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3100a</w:t>
            </w:r>
          </w:p>
        </w:tc>
        <w:tc>
          <w:tcPr>
            <w:tcW w:w="3123" w:type="dxa"/>
            <w:tcMar/>
            <w:hideMark/>
          </w:tcPr>
          <w:p w:rsidRPr="000F6429" w:rsidR="005B3AE0" w:rsidP="005B3AE0" w:rsidRDefault="005B3AE0" w14:paraId="5A2A6F1D" w14:textId="6CBD8E61">
            <w:pPr>
              <w:spacing w:after="0" w:line="240" w:lineRule="auto"/>
              <w:rPr>
                <w:rFonts w:ascii="Times New Roman" w:hAnsi="Times New Roman"/>
                <w:color w:val="000000"/>
                <w:sz w:val="22"/>
                <w:lang w:val="fr-FR" w:eastAsia="fr-FR"/>
              </w:rPr>
            </w:pPr>
            <w:r w:rsidRPr="00431331">
              <w:rPr>
                <w:rFonts w:ascii="Times New Roman" w:hAnsi="Times New Roman"/>
              </w:rPr>
              <w:t xml:space="preserve">Montant cumulé des fonds engagés conformément aux valeurs fondamentales de HANWASH, sur la </w:t>
            </w:r>
            <w:r w:rsidRPr="00431331">
              <w:rPr>
                <w:rFonts w:ascii="Times New Roman" w:hAnsi="Times New Roman"/>
              </w:rPr>
              <w:t>base d'un protocole d'accord signé avec HANWASH</w:t>
            </w:r>
          </w:p>
        </w:tc>
        <w:tc>
          <w:tcPr>
            <w:tcW w:w="3660" w:type="dxa"/>
            <w:tcMar/>
            <w:hideMark/>
          </w:tcPr>
          <w:p w:rsidRPr="000F6429" w:rsidR="005B3AE0" w:rsidP="005B3AE0" w:rsidRDefault="005B3AE0" w14:paraId="28F58F6B" w14:textId="2520C90D">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Montant cumulé (en dollars américains) engagé dans des projets conformes aux valeurs fondamentales de HANWASH : leadership local, collaboration, approche systématique, impact et engagement.</w:t>
            </w:r>
          </w:p>
        </w:tc>
        <w:tc>
          <w:tcPr>
            <w:tcW w:w="1463" w:type="dxa"/>
            <w:tcMar/>
            <w:hideMark/>
          </w:tcPr>
          <w:p w:rsidRPr="000F6429" w:rsidR="005B3AE0" w:rsidP="005B3AE0" w:rsidRDefault="005B3AE0" w14:paraId="6F8BB437" w14:textId="3777F8B0">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USD</w:t>
            </w:r>
          </w:p>
        </w:tc>
        <w:tc>
          <w:tcPr>
            <w:tcW w:w="1424" w:type="dxa"/>
            <w:tcMar/>
            <w:hideMark/>
          </w:tcPr>
          <w:p w:rsidRPr="000F6429" w:rsidR="005B3AE0" w:rsidP="005B3AE0" w:rsidRDefault="005B3AE0" w14:paraId="5D8D9299" w14:textId="7EE63885">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5B3AE0" w:rsidP="005B3AE0" w:rsidRDefault="005B3AE0" w14:paraId="1B3DD1B9" w14:textId="389F8F6E">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5B3AE0" w:rsidTr="52D27BFC" w14:paraId="57E162F5" w14:textId="77777777">
        <w:trPr>
          <w:trHeight w:val="1108"/>
        </w:trPr>
        <w:tc>
          <w:tcPr>
            <w:tcW w:w="3123" w:type="dxa"/>
            <w:tcMar/>
          </w:tcPr>
          <w:p w:rsidR="52D27BFC" w:rsidP="52D27BFC" w:rsidRDefault="52D27BFC" w14:paraId="251D03C2" w14:textId="235805DD">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3100b</w:t>
            </w:r>
          </w:p>
        </w:tc>
        <w:tc>
          <w:tcPr>
            <w:tcW w:w="3123" w:type="dxa"/>
            <w:tcMar/>
            <w:hideMark/>
          </w:tcPr>
          <w:p w:rsidRPr="000F6429" w:rsidR="005B3AE0" w:rsidP="005B3AE0" w:rsidRDefault="005B3AE0" w14:paraId="71A85E3B" w14:textId="4C1126F9">
            <w:pPr>
              <w:spacing w:after="0" w:line="240" w:lineRule="auto"/>
              <w:rPr>
                <w:rFonts w:ascii="Times New Roman" w:hAnsi="Times New Roman"/>
                <w:color w:val="000000"/>
                <w:sz w:val="22"/>
                <w:lang w:val="fr-FR" w:eastAsia="fr-FR"/>
              </w:rPr>
            </w:pPr>
            <w:r w:rsidRPr="00431331">
              <w:rPr>
                <w:rFonts w:ascii="Times New Roman" w:hAnsi="Times New Roman"/>
              </w:rPr>
              <w:t>Pourcentage des fonds engagés qui ont été dépensés (cumulés), sur la base d'un protocole d'accord signé avec HANWASH</w:t>
            </w:r>
          </w:p>
        </w:tc>
        <w:tc>
          <w:tcPr>
            <w:tcW w:w="3660" w:type="dxa"/>
            <w:tcMar/>
            <w:hideMark/>
          </w:tcPr>
          <w:p w:rsidRPr="000F6429" w:rsidR="005B3AE0" w:rsidP="005B3AE0" w:rsidRDefault="005B3AE0" w14:paraId="6333F385" w14:textId="557D735A">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Pourcentage des fonds engagés qui ont été dépensés, calculé comme suit : (</w:t>
            </w:r>
            <w:proofErr w:type="spellStart"/>
            <w:r w:rsidRPr="00431331">
              <w:rPr>
                <w:rFonts w:ascii="Times New Roman" w:hAnsi="Times New Roman"/>
                <w:i/>
                <w:iCs/>
                <w:color w:val="000000"/>
                <w:sz w:val="18"/>
                <w:szCs w:val="18"/>
                <w:lang w:val="fr-FR" w:eastAsia="fr-FR"/>
              </w:rPr>
              <w:t>Montant_cumulé_dépensé</w:t>
            </w:r>
            <w:proofErr w:type="spellEnd"/>
            <w:r w:rsidRPr="00431331">
              <w:rPr>
                <w:rFonts w:ascii="Times New Roman" w:hAnsi="Times New Roman"/>
                <w:i/>
                <w:iCs/>
                <w:color w:val="000000"/>
                <w:sz w:val="18"/>
                <w:szCs w:val="18"/>
                <w:lang w:val="fr-FR" w:eastAsia="fr-FR"/>
              </w:rPr>
              <w:t xml:space="preserve"> / </w:t>
            </w:r>
            <w:proofErr w:type="spellStart"/>
            <w:r w:rsidRPr="00431331">
              <w:rPr>
                <w:rFonts w:ascii="Times New Roman" w:hAnsi="Times New Roman"/>
                <w:i/>
                <w:iCs/>
                <w:color w:val="000000"/>
                <w:sz w:val="18"/>
                <w:szCs w:val="18"/>
                <w:lang w:val="fr-FR" w:eastAsia="fr-FR"/>
              </w:rPr>
              <w:t>Montant_cumulé_engagé</w:t>
            </w:r>
            <w:proofErr w:type="spellEnd"/>
            <w:r w:rsidRPr="00431331">
              <w:rPr>
                <w:rFonts w:ascii="Times New Roman" w:hAnsi="Times New Roman"/>
                <w:i/>
                <w:iCs/>
                <w:color w:val="000000"/>
                <w:sz w:val="18"/>
                <w:szCs w:val="18"/>
                <w:lang w:val="fr-FR" w:eastAsia="fr-FR"/>
              </w:rPr>
              <w:t>) * 100.</w:t>
            </w:r>
          </w:p>
        </w:tc>
        <w:tc>
          <w:tcPr>
            <w:tcW w:w="1463" w:type="dxa"/>
            <w:tcMar/>
            <w:hideMark/>
          </w:tcPr>
          <w:p w:rsidRPr="000F6429" w:rsidR="005B3AE0" w:rsidP="005B3AE0" w:rsidRDefault="005B3AE0" w14:paraId="5B121958" w14:textId="6FCB8C40">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du montant engagé</w:t>
            </w:r>
          </w:p>
        </w:tc>
        <w:tc>
          <w:tcPr>
            <w:tcW w:w="1424" w:type="dxa"/>
            <w:tcMar/>
            <w:hideMark/>
          </w:tcPr>
          <w:p w:rsidRPr="000F6429" w:rsidR="005B3AE0" w:rsidP="005B3AE0" w:rsidRDefault="005B3AE0" w14:paraId="6063319D" w14:textId="41A219C6">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5B3AE0" w:rsidP="005B3AE0" w:rsidRDefault="005B3AE0" w14:paraId="58733C69" w14:textId="26F553A5">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5B3AE0" w:rsidTr="52D27BFC" w14:paraId="00C2BFC1" w14:textId="77777777">
        <w:trPr>
          <w:trHeight w:val="1108"/>
        </w:trPr>
        <w:tc>
          <w:tcPr>
            <w:tcW w:w="3123" w:type="dxa"/>
            <w:tcMar/>
          </w:tcPr>
          <w:p w:rsidR="52D27BFC" w:rsidP="52D27BFC" w:rsidRDefault="52D27BFC" w14:paraId="47DB7FFF" w14:textId="52E06DEC">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3110a</w:t>
            </w:r>
          </w:p>
        </w:tc>
        <w:tc>
          <w:tcPr>
            <w:tcW w:w="3123" w:type="dxa"/>
            <w:tcMar/>
            <w:hideMark/>
          </w:tcPr>
          <w:p w:rsidRPr="000F6429" w:rsidR="005B3AE0" w:rsidP="005B3AE0" w:rsidRDefault="005B3AE0" w14:paraId="191E9C30" w14:textId="4ABA6D2C">
            <w:pPr>
              <w:spacing w:after="0" w:line="240" w:lineRule="auto"/>
              <w:rPr>
                <w:rFonts w:ascii="Times New Roman" w:hAnsi="Times New Roman"/>
              </w:rPr>
            </w:pPr>
            <w:r w:rsidRPr="00431331">
              <w:rPr>
                <w:rFonts w:ascii="Times New Roman" w:hAnsi="Times New Roman"/>
              </w:rPr>
              <w:t>Montant dépensé par des acteurs externes dans les zones couvertes par le projet HANWASH, sur la base d'un protocole d'accord signé avec HANWASH</w:t>
            </w:r>
          </w:p>
        </w:tc>
        <w:tc>
          <w:tcPr>
            <w:tcW w:w="3660" w:type="dxa"/>
            <w:tcMar/>
            <w:hideMark/>
          </w:tcPr>
          <w:p w:rsidRPr="000F6429" w:rsidR="005B3AE0" w:rsidP="005B3AE0" w:rsidRDefault="005B3AE0" w14:paraId="465A9256" w14:textId="3AD764B5">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Montant cumulé (en dollars américains) dépensé par des acteurs externes (non rotariens) dans les zones couvertes par le projet HANWASH, conformément aux valeurs fondamentales de HANWASH.</w:t>
            </w:r>
          </w:p>
        </w:tc>
        <w:tc>
          <w:tcPr>
            <w:tcW w:w="1463" w:type="dxa"/>
            <w:tcMar/>
            <w:hideMark/>
          </w:tcPr>
          <w:p w:rsidRPr="000F6429" w:rsidR="005B3AE0" w:rsidP="005B3AE0" w:rsidRDefault="005B3AE0" w14:paraId="1BACD03A" w14:textId="4BED31DA">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USD</w:t>
            </w:r>
          </w:p>
        </w:tc>
        <w:tc>
          <w:tcPr>
            <w:tcW w:w="1424" w:type="dxa"/>
            <w:tcMar/>
            <w:hideMark/>
          </w:tcPr>
          <w:p w:rsidRPr="00431331" w:rsidR="00281ACA" w:rsidP="00281ACA" w:rsidRDefault="00281ACA" w14:paraId="09120F11"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Cavaillon : 0</w:t>
            </w:r>
          </w:p>
          <w:p w:rsidRPr="00431331" w:rsidR="00281ACA" w:rsidP="00281ACA" w:rsidRDefault="00281ACA" w14:paraId="14D8BF3E"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 0</w:t>
            </w:r>
          </w:p>
          <w:p w:rsidRPr="00431331" w:rsidR="00281ACA" w:rsidP="00281ACA" w:rsidRDefault="003605CB" w14:paraId="5A2D6C9D" w14:textId="28109251">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 0</w:t>
            </w:r>
          </w:p>
          <w:p w:rsidRPr="00431331" w:rsidR="00281ACA" w:rsidP="00281ACA" w:rsidRDefault="00281ACA" w14:paraId="1BAC9AA1"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 0</w:t>
            </w:r>
          </w:p>
          <w:p w:rsidRPr="00431331" w:rsidR="00281ACA" w:rsidP="00281ACA" w:rsidRDefault="00281ACA" w14:paraId="47B4D2ED"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 0</w:t>
            </w:r>
          </w:p>
          <w:p w:rsidRPr="000F6429" w:rsidR="005B3AE0" w:rsidP="00281ACA" w:rsidRDefault="00281ACA" w14:paraId="4FBCF286" w14:textId="7F0CB00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 : 0</w:t>
            </w:r>
          </w:p>
        </w:tc>
        <w:tc>
          <w:tcPr>
            <w:tcW w:w="1459" w:type="dxa"/>
            <w:tcMar/>
            <w:hideMark/>
          </w:tcPr>
          <w:p w:rsidRPr="000F6429" w:rsidR="005B3AE0" w:rsidP="005B3AE0" w:rsidRDefault="005B3AE0" w14:paraId="1EB0D406" w14:textId="42278B31">
            <w:pPr>
              <w:spacing w:after="0" w:line="240" w:lineRule="auto"/>
              <w:jc w:val="left"/>
              <w:rPr>
                <w:rFonts w:ascii="Times New Roman" w:hAnsi="Times New Roman"/>
                <w:color w:val="EE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5B3AE0" w:rsidTr="52D27BFC" w14:paraId="368E8EE8" w14:textId="77777777">
        <w:trPr>
          <w:trHeight w:val="1108"/>
        </w:trPr>
        <w:tc>
          <w:tcPr>
            <w:tcW w:w="3123" w:type="dxa"/>
            <w:tcMar/>
          </w:tcPr>
          <w:p w:rsidR="52D27BFC" w:rsidP="52D27BFC" w:rsidRDefault="52D27BFC" w14:paraId="63A12338" w14:textId="4011DB8E">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3120a</w:t>
            </w:r>
          </w:p>
        </w:tc>
        <w:tc>
          <w:tcPr>
            <w:tcW w:w="3123" w:type="dxa"/>
            <w:tcMar/>
            <w:hideMark/>
          </w:tcPr>
          <w:p w:rsidRPr="000F6429" w:rsidR="005B3AE0" w:rsidP="005B3AE0" w:rsidRDefault="005B3AE0" w14:paraId="138B03A9" w14:textId="744004D1">
            <w:pPr>
              <w:spacing w:after="0" w:line="240" w:lineRule="auto"/>
              <w:rPr>
                <w:rFonts w:ascii="Times New Roman" w:hAnsi="Times New Roman"/>
                <w:color w:val="000000"/>
                <w:sz w:val="22"/>
                <w:lang w:val="fr-FR" w:eastAsia="fr-FR"/>
              </w:rPr>
            </w:pPr>
            <w:r w:rsidRPr="00431331">
              <w:rPr>
                <w:rFonts w:ascii="Times New Roman" w:hAnsi="Times New Roman"/>
                <w:color w:val="000000"/>
                <w:szCs w:val="24"/>
                <w:lang w:val="fr-FR" w:eastAsia="fr-FR"/>
              </w:rPr>
              <w:t>Montant dépensé par des acteurs externes en dehors des zones de projet, conformément aux valeurs fondamentales de HANWASH, soutenu par un protocole d'accord signé avec HANWASH.</w:t>
            </w:r>
          </w:p>
        </w:tc>
        <w:tc>
          <w:tcPr>
            <w:tcW w:w="3660" w:type="dxa"/>
            <w:tcMar/>
            <w:hideMark/>
          </w:tcPr>
          <w:p w:rsidRPr="000F6429" w:rsidR="005B3AE0" w:rsidP="005B3AE0" w:rsidRDefault="005B3AE0" w14:paraId="571815C7" w14:textId="509E0A47">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Montant cumulé (en dollars américains) dépensé par des acteurs externes (non rotariens) en dehors des zones couvertes par le projet HANWASH, mais toujours dans le secteur WASH et conformément aux valeurs fondamentales de HANWASH, afin d'étendre son impact.</w:t>
            </w:r>
          </w:p>
        </w:tc>
        <w:tc>
          <w:tcPr>
            <w:tcW w:w="1463" w:type="dxa"/>
            <w:tcMar/>
            <w:hideMark/>
          </w:tcPr>
          <w:p w:rsidRPr="000F6429" w:rsidR="005B3AE0" w:rsidP="005B3AE0" w:rsidRDefault="005B3AE0" w14:paraId="520853A6" w14:textId="07DA5CA2">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USD</w:t>
            </w:r>
          </w:p>
        </w:tc>
        <w:tc>
          <w:tcPr>
            <w:tcW w:w="1424" w:type="dxa"/>
            <w:tcMar/>
            <w:hideMark/>
          </w:tcPr>
          <w:p w:rsidRPr="00431331" w:rsidR="00281ACA" w:rsidP="00281ACA" w:rsidRDefault="00281ACA" w14:paraId="49D3838D"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Cavaillon : 0</w:t>
            </w:r>
          </w:p>
          <w:p w:rsidRPr="00431331" w:rsidR="00281ACA" w:rsidP="00281ACA" w:rsidRDefault="00281ACA" w14:paraId="526AA23F"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 0</w:t>
            </w:r>
          </w:p>
          <w:p w:rsidRPr="00431331" w:rsidR="00281ACA" w:rsidP="00281ACA" w:rsidRDefault="003605CB" w14:paraId="5FDF258C" w14:textId="4A5ABF01">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 0</w:t>
            </w:r>
          </w:p>
          <w:p w:rsidRPr="00431331" w:rsidR="00281ACA" w:rsidP="00281ACA" w:rsidRDefault="00281ACA" w14:paraId="0EB063D3"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 0</w:t>
            </w:r>
          </w:p>
          <w:p w:rsidRPr="00431331" w:rsidR="00281ACA" w:rsidP="00281ACA" w:rsidRDefault="00281ACA" w14:paraId="1FF241B6"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 0</w:t>
            </w:r>
          </w:p>
          <w:p w:rsidRPr="000F6429" w:rsidR="005B3AE0" w:rsidP="00281ACA" w:rsidRDefault="00281ACA" w14:paraId="247DF7C6" w14:textId="2BCFB5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 : 0</w:t>
            </w:r>
          </w:p>
        </w:tc>
        <w:tc>
          <w:tcPr>
            <w:tcW w:w="1459" w:type="dxa"/>
            <w:tcMar/>
            <w:hideMark/>
          </w:tcPr>
          <w:p w:rsidRPr="000F6429" w:rsidR="005B3AE0" w:rsidP="005B3AE0" w:rsidRDefault="005B3AE0" w14:paraId="0F97330F" w14:textId="4101C8AF">
            <w:pPr>
              <w:spacing w:after="0" w:line="240" w:lineRule="auto"/>
              <w:jc w:val="left"/>
              <w:rPr>
                <w:rFonts w:ascii="Times New Roman" w:hAnsi="Times New Roman"/>
                <w:color w:val="00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5B3AE0" w:rsidTr="52D27BFC" w14:paraId="15A38B83" w14:textId="77777777">
        <w:trPr>
          <w:trHeight w:val="768"/>
        </w:trPr>
        <w:tc>
          <w:tcPr>
            <w:tcW w:w="3123" w:type="dxa"/>
            <w:tcMar/>
          </w:tcPr>
          <w:p w:rsidR="52D27BFC" w:rsidP="52D27BFC" w:rsidRDefault="52D27BFC" w14:paraId="5232BB0E" w14:textId="310A6F08">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3200a</w:t>
            </w:r>
          </w:p>
        </w:tc>
        <w:tc>
          <w:tcPr>
            <w:tcW w:w="3123" w:type="dxa"/>
            <w:tcMar/>
            <w:hideMark/>
          </w:tcPr>
          <w:p w:rsidRPr="000F6429" w:rsidR="005B3AE0" w:rsidP="005B3AE0" w:rsidRDefault="005B3AE0" w14:paraId="160D2690" w14:textId="5EEB9078">
            <w:pPr>
              <w:spacing w:after="0" w:line="240" w:lineRule="auto"/>
              <w:rPr>
                <w:rFonts w:ascii="Times New Roman" w:hAnsi="Times New Roman"/>
                <w:color w:val="000000"/>
                <w:sz w:val="22"/>
                <w:lang w:val="fr-FR" w:eastAsia="fr-FR"/>
              </w:rPr>
            </w:pPr>
            <w:r w:rsidRPr="00431331">
              <w:rPr>
                <w:rFonts w:ascii="Times New Roman" w:hAnsi="Times New Roman"/>
              </w:rPr>
              <w:t>Pourcentage de partenaires de mise en œuvre dans les zones du programme HANWASH ayant signé le cadre d'accord DINEPA.</w:t>
            </w:r>
          </w:p>
        </w:tc>
        <w:tc>
          <w:tcPr>
            <w:tcW w:w="3660" w:type="dxa"/>
            <w:tcMar/>
            <w:hideMark/>
          </w:tcPr>
          <w:p w:rsidRPr="00431331" w:rsidR="005B3AE0" w:rsidP="005B3AE0" w:rsidRDefault="005B3AE0" w14:paraId="2FA6D0C3" w14:textId="071DE51D">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Pourcentage de partenaires de mise en œuvre dans les zones couvertes par le programme HANWASH ayant signé l'Accord-cadre DINEPA, garantissant ainsi la conformité avec les normes nationales.</w:t>
            </w:r>
          </w:p>
          <w:p w:rsidRPr="00431331" w:rsidR="005B3AE0" w:rsidP="005B3AE0" w:rsidRDefault="005B3AE0" w14:paraId="2DA3956B" w14:textId="77777777">
            <w:pPr>
              <w:spacing w:after="0" w:line="240" w:lineRule="auto"/>
              <w:rPr>
                <w:rFonts w:ascii="Times New Roman" w:hAnsi="Times New Roman"/>
                <w:i/>
                <w:iCs/>
                <w:color w:val="000000"/>
                <w:sz w:val="18"/>
                <w:szCs w:val="18"/>
                <w:lang w:val="fr-FR" w:eastAsia="fr-FR"/>
              </w:rPr>
            </w:pPr>
          </w:p>
          <w:p w:rsidRPr="000F6429" w:rsidR="005B3AE0" w:rsidP="005B3AE0" w:rsidRDefault="005B3AE0" w14:paraId="118D1258" w14:textId="77A7F5C5">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de partenaires de mise en œuvre ayant signé l'Accord-cadre / Nombre total de partenaires de mise en œuvre dans les zones couvertes par le programme HANWASH) x 100 »</w:t>
            </w:r>
          </w:p>
        </w:tc>
        <w:tc>
          <w:tcPr>
            <w:tcW w:w="1463" w:type="dxa"/>
            <w:tcMar/>
            <w:hideMark/>
          </w:tcPr>
          <w:p w:rsidRPr="000F6429" w:rsidR="005B3AE0" w:rsidP="005B3AE0" w:rsidRDefault="005B3AE0" w14:paraId="6C057E00" w14:textId="77D1C3E5">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 des partenaires de mise en œuvre dans les zones couvertes par le programme HANWASH</w:t>
            </w:r>
          </w:p>
        </w:tc>
        <w:tc>
          <w:tcPr>
            <w:tcW w:w="1424" w:type="dxa"/>
            <w:tcMar/>
            <w:hideMark/>
          </w:tcPr>
          <w:p w:rsidRPr="00431331" w:rsidR="00281ACA" w:rsidP="00281ACA" w:rsidRDefault="00281ACA" w14:paraId="681E4E8A"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Cavaillon : 0</w:t>
            </w:r>
          </w:p>
          <w:p w:rsidRPr="00431331" w:rsidR="00281ACA" w:rsidP="00281ACA" w:rsidRDefault="00281ACA" w14:paraId="6DB7ED08"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Ferrier : 0</w:t>
            </w:r>
          </w:p>
          <w:p w:rsidRPr="00431331" w:rsidR="00281ACA" w:rsidP="00281ACA" w:rsidRDefault="003605CB" w14:paraId="440D4823" w14:textId="55ECDD2C">
            <w:pPr>
              <w:spacing w:after="0" w:line="240" w:lineRule="auto"/>
              <w:jc w:val="left"/>
              <w:rPr>
                <w:rFonts w:ascii="Times New Roman" w:hAnsi="Times New Roman"/>
                <w:color w:val="000000"/>
                <w:sz w:val="22"/>
                <w:lang w:val="fr-FR" w:eastAsia="fr-FR"/>
              </w:rPr>
            </w:pPr>
            <w:proofErr w:type="spellStart"/>
            <w:r w:rsidRPr="00431331">
              <w:rPr>
                <w:rFonts w:ascii="Times New Roman" w:hAnsi="Times New Roman"/>
                <w:color w:val="000000"/>
                <w:sz w:val="22"/>
                <w:lang w:val="fr-FR" w:eastAsia="fr-FR"/>
              </w:rPr>
              <w:t>Léogâne</w:t>
            </w:r>
            <w:proofErr w:type="spellEnd"/>
            <w:r w:rsidRPr="00431331" w:rsidR="00281ACA">
              <w:rPr>
                <w:rFonts w:ascii="Times New Roman" w:hAnsi="Times New Roman"/>
                <w:color w:val="000000"/>
                <w:sz w:val="22"/>
                <w:lang w:val="fr-FR" w:eastAsia="fr-FR"/>
              </w:rPr>
              <w:t xml:space="preserve"> : 0</w:t>
            </w:r>
          </w:p>
          <w:p w:rsidRPr="00431331" w:rsidR="00281ACA" w:rsidP="00281ACA" w:rsidRDefault="00281ACA" w14:paraId="4C9546D9"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Pignon : 0</w:t>
            </w:r>
          </w:p>
          <w:p w:rsidRPr="00431331" w:rsidR="00281ACA" w:rsidP="00281ACA" w:rsidRDefault="00281ACA" w14:paraId="15CBCE66" w14:textId="77777777">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Terre-Neuve : 0</w:t>
            </w:r>
          </w:p>
          <w:p w:rsidRPr="000F6429" w:rsidR="005B3AE0" w:rsidP="00281ACA" w:rsidRDefault="00281ACA" w14:paraId="29BFC382" w14:textId="46B9D12E">
            <w:pPr>
              <w:spacing w:after="0" w:line="240" w:lineRule="auto"/>
              <w:jc w:val="left"/>
              <w:rPr>
                <w:rFonts w:ascii="Times New Roman" w:hAnsi="Times New Roman"/>
                <w:color w:val="000000"/>
                <w:sz w:val="22"/>
                <w:lang w:val="fr-FR" w:eastAsia="fr-FR"/>
              </w:rPr>
            </w:pPr>
            <w:r w:rsidRPr="00431331">
              <w:rPr>
                <w:rFonts w:ascii="Times New Roman" w:hAnsi="Times New Roman"/>
                <w:color w:val="000000"/>
                <w:sz w:val="22"/>
                <w:lang w:val="fr-FR" w:eastAsia="fr-FR"/>
              </w:rPr>
              <w:t>Ensemble : 0</w:t>
            </w:r>
          </w:p>
        </w:tc>
        <w:tc>
          <w:tcPr>
            <w:tcW w:w="1459" w:type="dxa"/>
            <w:tcMar/>
            <w:hideMark/>
          </w:tcPr>
          <w:p w:rsidRPr="000F6429" w:rsidR="005B3AE0" w:rsidP="005B3AE0" w:rsidRDefault="005B3AE0" w14:paraId="3CBC0F4B" w14:textId="107D9BCA">
            <w:pPr>
              <w:spacing w:after="0" w:line="240" w:lineRule="auto"/>
              <w:jc w:val="left"/>
              <w:rPr>
                <w:rFonts w:ascii="Times New Roman" w:hAnsi="Times New Roman"/>
                <w:color w:val="00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tr w:rsidRPr="00431331" w:rsidR="005B3AE0" w:rsidTr="52D27BFC" w14:paraId="10F5A768" w14:textId="77777777">
        <w:trPr>
          <w:trHeight w:val="1108"/>
        </w:trPr>
        <w:tc>
          <w:tcPr>
            <w:tcW w:w="3123" w:type="dxa"/>
            <w:tcMar/>
          </w:tcPr>
          <w:p w:rsidR="52D27BFC" w:rsidP="52D27BFC" w:rsidRDefault="52D27BFC" w14:paraId="01B0B1C7" w14:textId="7A06E0DD">
            <w:pPr>
              <w:spacing w:before="0" w:beforeAutospacing="off" w:after="0" w:afterAutospacing="off"/>
            </w:pPr>
            <w:r w:rsidRPr="52D27BFC" w:rsidR="52D27BFC">
              <w:rPr>
                <w:rFonts w:ascii="Calibri" w:hAnsi="Calibri" w:eastAsia="Calibri" w:cs="Calibri"/>
                <w:b w:val="0"/>
                <w:bCs w:val="0"/>
                <w:i w:val="0"/>
                <w:iCs w:val="0"/>
                <w:strike w:val="0"/>
                <w:dstrike w:val="0"/>
                <w:color w:val="000000" w:themeColor="text1" w:themeTint="FF" w:themeShade="FF"/>
                <w:sz w:val="22"/>
                <w:szCs w:val="22"/>
                <w:u w:val="none"/>
              </w:rPr>
              <w:t>3220a</w:t>
            </w:r>
          </w:p>
        </w:tc>
        <w:tc>
          <w:tcPr>
            <w:tcW w:w="3123" w:type="dxa"/>
            <w:tcMar/>
            <w:hideMark/>
          </w:tcPr>
          <w:p w:rsidRPr="000F6429" w:rsidR="005B3AE0" w:rsidP="005B3AE0" w:rsidRDefault="005B3AE0" w14:paraId="3E2BDD35" w14:textId="6D2F5715">
            <w:pPr>
              <w:spacing w:after="0" w:line="240" w:lineRule="auto"/>
              <w:rPr>
                <w:rFonts w:ascii="Times New Roman" w:hAnsi="Times New Roman"/>
                <w:color w:val="000000"/>
                <w:sz w:val="22"/>
                <w:lang w:val="fr-FR" w:eastAsia="fr-FR"/>
              </w:rPr>
            </w:pPr>
            <w:r w:rsidRPr="00431331">
              <w:rPr>
                <w:rFonts w:ascii="Times New Roman" w:hAnsi="Times New Roman"/>
              </w:rPr>
              <w:t>Nombre de formations techniques dispensées dans les zones prioritaires DINEPA.</w:t>
            </w:r>
          </w:p>
        </w:tc>
        <w:tc>
          <w:tcPr>
            <w:tcW w:w="3660" w:type="dxa"/>
            <w:tcMar/>
            <w:hideMark/>
          </w:tcPr>
          <w:p w:rsidRPr="000F6429" w:rsidR="005B3AE0" w:rsidP="005B3AE0" w:rsidRDefault="005B3AE0" w14:paraId="33D21212" w14:textId="47C9BAEC">
            <w:pPr>
              <w:spacing w:after="0" w:line="240" w:lineRule="auto"/>
              <w:rPr>
                <w:rFonts w:ascii="Times New Roman" w:hAnsi="Times New Roman"/>
                <w:i/>
                <w:iCs/>
                <w:color w:val="000000"/>
                <w:sz w:val="18"/>
                <w:szCs w:val="18"/>
                <w:lang w:val="fr-FR" w:eastAsia="fr-FR"/>
              </w:rPr>
            </w:pPr>
            <w:r w:rsidRPr="00431331">
              <w:rPr>
                <w:rFonts w:ascii="Times New Roman" w:hAnsi="Times New Roman"/>
                <w:i/>
                <w:iCs/>
                <w:color w:val="000000"/>
                <w:sz w:val="18"/>
                <w:szCs w:val="18"/>
                <w:lang w:val="fr-FR" w:eastAsia="fr-FR"/>
              </w:rPr>
              <w:t>Nombre de formations techniques dispensées dans les domaines prioritaires de la DINEPA, axées sur des thèmes clés tels que la méthodologie tarifaire nationale unifiée et la certification ODF.</w:t>
            </w:r>
          </w:p>
        </w:tc>
        <w:tc>
          <w:tcPr>
            <w:tcW w:w="1463" w:type="dxa"/>
            <w:tcMar/>
            <w:hideMark/>
          </w:tcPr>
          <w:p w:rsidRPr="000F6429" w:rsidR="005B3AE0" w:rsidP="005B3AE0" w:rsidRDefault="005B3AE0" w14:paraId="1D0C11E3" w14:textId="6B63A5D2">
            <w:pPr>
              <w:spacing w:after="0" w:line="240" w:lineRule="auto"/>
              <w:jc w:val="center"/>
              <w:rPr>
                <w:rFonts w:ascii="Times New Roman" w:hAnsi="Times New Roman"/>
                <w:i/>
                <w:iCs/>
                <w:color w:val="44546A" w:themeColor="text2"/>
                <w:sz w:val="18"/>
                <w:szCs w:val="16"/>
                <w:lang w:val="fr-FR" w:eastAsia="fr-FR"/>
              </w:rPr>
            </w:pPr>
            <w:r w:rsidRPr="00431331">
              <w:rPr>
                <w:rFonts w:ascii="Times New Roman" w:hAnsi="Times New Roman"/>
                <w:i/>
                <w:iCs/>
                <w:color w:val="44546A" w:themeColor="text2"/>
                <w:sz w:val="18"/>
                <w:szCs w:val="16"/>
              </w:rPr>
              <w:t>formations</w:t>
            </w:r>
          </w:p>
        </w:tc>
        <w:tc>
          <w:tcPr>
            <w:tcW w:w="1424" w:type="dxa"/>
            <w:tcMar/>
            <w:hideMark/>
          </w:tcPr>
          <w:p w:rsidRPr="000F6429" w:rsidR="005B3AE0" w:rsidP="005B3AE0" w:rsidRDefault="005B3AE0" w14:paraId="7316E0AB" w14:textId="2D851626">
            <w:pPr>
              <w:spacing w:after="0" w:line="240" w:lineRule="auto"/>
              <w:jc w:val="left"/>
              <w:rPr>
                <w:rFonts w:ascii="Times New Roman" w:hAnsi="Times New Roman"/>
                <w:color w:val="000000"/>
                <w:sz w:val="22"/>
                <w:lang w:val="fr-FR" w:eastAsia="fr-FR"/>
              </w:rPr>
            </w:pPr>
            <w:r w:rsidRPr="000F6429">
              <w:rPr>
                <w:rFonts w:ascii="Times New Roman" w:hAnsi="Times New Roman"/>
                <w:color w:val="000000"/>
                <w:sz w:val="22"/>
                <w:lang w:val="fr-FR" w:eastAsia="fr-FR"/>
              </w:rPr>
              <w:t xml:space="preserve">Cavaillon : </w:t>
            </w:r>
            <w:r w:rsidRPr="00431331">
              <w:rPr>
                <w:rFonts w:ascii="Times New Roman" w:hAnsi="Times New Roman"/>
                <w:color w:val="000000"/>
                <w:sz w:val="22"/>
                <w:lang w:val="fr-FR" w:eastAsia="fr-FR"/>
              </w:rPr>
              <w:t>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Ferrier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proofErr w:type="spellStart"/>
            <w:r w:rsidRPr="00431331" w:rsidR="003605CB">
              <w:rPr>
                <w:rFonts w:ascii="Times New Roman" w:hAnsi="Times New Roman"/>
                <w:color w:val="000000"/>
                <w:sz w:val="22"/>
                <w:lang w:val="fr-FR" w:eastAsia="fr-FR"/>
              </w:rPr>
              <w:t>Léogâne</w:t>
            </w:r>
            <w:proofErr w:type="spellEnd"/>
            <w:r w:rsidRPr="000F6429">
              <w:rPr>
                <w:rFonts w:ascii="Times New Roman" w:hAnsi="Times New Roman"/>
                <w:color w:val="000000"/>
                <w:sz w:val="22"/>
                <w:lang w:val="fr-FR" w:eastAsia="fr-FR"/>
              </w:rPr>
              <w:t xml:space="preser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Pignon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Terre-Neuve :</w:t>
            </w:r>
            <w:r w:rsidRPr="00431331">
              <w:rPr>
                <w:rFonts w:ascii="Times New Roman" w:hAnsi="Times New Roman"/>
                <w:color w:val="000000"/>
                <w:sz w:val="22"/>
                <w:lang w:val="fr-FR" w:eastAsia="fr-FR"/>
              </w:rPr>
              <w:t xml:space="preserve"> 0</w:t>
            </w:r>
            <w:r w:rsidRPr="000F6429">
              <w:rPr>
                <w:rFonts w:ascii="Times New Roman" w:hAnsi="Times New Roman"/>
                <w:color w:val="000000"/>
                <w:sz w:val="22"/>
                <w:lang w:val="fr-FR" w:eastAsia="fr-FR"/>
              </w:rPr>
              <w:br/>
            </w:r>
            <w:r w:rsidRPr="000F6429">
              <w:rPr>
                <w:rFonts w:ascii="Times New Roman" w:hAnsi="Times New Roman"/>
                <w:color w:val="000000"/>
                <w:sz w:val="22"/>
                <w:lang w:val="fr-FR" w:eastAsia="fr-FR"/>
              </w:rPr>
              <w:t>Ensemble :</w:t>
            </w:r>
            <w:r w:rsidRPr="00431331">
              <w:rPr>
                <w:rFonts w:ascii="Times New Roman" w:hAnsi="Times New Roman"/>
                <w:color w:val="000000"/>
                <w:sz w:val="22"/>
                <w:lang w:val="fr-FR" w:eastAsia="fr-FR"/>
              </w:rPr>
              <w:t xml:space="preserve"> 0</w:t>
            </w:r>
          </w:p>
        </w:tc>
        <w:tc>
          <w:tcPr>
            <w:tcW w:w="1459" w:type="dxa"/>
            <w:tcMar/>
            <w:hideMark/>
          </w:tcPr>
          <w:p w:rsidRPr="000F6429" w:rsidR="005B3AE0" w:rsidP="005B3AE0" w:rsidRDefault="005B3AE0" w14:paraId="4FB5EA98" w14:textId="1618C077">
            <w:pPr>
              <w:spacing w:after="0" w:line="240" w:lineRule="auto"/>
              <w:jc w:val="left"/>
              <w:rPr>
                <w:rFonts w:ascii="Times New Roman" w:hAnsi="Times New Roman"/>
                <w:color w:val="000000"/>
                <w:sz w:val="22"/>
                <w:lang w:val="fr-FR" w:eastAsia="fr-FR"/>
              </w:rPr>
            </w:pPr>
            <w:r w:rsidRPr="000F6429">
              <w:rPr>
                <w:rFonts w:ascii="Times New Roman" w:hAnsi="Times New Roman"/>
                <w:color w:val="EE0000"/>
                <w:sz w:val="22"/>
                <w:lang w:val="fr-FR" w:eastAsia="fr-FR"/>
              </w:rPr>
              <w:t xml:space="preserve">Cavaillon :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Ferrier :</w:t>
            </w:r>
            <w:r w:rsidRPr="000F6429">
              <w:rPr>
                <w:rFonts w:ascii="Times New Roman" w:hAnsi="Times New Roman"/>
                <w:color w:val="EE0000"/>
                <w:sz w:val="22"/>
                <w:lang w:val="fr-FR" w:eastAsia="fr-FR"/>
              </w:rPr>
              <w:br/>
            </w:r>
            <w:proofErr w:type="spellStart"/>
            <w:r w:rsidRPr="00431331" w:rsidR="003605CB">
              <w:rPr>
                <w:rFonts w:ascii="Times New Roman" w:hAnsi="Times New Roman"/>
                <w:color w:val="EE0000"/>
                <w:sz w:val="22"/>
                <w:lang w:val="fr-FR" w:eastAsia="fr-FR"/>
              </w:rPr>
              <w:t>Léogâne</w:t>
            </w:r>
            <w:proofErr w:type="spellEnd"/>
            <w:r w:rsidRPr="000F6429">
              <w:rPr>
                <w:rFonts w:ascii="Times New Roman" w:hAnsi="Times New Roman"/>
                <w:color w:val="EE0000"/>
                <w:sz w:val="22"/>
                <w:lang w:val="fr-FR" w:eastAsia="fr-FR"/>
              </w:rPr>
              <w:t xml:space="preser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Pignon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Terre-Neuve :</w:t>
            </w:r>
            <w:r w:rsidRPr="000F6429">
              <w:rPr>
                <w:rFonts w:ascii="Times New Roman" w:hAnsi="Times New Roman"/>
                <w:color w:val="EE0000"/>
                <w:sz w:val="22"/>
                <w:lang w:val="fr-FR" w:eastAsia="fr-FR"/>
              </w:rPr>
              <w:br/>
            </w:r>
            <w:r w:rsidRPr="000F6429">
              <w:rPr>
                <w:rFonts w:ascii="Times New Roman" w:hAnsi="Times New Roman"/>
                <w:color w:val="EE0000"/>
                <w:sz w:val="22"/>
                <w:lang w:val="fr-FR" w:eastAsia="fr-FR"/>
              </w:rPr>
              <w:t>Ensemble :</w:t>
            </w:r>
          </w:p>
        </w:tc>
      </w:tr>
      <w:bookmarkEnd w:id="1"/>
    </w:tbl>
    <w:p w:rsidRPr="00431331" w:rsidR="001F5D93" w:rsidP="00CC2884" w:rsidRDefault="001F5D93" w14:paraId="536A0F0E" w14:textId="2579EC05">
      <w:pPr>
        <w:rPr>
          <w:rFonts w:ascii="Times New Roman" w:hAnsi="Times New Roman"/>
          <w:color w:val="000000" w:themeColor="text1"/>
          <w:szCs w:val="24"/>
          <w:lang w:val="fr-FR"/>
        </w:rPr>
      </w:pPr>
    </w:p>
    <w:sectPr w:rsidRPr="00431331" w:rsidR="001F5D93" w:rsidSect="000F64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008E" w:rsidP="009439A0" w:rsidRDefault="0008008E" w14:paraId="4BA85E71" w14:textId="77777777">
      <w:pPr>
        <w:spacing w:after="0" w:line="240" w:lineRule="auto"/>
      </w:pPr>
      <w:r>
        <w:separator/>
      </w:r>
    </w:p>
  </w:endnote>
  <w:endnote w:type="continuationSeparator" w:id="0">
    <w:p w:rsidR="0008008E" w:rsidP="009439A0" w:rsidRDefault="0008008E" w14:paraId="39031E96" w14:textId="77777777">
      <w:pPr>
        <w:spacing w:after="0" w:line="240" w:lineRule="auto"/>
      </w:pPr>
      <w:r>
        <w:continuationSeparator/>
      </w:r>
    </w:p>
  </w:endnote>
  <w:endnote w:type="continuationNotice" w:id="1">
    <w:p w:rsidR="0008008E" w:rsidRDefault="0008008E" w14:paraId="24CF454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w:altName w:val="Times New Roman"/>
    <w:charset w:val="00"/>
    <w:family w:val="auto"/>
    <w:pitch w:val="default"/>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E7ECB" w:rsidR="00710B87" w:rsidRDefault="00710B87" w14:paraId="24190E78" w14:textId="77777777">
    <w:pPr>
      <w:pStyle w:val="Pieddepage"/>
      <w:jc w:val="right"/>
      <w:rPr>
        <w:rFonts w:ascii="Times New Roman" w:hAnsi="Times New Roman"/>
        <w:sz w:val="22"/>
      </w:rPr>
    </w:pPr>
    <w:r w:rsidRPr="004E7ECB">
      <w:rPr>
        <w:rFonts w:ascii="Times New Roman" w:hAnsi="Times New Roman"/>
        <w:noProof/>
        <w:sz w:val="22"/>
      </w:rPr>
      <w:fldChar w:fldCharType="begin"/>
    </w:r>
    <w:r w:rsidRPr="004E7ECB">
      <w:rPr>
        <w:rFonts w:ascii="Times New Roman" w:hAnsi="Times New Roman"/>
        <w:noProof/>
        <w:sz w:val="22"/>
      </w:rPr>
      <w:instrText xml:space="preserve"> PAGE   \* MERGEFORMAT </w:instrText>
    </w:r>
    <w:r w:rsidRPr="004E7ECB">
      <w:rPr>
        <w:rFonts w:ascii="Times New Roman" w:hAnsi="Times New Roman"/>
        <w:noProof/>
        <w:sz w:val="22"/>
      </w:rPr>
      <w:fldChar w:fldCharType="separate"/>
    </w:r>
    <w:r w:rsidR="007D7DF5">
      <w:rPr>
        <w:rFonts w:ascii="Times New Roman" w:hAnsi="Times New Roman"/>
        <w:noProof/>
        <w:sz w:val="22"/>
      </w:rPr>
      <w:t>2</w:t>
    </w:r>
    <w:r w:rsidRPr="004E7ECB">
      <w:rPr>
        <w:rFonts w:ascii="Times New Roman" w:hAnsi="Times New Roman"/>
        <w:noProof/>
        <w:sz w:val="22"/>
      </w:rPr>
      <w:fldChar w:fldCharType="end"/>
    </w:r>
  </w:p>
  <w:p w:rsidR="00710B87" w:rsidRDefault="00710B87" w14:paraId="704CEA4E"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008E" w:rsidP="009439A0" w:rsidRDefault="0008008E" w14:paraId="056E5DD8" w14:textId="77777777">
      <w:pPr>
        <w:spacing w:after="0" w:line="240" w:lineRule="auto"/>
      </w:pPr>
      <w:r>
        <w:separator/>
      </w:r>
    </w:p>
  </w:footnote>
  <w:footnote w:type="continuationSeparator" w:id="0">
    <w:p w:rsidR="0008008E" w:rsidP="009439A0" w:rsidRDefault="0008008E" w14:paraId="4EB0B8B3" w14:textId="77777777">
      <w:pPr>
        <w:spacing w:after="0" w:line="240" w:lineRule="auto"/>
      </w:pPr>
      <w:r>
        <w:continuationSeparator/>
      </w:r>
    </w:p>
  </w:footnote>
  <w:footnote w:type="continuationNotice" w:id="1">
    <w:p w:rsidR="0008008E" w:rsidRDefault="0008008E" w14:paraId="6633793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66" style="width:11.25pt;height:11.25pt;visibility:visible;mso-wrap-style:square" o:bullet="t" type="#_x0000_t75">
        <v:imagedata o:title="msoC759" r:id="rId1"/>
      </v:shape>
    </w:pict>
  </w:numPicBullet>
  <w:abstractNum w:abstractNumId="0" w15:restartNumberingAfterBreak="0">
    <w:nsid w:val="04C06525"/>
    <w:multiLevelType w:val="hybridMultilevel"/>
    <w:tmpl w:val="36384DA0"/>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15:restartNumberingAfterBreak="0">
    <w:nsid w:val="04C65920"/>
    <w:multiLevelType w:val="hybridMultilevel"/>
    <w:tmpl w:val="BDA62ADA"/>
    <w:lvl w:ilvl="0" w:tplc="0409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4C82402"/>
    <w:multiLevelType w:val="hybridMultilevel"/>
    <w:tmpl w:val="951AA468"/>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05E2624C"/>
    <w:multiLevelType w:val="hybridMultilevel"/>
    <w:tmpl w:val="D9FC2084"/>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068C4FFA"/>
    <w:multiLevelType w:val="hybridMultilevel"/>
    <w:tmpl w:val="8488DBFE"/>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07B2627B"/>
    <w:multiLevelType w:val="hybridMultilevel"/>
    <w:tmpl w:val="B7F6EBA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3F6411"/>
    <w:multiLevelType w:val="hybridMultilevel"/>
    <w:tmpl w:val="7EB679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096D4274"/>
    <w:multiLevelType w:val="hybridMultilevel"/>
    <w:tmpl w:val="282CAC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09B16B1A"/>
    <w:multiLevelType w:val="hybridMultilevel"/>
    <w:tmpl w:val="63481EEE"/>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 w15:restartNumberingAfterBreak="0">
    <w:nsid w:val="0AC433F3"/>
    <w:multiLevelType w:val="hybridMultilevel"/>
    <w:tmpl w:val="50040CF8"/>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0CF12D9C"/>
    <w:multiLevelType w:val="hybridMultilevel"/>
    <w:tmpl w:val="CF860892"/>
    <w:lvl w:ilvl="0" w:tplc="04090001">
      <w:start w:val="1"/>
      <w:numFmt w:val="bullet"/>
      <w:lvlText w:val=""/>
      <w:lvlJc w:val="left"/>
      <w:pPr>
        <w:ind w:left="1080" w:hanging="360"/>
      </w:pPr>
      <w:rPr>
        <w:rFonts w:hint="default" w:ascii="Symbol" w:hAnsi="Symbol"/>
      </w:rPr>
    </w:lvl>
    <w:lvl w:ilvl="1" w:tplc="0C0C0003">
      <w:start w:val="1"/>
      <w:numFmt w:val="bullet"/>
      <w:lvlText w:val="o"/>
      <w:lvlJc w:val="left"/>
      <w:pPr>
        <w:ind w:left="1800" w:hanging="360"/>
      </w:pPr>
      <w:rPr>
        <w:rFonts w:hint="default" w:ascii="Courier New" w:hAnsi="Courier New" w:cs="Courier New"/>
      </w:rPr>
    </w:lvl>
    <w:lvl w:ilvl="2" w:tplc="0C0C0005">
      <w:start w:val="1"/>
      <w:numFmt w:val="bullet"/>
      <w:lvlText w:val=""/>
      <w:lvlJc w:val="left"/>
      <w:pPr>
        <w:ind w:left="2520" w:hanging="360"/>
      </w:pPr>
      <w:rPr>
        <w:rFonts w:hint="default" w:ascii="Wingdings" w:hAnsi="Wingdings"/>
      </w:rPr>
    </w:lvl>
    <w:lvl w:ilvl="3" w:tplc="0C0C0001">
      <w:start w:val="1"/>
      <w:numFmt w:val="bullet"/>
      <w:lvlText w:val=""/>
      <w:lvlJc w:val="left"/>
      <w:pPr>
        <w:ind w:left="3240" w:hanging="360"/>
      </w:pPr>
      <w:rPr>
        <w:rFonts w:hint="default" w:ascii="Symbol" w:hAnsi="Symbol"/>
      </w:rPr>
    </w:lvl>
    <w:lvl w:ilvl="4" w:tplc="0C0C0003">
      <w:start w:val="1"/>
      <w:numFmt w:val="bullet"/>
      <w:lvlText w:val="o"/>
      <w:lvlJc w:val="left"/>
      <w:pPr>
        <w:ind w:left="3960" w:hanging="360"/>
      </w:pPr>
      <w:rPr>
        <w:rFonts w:hint="default" w:ascii="Courier New" w:hAnsi="Courier New" w:cs="Courier New"/>
      </w:rPr>
    </w:lvl>
    <w:lvl w:ilvl="5" w:tplc="0C0C0005">
      <w:start w:val="1"/>
      <w:numFmt w:val="bullet"/>
      <w:lvlText w:val=""/>
      <w:lvlJc w:val="left"/>
      <w:pPr>
        <w:ind w:left="4680" w:hanging="360"/>
      </w:pPr>
      <w:rPr>
        <w:rFonts w:hint="default" w:ascii="Wingdings" w:hAnsi="Wingdings"/>
      </w:rPr>
    </w:lvl>
    <w:lvl w:ilvl="6" w:tplc="0C0C0001">
      <w:start w:val="1"/>
      <w:numFmt w:val="bullet"/>
      <w:lvlText w:val=""/>
      <w:lvlJc w:val="left"/>
      <w:pPr>
        <w:ind w:left="5400" w:hanging="360"/>
      </w:pPr>
      <w:rPr>
        <w:rFonts w:hint="default" w:ascii="Symbol" w:hAnsi="Symbol"/>
      </w:rPr>
    </w:lvl>
    <w:lvl w:ilvl="7" w:tplc="0C0C0003">
      <w:start w:val="1"/>
      <w:numFmt w:val="bullet"/>
      <w:lvlText w:val="o"/>
      <w:lvlJc w:val="left"/>
      <w:pPr>
        <w:ind w:left="6120" w:hanging="360"/>
      </w:pPr>
      <w:rPr>
        <w:rFonts w:hint="default" w:ascii="Courier New" w:hAnsi="Courier New" w:cs="Courier New"/>
      </w:rPr>
    </w:lvl>
    <w:lvl w:ilvl="8" w:tplc="0C0C0005">
      <w:start w:val="1"/>
      <w:numFmt w:val="bullet"/>
      <w:lvlText w:val=""/>
      <w:lvlJc w:val="left"/>
      <w:pPr>
        <w:ind w:left="6840" w:hanging="360"/>
      </w:pPr>
      <w:rPr>
        <w:rFonts w:hint="default" w:ascii="Wingdings" w:hAnsi="Wingdings"/>
      </w:rPr>
    </w:lvl>
  </w:abstractNum>
  <w:abstractNum w:abstractNumId="11" w15:restartNumberingAfterBreak="0">
    <w:nsid w:val="0D8133AF"/>
    <w:multiLevelType w:val="hybridMultilevel"/>
    <w:tmpl w:val="CD9EA600"/>
    <w:lvl w:ilvl="0" w:tplc="0C0C0017">
      <w:start w:val="1"/>
      <w:numFmt w:val="lowerLetter"/>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2" w15:restartNumberingAfterBreak="0">
    <w:nsid w:val="0E86679A"/>
    <w:multiLevelType w:val="hybridMultilevel"/>
    <w:tmpl w:val="FFFFFFFF"/>
    <w:lvl w:ilvl="0" w:tplc="0470B670">
      <w:start w:val="1"/>
      <w:numFmt w:val="lowerLetter"/>
      <w:pStyle w:val="Titre4"/>
      <w:lvlText w:val="%1)"/>
      <w:lvlJc w:val="left"/>
      <w:pPr>
        <w:ind w:left="720" w:hanging="360"/>
      </w:pPr>
      <w:rPr>
        <w:rFonts w:cs="Times New Roman"/>
      </w:rPr>
    </w:lvl>
    <w:lvl w:ilvl="1" w:tplc="0C0C0019" w:tentative="1">
      <w:start w:val="1"/>
      <w:numFmt w:val="lowerLetter"/>
      <w:lvlText w:val="%2."/>
      <w:lvlJc w:val="left"/>
      <w:pPr>
        <w:ind w:left="1440" w:hanging="360"/>
      </w:pPr>
      <w:rPr>
        <w:rFonts w:cs="Times New Roman"/>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abstractNum w:abstractNumId="13" w15:restartNumberingAfterBreak="0">
    <w:nsid w:val="10071905"/>
    <w:multiLevelType w:val="hybridMultilevel"/>
    <w:tmpl w:val="11A41E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BE67AD"/>
    <w:multiLevelType w:val="multilevel"/>
    <w:tmpl w:val="300E0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2114E91"/>
    <w:multiLevelType w:val="multilevel"/>
    <w:tmpl w:val="F252D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numFmt w:val="bullet"/>
      <w:lvlText w:val="-"/>
      <w:lvlJc w:val="left"/>
      <w:pPr>
        <w:ind w:left="2160" w:hanging="360"/>
      </w:pPr>
      <w:rPr>
        <w:rFonts w:hint="default" w:ascii="Calibri" w:hAnsi="Calibri" w:eastAsia="Times New Roman" w:cs="Calibri"/>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37488"/>
    <w:multiLevelType w:val="hybridMultilevel"/>
    <w:tmpl w:val="32066F08"/>
    <w:lvl w:ilvl="0" w:tplc="04090007">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17" w15:restartNumberingAfterBreak="0">
    <w:nsid w:val="135717E1"/>
    <w:multiLevelType w:val="multilevel"/>
    <w:tmpl w:val="9F4EF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391666A"/>
    <w:multiLevelType w:val="hybridMultilevel"/>
    <w:tmpl w:val="9F0E83F0"/>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72928F4"/>
    <w:multiLevelType w:val="hybridMultilevel"/>
    <w:tmpl w:val="EBE4160A"/>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1743297D"/>
    <w:multiLevelType w:val="hybridMultilevel"/>
    <w:tmpl w:val="F22C393C"/>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1" w15:restartNumberingAfterBreak="0">
    <w:nsid w:val="17443187"/>
    <w:multiLevelType w:val="hybridMultilevel"/>
    <w:tmpl w:val="7B501B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17721B54"/>
    <w:multiLevelType w:val="hybridMultilevel"/>
    <w:tmpl w:val="47002CB4"/>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18510012"/>
    <w:multiLevelType w:val="multilevel"/>
    <w:tmpl w:val="A79ED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89251A8"/>
    <w:multiLevelType w:val="hybridMultilevel"/>
    <w:tmpl w:val="2FF89A52"/>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5" w15:restartNumberingAfterBreak="0">
    <w:nsid w:val="19D9515D"/>
    <w:multiLevelType w:val="hybridMultilevel"/>
    <w:tmpl w:val="EAF07A8E"/>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6" w15:restartNumberingAfterBreak="0">
    <w:nsid w:val="1A3C26C8"/>
    <w:multiLevelType w:val="hybridMultilevel"/>
    <w:tmpl w:val="FF32CE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B70F03"/>
    <w:multiLevelType w:val="hybridMultilevel"/>
    <w:tmpl w:val="25C43B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8" w15:restartNumberingAfterBreak="0">
    <w:nsid w:val="1B1E7A5D"/>
    <w:multiLevelType w:val="hybridMultilevel"/>
    <w:tmpl w:val="19067C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E7227B"/>
    <w:multiLevelType w:val="hybridMultilevel"/>
    <w:tmpl w:val="A9722664"/>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1CE370F2"/>
    <w:multiLevelType w:val="hybridMultilevel"/>
    <w:tmpl w:val="1DDCC53C"/>
    <w:lvl w:ilvl="0" w:tplc="0C0C0017">
      <w:start w:val="1"/>
      <w:numFmt w:val="lowerLetter"/>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31" w15:restartNumberingAfterBreak="0">
    <w:nsid w:val="1E403CB2"/>
    <w:multiLevelType w:val="hybridMultilevel"/>
    <w:tmpl w:val="7A7AF868"/>
    <w:lvl w:ilvl="0" w:tplc="0409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2" w15:restartNumberingAfterBreak="0">
    <w:nsid w:val="1E4B54A9"/>
    <w:multiLevelType w:val="hybridMultilevel"/>
    <w:tmpl w:val="5040221A"/>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3" w15:restartNumberingAfterBreak="0">
    <w:nsid w:val="1F4978C8"/>
    <w:multiLevelType w:val="hybridMultilevel"/>
    <w:tmpl w:val="A636D4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1FB47000"/>
    <w:multiLevelType w:val="hybridMultilevel"/>
    <w:tmpl w:val="D25A6C66"/>
    <w:lvl w:ilvl="0" w:tplc="04090007">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35" w15:restartNumberingAfterBreak="0">
    <w:nsid w:val="1FFB0CFA"/>
    <w:multiLevelType w:val="hybridMultilevel"/>
    <w:tmpl w:val="211A61F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6" w15:restartNumberingAfterBreak="0">
    <w:nsid w:val="225F3FDE"/>
    <w:multiLevelType w:val="hybridMultilevel"/>
    <w:tmpl w:val="AC6C52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214F7A"/>
    <w:multiLevelType w:val="hybridMultilevel"/>
    <w:tmpl w:val="8884D122"/>
    <w:lvl w:ilvl="0" w:tplc="64AC8960">
      <w:start w:val="20"/>
      <w:numFmt w:val="bullet"/>
      <w:lvlText w:val="-"/>
      <w:lvlJc w:val="left"/>
      <w:pPr>
        <w:ind w:left="1080" w:hanging="360"/>
      </w:pPr>
      <w:rPr>
        <w:rFonts w:hint="default" w:ascii="Times New Roman" w:hAnsi="Times New Roman" w:eastAsia="Gill Sans"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23E83BA1"/>
    <w:multiLevelType w:val="hybridMultilevel"/>
    <w:tmpl w:val="536E20B8"/>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9" w15:restartNumberingAfterBreak="0">
    <w:nsid w:val="241E5413"/>
    <w:multiLevelType w:val="hybridMultilevel"/>
    <w:tmpl w:val="1B362CE8"/>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245A5432"/>
    <w:multiLevelType w:val="hybridMultilevel"/>
    <w:tmpl w:val="36247340"/>
    <w:lvl w:ilvl="0" w:tplc="04090007">
      <w:start w:val="1"/>
      <w:numFmt w:val="bullet"/>
      <w:lvlText w:val=""/>
      <w:lvlJc w:val="left"/>
      <w:pPr>
        <w:ind w:left="976" w:hanging="360"/>
      </w:pPr>
      <w:rPr>
        <w:rFonts w:hint="default" w:ascii="Symbol" w:hAnsi="Symbol"/>
        <w:b w:val="0"/>
      </w:rPr>
    </w:lvl>
    <w:lvl w:ilvl="1" w:tplc="04090003">
      <w:start w:val="1"/>
      <w:numFmt w:val="bullet"/>
      <w:lvlText w:val="o"/>
      <w:lvlJc w:val="left"/>
      <w:pPr>
        <w:ind w:left="1696" w:hanging="360"/>
      </w:pPr>
      <w:rPr>
        <w:rFonts w:hint="default" w:ascii="Courier New" w:hAnsi="Courier New" w:cs="Courier New"/>
      </w:rPr>
    </w:lvl>
    <w:lvl w:ilvl="2" w:tplc="04090005">
      <w:start w:val="1"/>
      <w:numFmt w:val="bullet"/>
      <w:lvlText w:val=""/>
      <w:lvlJc w:val="left"/>
      <w:pPr>
        <w:ind w:left="2416" w:hanging="360"/>
      </w:pPr>
      <w:rPr>
        <w:rFonts w:hint="default" w:ascii="Wingdings" w:hAnsi="Wingdings"/>
      </w:rPr>
    </w:lvl>
    <w:lvl w:ilvl="3" w:tplc="04090001">
      <w:start w:val="1"/>
      <w:numFmt w:val="bullet"/>
      <w:lvlText w:val=""/>
      <w:lvlJc w:val="left"/>
      <w:pPr>
        <w:ind w:left="3136" w:hanging="360"/>
      </w:pPr>
      <w:rPr>
        <w:rFonts w:hint="default" w:ascii="Symbol" w:hAnsi="Symbol"/>
      </w:rPr>
    </w:lvl>
    <w:lvl w:ilvl="4" w:tplc="04090003">
      <w:start w:val="1"/>
      <w:numFmt w:val="bullet"/>
      <w:lvlText w:val="o"/>
      <w:lvlJc w:val="left"/>
      <w:pPr>
        <w:ind w:left="3856" w:hanging="360"/>
      </w:pPr>
      <w:rPr>
        <w:rFonts w:hint="default" w:ascii="Courier New" w:hAnsi="Courier New" w:cs="Courier New"/>
      </w:rPr>
    </w:lvl>
    <w:lvl w:ilvl="5" w:tplc="04090005">
      <w:start w:val="1"/>
      <w:numFmt w:val="bullet"/>
      <w:lvlText w:val=""/>
      <w:lvlJc w:val="left"/>
      <w:pPr>
        <w:ind w:left="4576" w:hanging="360"/>
      </w:pPr>
      <w:rPr>
        <w:rFonts w:hint="default" w:ascii="Wingdings" w:hAnsi="Wingdings"/>
      </w:rPr>
    </w:lvl>
    <w:lvl w:ilvl="6" w:tplc="04090001">
      <w:start w:val="1"/>
      <w:numFmt w:val="bullet"/>
      <w:lvlText w:val=""/>
      <w:lvlJc w:val="left"/>
      <w:pPr>
        <w:ind w:left="5296" w:hanging="360"/>
      </w:pPr>
      <w:rPr>
        <w:rFonts w:hint="default" w:ascii="Symbol" w:hAnsi="Symbol"/>
      </w:rPr>
    </w:lvl>
    <w:lvl w:ilvl="7" w:tplc="04090003">
      <w:start w:val="1"/>
      <w:numFmt w:val="bullet"/>
      <w:lvlText w:val="o"/>
      <w:lvlJc w:val="left"/>
      <w:pPr>
        <w:ind w:left="6016" w:hanging="360"/>
      </w:pPr>
      <w:rPr>
        <w:rFonts w:hint="default" w:ascii="Courier New" w:hAnsi="Courier New" w:cs="Courier New"/>
      </w:rPr>
    </w:lvl>
    <w:lvl w:ilvl="8" w:tplc="04090005">
      <w:start w:val="1"/>
      <w:numFmt w:val="bullet"/>
      <w:lvlText w:val=""/>
      <w:lvlJc w:val="left"/>
      <w:pPr>
        <w:ind w:left="6736" w:hanging="360"/>
      </w:pPr>
      <w:rPr>
        <w:rFonts w:hint="default" w:ascii="Wingdings" w:hAnsi="Wingdings"/>
      </w:rPr>
    </w:lvl>
  </w:abstractNum>
  <w:abstractNum w:abstractNumId="41" w15:restartNumberingAfterBreak="0">
    <w:nsid w:val="256300B1"/>
    <w:multiLevelType w:val="hybridMultilevel"/>
    <w:tmpl w:val="644A00D2"/>
    <w:lvl w:ilvl="0" w:tplc="961AD1D4">
      <w:start w:val="19"/>
      <w:numFmt w:val="bullet"/>
      <w:lvlText w:val="-"/>
      <w:lvlJc w:val="left"/>
      <w:pPr>
        <w:ind w:left="1080" w:hanging="360"/>
      </w:pPr>
      <w:rPr>
        <w:rFonts w:hint="default" w:ascii="Times New Roman" w:hAnsi="Times New Roman" w:eastAsia="Gill Sans"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27757752"/>
    <w:multiLevelType w:val="hybridMultilevel"/>
    <w:tmpl w:val="42C26E4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3" w15:restartNumberingAfterBreak="0">
    <w:nsid w:val="29891A23"/>
    <w:multiLevelType w:val="multilevel"/>
    <w:tmpl w:val="21F86BA4"/>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2A104FF3"/>
    <w:multiLevelType w:val="hybridMultilevel"/>
    <w:tmpl w:val="B55AE59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5" w15:restartNumberingAfterBreak="0">
    <w:nsid w:val="2B3A7D7E"/>
    <w:multiLevelType w:val="hybridMultilevel"/>
    <w:tmpl w:val="5F92E16C"/>
    <w:lvl w:ilvl="0" w:tplc="04090007">
      <w:start w:val="1"/>
      <w:numFmt w:val="bullet"/>
      <w:lvlText w:val=""/>
      <w:lvlPicBulletId w:val="0"/>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2C1E2C85"/>
    <w:multiLevelType w:val="hybridMultilevel"/>
    <w:tmpl w:val="83B4F4D0"/>
    <w:lvl w:ilvl="0" w:tplc="04090007">
      <w:start w:val="1"/>
      <w:numFmt w:val="bullet"/>
      <w:lvlText w:val=""/>
      <w:lvlJc w:val="left"/>
      <w:pPr>
        <w:ind w:left="976" w:hanging="360"/>
      </w:pPr>
      <w:rPr>
        <w:rFonts w:hint="default" w:ascii="Symbol" w:hAnsi="Symbol"/>
      </w:rPr>
    </w:lvl>
    <w:lvl w:ilvl="1" w:tplc="04090003">
      <w:start w:val="1"/>
      <w:numFmt w:val="bullet"/>
      <w:lvlText w:val="o"/>
      <w:lvlJc w:val="left"/>
      <w:pPr>
        <w:ind w:left="1696" w:hanging="360"/>
      </w:pPr>
      <w:rPr>
        <w:rFonts w:hint="default" w:ascii="Courier New" w:hAnsi="Courier New" w:cs="Courier New"/>
      </w:rPr>
    </w:lvl>
    <w:lvl w:ilvl="2" w:tplc="04090005">
      <w:start w:val="1"/>
      <w:numFmt w:val="bullet"/>
      <w:lvlText w:val=""/>
      <w:lvlJc w:val="left"/>
      <w:pPr>
        <w:ind w:left="2416" w:hanging="360"/>
      </w:pPr>
      <w:rPr>
        <w:rFonts w:hint="default" w:ascii="Wingdings" w:hAnsi="Wingdings"/>
      </w:rPr>
    </w:lvl>
    <w:lvl w:ilvl="3" w:tplc="04090001">
      <w:start w:val="1"/>
      <w:numFmt w:val="bullet"/>
      <w:lvlText w:val=""/>
      <w:lvlJc w:val="left"/>
      <w:pPr>
        <w:ind w:left="3136" w:hanging="360"/>
      </w:pPr>
      <w:rPr>
        <w:rFonts w:hint="default" w:ascii="Symbol" w:hAnsi="Symbol"/>
      </w:rPr>
    </w:lvl>
    <w:lvl w:ilvl="4" w:tplc="04090003">
      <w:start w:val="1"/>
      <w:numFmt w:val="bullet"/>
      <w:lvlText w:val="o"/>
      <w:lvlJc w:val="left"/>
      <w:pPr>
        <w:ind w:left="3856" w:hanging="360"/>
      </w:pPr>
      <w:rPr>
        <w:rFonts w:hint="default" w:ascii="Courier New" w:hAnsi="Courier New" w:cs="Courier New"/>
      </w:rPr>
    </w:lvl>
    <w:lvl w:ilvl="5" w:tplc="04090005">
      <w:start w:val="1"/>
      <w:numFmt w:val="bullet"/>
      <w:lvlText w:val=""/>
      <w:lvlJc w:val="left"/>
      <w:pPr>
        <w:ind w:left="4576" w:hanging="360"/>
      </w:pPr>
      <w:rPr>
        <w:rFonts w:hint="default" w:ascii="Wingdings" w:hAnsi="Wingdings"/>
      </w:rPr>
    </w:lvl>
    <w:lvl w:ilvl="6" w:tplc="04090001">
      <w:start w:val="1"/>
      <w:numFmt w:val="bullet"/>
      <w:lvlText w:val=""/>
      <w:lvlJc w:val="left"/>
      <w:pPr>
        <w:ind w:left="5296" w:hanging="360"/>
      </w:pPr>
      <w:rPr>
        <w:rFonts w:hint="default" w:ascii="Symbol" w:hAnsi="Symbol"/>
      </w:rPr>
    </w:lvl>
    <w:lvl w:ilvl="7" w:tplc="04090003">
      <w:start w:val="1"/>
      <w:numFmt w:val="bullet"/>
      <w:lvlText w:val="o"/>
      <w:lvlJc w:val="left"/>
      <w:pPr>
        <w:ind w:left="6016" w:hanging="360"/>
      </w:pPr>
      <w:rPr>
        <w:rFonts w:hint="default" w:ascii="Courier New" w:hAnsi="Courier New" w:cs="Courier New"/>
      </w:rPr>
    </w:lvl>
    <w:lvl w:ilvl="8" w:tplc="04090005">
      <w:start w:val="1"/>
      <w:numFmt w:val="bullet"/>
      <w:lvlText w:val=""/>
      <w:lvlJc w:val="left"/>
      <w:pPr>
        <w:ind w:left="6736" w:hanging="360"/>
      </w:pPr>
      <w:rPr>
        <w:rFonts w:hint="default" w:ascii="Wingdings" w:hAnsi="Wingdings"/>
      </w:rPr>
    </w:lvl>
  </w:abstractNum>
  <w:abstractNum w:abstractNumId="47" w15:restartNumberingAfterBreak="0">
    <w:nsid w:val="2D5C60E0"/>
    <w:multiLevelType w:val="hybridMultilevel"/>
    <w:tmpl w:val="8CE6B45C"/>
    <w:lvl w:ilvl="0" w:tplc="04090001">
      <w:start w:val="1"/>
      <w:numFmt w:val="bullet"/>
      <w:lvlText w:val=""/>
      <w:lvlJc w:val="left"/>
      <w:pPr>
        <w:ind w:left="1080" w:hanging="360"/>
      </w:pPr>
      <w:rPr>
        <w:rFonts w:hint="default" w:ascii="Symbol" w:hAnsi="Symbol"/>
      </w:rPr>
    </w:lvl>
    <w:lvl w:ilvl="1" w:tplc="0C0C0003">
      <w:start w:val="1"/>
      <w:numFmt w:val="bullet"/>
      <w:lvlText w:val="o"/>
      <w:lvlJc w:val="left"/>
      <w:pPr>
        <w:ind w:left="1800" w:hanging="360"/>
      </w:pPr>
      <w:rPr>
        <w:rFonts w:hint="default" w:ascii="Courier New" w:hAnsi="Courier New" w:cs="Courier New"/>
      </w:rPr>
    </w:lvl>
    <w:lvl w:ilvl="2" w:tplc="0C0C0005">
      <w:start w:val="1"/>
      <w:numFmt w:val="bullet"/>
      <w:lvlText w:val=""/>
      <w:lvlJc w:val="left"/>
      <w:pPr>
        <w:ind w:left="2520" w:hanging="360"/>
      </w:pPr>
      <w:rPr>
        <w:rFonts w:hint="default" w:ascii="Wingdings" w:hAnsi="Wingdings"/>
      </w:rPr>
    </w:lvl>
    <w:lvl w:ilvl="3" w:tplc="0C0C0001">
      <w:start w:val="1"/>
      <w:numFmt w:val="bullet"/>
      <w:lvlText w:val=""/>
      <w:lvlJc w:val="left"/>
      <w:pPr>
        <w:ind w:left="3240" w:hanging="360"/>
      </w:pPr>
      <w:rPr>
        <w:rFonts w:hint="default" w:ascii="Symbol" w:hAnsi="Symbol"/>
      </w:rPr>
    </w:lvl>
    <w:lvl w:ilvl="4" w:tplc="0C0C0003">
      <w:start w:val="1"/>
      <w:numFmt w:val="bullet"/>
      <w:lvlText w:val="o"/>
      <w:lvlJc w:val="left"/>
      <w:pPr>
        <w:ind w:left="3960" w:hanging="360"/>
      </w:pPr>
      <w:rPr>
        <w:rFonts w:hint="default" w:ascii="Courier New" w:hAnsi="Courier New" w:cs="Courier New"/>
      </w:rPr>
    </w:lvl>
    <w:lvl w:ilvl="5" w:tplc="0C0C0005">
      <w:start w:val="1"/>
      <w:numFmt w:val="bullet"/>
      <w:lvlText w:val=""/>
      <w:lvlJc w:val="left"/>
      <w:pPr>
        <w:ind w:left="4680" w:hanging="360"/>
      </w:pPr>
      <w:rPr>
        <w:rFonts w:hint="default" w:ascii="Wingdings" w:hAnsi="Wingdings"/>
      </w:rPr>
    </w:lvl>
    <w:lvl w:ilvl="6" w:tplc="0C0C0001">
      <w:start w:val="1"/>
      <w:numFmt w:val="bullet"/>
      <w:lvlText w:val=""/>
      <w:lvlJc w:val="left"/>
      <w:pPr>
        <w:ind w:left="5400" w:hanging="360"/>
      </w:pPr>
      <w:rPr>
        <w:rFonts w:hint="default" w:ascii="Symbol" w:hAnsi="Symbol"/>
      </w:rPr>
    </w:lvl>
    <w:lvl w:ilvl="7" w:tplc="0C0C0003">
      <w:start w:val="1"/>
      <w:numFmt w:val="bullet"/>
      <w:lvlText w:val="o"/>
      <w:lvlJc w:val="left"/>
      <w:pPr>
        <w:ind w:left="6120" w:hanging="360"/>
      </w:pPr>
      <w:rPr>
        <w:rFonts w:hint="default" w:ascii="Courier New" w:hAnsi="Courier New" w:cs="Courier New"/>
      </w:rPr>
    </w:lvl>
    <w:lvl w:ilvl="8" w:tplc="0C0C0005">
      <w:start w:val="1"/>
      <w:numFmt w:val="bullet"/>
      <w:lvlText w:val=""/>
      <w:lvlJc w:val="left"/>
      <w:pPr>
        <w:ind w:left="6840" w:hanging="360"/>
      </w:pPr>
      <w:rPr>
        <w:rFonts w:hint="default" w:ascii="Wingdings" w:hAnsi="Wingdings"/>
      </w:rPr>
    </w:lvl>
  </w:abstractNum>
  <w:abstractNum w:abstractNumId="48" w15:restartNumberingAfterBreak="0">
    <w:nsid w:val="2DD213D2"/>
    <w:multiLevelType w:val="multilevel"/>
    <w:tmpl w:val="74148F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E5539A5"/>
    <w:multiLevelType w:val="hybridMultilevel"/>
    <w:tmpl w:val="B9EC48EA"/>
    <w:lvl w:ilvl="0" w:tplc="0409000B">
      <w:start w:val="1"/>
      <w:numFmt w:val="bullet"/>
      <w:lvlText w:val=""/>
      <w:lvlJc w:val="left"/>
      <w:pPr>
        <w:ind w:left="720" w:hanging="360"/>
      </w:pPr>
      <w:rPr>
        <w:rFonts w:hint="default" w:ascii="Wingdings" w:hAnsi="Wingding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EC74187"/>
    <w:multiLevelType w:val="hybridMultilevel"/>
    <w:tmpl w:val="1A0EE230"/>
    <w:lvl w:ilvl="0" w:tplc="04090001">
      <w:start w:val="1"/>
      <w:numFmt w:val="bullet"/>
      <w:lvlText w:val=""/>
      <w:lvlJc w:val="left"/>
      <w:pPr>
        <w:ind w:left="1080" w:hanging="360"/>
      </w:pPr>
      <w:rPr>
        <w:rFonts w:hint="default" w:ascii="Symbol" w:hAnsi="Symbol"/>
      </w:rPr>
    </w:lvl>
    <w:lvl w:ilvl="1" w:tplc="0C0C0003">
      <w:start w:val="1"/>
      <w:numFmt w:val="bullet"/>
      <w:lvlText w:val="o"/>
      <w:lvlJc w:val="left"/>
      <w:pPr>
        <w:ind w:left="1800" w:hanging="360"/>
      </w:pPr>
      <w:rPr>
        <w:rFonts w:hint="default" w:ascii="Courier New" w:hAnsi="Courier New" w:cs="Courier New"/>
      </w:rPr>
    </w:lvl>
    <w:lvl w:ilvl="2" w:tplc="0C0C0005">
      <w:start w:val="1"/>
      <w:numFmt w:val="bullet"/>
      <w:lvlText w:val=""/>
      <w:lvlJc w:val="left"/>
      <w:pPr>
        <w:ind w:left="2520" w:hanging="360"/>
      </w:pPr>
      <w:rPr>
        <w:rFonts w:hint="default" w:ascii="Wingdings" w:hAnsi="Wingdings"/>
      </w:rPr>
    </w:lvl>
    <w:lvl w:ilvl="3" w:tplc="0C0C0001">
      <w:start w:val="1"/>
      <w:numFmt w:val="bullet"/>
      <w:lvlText w:val=""/>
      <w:lvlJc w:val="left"/>
      <w:pPr>
        <w:ind w:left="3240" w:hanging="360"/>
      </w:pPr>
      <w:rPr>
        <w:rFonts w:hint="default" w:ascii="Symbol" w:hAnsi="Symbol"/>
      </w:rPr>
    </w:lvl>
    <w:lvl w:ilvl="4" w:tplc="0C0C0003">
      <w:start w:val="1"/>
      <w:numFmt w:val="bullet"/>
      <w:lvlText w:val="o"/>
      <w:lvlJc w:val="left"/>
      <w:pPr>
        <w:ind w:left="3960" w:hanging="360"/>
      </w:pPr>
      <w:rPr>
        <w:rFonts w:hint="default" w:ascii="Courier New" w:hAnsi="Courier New" w:cs="Courier New"/>
      </w:rPr>
    </w:lvl>
    <w:lvl w:ilvl="5" w:tplc="0C0C0005">
      <w:start w:val="1"/>
      <w:numFmt w:val="bullet"/>
      <w:lvlText w:val=""/>
      <w:lvlJc w:val="left"/>
      <w:pPr>
        <w:ind w:left="4680" w:hanging="360"/>
      </w:pPr>
      <w:rPr>
        <w:rFonts w:hint="default" w:ascii="Wingdings" w:hAnsi="Wingdings"/>
      </w:rPr>
    </w:lvl>
    <w:lvl w:ilvl="6" w:tplc="0C0C0001">
      <w:start w:val="1"/>
      <w:numFmt w:val="bullet"/>
      <w:lvlText w:val=""/>
      <w:lvlJc w:val="left"/>
      <w:pPr>
        <w:ind w:left="5400" w:hanging="360"/>
      </w:pPr>
      <w:rPr>
        <w:rFonts w:hint="default" w:ascii="Symbol" w:hAnsi="Symbol"/>
      </w:rPr>
    </w:lvl>
    <w:lvl w:ilvl="7" w:tplc="0C0C0003">
      <w:start w:val="1"/>
      <w:numFmt w:val="bullet"/>
      <w:lvlText w:val="o"/>
      <w:lvlJc w:val="left"/>
      <w:pPr>
        <w:ind w:left="6120" w:hanging="360"/>
      </w:pPr>
      <w:rPr>
        <w:rFonts w:hint="default" w:ascii="Courier New" w:hAnsi="Courier New" w:cs="Courier New"/>
      </w:rPr>
    </w:lvl>
    <w:lvl w:ilvl="8" w:tplc="0C0C0005">
      <w:start w:val="1"/>
      <w:numFmt w:val="bullet"/>
      <w:lvlText w:val=""/>
      <w:lvlJc w:val="left"/>
      <w:pPr>
        <w:ind w:left="6840" w:hanging="360"/>
      </w:pPr>
      <w:rPr>
        <w:rFonts w:hint="default" w:ascii="Wingdings" w:hAnsi="Wingdings"/>
      </w:rPr>
    </w:lvl>
  </w:abstractNum>
  <w:abstractNum w:abstractNumId="51" w15:restartNumberingAfterBreak="0">
    <w:nsid w:val="2EE11CD3"/>
    <w:multiLevelType w:val="hybridMultilevel"/>
    <w:tmpl w:val="0AB895CC"/>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52" w15:restartNumberingAfterBreak="0">
    <w:nsid w:val="313D2911"/>
    <w:multiLevelType w:val="hybridMultilevel"/>
    <w:tmpl w:val="B11860BA"/>
    <w:lvl w:ilvl="0" w:tplc="04090007">
      <w:start w:val="1"/>
      <w:numFmt w:val="bullet"/>
      <w:lvlText w:val=""/>
      <w:lvlJc w:val="left"/>
      <w:pPr>
        <w:ind w:left="1080" w:hanging="360"/>
      </w:pPr>
      <w:rPr>
        <w:rFonts w:hint="default" w:ascii="Symbol" w:hAnsi="Symbol"/>
      </w:rPr>
    </w:lvl>
    <w:lvl w:ilvl="1" w:tplc="0C0C0019">
      <w:start w:val="1"/>
      <w:numFmt w:val="lowerLetter"/>
      <w:lvlText w:val="%2."/>
      <w:lvlJc w:val="left"/>
      <w:pPr>
        <w:ind w:left="1800" w:hanging="360"/>
      </w:pPr>
    </w:lvl>
    <w:lvl w:ilvl="2" w:tplc="0C0C001B">
      <w:start w:val="1"/>
      <w:numFmt w:val="lowerRoman"/>
      <w:lvlText w:val="%3."/>
      <w:lvlJc w:val="right"/>
      <w:pPr>
        <w:ind w:left="2520" w:hanging="180"/>
      </w:pPr>
    </w:lvl>
    <w:lvl w:ilvl="3" w:tplc="0C0C000F">
      <w:start w:val="1"/>
      <w:numFmt w:val="decimal"/>
      <w:lvlText w:val="%4."/>
      <w:lvlJc w:val="left"/>
      <w:pPr>
        <w:ind w:left="3240" w:hanging="360"/>
      </w:pPr>
    </w:lvl>
    <w:lvl w:ilvl="4" w:tplc="0C0C0019">
      <w:start w:val="1"/>
      <w:numFmt w:val="lowerLetter"/>
      <w:lvlText w:val="%5."/>
      <w:lvlJc w:val="left"/>
      <w:pPr>
        <w:ind w:left="3960" w:hanging="360"/>
      </w:pPr>
    </w:lvl>
    <w:lvl w:ilvl="5" w:tplc="0C0C001B">
      <w:start w:val="1"/>
      <w:numFmt w:val="lowerRoman"/>
      <w:lvlText w:val="%6."/>
      <w:lvlJc w:val="right"/>
      <w:pPr>
        <w:ind w:left="4680" w:hanging="180"/>
      </w:pPr>
    </w:lvl>
    <w:lvl w:ilvl="6" w:tplc="0C0C000F">
      <w:start w:val="1"/>
      <w:numFmt w:val="decimal"/>
      <w:lvlText w:val="%7."/>
      <w:lvlJc w:val="left"/>
      <w:pPr>
        <w:ind w:left="5400" w:hanging="360"/>
      </w:pPr>
    </w:lvl>
    <w:lvl w:ilvl="7" w:tplc="0C0C0019">
      <w:start w:val="1"/>
      <w:numFmt w:val="lowerLetter"/>
      <w:lvlText w:val="%8."/>
      <w:lvlJc w:val="left"/>
      <w:pPr>
        <w:ind w:left="6120" w:hanging="360"/>
      </w:pPr>
    </w:lvl>
    <w:lvl w:ilvl="8" w:tplc="0C0C001B">
      <w:start w:val="1"/>
      <w:numFmt w:val="lowerRoman"/>
      <w:lvlText w:val="%9."/>
      <w:lvlJc w:val="right"/>
      <w:pPr>
        <w:ind w:left="6840" w:hanging="180"/>
      </w:pPr>
    </w:lvl>
  </w:abstractNum>
  <w:abstractNum w:abstractNumId="53" w15:restartNumberingAfterBreak="0">
    <w:nsid w:val="316B2495"/>
    <w:multiLevelType w:val="hybridMultilevel"/>
    <w:tmpl w:val="36026B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19C70E9"/>
    <w:multiLevelType w:val="hybridMultilevel"/>
    <w:tmpl w:val="2AF428E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5" w15:restartNumberingAfterBreak="0">
    <w:nsid w:val="32411FF9"/>
    <w:multiLevelType w:val="multilevel"/>
    <w:tmpl w:val="9E9C52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337E1AAD"/>
    <w:multiLevelType w:val="hybridMultilevel"/>
    <w:tmpl w:val="E4FE8B5C"/>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7" w15:restartNumberingAfterBreak="0">
    <w:nsid w:val="359A1BE1"/>
    <w:multiLevelType w:val="hybridMultilevel"/>
    <w:tmpl w:val="9B1050CA"/>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8" w15:restartNumberingAfterBreak="0">
    <w:nsid w:val="387176AF"/>
    <w:multiLevelType w:val="hybridMultilevel"/>
    <w:tmpl w:val="CF962C94"/>
    <w:lvl w:ilvl="0" w:tplc="04090017">
      <w:start w:val="1"/>
      <w:numFmt w:val="lowerLetter"/>
      <w:lvlText w:val="%1)"/>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9" w15:restartNumberingAfterBreak="0">
    <w:nsid w:val="38C941DD"/>
    <w:multiLevelType w:val="hybridMultilevel"/>
    <w:tmpl w:val="FD463044"/>
    <w:lvl w:ilvl="0" w:tplc="04090007">
      <w:start w:val="1"/>
      <w:numFmt w:val="bullet"/>
      <w:lvlText w:val=""/>
      <w:lvlJc w:val="left"/>
      <w:pPr>
        <w:ind w:left="976" w:hanging="360"/>
      </w:pPr>
      <w:rPr>
        <w:rFonts w:hint="default" w:ascii="Symbol" w:hAnsi="Symbol"/>
      </w:rPr>
    </w:lvl>
    <w:lvl w:ilvl="1" w:tplc="04090003">
      <w:start w:val="1"/>
      <w:numFmt w:val="bullet"/>
      <w:lvlText w:val="o"/>
      <w:lvlJc w:val="left"/>
      <w:pPr>
        <w:ind w:left="1696" w:hanging="360"/>
      </w:pPr>
      <w:rPr>
        <w:rFonts w:hint="default" w:ascii="Courier New" w:hAnsi="Courier New" w:cs="Courier New"/>
      </w:rPr>
    </w:lvl>
    <w:lvl w:ilvl="2" w:tplc="04090005">
      <w:start w:val="1"/>
      <w:numFmt w:val="bullet"/>
      <w:lvlText w:val=""/>
      <w:lvlJc w:val="left"/>
      <w:pPr>
        <w:ind w:left="2416" w:hanging="360"/>
      </w:pPr>
      <w:rPr>
        <w:rFonts w:hint="default" w:ascii="Wingdings" w:hAnsi="Wingdings"/>
      </w:rPr>
    </w:lvl>
    <w:lvl w:ilvl="3" w:tplc="04090001">
      <w:start w:val="1"/>
      <w:numFmt w:val="bullet"/>
      <w:lvlText w:val=""/>
      <w:lvlJc w:val="left"/>
      <w:pPr>
        <w:ind w:left="3136" w:hanging="360"/>
      </w:pPr>
      <w:rPr>
        <w:rFonts w:hint="default" w:ascii="Symbol" w:hAnsi="Symbol"/>
      </w:rPr>
    </w:lvl>
    <w:lvl w:ilvl="4" w:tplc="04090003">
      <w:start w:val="1"/>
      <w:numFmt w:val="bullet"/>
      <w:lvlText w:val="o"/>
      <w:lvlJc w:val="left"/>
      <w:pPr>
        <w:ind w:left="3856" w:hanging="360"/>
      </w:pPr>
      <w:rPr>
        <w:rFonts w:hint="default" w:ascii="Courier New" w:hAnsi="Courier New" w:cs="Courier New"/>
      </w:rPr>
    </w:lvl>
    <w:lvl w:ilvl="5" w:tplc="04090005">
      <w:start w:val="1"/>
      <w:numFmt w:val="bullet"/>
      <w:lvlText w:val=""/>
      <w:lvlJc w:val="left"/>
      <w:pPr>
        <w:ind w:left="4576" w:hanging="360"/>
      </w:pPr>
      <w:rPr>
        <w:rFonts w:hint="default" w:ascii="Wingdings" w:hAnsi="Wingdings"/>
      </w:rPr>
    </w:lvl>
    <w:lvl w:ilvl="6" w:tplc="04090001">
      <w:start w:val="1"/>
      <w:numFmt w:val="bullet"/>
      <w:lvlText w:val=""/>
      <w:lvlJc w:val="left"/>
      <w:pPr>
        <w:ind w:left="5296" w:hanging="360"/>
      </w:pPr>
      <w:rPr>
        <w:rFonts w:hint="default" w:ascii="Symbol" w:hAnsi="Symbol"/>
      </w:rPr>
    </w:lvl>
    <w:lvl w:ilvl="7" w:tplc="04090003">
      <w:start w:val="1"/>
      <w:numFmt w:val="bullet"/>
      <w:lvlText w:val="o"/>
      <w:lvlJc w:val="left"/>
      <w:pPr>
        <w:ind w:left="6016" w:hanging="360"/>
      </w:pPr>
      <w:rPr>
        <w:rFonts w:hint="default" w:ascii="Courier New" w:hAnsi="Courier New" w:cs="Courier New"/>
      </w:rPr>
    </w:lvl>
    <w:lvl w:ilvl="8" w:tplc="04090005">
      <w:start w:val="1"/>
      <w:numFmt w:val="bullet"/>
      <w:lvlText w:val=""/>
      <w:lvlJc w:val="left"/>
      <w:pPr>
        <w:ind w:left="6736" w:hanging="360"/>
      </w:pPr>
      <w:rPr>
        <w:rFonts w:hint="default" w:ascii="Wingdings" w:hAnsi="Wingdings"/>
      </w:rPr>
    </w:lvl>
  </w:abstractNum>
  <w:abstractNum w:abstractNumId="60" w15:restartNumberingAfterBreak="0">
    <w:nsid w:val="3950042A"/>
    <w:multiLevelType w:val="hybridMultilevel"/>
    <w:tmpl w:val="57DC19E0"/>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1" w15:restartNumberingAfterBreak="0">
    <w:nsid w:val="3A534D74"/>
    <w:multiLevelType w:val="multilevel"/>
    <w:tmpl w:val="58DEC6DC"/>
    <w:lvl w:ilvl="0">
      <w:start w:val="1"/>
      <w:numFmt w:val="lowerLetter"/>
      <w:lvlText w:val="%1-"/>
      <w:lvlJc w:val="left"/>
      <w:pPr>
        <w:tabs>
          <w:tab w:val="num" w:pos="1440"/>
        </w:tabs>
        <w:ind w:left="1440" w:hanging="360"/>
      </w:pPr>
      <w:rPr>
        <w:rFonts w:ascii="Times New Roman" w:hAnsi="Times New Roman" w:eastAsia="Times New Roman" w:cs="Times New Roman"/>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2" w15:restartNumberingAfterBreak="0">
    <w:nsid w:val="3AA103CB"/>
    <w:multiLevelType w:val="hybridMultilevel"/>
    <w:tmpl w:val="18D2B866"/>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3" w15:restartNumberingAfterBreak="0">
    <w:nsid w:val="3AEF1417"/>
    <w:multiLevelType w:val="hybridMultilevel"/>
    <w:tmpl w:val="ADF88F6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BA55FA3"/>
    <w:multiLevelType w:val="hybridMultilevel"/>
    <w:tmpl w:val="C8026A62"/>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65" w15:restartNumberingAfterBreak="0">
    <w:nsid w:val="3CD200C2"/>
    <w:multiLevelType w:val="hybridMultilevel"/>
    <w:tmpl w:val="E30E3354"/>
    <w:lvl w:ilvl="0" w:tplc="EB8267C8">
      <w:start w:val="18"/>
      <w:numFmt w:val="bullet"/>
      <w:lvlText w:val="-"/>
      <w:lvlJc w:val="left"/>
      <w:pPr>
        <w:ind w:left="420" w:hanging="360"/>
      </w:pPr>
      <w:rPr>
        <w:rFonts w:hint="default" w:ascii="Times New Roman" w:hAnsi="Times New Roman" w:eastAsia="Gill Sans" w:cs="Times New Roman"/>
      </w:rPr>
    </w:lvl>
    <w:lvl w:ilvl="1" w:tplc="040C0003" w:tentative="1">
      <w:start w:val="1"/>
      <w:numFmt w:val="bullet"/>
      <w:lvlText w:val="o"/>
      <w:lvlJc w:val="left"/>
      <w:pPr>
        <w:ind w:left="1140" w:hanging="360"/>
      </w:pPr>
      <w:rPr>
        <w:rFonts w:hint="default" w:ascii="Courier New" w:hAnsi="Courier New" w:cs="Courier New"/>
      </w:rPr>
    </w:lvl>
    <w:lvl w:ilvl="2" w:tplc="040C0005" w:tentative="1">
      <w:start w:val="1"/>
      <w:numFmt w:val="bullet"/>
      <w:lvlText w:val=""/>
      <w:lvlJc w:val="left"/>
      <w:pPr>
        <w:ind w:left="1860" w:hanging="360"/>
      </w:pPr>
      <w:rPr>
        <w:rFonts w:hint="default" w:ascii="Wingdings" w:hAnsi="Wingdings"/>
      </w:rPr>
    </w:lvl>
    <w:lvl w:ilvl="3" w:tplc="040C0001" w:tentative="1">
      <w:start w:val="1"/>
      <w:numFmt w:val="bullet"/>
      <w:lvlText w:val=""/>
      <w:lvlJc w:val="left"/>
      <w:pPr>
        <w:ind w:left="2580" w:hanging="360"/>
      </w:pPr>
      <w:rPr>
        <w:rFonts w:hint="default" w:ascii="Symbol" w:hAnsi="Symbol"/>
      </w:rPr>
    </w:lvl>
    <w:lvl w:ilvl="4" w:tplc="040C0003" w:tentative="1">
      <w:start w:val="1"/>
      <w:numFmt w:val="bullet"/>
      <w:lvlText w:val="o"/>
      <w:lvlJc w:val="left"/>
      <w:pPr>
        <w:ind w:left="3300" w:hanging="360"/>
      </w:pPr>
      <w:rPr>
        <w:rFonts w:hint="default" w:ascii="Courier New" w:hAnsi="Courier New" w:cs="Courier New"/>
      </w:rPr>
    </w:lvl>
    <w:lvl w:ilvl="5" w:tplc="040C0005" w:tentative="1">
      <w:start w:val="1"/>
      <w:numFmt w:val="bullet"/>
      <w:lvlText w:val=""/>
      <w:lvlJc w:val="left"/>
      <w:pPr>
        <w:ind w:left="4020" w:hanging="360"/>
      </w:pPr>
      <w:rPr>
        <w:rFonts w:hint="default" w:ascii="Wingdings" w:hAnsi="Wingdings"/>
      </w:rPr>
    </w:lvl>
    <w:lvl w:ilvl="6" w:tplc="040C0001" w:tentative="1">
      <w:start w:val="1"/>
      <w:numFmt w:val="bullet"/>
      <w:lvlText w:val=""/>
      <w:lvlJc w:val="left"/>
      <w:pPr>
        <w:ind w:left="4740" w:hanging="360"/>
      </w:pPr>
      <w:rPr>
        <w:rFonts w:hint="default" w:ascii="Symbol" w:hAnsi="Symbol"/>
      </w:rPr>
    </w:lvl>
    <w:lvl w:ilvl="7" w:tplc="040C0003" w:tentative="1">
      <w:start w:val="1"/>
      <w:numFmt w:val="bullet"/>
      <w:lvlText w:val="o"/>
      <w:lvlJc w:val="left"/>
      <w:pPr>
        <w:ind w:left="5460" w:hanging="360"/>
      </w:pPr>
      <w:rPr>
        <w:rFonts w:hint="default" w:ascii="Courier New" w:hAnsi="Courier New" w:cs="Courier New"/>
      </w:rPr>
    </w:lvl>
    <w:lvl w:ilvl="8" w:tplc="040C0005" w:tentative="1">
      <w:start w:val="1"/>
      <w:numFmt w:val="bullet"/>
      <w:lvlText w:val=""/>
      <w:lvlJc w:val="left"/>
      <w:pPr>
        <w:ind w:left="6180" w:hanging="360"/>
      </w:pPr>
      <w:rPr>
        <w:rFonts w:hint="default" w:ascii="Wingdings" w:hAnsi="Wingdings"/>
      </w:rPr>
    </w:lvl>
  </w:abstractNum>
  <w:abstractNum w:abstractNumId="66" w15:restartNumberingAfterBreak="0">
    <w:nsid w:val="3ED66709"/>
    <w:multiLevelType w:val="hybridMultilevel"/>
    <w:tmpl w:val="3CA27E0E"/>
    <w:lvl w:ilvl="0" w:tplc="0409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7" w15:restartNumberingAfterBreak="0">
    <w:nsid w:val="40B70139"/>
    <w:multiLevelType w:val="hybridMultilevel"/>
    <w:tmpl w:val="204200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24E60D8"/>
    <w:multiLevelType w:val="hybridMultilevel"/>
    <w:tmpl w:val="02106A2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427E1188"/>
    <w:multiLevelType w:val="hybridMultilevel"/>
    <w:tmpl w:val="DB5263BE"/>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0" w15:restartNumberingAfterBreak="0">
    <w:nsid w:val="4662670C"/>
    <w:multiLevelType w:val="hybridMultilevel"/>
    <w:tmpl w:val="F4EE090C"/>
    <w:lvl w:ilvl="0" w:tplc="04090001">
      <w:start w:val="1"/>
      <w:numFmt w:val="bullet"/>
      <w:lvlText w:val=""/>
      <w:lvlJc w:val="left"/>
      <w:pPr>
        <w:ind w:left="1080" w:hanging="360"/>
      </w:pPr>
      <w:rPr>
        <w:rFonts w:hint="default" w:ascii="Symbol" w:hAnsi="Symbol"/>
      </w:rPr>
    </w:lvl>
    <w:lvl w:ilvl="1" w:tplc="0C0C0003">
      <w:start w:val="1"/>
      <w:numFmt w:val="bullet"/>
      <w:lvlText w:val="o"/>
      <w:lvlJc w:val="left"/>
      <w:pPr>
        <w:ind w:left="1800" w:hanging="360"/>
      </w:pPr>
      <w:rPr>
        <w:rFonts w:hint="default" w:ascii="Courier New" w:hAnsi="Courier New" w:cs="Courier New"/>
      </w:rPr>
    </w:lvl>
    <w:lvl w:ilvl="2" w:tplc="0C0C0005">
      <w:start w:val="1"/>
      <w:numFmt w:val="bullet"/>
      <w:lvlText w:val=""/>
      <w:lvlJc w:val="left"/>
      <w:pPr>
        <w:ind w:left="2520" w:hanging="360"/>
      </w:pPr>
      <w:rPr>
        <w:rFonts w:hint="default" w:ascii="Wingdings" w:hAnsi="Wingdings"/>
      </w:rPr>
    </w:lvl>
    <w:lvl w:ilvl="3" w:tplc="0C0C0001">
      <w:start w:val="1"/>
      <w:numFmt w:val="bullet"/>
      <w:lvlText w:val=""/>
      <w:lvlJc w:val="left"/>
      <w:pPr>
        <w:ind w:left="3240" w:hanging="360"/>
      </w:pPr>
      <w:rPr>
        <w:rFonts w:hint="default" w:ascii="Symbol" w:hAnsi="Symbol"/>
      </w:rPr>
    </w:lvl>
    <w:lvl w:ilvl="4" w:tplc="0C0C0003">
      <w:start w:val="1"/>
      <w:numFmt w:val="bullet"/>
      <w:lvlText w:val="o"/>
      <w:lvlJc w:val="left"/>
      <w:pPr>
        <w:ind w:left="3960" w:hanging="360"/>
      </w:pPr>
      <w:rPr>
        <w:rFonts w:hint="default" w:ascii="Courier New" w:hAnsi="Courier New" w:cs="Courier New"/>
      </w:rPr>
    </w:lvl>
    <w:lvl w:ilvl="5" w:tplc="0C0C0005">
      <w:start w:val="1"/>
      <w:numFmt w:val="bullet"/>
      <w:lvlText w:val=""/>
      <w:lvlJc w:val="left"/>
      <w:pPr>
        <w:ind w:left="4680" w:hanging="360"/>
      </w:pPr>
      <w:rPr>
        <w:rFonts w:hint="default" w:ascii="Wingdings" w:hAnsi="Wingdings"/>
      </w:rPr>
    </w:lvl>
    <w:lvl w:ilvl="6" w:tplc="0C0C0001">
      <w:start w:val="1"/>
      <w:numFmt w:val="bullet"/>
      <w:lvlText w:val=""/>
      <w:lvlJc w:val="left"/>
      <w:pPr>
        <w:ind w:left="5400" w:hanging="360"/>
      </w:pPr>
      <w:rPr>
        <w:rFonts w:hint="default" w:ascii="Symbol" w:hAnsi="Symbol"/>
      </w:rPr>
    </w:lvl>
    <w:lvl w:ilvl="7" w:tplc="0C0C0003">
      <w:start w:val="1"/>
      <w:numFmt w:val="bullet"/>
      <w:lvlText w:val="o"/>
      <w:lvlJc w:val="left"/>
      <w:pPr>
        <w:ind w:left="6120" w:hanging="360"/>
      </w:pPr>
      <w:rPr>
        <w:rFonts w:hint="default" w:ascii="Courier New" w:hAnsi="Courier New" w:cs="Courier New"/>
      </w:rPr>
    </w:lvl>
    <w:lvl w:ilvl="8" w:tplc="0C0C0005">
      <w:start w:val="1"/>
      <w:numFmt w:val="bullet"/>
      <w:lvlText w:val=""/>
      <w:lvlJc w:val="left"/>
      <w:pPr>
        <w:ind w:left="6840" w:hanging="360"/>
      </w:pPr>
      <w:rPr>
        <w:rFonts w:hint="default" w:ascii="Wingdings" w:hAnsi="Wingdings"/>
      </w:rPr>
    </w:lvl>
  </w:abstractNum>
  <w:abstractNum w:abstractNumId="71" w15:restartNumberingAfterBreak="0">
    <w:nsid w:val="46D17A89"/>
    <w:multiLevelType w:val="hybridMultilevel"/>
    <w:tmpl w:val="652A53A6"/>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2" w15:restartNumberingAfterBreak="0">
    <w:nsid w:val="471814D8"/>
    <w:multiLevelType w:val="multilevel"/>
    <w:tmpl w:val="C3E81E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492C6AD6"/>
    <w:multiLevelType w:val="hybridMultilevel"/>
    <w:tmpl w:val="368C0364"/>
    <w:lvl w:ilvl="0" w:tplc="58423AB2">
      <w:start w:val="1"/>
      <w:numFmt w:val="decimal"/>
      <w:lvlText w:val="%1)"/>
      <w:lvlJc w:val="left"/>
      <w:pPr>
        <w:ind w:left="1080" w:hanging="360"/>
      </w:pPr>
    </w:lvl>
    <w:lvl w:ilvl="1" w:tplc="0C0C0019">
      <w:start w:val="1"/>
      <w:numFmt w:val="lowerLetter"/>
      <w:lvlText w:val="%2."/>
      <w:lvlJc w:val="left"/>
      <w:pPr>
        <w:ind w:left="1800" w:hanging="360"/>
      </w:pPr>
    </w:lvl>
    <w:lvl w:ilvl="2" w:tplc="0C0C001B">
      <w:start w:val="1"/>
      <w:numFmt w:val="lowerRoman"/>
      <w:lvlText w:val="%3."/>
      <w:lvlJc w:val="right"/>
      <w:pPr>
        <w:ind w:left="2520" w:hanging="180"/>
      </w:pPr>
    </w:lvl>
    <w:lvl w:ilvl="3" w:tplc="0C0C000F">
      <w:start w:val="1"/>
      <w:numFmt w:val="decimal"/>
      <w:lvlText w:val="%4."/>
      <w:lvlJc w:val="left"/>
      <w:pPr>
        <w:ind w:left="3240" w:hanging="360"/>
      </w:pPr>
    </w:lvl>
    <w:lvl w:ilvl="4" w:tplc="0C0C0019">
      <w:start w:val="1"/>
      <w:numFmt w:val="lowerLetter"/>
      <w:lvlText w:val="%5."/>
      <w:lvlJc w:val="left"/>
      <w:pPr>
        <w:ind w:left="3960" w:hanging="360"/>
      </w:pPr>
    </w:lvl>
    <w:lvl w:ilvl="5" w:tplc="0C0C001B">
      <w:start w:val="1"/>
      <w:numFmt w:val="lowerRoman"/>
      <w:lvlText w:val="%6."/>
      <w:lvlJc w:val="right"/>
      <w:pPr>
        <w:ind w:left="4680" w:hanging="180"/>
      </w:pPr>
    </w:lvl>
    <w:lvl w:ilvl="6" w:tplc="0C0C000F">
      <w:start w:val="1"/>
      <w:numFmt w:val="decimal"/>
      <w:lvlText w:val="%7."/>
      <w:lvlJc w:val="left"/>
      <w:pPr>
        <w:ind w:left="5400" w:hanging="360"/>
      </w:pPr>
    </w:lvl>
    <w:lvl w:ilvl="7" w:tplc="0C0C0019">
      <w:start w:val="1"/>
      <w:numFmt w:val="lowerLetter"/>
      <w:lvlText w:val="%8."/>
      <w:lvlJc w:val="left"/>
      <w:pPr>
        <w:ind w:left="6120" w:hanging="360"/>
      </w:pPr>
    </w:lvl>
    <w:lvl w:ilvl="8" w:tplc="0C0C001B">
      <w:start w:val="1"/>
      <w:numFmt w:val="lowerRoman"/>
      <w:lvlText w:val="%9."/>
      <w:lvlJc w:val="right"/>
      <w:pPr>
        <w:ind w:left="6840" w:hanging="180"/>
      </w:pPr>
    </w:lvl>
  </w:abstractNum>
  <w:abstractNum w:abstractNumId="74" w15:restartNumberingAfterBreak="0">
    <w:nsid w:val="4B4D05B7"/>
    <w:multiLevelType w:val="multilevel"/>
    <w:tmpl w:val="D7102DB2"/>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4BB35272"/>
    <w:multiLevelType w:val="hybridMultilevel"/>
    <w:tmpl w:val="4E464B42"/>
    <w:lvl w:ilvl="0" w:tplc="04090007">
      <w:start w:val="1"/>
      <w:numFmt w:val="bullet"/>
      <w:lvlText w:val=""/>
      <w:lvlPicBulletId w:val="0"/>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6" w15:restartNumberingAfterBreak="0">
    <w:nsid w:val="4BBC3F7D"/>
    <w:multiLevelType w:val="hybridMultilevel"/>
    <w:tmpl w:val="411E842C"/>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7" w15:restartNumberingAfterBreak="0">
    <w:nsid w:val="4C0237BA"/>
    <w:multiLevelType w:val="hybridMultilevel"/>
    <w:tmpl w:val="0C629178"/>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8" w15:restartNumberingAfterBreak="0">
    <w:nsid w:val="4C3E369D"/>
    <w:multiLevelType w:val="hybridMultilevel"/>
    <w:tmpl w:val="BDF27B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9" w15:restartNumberingAfterBreak="0">
    <w:nsid w:val="4DE340A3"/>
    <w:multiLevelType w:val="hybridMultilevel"/>
    <w:tmpl w:val="D8ACD42E"/>
    <w:lvl w:ilvl="0" w:tplc="A95CDCB6">
      <w:start w:val="2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51114716"/>
    <w:multiLevelType w:val="hybridMultilevel"/>
    <w:tmpl w:val="FFFFFFFF"/>
    <w:lvl w:ilvl="0" w:tplc="04090011">
      <w:start w:val="1"/>
      <w:numFmt w:val="decimal"/>
      <w:lvlText w:val="%1)"/>
      <w:lvlJc w:val="left"/>
      <w:pPr>
        <w:ind w:left="1094" w:hanging="360"/>
      </w:pPr>
      <w:rPr>
        <w:rFonts w:hint="default" w:cs="Times New Roman"/>
      </w:rPr>
    </w:lvl>
    <w:lvl w:ilvl="1" w:tplc="040C0003" w:tentative="1">
      <w:start w:val="1"/>
      <w:numFmt w:val="bullet"/>
      <w:lvlText w:val="o"/>
      <w:lvlJc w:val="left"/>
      <w:pPr>
        <w:ind w:left="1814" w:hanging="360"/>
      </w:pPr>
      <w:rPr>
        <w:rFonts w:hint="default" w:ascii="Courier New" w:hAnsi="Courier New"/>
      </w:rPr>
    </w:lvl>
    <w:lvl w:ilvl="2" w:tplc="040C0005" w:tentative="1">
      <w:start w:val="1"/>
      <w:numFmt w:val="bullet"/>
      <w:lvlText w:val=""/>
      <w:lvlJc w:val="left"/>
      <w:pPr>
        <w:ind w:left="2534" w:hanging="360"/>
      </w:pPr>
      <w:rPr>
        <w:rFonts w:hint="default" w:ascii="Wingdings" w:hAnsi="Wingdings"/>
      </w:rPr>
    </w:lvl>
    <w:lvl w:ilvl="3" w:tplc="040C0001" w:tentative="1">
      <w:start w:val="1"/>
      <w:numFmt w:val="bullet"/>
      <w:lvlText w:val=""/>
      <w:lvlJc w:val="left"/>
      <w:pPr>
        <w:ind w:left="3254" w:hanging="360"/>
      </w:pPr>
      <w:rPr>
        <w:rFonts w:hint="default" w:ascii="Symbol" w:hAnsi="Symbol"/>
      </w:rPr>
    </w:lvl>
    <w:lvl w:ilvl="4" w:tplc="040C0003" w:tentative="1">
      <w:start w:val="1"/>
      <w:numFmt w:val="bullet"/>
      <w:lvlText w:val="o"/>
      <w:lvlJc w:val="left"/>
      <w:pPr>
        <w:ind w:left="3974" w:hanging="360"/>
      </w:pPr>
      <w:rPr>
        <w:rFonts w:hint="default" w:ascii="Courier New" w:hAnsi="Courier New"/>
      </w:rPr>
    </w:lvl>
    <w:lvl w:ilvl="5" w:tplc="040C0005" w:tentative="1">
      <w:start w:val="1"/>
      <w:numFmt w:val="bullet"/>
      <w:lvlText w:val=""/>
      <w:lvlJc w:val="left"/>
      <w:pPr>
        <w:ind w:left="4694" w:hanging="360"/>
      </w:pPr>
      <w:rPr>
        <w:rFonts w:hint="default" w:ascii="Wingdings" w:hAnsi="Wingdings"/>
      </w:rPr>
    </w:lvl>
    <w:lvl w:ilvl="6" w:tplc="040C0001" w:tentative="1">
      <w:start w:val="1"/>
      <w:numFmt w:val="bullet"/>
      <w:lvlText w:val=""/>
      <w:lvlJc w:val="left"/>
      <w:pPr>
        <w:ind w:left="5414" w:hanging="360"/>
      </w:pPr>
      <w:rPr>
        <w:rFonts w:hint="default" w:ascii="Symbol" w:hAnsi="Symbol"/>
      </w:rPr>
    </w:lvl>
    <w:lvl w:ilvl="7" w:tplc="040C0003" w:tentative="1">
      <w:start w:val="1"/>
      <w:numFmt w:val="bullet"/>
      <w:lvlText w:val="o"/>
      <w:lvlJc w:val="left"/>
      <w:pPr>
        <w:ind w:left="6134" w:hanging="360"/>
      </w:pPr>
      <w:rPr>
        <w:rFonts w:hint="default" w:ascii="Courier New" w:hAnsi="Courier New"/>
      </w:rPr>
    </w:lvl>
    <w:lvl w:ilvl="8" w:tplc="040C0005" w:tentative="1">
      <w:start w:val="1"/>
      <w:numFmt w:val="bullet"/>
      <w:lvlText w:val=""/>
      <w:lvlJc w:val="left"/>
      <w:pPr>
        <w:ind w:left="6854" w:hanging="360"/>
      </w:pPr>
      <w:rPr>
        <w:rFonts w:hint="default" w:ascii="Wingdings" w:hAnsi="Wingdings"/>
      </w:rPr>
    </w:lvl>
  </w:abstractNum>
  <w:abstractNum w:abstractNumId="81" w15:restartNumberingAfterBreak="0">
    <w:nsid w:val="512D64C0"/>
    <w:multiLevelType w:val="multilevel"/>
    <w:tmpl w:val="C7A8F73C"/>
    <w:lvl w:ilvl="0">
      <w:start w:val="1"/>
      <w:numFmt w:val="lowerLetter"/>
      <w:lvlText w:val="%1-"/>
      <w:lvlJc w:val="left"/>
      <w:pPr>
        <w:tabs>
          <w:tab w:val="num" w:pos="1440"/>
        </w:tabs>
        <w:ind w:left="1440" w:hanging="360"/>
      </w:pPr>
      <w:rPr>
        <w:rFonts w:ascii="Times New Roman" w:hAnsi="Times New Roman" w:eastAsia="Times New Roman" w:cs="Times New Roman"/>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82" w15:restartNumberingAfterBreak="0">
    <w:nsid w:val="515852C1"/>
    <w:multiLevelType w:val="hybridMultilevel"/>
    <w:tmpl w:val="D5E6776E"/>
    <w:lvl w:ilvl="0" w:tplc="04090007">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3" w15:restartNumberingAfterBreak="0">
    <w:nsid w:val="5165673B"/>
    <w:multiLevelType w:val="hybridMultilevel"/>
    <w:tmpl w:val="BA60794E"/>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4" w15:restartNumberingAfterBreak="0">
    <w:nsid w:val="5209795D"/>
    <w:multiLevelType w:val="multilevel"/>
    <w:tmpl w:val="69123138"/>
    <w:lvl w:ilvl="0">
      <w:start w:val="1"/>
      <w:numFmt w:val="lowerLetter"/>
      <w:lvlText w:val="%1-"/>
      <w:lvlJc w:val="left"/>
      <w:pPr>
        <w:tabs>
          <w:tab w:val="num" w:pos="1440"/>
        </w:tabs>
        <w:ind w:left="1440" w:hanging="360"/>
      </w:pPr>
      <w:rPr>
        <w:rFonts w:ascii="Times New Roman" w:hAnsi="Times New Roman" w:eastAsia="Times New Roman" w:cs="Times New Roman"/>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85" w15:restartNumberingAfterBreak="0">
    <w:nsid w:val="52C2270F"/>
    <w:multiLevelType w:val="hybridMultilevel"/>
    <w:tmpl w:val="685062EE"/>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6" w15:restartNumberingAfterBreak="0">
    <w:nsid w:val="52EA208C"/>
    <w:multiLevelType w:val="hybridMultilevel"/>
    <w:tmpl w:val="BDBA1E20"/>
    <w:lvl w:ilvl="0" w:tplc="04090007">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7" w15:restartNumberingAfterBreak="0">
    <w:nsid w:val="53495FFD"/>
    <w:multiLevelType w:val="hybridMultilevel"/>
    <w:tmpl w:val="EF949226"/>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8" w15:restartNumberingAfterBreak="0">
    <w:nsid w:val="55766A53"/>
    <w:multiLevelType w:val="hybridMultilevel"/>
    <w:tmpl w:val="D6DE7C80"/>
    <w:lvl w:ilvl="0" w:tplc="04090007">
      <w:start w:val="1"/>
      <w:numFmt w:val="bullet"/>
      <w:lvlText w:val=""/>
      <w:lvlJc w:val="left"/>
      <w:pPr>
        <w:ind w:left="976" w:hanging="360"/>
      </w:pPr>
      <w:rPr>
        <w:rFonts w:hint="default" w:ascii="Symbol" w:hAnsi="Symbol"/>
      </w:rPr>
    </w:lvl>
    <w:lvl w:ilvl="1" w:tplc="04090003">
      <w:start w:val="1"/>
      <w:numFmt w:val="bullet"/>
      <w:lvlText w:val="o"/>
      <w:lvlJc w:val="left"/>
      <w:pPr>
        <w:ind w:left="1696" w:hanging="360"/>
      </w:pPr>
      <w:rPr>
        <w:rFonts w:hint="default" w:ascii="Courier New" w:hAnsi="Courier New" w:cs="Courier New"/>
      </w:rPr>
    </w:lvl>
    <w:lvl w:ilvl="2" w:tplc="04090005">
      <w:start w:val="1"/>
      <w:numFmt w:val="bullet"/>
      <w:lvlText w:val=""/>
      <w:lvlJc w:val="left"/>
      <w:pPr>
        <w:ind w:left="2416" w:hanging="360"/>
      </w:pPr>
      <w:rPr>
        <w:rFonts w:hint="default" w:ascii="Wingdings" w:hAnsi="Wingdings"/>
      </w:rPr>
    </w:lvl>
    <w:lvl w:ilvl="3" w:tplc="04090001">
      <w:start w:val="1"/>
      <w:numFmt w:val="bullet"/>
      <w:lvlText w:val=""/>
      <w:lvlJc w:val="left"/>
      <w:pPr>
        <w:ind w:left="3136" w:hanging="360"/>
      </w:pPr>
      <w:rPr>
        <w:rFonts w:hint="default" w:ascii="Symbol" w:hAnsi="Symbol"/>
      </w:rPr>
    </w:lvl>
    <w:lvl w:ilvl="4" w:tplc="04090003">
      <w:start w:val="1"/>
      <w:numFmt w:val="bullet"/>
      <w:lvlText w:val="o"/>
      <w:lvlJc w:val="left"/>
      <w:pPr>
        <w:ind w:left="3856" w:hanging="360"/>
      </w:pPr>
      <w:rPr>
        <w:rFonts w:hint="default" w:ascii="Courier New" w:hAnsi="Courier New" w:cs="Courier New"/>
      </w:rPr>
    </w:lvl>
    <w:lvl w:ilvl="5" w:tplc="04090005">
      <w:start w:val="1"/>
      <w:numFmt w:val="bullet"/>
      <w:lvlText w:val=""/>
      <w:lvlJc w:val="left"/>
      <w:pPr>
        <w:ind w:left="4576" w:hanging="360"/>
      </w:pPr>
      <w:rPr>
        <w:rFonts w:hint="default" w:ascii="Wingdings" w:hAnsi="Wingdings"/>
      </w:rPr>
    </w:lvl>
    <w:lvl w:ilvl="6" w:tplc="04090001">
      <w:start w:val="1"/>
      <w:numFmt w:val="bullet"/>
      <w:lvlText w:val=""/>
      <w:lvlJc w:val="left"/>
      <w:pPr>
        <w:ind w:left="5296" w:hanging="360"/>
      </w:pPr>
      <w:rPr>
        <w:rFonts w:hint="default" w:ascii="Symbol" w:hAnsi="Symbol"/>
      </w:rPr>
    </w:lvl>
    <w:lvl w:ilvl="7" w:tplc="04090003">
      <w:start w:val="1"/>
      <w:numFmt w:val="bullet"/>
      <w:lvlText w:val="o"/>
      <w:lvlJc w:val="left"/>
      <w:pPr>
        <w:ind w:left="6016" w:hanging="360"/>
      </w:pPr>
      <w:rPr>
        <w:rFonts w:hint="default" w:ascii="Courier New" w:hAnsi="Courier New" w:cs="Courier New"/>
      </w:rPr>
    </w:lvl>
    <w:lvl w:ilvl="8" w:tplc="04090005">
      <w:start w:val="1"/>
      <w:numFmt w:val="bullet"/>
      <w:lvlText w:val=""/>
      <w:lvlJc w:val="left"/>
      <w:pPr>
        <w:ind w:left="6736" w:hanging="360"/>
      </w:pPr>
      <w:rPr>
        <w:rFonts w:hint="default" w:ascii="Wingdings" w:hAnsi="Wingdings"/>
      </w:rPr>
    </w:lvl>
  </w:abstractNum>
  <w:abstractNum w:abstractNumId="89" w15:restartNumberingAfterBreak="0">
    <w:nsid w:val="567210DD"/>
    <w:multiLevelType w:val="hybridMultilevel"/>
    <w:tmpl w:val="DBECAA8A"/>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0" w15:restartNumberingAfterBreak="0">
    <w:nsid w:val="57CC0211"/>
    <w:multiLevelType w:val="multilevel"/>
    <w:tmpl w:val="C416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C2553B"/>
    <w:multiLevelType w:val="hybridMultilevel"/>
    <w:tmpl w:val="0FD00124"/>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2" w15:restartNumberingAfterBreak="0">
    <w:nsid w:val="59FF549B"/>
    <w:multiLevelType w:val="hybridMultilevel"/>
    <w:tmpl w:val="1C3686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3" w15:restartNumberingAfterBreak="0">
    <w:nsid w:val="5CEE6D74"/>
    <w:multiLevelType w:val="hybridMultilevel"/>
    <w:tmpl w:val="E59C17F6"/>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4" w15:restartNumberingAfterBreak="0">
    <w:nsid w:val="5D6F2D64"/>
    <w:multiLevelType w:val="hybridMultilevel"/>
    <w:tmpl w:val="877C2382"/>
    <w:lvl w:ilvl="0" w:tplc="04090007">
      <w:start w:val="1"/>
      <w:numFmt w:val="bullet"/>
      <w:lvlText w:val=""/>
      <w:lvlJc w:val="left"/>
      <w:pPr>
        <w:ind w:left="770" w:hanging="360"/>
      </w:pPr>
      <w:rPr>
        <w:rFonts w:hint="default" w:ascii="Symbol" w:hAnsi="Symbol"/>
      </w:rPr>
    </w:lvl>
    <w:lvl w:ilvl="1" w:tplc="04090003">
      <w:start w:val="1"/>
      <w:numFmt w:val="bullet"/>
      <w:lvlText w:val="o"/>
      <w:lvlJc w:val="left"/>
      <w:pPr>
        <w:ind w:left="1490" w:hanging="360"/>
      </w:pPr>
      <w:rPr>
        <w:rFonts w:hint="default" w:ascii="Courier New" w:hAnsi="Courier New" w:cs="Courier New"/>
      </w:rPr>
    </w:lvl>
    <w:lvl w:ilvl="2" w:tplc="04090005">
      <w:start w:val="1"/>
      <w:numFmt w:val="bullet"/>
      <w:lvlText w:val=""/>
      <w:lvlJc w:val="left"/>
      <w:pPr>
        <w:ind w:left="2210" w:hanging="360"/>
      </w:pPr>
      <w:rPr>
        <w:rFonts w:hint="default" w:ascii="Wingdings" w:hAnsi="Wingdings"/>
      </w:rPr>
    </w:lvl>
    <w:lvl w:ilvl="3" w:tplc="04090001">
      <w:start w:val="1"/>
      <w:numFmt w:val="bullet"/>
      <w:lvlText w:val=""/>
      <w:lvlJc w:val="left"/>
      <w:pPr>
        <w:ind w:left="2930" w:hanging="360"/>
      </w:pPr>
      <w:rPr>
        <w:rFonts w:hint="default" w:ascii="Symbol" w:hAnsi="Symbol"/>
      </w:rPr>
    </w:lvl>
    <w:lvl w:ilvl="4" w:tplc="04090003">
      <w:start w:val="1"/>
      <w:numFmt w:val="bullet"/>
      <w:lvlText w:val="o"/>
      <w:lvlJc w:val="left"/>
      <w:pPr>
        <w:ind w:left="3650" w:hanging="360"/>
      </w:pPr>
      <w:rPr>
        <w:rFonts w:hint="default" w:ascii="Courier New" w:hAnsi="Courier New" w:cs="Courier New"/>
      </w:rPr>
    </w:lvl>
    <w:lvl w:ilvl="5" w:tplc="04090005">
      <w:start w:val="1"/>
      <w:numFmt w:val="bullet"/>
      <w:lvlText w:val=""/>
      <w:lvlJc w:val="left"/>
      <w:pPr>
        <w:ind w:left="4370" w:hanging="360"/>
      </w:pPr>
      <w:rPr>
        <w:rFonts w:hint="default" w:ascii="Wingdings" w:hAnsi="Wingdings"/>
      </w:rPr>
    </w:lvl>
    <w:lvl w:ilvl="6" w:tplc="04090001">
      <w:start w:val="1"/>
      <w:numFmt w:val="bullet"/>
      <w:lvlText w:val=""/>
      <w:lvlJc w:val="left"/>
      <w:pPr>
        <w:ind w:left="5090" w:hanging="360"/>
      </w:pPr>
      <w:rPr>
        <w:rFonts w:hint="default" w:ascii="Symbol" w:hAnsi="Symbol"/>
      </w:rPr>
    </w:lvl>
    <w:lvl w:ilvl="7" w:tplc="04090003">
      <w:start w:val="1"/>
      <w:numFmt w:val="bullet"/>
      <w:lvlText w:val="o"/>
      <w:lvlJc w:val="left"/>
      <w:pPr>
        <w:ind w:left="5810" w:hanging="360"/>
      </w:pPr>
      <w:rPr>
        <w:rFonts w:hint="default" w:ascii="Courier New" w:hAnsi="Courier New" w:cs="Courier New"/>
      </w:rPr>
    </w:lvl>
    <w:lvl w:ilvl="8" w:tplc="04090005">
      <w:start w:val="1"/>
      <w:numFmt w:val="bullet"/>
      <w:lvlText w:val=""/>
      <w:lvlJc w:val="left"/>
      <w:pPr>
        <w:ind w:left="6530" w:hanging="360"/>
      </w:pPr>
      <w:rPr>
        <w:rFonts w:hint="default" w:ascii="Wingdings" w:hAnsi="Wingdings"/>
      </w:rPr>
    </w:lvl>
  </w:abstractNum>
  <w:abstractNum w:abstractNumId="95" w15:restartNumberingAfterBreak="0">
    <w:nsid w:val="5FCB3CEA"/>
    <w:multiLevelType w:val="hybridMultilevel"/>
    <w:tmpl w:val="522CC0EC"/>
    <w:lvl w:ilvl="0" w:tplc="0409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96" w15:restartNumberingAfterBreak="0">
    <w:nsid w:val="622F72DC"/>
    <w:multiLevelType w:val="hybridMultilevel"/>
    <w:tmpl w:val="729657B8"/>
    <w:lvl w:ilvl="0" w:tplc="04090007">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7" w15:restartNumberingAfterBreak="0">
    <w:nsid w:val="62B63E60"/>
    <w:multiLevelType w:val="multilevel"/>
    <w:tmpl w:val="715C34DE"/>
    <w:lvl w:ilvl="0">
      <w:start w:val="1"/>
      <w:numFmt w:val="decimal"/>
      <w:lvlText w:val="%1."/>
      <w:lvlJc w:val="left"/>
      <w:pPr>
        <w:tabs>
          <w:tab w:val="num" w:pos="720"/>
        </w:tabs>
        <w:ind w:left="720" w:hanging="360"/>
      </w:pPr>
      <w:rPr>
        <w:rFonts w:ascii="Segoe UI Emoji" w:hAnsi="Segoe UI Emoji" w:eastAsia="Times New Roman" w:cs="Segoe UI Emoji"/>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651767D5"/>
    <w:multiLevelType w:val="hybridMultilevel"/>
    <w:tmpl w:val="4BFA0D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99" w15:restartNumberingAfterBreak="0">
    <w:nsid w:val="668303AE"/>
    <w:multiLevelType w:val="hybridMultilevel"/>
    <w:tmpl w:val="7ED0819E"/>
    <w:lvl w:ilvl="0" w:tplc="04090007">
      <w:start w:val="1"/>
      <w:numFmt w:val="bullet"/>
      <w:lvlText w:val=""/>
      <w:lvlJc w:val="left"/>
      <w:pPr>
        <w:ind w:left="978" w:hanging="360"/>
      </w:pPr>
      <w:rPr>
        <w:rFonts w:hint="default" w:ascii="Symbol" w:hAnsi="Symbol"/>
      </w:rPr>
    </w:lvl>
    <w:lvl w:ilvl="1" w:tplc="04090003">
      <w:start w:val="1"/>
      <w:numFmt w:val="bullet"/>
      <w:lvlText w:val="o"/>
      <w:lvlJc w:val="left"/>
      <w:pPr>
        <w:ind w:left="1698" w:hanging="360"/>
      </w:pPr>
      <w:rPr>
        <w:rFonts w:hint="default" w:ascii="Courier New" w:hAnsi="Courier New" w:cs="Courier New"/>
      </w:rPr>
    </w:lvl>
    <w:lvl w:ilvl="2" w:tplc="04090005">
      <w:start w:val="1"/>
      <w:numFmt w:val="bullet"/>
      <w:lvlText w:val=""/>
      <w:lvlJc w:val="left"/>
      <w:pPr>
        <w:ind w:left="2418" w:hanging="360"/>
      </w:pPr>
      <w:rPr>
        <w:rFonts w:hint="default" w:ascii="Wingdings" w:hAnsi="Wingdings"/>
      </w:rPr>
    </w:lvl>
    <w:lvl w:ilvl="3" w:tplc="04090001">
      <w:start w:val="1"/>
      <w:numFmt w:val="bullet"/>
      <w:lvlText w:val=""/>
      <w:lvlJc w:val="left"/>
      <w:pPr>
        <w:ind w:left="3138" w:hanging="360"/>
      </w:pPr>
      <w:rPr>
        <w:rFonts w:hint="default" w:ascii="Symbol" w:hAnsi="Symbol"/>
      </w:rPr>
    </w:lvl>
    <w:lvl w:ilvl="4" w:tplc="04090003">
      <w:start w:val="1"/>
      <w:numFmt w:val="bullet"/>
      <w:lvlText w:val="o"/>
      <w:lvlJc w:val="left"/>
      <w:pPr>
        <w:ind w:left="3858" w:hanging="360"/>
      </w:pPr>
      <w:rPr>
        <w:rFonts w:hint="default" w:ascii="Courier New" w:hAnsi="Courier New" w:cs="Courier New"/>
      </w:rPr>
    </w:lvl>
    <w:lvl w:ilvl="5" w:tplc="04090005">
      <w:start w:val="1"/>
      <w:numFmt w:val="bullet"/>
      <w:lvlText w:val=""/>
      <w:lvlJc w:val="left"/>
      <w:pPr>
        <w:ind w:left="4578" w:hanging="360"/>
      </w:pPr>
      <w:rPr>
        <w:rFonts w:hint="default" w:ascii="Wingdings" w:hAnsi="Wingdings"/>
      </w:rPr>
    </w:lvl>
    <w:lvl w:ilvl="6" w:tplc="04090001">
      <w:start w:val="1"/>
      <w:numFmt w:val="bullet"/>
      <w:lvlText w:val=""/>
      <w:lvlJc w:val="left"/>
      <w:pPr>
        <w:ind w:left="5298" w:hanging="360"/>
      </w:pPr>
      <w:rPr>
        <w:rFonts w:hint="default" w:ascii="Symbol" w:hAnsi="Symbol"/>
      </w:rPr>
    </w:lvl>
    <w:lvl w:ilvl="7" w:tplc="04090003">
      <w:start w:val="1"/>
      <w:numFmt w:val="bullet"/>
      <w:lvlText w:val="o"/>
      <w:lvlJc w:val="left"/>
      <w:pPr>
        <w:ind w:left="6018" w:hanging="360"/>
      </w:pPr>
      <w:rPr>
        <w:rFonts w:hint="default" w:ascii="Courier New" w:hAnsi="Courier New" w:cs="Courier New"/>
      </w:rPr>
    </w:lvl>
    <w:lvl w:ilvl="8" w:tplc="04090005">
      <w:start w:val="1"/>
      <w:numFmt w:val="bullet"/>
      <w:lvlText w:val=""/>
      <w:lvlJc w:val="left"/>
      <w:pPr>
        <w:ind w:left="6738" w:hanging="360"/>
      </w:pPr>
      <w:rPr>
        <w:rFonts w:hint="default" w:ascii="Wingdings" w:hAnsi="Wingdings"/>
      </w:rPr>
    </w:lvl>
  </w:abstractNum>
  <w:abstractNum w:abstractNumId="100" w15:restartNumberingAfterBreak="0">
    <w:nsid w:val="66A2194D"/>
    <w:multiLevelType w:val="hybridMultilevel"/>
    <w:tmpl w:val="8C34358C"/>
    <w:lvl w:ilvl="0" w:tplc="8F24DB10">
      <w:start w:val="18"/>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1" w15:restartNumberingAfterBreak="0">
    <w:nsid w:val="67F1620D"/>
    <w:multiLevelType w:val="hybridMultilevel"/>
    <w:tmpl w:val="5C5CB05E"/>
    <w:lvl w:ilvl="0" w:tplc="04090007">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102" w15:restartNumberingAfterBreak="0">
    <w:nsid w:val="68875C2E"/>
    <w:multiLevelType w:val="hybridMultilevel"/>
    <w:tmpl w:val="7A5A73C2"/>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3" w15:restartNumberingAfterBreak="0">
    <w:nsid w:val="697F7F07"/>
    <w:multiLevelType w:val="hybridMultilevel"/>
    <w:tmpl w:val="000046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4" w15:restartNumberingAfterBreak="0">
    <w:nsid w:val="6CAB22B2"/>
    <w:multiLevelType w:val="hybridMultilevel"/>
    <w:tmpl w:val="7EE6DC0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6D022C93"/>
    <w:multiLevelType w:val="hybridMultilevel"/>
    <w:tmpl w:val="FC98079E"/>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6" w15:restartNumberingAfterBreak="0">
    <w:nsid w:val="6D383959"/>
    <w:multiLevelType w:val="multilevel"/>
    <w:tmpl w:val="B574BA06"/>
    <w:lvl w:ilvl="0">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07" w15:restartNumberingAfterBreak="0">
    <w:nsid w:val="6DEF33EF"/>
    <w:multiLevelType w:val="hybridMultilevel"/>
    <w:tmpl w:val="21FC056C"/>
    <w:lvl w:ilvl="0" w:tplc="0409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08" w15:restartNumberingAfterBreak="0">
    <w:nsid w:val="6F2D6F29"/>
    <w:multiLevelType w:val="hybridMultilevel"/>
    <w:tmpl w:val="B8C00F14"/>
    <w:lvl w:ilvl="0" w:tplc="F15E68C4">
      <w:start w:val="1"/>
      <w:numFmt w:val="decimal"/>
      <w:lvlText w:val="%1)"/>
      <w:lvlJc w:val="left"/>
      <w:pPr>
        <w:ind w:left="1080" w:hanging="360"/>
      </w:pPr>
    </w:lvl>
    <w:lvl w:ilvl="1" w:tplc="0C0C0019">
      <w:start w:val="1"/>
      <w:numFmt w:val="lowerLetter"/>
      <w:lvlText w:val="%2."/>
      <w:lvlJc w:val="left"/>
      <w:pPr>
        <w:ind w:left="1800" w:hanging="360"/>
      </w:pPr>
    </w:lvl>
    <w:lvl w:ilvl="2" w:tplc="0C0C001B">
      <w:start w:val="1"/>
      <w:numFmt w:val="lowerRoman"/>
      <w:lvlText w:val="%3."/>
      <w:lvlJc w:val="right"/>
      <w:pPr>
        <w:ind w:left="2520" w:hanging="180"/>
      </w:pPr>
    </w:lvl>
    <w:lvl w:ilvl="3" w:tplc="0C0C000F">
      <w:start w:val="1"/>
      <w:numFmt w:val="decimal"/>
      <w:lvlText w:val="%4."/>
      <w:lvlJc w:val="left"/>
      <w:pPr>
        <w:ind w:left="3240" w:hanging="360"/>
      </w:pPr>
    </w:lvl>
    <w:lvl w:ilvl="4" w:tplc="0C0C0019">
      <w:start w:val="1"/>
      <w:numFmt w:val="lowerLetter"/>
      <w:lvlText w:val="%5."/>
      <w:lvlJc w:val="left"/>
      <w:pPr>
        <w:ind w:left="3960" w:hanging="360"/>
      </w:pPr>
    </w:lvl>
    <w:lvl w:ilvl="5" w:tplc="0C0C001B">
      <w:start w:val="1"/>
      <w:numFmt w:val="lowerRoman"/>
      <w:lvlText w:val="%6."/>
      <w:lvlJc w:val="right"/>
      <w:pPr>
        <w:ind w:left="4680" w:hanging="180"/>
      </w:pPr>
    </w:lvl>
    <w:lvl w:ilvl="6" w:tplc="0C0C000F">
      <w:start w:val="1"/>
      <w:numFmt w:val="decimal"/>
      <w:lvlText w:val="%7."/>
      <w:lvlJc w:val="left"/>
      <w:pPr>
        <w:ind w:left="5400" w:hanging="360"/>
      </w:pPr>
    </w:lvl>
    <w:lvl w:ilvl="7" w:tplc="0C0C0019">
      <w:start w:val="1"/>
      <w:numFmt w:val="lowerLetter"/>
      <w:lvlText w:val="%8."/>
      <w:lvlJc w:val="left"/>
      <w:pPr>
        <w:ind w:left="6120" w:hanging="360"/>
      </w:pPr>
    </w:lvl>
    <w:lvl w:ilvl="8" w:tplc="0C0C001B">
      <w:start w:val="1"/>
      <w:numFmt w:val="lowerRoman"/>
      <w:lvlText w:val="%9."/>
      <w:lvlJc w:val="right"/>
      <w:pPr>
        <w:ind w:left="6840" w:hanging="180"/>
      </w:pPr>
    </w:lvl>
  </w:abstractNum>
  <w:abstractNum w:abstractNumId="109" w15:restartNumberingAfterBreak="0">
    <w:nsid w:val="6F597162"/>
    <w:multiLevelType w:val="hybridMultilevel"/>
    <w:tmpl w:val="3978233A"/>
    <w:lvl w:ilvl="0" w:tplc="0409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10" w15:restartNumberingAfterBreak="0">
    <w:nsid w:val="6F5D0D61"/>
    <w:multiLevelType w:val="hybridMultilevel"/>
    <w:tmpl w:val="617097F2"/>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1" w15:restartNumberingAfterBreak="0">
    <w:nsid w:val="70DF771E"/>
    <w:multiLevelType w:val="hybridMultilevel"/>
    <w:tmpl w:val="3A58CF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2" w15:restartNumberingAfterBreak="0">
    <w:nsid w:val="713D0862"/>
    <w:multiLevelType w:val="hybridMultilevel"/>
    <w:tmpl w:val="5718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30E2808"/>
    <w:multiLevelType w:val="hybridMultilevel"/>
    <w:tmpl w:val="47F05344"/>
    <w:lvl w:ilvl="0" w:tplc="C6B47B9A">
      <w:numFmt w:val="bullet"/>
      <w:lvlText w:val="-"/>
      <w:lvlJc w:val="left"/>
      <w:pPr>
        <w:ind w:left="1080" w:hanging="360"/>
      </w:pPr>
      <w:rPr>
        <w:rFonts w:hint="default" w:ascii="Times New Roman" w:hAnsi="Times New Roman" w:eastAsia="Gill Sans"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4" w15:restartNumberingAfterBreak="0">
    <w:nsid w:val="73166096"/>
    <w:multiLevelType w:val="hybridMultilevel"/>
    <w:tmpl w:val="03844468"/>
    <w:lvl w:ilvl="0" w:tplc="37F4DEE8">
      <w:start w:val="3"/>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5" w15:restartNumberingAfterBreak="0">
    <w:nsid w:val="73EF7B68"/>
    <w:multiLevelType w:val="hybridMultilevel"/>
    <w:tmpl w:val="2F7026EC"/>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6" w15:restartNumberingAfterBreak="0">
    <w:nsid w:val="74F363D9"/>
    <w:multiLevelType w:val="hybridMultilevel"/>
    <w:tmpl w:val="F2181F0E"/>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7" w15:restartNumberingAfterBreak="0">
    <w:nsid w:val="74F5214E"/>
    <w:multiLevelType w:val="hybridMultilevel"/>
    <w:tmpl w:val="AF6EB48C"/>
    <w:lvl w:ilvl="0" w:tplc="0409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18" w15:restartNumberingAfterBreak="0">
    <w:nsid w:val="750C1C14"/>
    <w:multiLevelType w:val="hybridMultilevel"/>
    <w:tmpl w:val="534E360A"/>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9" w15:restartNumberingAfterBreak="0">
    <w:nsid w:val="758B33F2"/>
    <w:multiLevelType w:val="hybridMultilevel"/>
    <w:tmpl w:val="92F2BDE2"/>
    <w:lvl w:ilvl="0" w:tplc="04090007">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0" w15:restartNumberingAfterBreak="0">
    <w:nsid w:val="773D3FB2"/>
    <w:multiLevelType w:val="hybridMultilevel"/>
    <w:tmpl w:val="BD920E10"/>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1" w15:restartNumberingAfterBreak="0">
    <w:nsid w:val="78F63BC9"/>
    <w:multiLevelType w:val="hybridMultilevel"/>
    <w:tmpl w:val="407C376A"/>
    <w:lvl w:ilvl="0" w:tplc="FFD2AC58">
      <w:numFmt w:val="bullet"/>
      <w:lvlText w:val="-"/>
      <w:lvlJc w:val="left"/>
      <w:pPr>
        <w:ind w:left="1080" w:hanging="360"/>
      </w:pPr>
      <w:rPr>
        <w:rFonts w:hint="default" w:ascii="Times New Roman" w:hAnsi="Times New Roman" w:eastAsia="Gill Sans"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2" w15:restartNumberingAfterBreak="0">
    <w:nsid w:val="797C63E5"/>
    <w:multiLevelType w:val="multilevel"/>
    <w:tmpl w:val="399A4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7A543C89"/>
    <w:multiLevelType w:val="multilevel"/>
    <w:tmpl w:val="02E0A6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7AE273EB"/>
    <w:multiLevelType w:val="hybridMultilevel"/>
    <w:tmpl w:val="911412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5" w15:restartNumberingAfterBreak="0">
    <w:nsid w:val="7D8D5067"/>
    <w:multiLevelType w:val="hybridMultilevel"/>
    <w:tmpl w:val="FD3C869E"/>
    <w:lvl w:ilvl="0" w:tplc="C060CDA6">
      <w:start w:val="3"/>
      <w:numFmt w:val="bullet"/>
      <w:lvlText w:val="-"/>
      <w:lvlJc w:val="left"/>
      <w:pPr>
        <w:ind w:left="720" w:hanging="360"/>
      </w:pPr>
      <w:rPr>
        <w:rFonts w:hint="default" w:ascii="Times New Roman" w:hAnsi="Times New Roman" w:cs="Times New Roman" w:eastAsiaTheme="minorHAnsi"/>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6" w15:restartNumberingAfterBreak="0">
    <w:nsid w:val="7E054E24"/>
    <w:multiLevelType w:val="hybridMultilevel"/>
    <w:tmpl w:val="F6C0CEF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7" w15:restartNumberingAfterBreak="0">
    <w:nsid w:val="7E320795"/>
    <w:multiLevelType w:val="multilevel"/>
    <w:tmpl w:val="169251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EC059B"/>
    <w:multiLevelType w:val="multilevel"/>
    <w:tmpl w:val="E31A0E60"/>
    <w:lvl w:ilvl="0">
      <w:start w:val="1"/>
      <w:numFmt w:val="lowerLetter"/>
      <w:lvlText w:val="%1-"/>
      <w:lvlJc w:val="left"/>
      <w:pPr>
        <w:tabs>
          <w:tab w:val="num" w:pos="1440"/>
        </w:tabs>
        <w:ind w:left="1440" w:hanging="360"/>
      </w:pPr>
      <w:rPr>
        <w:rFonts w:ascii="Times New Roman" w:hAnsi="Times New Roman" w:eastAsia="Times New Roman" w:cs="Times New Roman"/>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29" w15:restartNumberingAfterBreak="0">
    <w:nsid w:val="7FD276A4"/>
    <w:multiLevelType w:val="hybridMultilevel"/>
    <w:tmpl w:val="31FE4BCC"/>
    <w:lvl w:ilvl="0" w:tplc="56FEEA0A">
      <w:start w:val="18"/>
      <w:numFmt w:val="bullet"/>
      <w:lvlText w:val="-"/>
      <w:lvlJc w:val="left"/>
      <w:pPr>
        <w:ind w:left="720" w:hanging="360"/>
      </w:pPr>
      <w:rPr>
        <w:rFonts w:hint="default" w:ascii="Times New Roman" w:hAnsi="Times New Roman" w:eastAsia="Gill Sans"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603224203">
    <w:abstractNumId w:val="12"/>
  </w:num>
  <w:num w:numId="2" w16cid:durableId="1800567605">
    <w:abstractNumId w:val="80"/>
  </w:num>
  <w:num w:numId="3" w16cid:durableId="1543863233">
    <w:abstractNumId w:val="127"/>
  </w:num>
  <w:num w:numId="4" w16cid:durableId="800461924">
    <w:abstractNumId w:val="122"/>
  </w:num>
  <w:num w:numId="5" w16cid:durableId="1486358920">
    <w:abstractNumId w:val="90"/>
  </w:num>
  <w:num w:numId="6" w16cid:durableId="326175044">
    <w:abstractNumId w:val="1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1450237">
    <w:abstractNumId w:val="125"/>
  </w:num>
  <w:num w:numId="8" w16cid:durableId="86926488">
    <w:abstractNumId w:val="120"/>
  </w:num>
  <w:num w:numId="9" w16cid:durableId="1685939949">
    <w:abstractNumId w:val="85"/>
  </w:num>
  <w:num w:numId="10" w16cid:durableId="1514223799">
    <w:abstractNumId w:val="4"/>
  </w:num>
  <w:num w:numId="11" w16cid:durableId="1938370554">
    <w:abstractNumId w:val="54"/>
  </w:num>
  <w:num w:numId="12" w16cid:durableId="2045864834">
    <w:abstractNumId w:val="42"/>
  </w:num>
  <w:num w:numId="13" w16cid:durableId="1183939884">
    <w:abstractNumId w:val="66"/>
  </w:num>
  <w:num w:numId="14" w16cid:durableId="1250579154">
    <w:abstractNumId w:val="1"/>
  </w:num>
  <w:num w:numId="15" w16cid:durableId="371466238">
    <w:abstractNumId w:val="111"/>
  </w:num>
  <w:num w:numId="16" w16cid:durableId="35813787">
    <w:abstractNumId w:val="104"/>
  </w:num>
  <w:num w:numId="17" w16cid:durableId="11685326">
    <w:abstractNumId w:val="5"/>
  </w:num>
  <w:num w:numId="18" w16cid:durableId="719012475">
    <w:abstractNumId w:val="36"/>
  </w:num>
  <w:num w:numId="19" w16cid:durableId="434441925">
    <w:abstractNumId w:val="26"/>
  </w:num>
  <w:num w:numId="20" w16cid:durableId="1194809485">
    <w:abstractNumId w:val="21"/>
  </w:num>
  <w:num w:numId="21" w16cid:durableId="21206796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79430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06860645">
    <w:abstractNumId w:val="126"/>
  </w:num>
  <w:num w:numId="24" w16cid:durableId="1110666011">
    <w:abstractNumId w:val="124"/>
  </w:num>
  <w:num w:numId="25" w16cid:durableId="105855514">
    <w:abstractNumId w:val="109"/>
  </w:num>
  <w:num w:numId="26" w16cid:durableId="1409185263">
    <w:abstractNumId w:val="35"/>
  </w:num>
  <w:num w:numId="27" w16cid:durableId="1407726714">
    <w:abstractNumId w:val="98"/>
  </w:num>
  <w:num w:numId="28" w16cid:durableId="1906180722">
    <w:abstractNumId w:val="7"/>
  </w:num>
  <w:num w:numId="29" w16cid:durableId="227424371">
    <w:abstractNumId w:val="10"/>
  </w:num>
  <w:num w:numId="30" w16cid:durableId="1730377123">
    <w:abstractNumId w:val="47"/>
  </w:num>
  <w:num w:numId="31" w16cid:durableId="1488278864">
    <w:abstractNumId w:val="117"/>
  </w:num>
  <w:num w:numId="32" w16cid:durableId="1834636288">
    <w:abstractNumId w:val="95"/>
  </w:num>
  <w:num w:numId="33" w16cid:durableId="701630250">
    <w:abstractNumId w:val="50"/>
  </w:num>
  <w:num w:numId="34" w16cid:durableId="1042293034">
    <w:abstractNumId w:val="107"/>
  </w:num>
  <w:num w:numId="35" w16cid:durableId="754744109">
    <w:abstractNumId w:val="70"/>
  </w:num>
  <w:num w:numId="36" w16cid:durableId="840001649">
    <w:abstractNumId w:val="27"/>
  </w:num>
  <w:num w:numId="37" w16cid:durableId="1216894959">
    <w:abstractNumId w:val="31"/>
  </w:num>
  <w:num w:numId="38" w16cid:durableId="1905067275">
    <w:abstractNumId w:val="92"/>
  </w:num>
  <w:num w:numId="39" w16cid:durableId="1598172585">
    <w:abstractNumId w:val="101"/>
  </w:num>
  <w:num w:numId="40" w16cid:durableId="1101029982">
    <w:abstractNumId w:val="40"/>
  </w:num>
  <w:num w:numId="41" w16cid:durableId="254635445">
    <w:abstractNumId w:val="1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2343689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29927215">
    <w:abstractNumId w:val="19"/>
  </w:num>
  <w:num w:numId="44" w16cid:durableId="1702626035">
    <w:abstractNumId w:val="91"/>
  </w:num>
  <w:num w:numId="45" w16cid:durableId="25835995">
    <w:abstractNumId w:val="76"/>
  </w:num>
  <w:num w:numId="46" w16cid:durableId="1048841956">
    <w:abstractNumId w:val="119"/>
  </w:num>
  <w:num w:numId="47" w16cid:durableId="1950964928">
    <w:abstractNumId w:val="34"/>
  </w:num>
  <w:num w:numId="48" w16cid:durableId="1670332658">
    <w:abstractNumId w:val="71"/>
  </w:num>
  <w:num w:numId="49" w16cid:durableId="309552842">
    <w:abstractNumId w:val="83"/>
  </w:num>
  <w:num w:numId="50" w16cid:durableId="593632865">
    <w:abstractNumId w:val="0"/>
  </w:num>
  <w:num w:numId="51" w16cid:durableId="485704788">
    <w:abstractNumId w:val="8"/>
  </w:num>
  <w:num w:numId="52" w16cid:durableId="738286609">
    <w:abstractNumId w:val="56"/>
  </w:num>
  <w:num w:numId="53" w16cid:durableId="607347049">
    <w:abstractNumId w:val="38"/>
  </w:num>
  <w:num w:numId="54" w16cid:durableId="1141113909">
    <w:abstractNumId w:val="6"/>
  </w:num>
  <w:num w:numId="55" w16cid:durableId="343939565">
    <w:abstractNumId w:val="44"/>
  </w:num>
  <w:num w:numId="56" w16cid:durableId="1337463771">
    <w:abstractNumId w:val="103"/>
  </w:num>
  <w:num w:numId="57" w16cid:durableId="1402294957">
    <w:abstractNumId w:val="51"/>
  </w:num>
  <w:num w:numId="58" w16cid:durableId="1824154567">
    <w:abstractNumId w:val="78"/>
  </w:num>
  <w:num w:numId="59" w16cid:durableId="319818201">
    <w:abstractNumId w:val="46"/>
  </w:num>
  <w:num w:numId="60" w16cid:durableId="780416077">
    <w:abstractNumId w:val="88"/>
  </w:num>
  <w:num w:numId="61" w16cid:durableId="238834358">
    <w:abstractNumId w:val="115"/>
  </w:num>
  <w:num w:numId="62" w16cid:durableId="999429282">
    <w:abstractNumId w:val="99"/>
  </w:num>
  <w:num w:numId="63" w16cid:durableId="1289505603">
    <w:abstractNumId w:val="29"/>
  </w:num>
  <w:num w:numId="64" w16cid:durableId="77594789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87541251">
    <w:abstractNumId w:val="58"/>
    <w:lvlOverride w:ilvl="0">
      <w:startOverride w:val="1"/>
    </w:lvlOverride>
    <w:lvlOverride w:ilvl="1"/>
    <w:lvlOverride w:ilvl="2"/>
    <w:lvlOverride w:ilvl="3"/>
    <w:lvlOverride w:ilvl="4"/>
    <w:lvlOverride w:ilvl="5"/>
    <w:lvlOverride w:ilvl="6"/>
    <w:lvlOverride w:ilvl="7"/>
    <w:lvlOverride w:ilvl="8"/>
  </w:num>
  <w:num w:numId="66" w16cid:durableId="162744772">
    <w:abstractNumId w:val="72"/>
  </w:num>
  <w:num w:numId="67" w16cid:durableId="627470603">
    <w:abstractNumId w:val="55"/>
  </w:num>
  <w:num w:numId="68" w16cid:durableId="1022784262">
    <w:abstractNumId w:val="69"/>
  </w:num>
  <w:num w:numId="69" w16cid:durableId="470247422">
    <w:abstractNumId w:val="87"/>
  </w:num>
  <w:num w:numId="70" w16cid:durableId="121073083">
    <w:abstractNumId w:val="105"/>
  </w:num>
  <w:num w:numId="71" w16cid:durableId="1124033537">
    <w:abstractNumId w:val="48"/>
  </w:num>
  <w:num w:numId="72" w16cid:durableId="482895119">
    <w:abstractNumId w:val="60"/>
  </w:num>
  <w:num w:numId="73" w16cid:durableId="1057557620">
    <w:abstractNumId w:val="57"/>
  </w:num>
  <w:num w:numId="74" w16cid:durableId="1446928319">
    <w:abstractNumId w:val="74"/>
    <w:lvlOverride w:ilvl="0">
      <w:startOverride w:val="1"/>
    </w:lvlOverride>
    <w:lvlOverride w:ilvl="1"/>
    <w:lvlOverride w:ilvl="2"/>
    <w:lvlOverride w:ilvl="3"/>
    <w:lvlOverride w:ilvl="4"/>
    <w:lvlOverride w:ilvl="5"/>
    <w:lvlOverride w:ilvl="6"/>
    <w:lvlOverride w:ilvl="7"/>
    <w:lvlOverride w:ilvl="8"/>
  </w:num>
  <w:num w:numId="75" w16cid:durableId="1963263886">
    <w:abstractNumId w:val="116"/>
  </w:num>
  <w:num w:numId="76" w16cid:durableId="1353654322">
    <w:abstractNumId w:val="3"/>
  </w:num>
  <w:num w:numId="77" w16cid:durableId="905454378">
    <w:abstractNumId w:val="110"/>
  </w:num>
  <w:num w:numId="78" w16cid:durableId="154802084">
    <w:abstractNumId w:val="89"/>
  </w:num>
  <w:num w:numId="79" w16cid:durableId="234171543">
    <w:abstractNumId w:val="24"/>
  </w:num>
  <w:num w:numId="80" w16cid:durableId="1022436015">
    <w:abstractNumId w:val="32"/>
  </w:num>
  <w:num w:numId="81" w16cid:durableId="1444306183">
    <w:abstractNumId w:val="16"/>
  </w:num>
  <w:num w:numId="82" w16cid:durableId="60569840">
    <w:abstractNumId w:val="102"/>
  </w:num>
  <w:num w:numId="83" w16cid:durableId="184393496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35762068">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46420836">
    <w:abstractNumId w:val="2"/>
  </w:num>
  <w:num w:numId="86" w16cid:durableId="1166897364">
    <w:abstractNumId w:val="94"/>
  </w:num>
  <w:num w:numId="87" w16cid:durableId="567961001">
    <w:abstractNumId w:val="25"/>
  </w:num>
  <w:num w:numId="88" w16cid:durableId="1467121473">
    <w:abstractNumId w:val="62"/>
  </w:num>
  <w:num w:numId="89" w16cid:durableId="15064366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653363552">
    <w:abstractNumId w:val="77"/>
  </w:num>
  <w:num w:numId="91" w16cid:durableId="638267585">
    <w:abstractNumId w:val="93"/>
  </w:num>
  <w:num w:numId="92" w16cid:durableId="194119234">
    <w:abstractNumId w:val="20"/>
  </w:num>
  <w:num w:numId="93" w16cid:durableId="462161361">
    <w:abstractNumId w:val="39"/>
  </w:num>
  <w:num w:numId="94" w16cid:durableId="1716731585">
    <w:abstractNumId w:val="22"/>
  </w:num>
  <w:num w:numId="95" w16cid:durableId="906187701">
    <w:abstractNumId w:val="9"/>
  </w:num>
  <w:num w:numId="96" w16cid:durableId="842167508">
    <w:abstractNumId w:val="118"/>
  </w:num>
  <w:num w:numId="97" w16cid:durableId="1787851057">
    <w:abstractNumId w:val="59"/>
  </w:num>
  <w:num w:numId="98" w16cid:durableId="429662207">
    <w:abstractNumId w:val="52"/>
  </w:num>
  <w:num w:numId="99" w16cid:durableId="1002782273">
    <w:abstractNumId w:val="53"/>
  </w:num>
  <w:num w:numId="100" w16cid:durableId="52310501">
    <w:abstractNumId w:val="96"/>
  </w:num>
  <w:num w:numId="101" w16cid:durableId="1234513843">
    <w:abstractNumId w:val="113"/>
  </w:num>
  <w:num w:numId="102" w16cid:durableId="364136823">
    <w:abstractNumId w:val="86"/>
  </w:num>
  <w:num w:numId="103" w16cid:durableId="734621556">
    <w:abstractNumId w:val="82"/>
  </w:num>
  <w:num w:numId="104" w16cid:durableId="351876813">
    <w:abstractNumId w:val="65"/>
  </w:num>
  <w:num w:numId="105" w16cid:durableId="1643726568">
    <w:abstractNumId w:val="100"/>
  </w:num>
  <w:num w:numId="106" w16cid:durableId="679770256">
    <w:abstractNumId w:val="129"/>
  </w:num>
  <w:num w:numId="107" w16cid:durableId="1889612676">
    <w:abstractNumId w:val="112"/>
  </w:num>
  <w:num w:numId="108" w16cid:durableId="1508399293">
    <w:abstractNumId w:val="121"/>
  </w:num>
  <w:num w:numId="109" w16cid:durableId="101267331">
    <w:abstractNumId w:val="79"/>
  </w:num>
  <w:num w:numId="110" w16cid:durableId="1913924852">
    <w:abstractNumId w:val="15"/>
  </w:num>
  <w:num w:numId="111" w16cid:durableId="1666741031">
    <w:abstractNumId w:val="63"/>
  </w:num>
  <w:num w:numId="112" w16cid:durableId="1928077525">
    <w:abstractNumId w:val="37"/>
  </w:num>
  <w:num w:numId="113" w16cid:durableId="1603955011">
    <w:abstractNumId w:val="41"/>
  </w:num>
  <w:num w:numId="114" w16cid:durableId="1063141921">
    <w:abstractNumId w:val="58"/>
  </w:num>
  <w:num w:numId="115" w16cid:durableId="1032539157">
    <w:abstractNumId w:val="13"/>
  </w:num>
  <w:num w:numId="116" w16cid:durableId="46496753">
    <w:abstractNumId w:val="28"/>
  </w:num>
  <w:num w:numId="117" w16cid:durableId="480074712">
    <w:abstractNumId w:val="67"/>
  </w:num>
  <w:num w:numId="118" w16cid:durableId="648752629">
    <w:abstractNumId w:val="49"/>
  </w:num>
  <w:num w:numId="119" w16cid:durableId="37361899">
    <w:abstractNumId w:val="18"/>
  </w:num>
  <w:num w:numId="120" w16cid:durableId="282275254">
    <w:abstractNumId w:val="75"/>
  </w:num>
  <w:num w:numId="121" w16cid:durableId="424770075">
    <w:abstractNumId w:val="45"/>
  </w:num>
  <w:num w:numId="122" w16cid:durableId="526140794">
    <w:abstractNumId w:val="123"/>
  </w:num>
  <w:num w:numId="123" w16cid:durableId="234314811">
    <w:abstractNumId w:val="14"/>
  </w:num>
  <w:num w:numId="124" w16cid:durableId="77294587">
    <w:abstractNumId w:val="43"/>
  </w:num>
  <w:num w:numId="125" w16cid:durableId="1238319685">
    <w:abstractNumId w:val="23"/>
  </w:num>
  <w:num w:numId="126" w16cid:durableId="531041147">
    <w:abstractNumId w:val="17"/>
  </w:num>
  <w:num w:numId="127" w16cid:durableId="47920002">
    <w:abstractNumId w:val="97"/>
  </w:num>
  <w:num w:numId="128" w16cid:durableId="618953187">
    <w:abstractNumId w:val="81"/>
  </w:num>
  <w:num w:numId="129" w16cid:durableId="129053231">
    <w:abstractNumId w:val="84"/>
  </w:num>
  <w:num w:numId="130" w16cid:durableId="965618037">
    <w:abstractNumId w:val="128"/>
  </w:num>
  <w:num w:numId="131" w16cid:durableId="2000883235">
    <w:abstractNumId w:val="61"/>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A0"/>
    <w:rsid w:val="00000CC3"/>
    <w:rsid w:val="00001F87"/>
    <w:rsid w:val="0000316E"/>
    <w:rsid w:val="000035F6"/>
    <w:rsid w:val="000040BD"/>
    <w:rsid w:val="000056FD"/>
    <w:rsid w:val="00006903"/>
    <w:rsid w:val="000114A9"/>
    <w:rsid w:val="00012775"/>
    <w:rsid w:val="000136AC"/>
    <w:rsid w:val="00014C99"/>
    <w:rsid w:val="00015299"/>
    <w:rsid w:val="00017E70"/>
    <w:rsid w:val="00020D16"/>
    <w:rsid w:val="00020E3E"/>
    <w:rsid w:val="00021D50"/>
    <w:rsid w:val="00022C5F"/>
    <w:rsid w:val="00022E08"/>
    <w:rsid w:val="000242CF"/>
    <w:rsid w:val="00026805"/>
    <w:rsid w:val="00026EB4"/>
    <w:rsid w:val="0002769C"/>
    <w:rsid w:val="000327A3"/>
    <w:rsid w:val="000357C2"/>
    <w:rsid w:val="00036224"/>
    <w:rsid w:val="0004152A"/>
    <w:rsid w:val="000464DB"/>
    <w:rsid w:val="000551F5"/>
    <w:rsid w:val="00060374"/>
    <w:rsid w:val="00060BD9"/>
    <w:rsid w:val="00063015"/>
    <w:rsid w:val="000631BB"/>
    <w:rsid w:val="0006418D"/>
    <w:rsid w:val="00064675"/>
    <w:rsid w:val="00064BE4"/>
    <w:rsid w:val="00064FA0"/>
    <w:rsid w:val="00065221"/>
    <w:rsid w:val="00067463"/>
    <w:rsid w:val="00067E1B"/>
    <w:rsid w:val="000722AA"/>
    <w:rsid w:val="00072972"/>
    <w:rsid w:val="00072C24"/>
    <w:rsid w:val="00073BAC"/>
    <w:rsid w:val="00074409"/>
    <w:rsid w:val="000746C0"/>
    <w:rsid w:val="0008008E"/>
    <w:rsid w:val="00081007"/>
    <w:rsid w:val="00081C85"/>
    <w:rsid w:val="00082837"/>
    <w:rsid w:val="00082958"/>
    <w:rsid w:val="00083A5F"/>
    <w:rsid w:val="000851D1"/>
    <w:rsid w:val="00086DB5"/>
    <w:rsid w:val="0009130F"/>
    <w:rsid w:val="00091F76"/>
    <w:rsid w:val="000930A7"/>
    <w:rsid w:val="00094AB3"/>
    <w:rsid w:val="00095622"/>
    <w:rsid w:val="00096699"/>
    <w:rsid w:val="000A167A"/>
    <w:rsid w:val="000A5D20"/>
    <w:rsid w:val="000A6C9A"/>
    <w:rsid w:val="000A7B03"/>
    <w:rsid w:val="000B2948"/>
    <w:rsid w:val="000B2D1F"/>
    <w:rsid w:val="000B64BB"/>
    <w:rsid w:val="000B6D2F"/>
    <w:rsid w:val="000B7B5E"/>
    <w:rsid w:val="000C055E"/>
    <w:rsid w:val="000C07F8"/>
    <w:rsid w:val="000C1AEA"/>
    <w:rsid w:val="000C1ED7"/>
    <w:rsid w:val="000C4017"/>
    <w:rsid w:val="000C4535"/>
    <w:rsid w:val="000C4FA6"/>
    <w:rsid w:val="000C56E0"/>
    <w:rsid w:val="000C6206"/>
    <w:rsid w:val="000D09AF"/>
    <w:rsid w:val="000D5DFD"/>
    <w:rsid w:val="000E0313"/>
    <w:rsid w:val="000E0E4C"/>
    <w:rsid w:val="000E30BB"/>
    <w:rsid w:val="000E39F4"/>
    <w:rsid w:val="000E7933"/>
    <w:rsid w:val="000F0476"/>
    <w:rsid w:val="000F0839"/>
    <w:rsid w:val="000F1739"/>
    <w:rsid w:val="000F28C5"/>
    <w:rsid w:val="000F4841"/>
    <w:rsid w:val="000F5E42"/>
    <w:rsid w:val="000F6429"/>
    <w:rsid w:val="000F7F0B"/>
    <w:rsid w:val="00101592"/>
    <w:rsid w:val="0010164D"/>
    <w:rsid w:val="00103BBF"/>
    <w:rsid w:val="00106952"/>
    <w:rsid w:val="00106A49"/>
    <w:rsid w:val="0011039D"/>
    <w:rsid w:val="0011057F"/>
    <w:rsid w:val="001156C2"/>
    <w:rsid w:val="0011666C"/>
    <w:rsid w:val="00117B44"/>
    <w:rsid w:val="00120768"/>
    <w:rsid w:val="001217D6"/>
    <w:rsid w:val="00122061"/>
    <w:rsid w:val="00124A53"/>
    <w:rsid w:val="00127C3C"/>
    <w:rsid w:val="00127F8C"/>
    <w:rsid w:val="0013080A"/>
    <w:rsid w:val="00131FAA"/>
    <w:rsid w:val="001340C7"/>
    <w:rsid w:val="001353ED"/>
    <w:rsid w:val="00136558"/>
    <w:rsid w:val="00136C87"/>
    <w:rsid w:val="00142314"/>
    <w:rsid w:val="0014368D"/>
    <w:rsid w:val="00143D66"/>
    <w:rsid w:val="00144680"/>
    <w:rsid w:val="00144A11"/>
    <w:rsid w:val="00145ED5"/>
    <w:rsid w:val="00146D92"/>
    <w:rsid w:val="00150DEC"/>
    <w:rsid w:val="00152EC1"/>
    <w:rsid w:val="001551A5"/>
    <w:rsid w:val="00155AE4"/>
    <w:rsid w:val="00155E56"/>
    <w:rsid w:val="00157F0E"/>
    <w:rsid w:val="00160F05"/>
    <w:rsid w:val="0016317B"/>
    <w:rsid w:val="00164F09"/>
    <w:rsid w:val="00166DC6"/>
    <w:rsid w:val="0017502B"/>
    <w:rsid w:val="00175EB9"/>
    <w:rsid w:val="001776E4"/>
    <w:rsid w:val="00181596"/>
    <w:rsid w:val="001827C0"/>
    <w:rsid w:val="0018287F"/>
    <w:rsid w:val="00183E94"/>
    <w:rsid w:val="00185E92"/>
    <w:rsid w:val="0018715E"/>
    <w:rsid w:val="00190D6F"/>
    <w:rsid w:val="001928B2"/>
    <w:rsid w:val="00194BB8"/>
    <w:rsid w:val="001A2B6F"/>
    <w:rsid w:val="001A396D"/>
    <w:rsid w:val="001A4D0C"/>
    <w:rsid w:val="001A6798"/>
    <w:rsid w:val="001A702C"/>
    <w:rsid w:val="001A7617"/>
    <w:rsid w:val="001B0259"/>
    <w:rsid w:val="001B0388"/>
    <w:rsid w:val="001B3F0B"/>
    <w:rsid w:val="001B5BE7"/>
    <w:rsid w:val="001B746A"/>
    <w:rsid w:val="001B79D9"/>
    <w:rsid w:val="001B7FE9"/>
    <w:rsid w:val="001D04B8"/>
    <w:rsid w:val="001D266F"/>
    <w:rsid w:val="001D2BB0"/>
    <w:rsid w:val="001D5929"/>
    <w:rsid w:val="001D7328"/>
    <w:rsid w:val="001E0AF1"/>
    <w:rsid w:val="001E0FC1"/>
    <w:rsid w:val="001E1805"/>
    <w:rsid w:val="001E383C"/>
    <w:rsid w:val="001E4B6D"/>
    <w:rsid w:val="001E6115"/>
    <w:rsid w:val="001E75F8"/>
    <w:rsid w:val="001F1818"/>
    <w:rsid w:val="001F350D"/>
    <w:rsid w:val="001F56BA"/>
    <w:rsid w:val="001F5D93"/>
    <w:rsid w:val="001F6CF5"/>
    <w:rsid w:val="001F7EEC"/>
    <w:rsid w:val="00200FD8"/>
    <w:rsid w:val="00203914"/>
    <w:rsid w:val="002075DC"/>
    <w:rsid w:val="00207654"/>
    <w:rsid w:val="00210587"/>
    <w:rsid w:val="00211EA8"/>
    <w:rsid w:val="00212712"/>
    <w:rsid w:val="002132B6"/>
    <w:rsid w:val="00213B56"/>
    <w:rsid w:val="00214280"/>
    <w:rsid w:val="0021651E"/>
    <w:rsid w:val="0021681F"/>
    <w:rsid w:val="002210E0"/>
    <w:rsid w:val="00221FC9"/>
    <w:rsid w:val="0022624F"/>
    <w:rsid w:val="00227755"/>
    <w:rsid w:val="00230F53"/>
    <w:rsid w:val="0023585E"/>
    <w:rsid w:val="002416EA"/>
    <w:rsid w:val="002418D5"/>
    <w:rsid w:val="00242340"/>
    <w:rsid w:val="002434E1"/>
    <w:rsid w:val="00245048"/>
    <w:rsid w:val="00251A88"/>
    <w:rsid w:val="0025337B"/>
    <w:rsid w:val="002602E2"/>
    <w:rsid w:val="00261258"/>
    <w:rsid w:val="00262032"/>
    <w:rsid w:val="00263C88"/>
    <w:rsid w:val="00265F7C"/>
    <w:rsid w:val="002662D4"/>
    <w:rsid w:val="002671AE"/>
    <w:rsid w:val="00267FFA"/>
    <w:rsid w:val="002710D1"/>
    <w:rsid w:val="00272E0D"/>
    <w:rsid w:val="002733D2"/>
    <w:rsid w:val="00275381"/>
    <w:rsid w:val="00277A40"/>
    <w:rsid w:val="00277D62"/>
    <w:rsid w:val="00281ACA"/>
    <w:rsid w:val="00281E9B"/>
    <w:rsid w:val="00282624"/>
    <w:rsid w:val="0028373D"/>
    <w:rsid w:val="00283F35"/>
    <w:rsid w:val="00283F51"/>
    <w:rsid w:val="002849EC"/>
    <w:rsid w:val="002856F5"/>
    <w:rsid w:val="002857BE"/>
    <w:rsid w:val="00296B64"/>
    <w:rsid w:val="002A052C"/>
    <w:rsid w:val="002A0885"/>
    <w:rsid w:val="002A1461"/>
    <w:rsid w:val="002A4A93"/>
    <w:rsid w:val="002A68B6"/>
    <w:rsid w:val="002B1E4D"/>
    <w:rsid w:val="002B1FE7"/>
    <w:rsid w:val="002B3A22"/>
    <w:rsid w:val="002B3B8C"/>
    <w:rsid w:val="002B3DC6"/>
    <w:rsid w:val="002B58F6"/>
    <w:rsid w:val="002B6507"/>
    <w:rsid w:val="002B66EE"/>
    <w:rsid w:val="002B7643"/>
    <w:rsid w:val="002C361C"/>
    <w:rsid w:val="002C46DB"/>
    <w:rsid w:val="002C7E6E"/>
    <w:rsid w:val="002D006F"/>
    <w:rsid w:val="002D0535"/>
    <w:rsid w:val="002D2ACF"/>
    <w:rsid w:val="002D2FD0"/>
    <w:rsid w:val="002D37F7"/>
    <w:rsid w:val="002D4F10"/>
    <w:rsid w:val="002D54AF"/>
    <w:rsid w:val="002D5EC5"/>
    <w:rsid w:val="002D6937"/>
    <w:rsid w:val="002E0122"/>
    <w:rsid w:val="002E0ADA"/>
    <w:rsid w:val="002E12B9"/>
    <w:rsid w:val="002E1811"/>
    <w:rsid w:val="002E675F"/>
    <w:rsid w:val="002E7089"/>
    <w:rsid w:val="002E728A"/>
    <w:rsid w:val="002F023F"/>
    <w:rsid w:val="002F04B0"/>
    <w:rsid w:val="002F0746"/>
    <w:rsid w:val="002F1191"/>
    <w:rsid w:val="002F136F"/>
    <w:rsid w:val="002F2897"/>
    <w:rsid w:val="002F39E8"/>
    <w:rsid w:val="002F3F62"/>
    <w:rsid w:val="002F5206"/>
    <w:rsid w:val="002F534A"/>
    <w:rsid w:val="002F786F"/>
    <w:rsid w:val="00300C08"/>
    <w:rsid w:val="00303942"/>
    <w:rsid w:val="00304475"/>
    <w:rsid w:val="003044EA"/>
    <w:rsid w:val="00305611"/>
    <w:rsid w:val="00305DBB"/>
    <w:rsid w:val="00307CAC"/>
    <w:rsid w:val="003103FE"/>
    <w:rsid w:val="00312955"/>
    <w:rsid w:val="00312DB8"/>
    <w:rsid w:val="00313BC9"/>
    <w:rsid w:val="00316D8A"/>
    <w:rsid w:val="00317676"/>
    <w:rsid w:val="00317F7B"/>
    <w:rsid w:val="00320A18"/>
    <w:rsid w:val="00320CB6"/>
    <w:rsid w:val="0032193F"/>
    <w:rsid w:val="0032284D"/>
    <w:rsid w:val="00324DD8"/>
    <w:rsid w:val="003254F0"/>
    <w:rsid w:val="00325DB4"/>
    <w:rsid w:val="00326FD1"/>
    <w:rsid w:val="00331AE0"/>
    <w:rsid w:val="003324F6"/>
    <w:rsid w:val="00333060"/>
    <w:rsid w:val="00333CC9"/>
    <w:rsid w:val="00333ED3"/>
    <w:rsid w:val="0033484C"/>
    <w:rsid w:val="00337B52"/>
    <w:rsid w:val="00340EDE"/>
    <w:rsid w:val="003428F5"/>
    <w:rsid w:val="00342F84"/>
    <w:rsid w:val="00343C1C"/>
    <w:rsid w:val="00343F45"/>
    <w:rsid w:val="003441F3"/>
    <w:rsid w:val="0034479B"/>
    <w:rsid w:val="00344ABC"/>
    <w:rsid w:val="00344B4D"/>
    <w:rsid w:val="00346509"/>
    <w:rsid w:val="003466F1"/>
    <w:rsid w:val="00350ED5"/>
    <w:rsid w:val="00351A76"/>
    <w:rsid w:val="00353EA9"/>
    <w:rsid w:val="00354E8E"/>
    <w:rsid w:val="00355706"/>
    <w:rsid w:val="003605CB"/>
    <w:rsid w:val="00360718"/>
    <w:rsid w:val="003618B0"/>
    <w:rsid w:val="00362DB1"/>
    <w:rsid w:val="003630C1"/>
    <w:rsid w:val="00363F38"/>
    <w:rsid w:val="00364F97"/>
    <w:rsid w:val="003664C9"/>
    <w:rsid w:val="00367A68"/>
    <w:rsid w:val="003705F5"/>
    <w:rsid w:val="003745DD"/>
    <w:rsid w:val="00375D06"/>
    <w:rsid w:val="00377477"/>
    <w:rsid w:val="0038175F"/>
    <w:rsid w:val="003850FD"/>
    <w:rsid w:val="00385309"/>
    <w:rsid w:val="00385563"/>
    <w:rsid w:val="00391132"/>
    <w:rsid w:val="00396396"/>
    <w:rsid w:val="003A1B2E"/>
    <w:rsid w:val="003A2F87"/>
    <w:rsid w:val="003A309E"/>
    <w:rsid w:val="003A3DC5"/>
    <w:rsid w:val="003A4322"/>
    <w:rsid w:val="003A4E81"/>
    <w:rsid w:val="003A7001"/>
    <w:rsid w:val="003A7582"/>
    <w:rsid w:val="003A78FE"/>
    <w:rsid w:val="003B0EDB"/>
    <w:rsid w:val="003B49F0"/>
    <w:rsid w:val="003B4A40"/>
    <w:rsid w:val="003B54AF"/>
    <w:rsid w:val="003B59AD"/>
    <w:rsid w:val="003B765A"/>
    <w:rsid w:val="003B7824"/>
    <w:rsid w:val="003C0DD6"/>
    <w:rsid w:val="003C1649"/>
    <w:rsid w:val="003D1DA7"/>
    <w:rsid w:val="003D2614"/>
    <w:rsid w:val="003D5994"/>
    <w:rsid w:val="003E081E"/>
    <w:rsid w:val="003E1F35"/>
    <w:rsid w:val="003E21AF"/>
    <w:rsid w:val="003E2659"/>
    <w:rsid w:val="003E2B23"/>
    <w:rsid w:val="003E546C"/>
    <w:rsid w:val="003E6067"/>
    <w:rsid w:val="003E736B"/>
    <w:rsid w:val="003F0559"/>
    <w:rsid w:val="003F08A9"/>
    <w:rsid w:val="003F0DC9"/>
    <w:rsid w:val="003F525F"/>
    <w:rsid w:val="003F6057"/>
    <w:rsid w:val="003F605E"/>
    <w:rsid w:val="003F77B2"/>
    <w:rsid w:val="0040057A"/>
    <w:rsid w:val="00400AF5"/>
    <w:rsid w:val="00400ED2"/>
    <w:rsid w:val="00402A52"/>
    <w:rsid w:val="00402AE9"/>
    <w:rsid w:val="00404B6C"/>
    <w:rsid w:val="00404CC6"/>
    <w:rsid w:val="00404EA6"/>
    <w:rsid w:val="00412C86"/>
    <w:rsid w:val="004131BA"/>
    <w:rsid w:val="00415D93"/>
    <w:rsid w:val="00416A23"/>
    <w:rsid w:val="00422666"/>
    <w:rsid w:val="00426AC6"/>
    <w:rsid w:val="00426EBE"/>
    <w:rsid w:val="0042701F"/>
    <w:rsid w:val="004275CD"/>
    <w:rsid w:val="00430DFA"/>
    <w:rsid w:val="00431331"/>
    <w:rsid w:val="004340B7"/>
    <w:rsid w:val="004364F3"/>
    <w:rsid w:val="004365DB"/>
    <w:rsid w:val="00440B81"/>
    <w:rsid w:val="00441153"/>
    <w:rsid w:val="00442BBA"/>
    <w:rsid w:val="00445D99"/>
    <w:rsid w:val="0044781F"/>
    <w:rsid w:val="00450CA8"/>
    <w:rsid w:val="004574F0"/>
    <w:rsid w:val="00465ED6"/>
    <w:rsid w:val="00466272"/>
    <w:rsid w:val="004664E3"/>
    <w:rsid w:val="00466539"/>
    <w:rsid w:val="004670DB"/>
    <w:rsid w:val="00467E37"/>
    <w:rsid w:val="00470128"/>
    <w:rsid w:val="00470C7A"/>
    <w:rsid w:val="004713F8"/>
    <w:rsid w:val="00471DF6"/>
    <w:rsid w:val="0047490B"/>
    <w:rsid w:val="004758BC"/>
    <w:rsid w:val="00480323"/>
    <w:rsid w:val="004813B9"/>
    <w:rsid w:val="00482260"/>
    <w:rsid w:val="004825BC"/>
    <w:rsid w:val="00484B88"/>
    <w:rsid w:val="00484F42"/>
    <w:rsid w:val="004860DD"/>
    <w:rsid w:val="00486CED"/>
    <w:rsid w:val="00486F71"/>
    <w:rsid w:val="00487674"/>
    <w:rsid w:val="00487784"/>
    <w:rsid w:val="004957B8"/>
    <w:rsid w:val="0049629B"/>
    <w:rsid w:val="004966B5"/>
    <w:rsid w:val="004A00B9"/>
    <w:rsid w:val="004A1EA4"/>
    <w:rsid w:val="004A516B"/>
    <w:rsid w:val="004A5853"/>
    <w:rsid w:val="004A6FE3"/>
    <w:rsid w:val="004A7C18"/>
    <w:rsid w:val="004B0525"/>
    <w:rsid w:val="004B1143"/>
    <w:rsid w:val="004B25B3"/>
    <w:rsid w:val="004B3597"/>
    <w:rsid w:val="004B3B6C"/>
    <w:rsid w:val="004B516F"/>
    <w:rsid w:val="004B6BE1"/>
    <w:rsid w:val="004B740A"/>
    <w:rsid w:val="004C15F2"/>
    <w:rsid w:val="004C1D42"/>
    <w:rsid w:val="004C1E5D"/>
    <w:rsid w:val="004C221A"/>
    <w:rsid w:val="004C2BBB"/>
    <w:rsid w:val="004C36A5"/>
    <w:rsid w:val="004C3ADB"/>
    <w:rsid w:val="004C44E2"/>
    <w:rsid w:val="004C49CF"/>
    <w:rsid w:val="004C548D"/>
    <w:rsid w:val="004C59DD"/>
    <w:rsid w:val="004C7E5A"/>
    <w:rsid w:val="004C7F30"/>
    <w:rsid w:val="004D0F3A"/>
    <w:rsid w:val="004D23A3"/>
    <w:rsid w:val="004D3FB0"/>
    <w:rsid w:val="004D407A"/>
    <w:rsid w:val="004D6B0B"/>
    <w:rsid w:val="004D71FA"/>
    <w:rsid w:val="004D7D42"/>
    <w:rsid w:val="004D7DFC"/>
    <w:rsid w:val="004E18D6"/>
    <w:rsid w:val="004E3858"/>
    <w:rsid w:val="004E43AA"/>
    <w:rsid w:val="004E4876"/>
    <w:rsid w:val="004E5CC9"/>
    <w:rsid w:val="004E743F"/>
    <w:rsid w:val="004E7ECB"/>
    <w:rsid w:val="004F4727"/>
    <w:rsid w:val="004F5997"/>
    <w:rsid w:val="004F6441"/>
    <w:rsid w:val="00502A06"/>
    <w:rsid w:val="0050547A"/>
    <w:rsid w:val="005064F1"/>
    <w:rsid w:val="00506A02"/>
    <w:rsid w:val="00507769"/>
    <w:rsid w:val="00510430"/>
    <w:rsid w:val="005104BA"/>
    <w:rsid w:val="0051130F"/>
    <w:rsid w:val="00513CA9"/>
    <w:rsid w:val="00514B31"/>
    <w:rsid w:val="00515124"/>
    <w:rsid w:val="005154C3"/>
    <w:rsid w:val="00515643"/>
    <w:rsid w:val="00516FAF"/>
    <w:rsid w:val="00520070"/>
    <w:rsid w:val="005213D6"/>
    <w:rsid w:val="005240D9"/>
    <w:rsid w:val="005255B1"/>
    <w:rsid w:val="00525F2E"/>
    <w:rsid w:val="00530EE4"/>
    <w:rsid w:val="0053381A"/>
    <w:rsid w:val="005340D6"/>
    <w:rsid w:val="0053563E"/>
    <w:rsid w:val="00535BAC"/>
    <w:rsid w:val="00537541"/>
    <w:rsid w:val="00540383"/>
    <w:rsid w:val="005411C8"/>
    <w:rsid w:val="00544C14"/>
    <w:rsid w:val="005466AA"/>
    <w:rsid w:val="00546A11"/>
    <w:rsid w:val="00552DDC"/>
    <w:rsid w:val="0055396C"/>
    <w:rsid w:val="00553F5B"/>
    <w:rsid w:val="00554216"/>
    <w:rsid w:val="00554747"/>
    <w:rsid w:val="00554AC7"/>
    <w:rsid w:val="00556B6B"/>
    <w:rsid w:val="0056159E"/>
    <w:rsid w:val="005623D3"/>
    <w:rsid w:val="00562B0A"/>
    <w:rsid w:val="005670D2"/>
    <w:rsid w:val="005671A5"/>
    <w:rsid w:val="00567829"/>
    <w:rsid w:val="00567973"/>
    <w:rsid w:val="00571156"/>
    <w:rsid w:val="005761C6"/>
    <w:rsid w:val="005766B9"/>
    <w:rsid w:val="005768FB"/>
    <w:rsid w:val="00582774"/>
    <w:rsid w:val="0058295E"/>
    <w:rsid w:val="00583428"/>
    <w:rsid w:val="00583E5A"/>
    <w:rsid w:val="00587493"/>
    <w:rsid w:val="00590D97"/>
    <w:rsid w:val="00591C60"/>
    <w:rsid w:val="005921DB"/>
    <w:rsid w:val="00596930"/>
    <w:rsid w:val="005A0EF9"/>
    <w:rsid w:val="005A1321"/>
    <w:rsid w:val="005A225A"/>
    <w:rsid w:val="005A2BB2"/>
    <w:rsid w:val="005A3726"/>
    <w:rsid w:val="005B01F0"/>
    <w:rsid w:val="005B1EC6"/>
    <w:rsid w:val="005B2103"/>
    <w:rsid w:val="005B3AE0"/>
    <w:rsid w:val="005B3CEF"/>
    <w:rsid w:val="005B40F4"/>
    <w:rsid w:val="005B4767"/>
    <w:rsid w:val="005B5407"/>
    <w:rsid w:val="005B6453"/>
    <w:rsid w:val="005C040A"/>
    <w:rsid w:val="005C1ECD"/>
    <w:rsid w:val="005C20C4"/>
    <w:rsid w:val="005C310E"/>
    <w:rsid w:val="005C3B85"/>
    <w:rsid w:val="005C70B8"/>
    <w:rsid w:val="005C750A"/>
    <w:rsid w:val="005C7B98"/>
    <w:rsid w:val="005D25F2"/>
    <w:rsid w:val="005D2ECD"/>
    <w:rsid w:val="005D46F9"/>
    <w:rsid w:val="005D7C87"/>
    <w:rsid w:val="005E05A7"/>
    <w:rsid w:val="005E20F4"/>
    <w:rsid w:val="005E3BCE"/>
    <w:rsid w:val="005E668F"/>
    <w:rsid w:val="005E6AAD"/>
    <w:rsid w:val="005E75C5"/>
    <w:rsid w:val="005F41BC"/>
    <w:rsid w:val="005F4A14"/>
    <w:rsid w:val="005F6C45"/>
    <w:rsid w:val="00601FDC"/>
    <w:rsid w:val="00602E3B"/>
    <w:rsid w:val="00603A06"/>
    <w:rsid w:val="006053FC"/>
    <w:rsid w:val="00606451"/>
    <w:rsid w:val="00607C7C"/>
    <w:rsid w:val="006134CA"/>
    <w:rsid w:val="00617B4A"/>
    <w:rsid w:val="00622B69"/>
    <w:rsid w:val="00623F72"/>
    <w:rsid w:val="0062426F"/>
    <w:rsid w:val="00624631"/>
    <w:rsid w:val="006303D0"/>
    <w:rsid w:val="00630B43"/>
    <w:rsid w:val="00630FF4"/>
    <w:rsid w:val="00631AB4"/>
    <w:rsid w:val="00632E1B"/>
    <w:rsid w:val="006337B4"/>
    <w:rsid w:val="00634B13"/>
    <w:rsid w:val="00640BFB"/>
    <w:rsid w:val="00641AB3"/>
    <w:rsid w:val="00641EE2"/>
    <w:rsid w:val="00643EEC"/>
    <w:rsid w:val="00644967"/>
    <w:rsid w:val="00644B70"/>
    <w:rsid w:val="00645208"/>
    <w:rsid w:val="00645DA2"/>
    <w:rsid w:val="006477C6"/>
    <w:rsid w:val="00653601"/>
    <w:rsid w:val="00656A58"/>
    <w:rsid w:val="00656C26"/>
    <w:rsid w:val="00657148"/>
    <w:rsid w:val="006575FB"/>
    <w:rsid w:val="00660566"/>
    <w:rsid w:val="006606AC"/>
    <w:rsid w:val="00661865"/>
    <w:rsid w:val="006731D5"/>
    <w:rsid w:val="00673414"/>
    <w:rsid w:val="00673E3C"/>
    <w:rsid w:val="006750A2"/>
    <w:rsid w:val="006756A9"/>
    <w:rsid w:val="006766AC"/>
    <w:rsid w:val="00676BB5"/>
    <w:rsid w:val="00680483"/>
    <w:rsid w:val="00685751"/>
    <w:rsid w:val="0068586A"/>
    <w:rsid w:val="00687332"/>
    <w:rsid w:val="00691581"/>
    <w:rsid w:val="006937AF"/>
    <w:rsid w:val="00693BA2"/>
    <w:rsid w:val="006940CB"/>
    <w:rsid w:val="0069433F"/>
    <w:rsid w:val="00696E5F"/>
    <w:rsid w:val="00696F9E"/>
    <w:rsid w:val="006A1A70"/>
    <w:rsid w:val="006A3974"/>
    <w:rsid w:val="006A3F7C"/>
    <w:rsid w:val="006A44A2"/>
    <w:rsid w:val="006A4C0A"/>
    <w:rsid w:val="006A5CF0"/>
    <w:rsid w:val="006A6329"/>
    <w:rsid w:val="006B08F5"/>
    <w:rsid w:val="006B09A6"/>
    <w:rsid w:val="006B251F"/>
    <w:rsid w:val="006B28E7"/>
    <w:rsid w:val="006B5746"/>
    <w:rsid w:val="006B7A72"/>
    <w:rsid w:val="006C0681"/>
    <w:rsid w:val="006C09D0"/>
    <w:rsid w:val="006C3E29"/>
    <w:rsid w:val="006C40D2"/>
    <w:rsid w:val="006C54B9"/>
    <w:rsid w:val="006C5869"/>
    <w:rsid w:val="006C6F8C"/>
    <w:rsid w:val="006C76B9"/>
    <w:rsid w:val="006C7D23"/>
    <w:rsid w:val="006C7D7A"/>
    <w:rsid w:val="006D1555"/>
    <w:rsid w:val="006D2DDF"/>
    <w:rsid w:val="006D32D8"/>
    <w:rsid w:val="006D70E1"/>
    <w:rsid w:val="006D7ECB"/>
    <w:rsid w:val="006E2BCE"/>
    <w:rsid w:val="006E37A9"/>
    <w:rsid w:val="006E439C"/>
    <w:rsid w:val="006E7202"/>
    <w:rsid w:val="006E78E3"/>
    <w:rsid w:val="006E7965"/>
    <w:rsid w:val="006E7A20"/>
    <w:rsid w:val="006F3478"/>
    <w:rsid w:val="0070017A"/>
    <w:rsid w:val="007028EE"/>
    <w:rsid w:val="00703148"/>
    <w:rsid w:val="00704260"/>
    <w:rsid w:val="00704AD1"/>
    <w:rsid w:val="0070594B"/>
    <w:rsid w:val="00706D26"/>
    <w:rsid w:val="0070743C"/>
    <w:rsid w:val="00707812"/>
    <w:rsid w:val="00710B87"/>
    <w:rsid w:val="007173AA"/>
    <w:rsid w:val="0071762D"/>
    <w:rsid w:val="00722B06"/>
    <w:rsid w:val="007231D9"/>
    <w:rsid w:val="00723B2F"/>
    <w:rsid w:val="007245DD"/>
    <w:rsid w:val="00724BCE"/>
    <w:rsid w:val="0072545B"/>
    <w:rsid w:val="007259EC"/>
    <w:rsid w:val="007272D6"/>
    <w:rsid w:val="00727536"/>
    <w:rsid w:val="00731550"/>
    <w:rsid w:val="00731882"/>
    <w:rsid w:val="00733136"/>
    <w:rsid w:val="00733619"/>
    <w:rsid w:val="00733D99"/>
    <w:rsid w:val="00734395"/>
    <w:rsid w:val="0073443D"/>
    <w:rsid w:val="00736A69"/>
    <w:rsid w:val="00736CA6"/>
    <w:rsid w:val="00736FDF"/>
    <w:rsid w:val="00742E56"/>
    <w:rsid w:val="00750553"/>
    <w:rsid w:val="00750BDF"/>
    <w:rsid w:val="00750C3B"/>
    <w:rsid w:val="00752670"/>
    <w:rsid w:val="00753894"/>
    <w:rsid w:val="00753CAC"/>
    <w:rsid w:val="00753E70"/>
    <w:rsid w:val="00753EA5"/>
    <w:rsid w:val="007560F8"/>
    <w:rsid w:val="007563F7"/>
    <w:rsid w:val="00756E34"/>
    <w:rsid w:val="00756EDF"/>
    <w:rsid w:val="00757991"/>
    <w:rsid w:val="00757BC9"/>
    <w:rsid w:val="007601FA"/>
    <w:rsid w:val="007623FC"/>
    <w:rsid w:val="00764507"/>
    <w:rsid w:val="00765099"/>
    <w:rsid w:val="007650C4"/>
    <w:rsid w:val="0076593D"/>
    <w:rsid w:val="00767266"/>
    <w:rsid w:val="00767FB4"/>
    <w:rsid w:val="00771B53"/>
    <w:rsid w:val="00771D8A"/>
    <w:rsid w:val="007722BB"/>
    <w:rsid w:val="007752C6"/>
    <w:rsid w:val="00775AF7"/>
    <w:rsid w:val="0077788D"/>
    <w:rsid w:val="00777903"/>
    <w:rsid w:val="007800CC"/>
    <w:rsid w:val="00783AA7"/>
    <w:rsid w:val="007847AA"/>
    <w:rsid w:val="007852B0"/>
    <w:rsid w:val="007860E6"/>
    <w:rsid w:val="00790027"/>
    <w:rsid w:val="0079021A"/>
    <w:rsid w:val="00790639"/>
    <w:rsid w:val="00791C7F"/>
    <w:rsid w:val="00792A84"/>
    <w:rsid w:val="00795995"/>
    <w:rsid w:val="00795D3A"/>
    <w:rsid w:val="00796E6D"/>
    <w:rsid w:val="00797954"/>
    <w:rsid w:val="007A0E84"/>
    <w:rsid w:val="007A2B91"/>
    <w:rsid w:val="007A2ED1"/>
    <w:rsid w:val="007A3399"/>
    <w:rsid w:val="007A4128"/>
    <w:rsid w:val="007A49F4"/>
    <w:rsid w:val="007A4AB9"/>
    <w:rsid w:val="007A4FB1"/>
    <w:rsid w:val="007A586C"/>
    <w:rsid w:val="007A5DE8"/>
    <w:rsid w:val="007B1B7F"/>
    <w:rsid w:val="007B592E"/>
    <w:rsid w:val="007B59CE"/>
    <w:rsid w:val="007B658B"/>
    <w:rsid w:val="007C1937"/>
    <w:rsid w:val="007C2135"/>
    <w:rsid w:val="007C5234"/>
    <w:rsid w:val="007C6287"/>
    <w:rsid w:val="007D28CD"/>
    <w:rsid w:val="007D767B"/>
    <w:rsid w:val="007D7DF5"/>
    <w:rsid w:val="007E2B9D"/>
    <w:rsid w:val="007E359D"/>
    <w:rsid w:val="007E3918"/>
    <w:rsid w:val="007E4B82"/>
    <w:rsid w:val="007E63D8"/>
    <w:rsid w:val="007E79E2"/>
    <w:rsid w:val="007E7E8B"/>
    <w:rsid w:val="007F1DCB"/>
    <w:rsid w:val="007F2013"/>
    <w:rsid w:val="007F2583"/>
    <w:rsid w:val="007F31A4"/>
    <w:rsid w:val="007F3528"/>
    <w:rsid w:val="007F3531"/>
    <w:rsid w:val="007F41F0"/>
    <w:rsid w:val="007F5C4B"/>
    <w:rsid w:val="007F7745"/>
    <w:rsid w:val="00800306"/>
    <w:rsid w:val="008003EF"/>
    <w:rsid w:val="00800AE9"/>
    <w:rsid w:val="008030E4"/>
    <w:rsid w:val="00804AD5"/>
    <w:rsid w:val="008054BD"/>
    <w:rsid w:val="008131F8"/>
    <w:rsid w:val="00813428"/>
    <w:rsid w:val="008144DD"/>
    <w:rsid w:val="008152D5"/>
    <w:rsid w:val="00815C23"/>
    <w:rsid w:val="0081694B"/>
    <w:rsid w:val="008205BC"/>
    <w:rsid w:val="00820B85"/>
    <w:rsid w:val="0082188D"/>
    <w:rsid w:val="00821A59"/>
    <w:rsid w:val="00821C9C"/>
    <w:rsid w:val="00822A72"/>
    <w:rsid w:val="00823056"/>
    <w:rsid w:val="008245AB"/>
    <w:rsid w:val="0082478B"/>
    <w:rsid w:val="008251D0"/>
    <w:rsid w:val="0082678B"/>
    <w:rsid w:val="00826887"/>
    <w:rsid w:val="00832820"/>
    <w:rsid w:val="008333AB"/>
    <w:rsid w:val="00833D6C"/>
    <w:rsid w:val="0083503D"/>
    <w:rsid w:val="00836822"/>
    <w:rsid w:val="0083782D"/>
    <w:rsid w:val="00840C65"/>
    <w:rsid w:val="0084212A"/>
    <w:rsid w:val="00844764"/>
    <w:rsid w:val="00845A29"/>
    <w:rsid w:val="008471AB"/>
    <w:rsid w:val="008475A4"/>
    <w:rsid w:val="00847FBC"/>
    <w:rsid w:val="00850A8F"/>
    <w:rsid w:val="00850DFE"/>
    <w:rsid w:val="00851AEE"/>
    <w:rsid w:val="00851E09"/>
    <w:rsid w:val="0085221C"/>
    <w:rsid w:val="00853A90"/>
    <w:rsid w:val="0085491B"/>
    <w:rsid w:val="008555FC"/>
    <w:rsid w:val="008557B1"/>
    <w:rsid w:val="008557EA"/>
    <w:rsid w:val="00856766"/>
    <w:rsid w:val="008576C5"/>
    <w:rsid w:val="00857ACF"/>
    <w:rsid w:val="00860BEC"/>
    <w:rsid w:val="00860F95"/>
    <w:rsid w:val="008620E0"/>
    <w:rsid w:val="00870AEF"/>
    <w:rsid w:val="00871EFD"/>
    <w:rsid w:val="00874DCD"/>
    <w:rsid w:val="008764CA"/>
    <w:rsid w:val="00880BBA"/>
    <w:rsid w:val="00881192"/>
    <w:rsid w:val="008825AD"/>
    <w:rsid w:val="0088580C"/>
    <w:rsid w:val="00887A54"/>
    <w:rsid w:val="008902C1"/>
    <w:rsid w:val="008933E3"/>
    <w:rsid w:val="008935D7"/>
    <w:rsid w:val="008948BF"/>
    <w:rsid w:val="00896243"/>
    <w:rsid w:val="00896DF4"/>
    <w:rsid w:val="008A0799"/>
    <w:rsid w:val="008A0D9D"/>
    <w:rsid w:val="008A127A"/>
    <w:rsid w:val="008A133D"/>
    <w:rsid w:val="008A1E9B"/>
    <w:rsid w:val="008A3E6C"/>
    <w:rsid w:val="008A4E37"/>
    <w:rsid w:val="008B0DEB"/>
    <w:rsid w:val="008B16A6"/>
    <w:rsid w:val="008B21AB"/>
    <w:rsid w:val="008B24E3"/>
    <w:rsid w:val="008B2E29"/>
    <w:rsid w:val="008B3735"/>
    <w:rsid w:val="008B4081"/>
    <w:rsid w:val="008B58F1"/>
    <w:rsid w:val="008C0884"/>
    <w:rsid w:val="008C4565"/>
    <w:rsid w:val="008C5992"/>
    <w:rsid w:val="008D291D"/>
    <w:rsid w:val="008D3FA2"/>
    <w:rsid w:val="008D4499"/>
    <w:rsid w:val="008D4DFB"/>
    <w:rsid w:val="008D6E17"/>
    <w:rsid w:val="008D7675"/>
    <w:rsid w:val="008D7C9C"/>
    <w:rsid w:val="008E121F"/>
    <w:rsid w:val="008E1642"/>
    <w:rsid w:val="008E2AE0"/>
    <w:rsid w:val="008E2F50"/>
    <w:rsid w:val="008E3C9F"/>
    <w:rsid w:val="008E5C44"/>
    <w:rsid w:val="008E6217"/>
    <w:rsid w:val="008E6291"/>
    <w:rsid w:val="008E6BF3"/>
    <w:rsid w:val="008E78F4"/>
    <w:rsid w:val="008F0242"/>
    <w:rsid w:val="008F1586"/>
    <w:rsid w:val="008F1AFC"/>
    <w:rsid w:val="008F2155"/>
    <w:rsid w:val="008F3B3D"/>
    <w:rsid w:val="008F651A"/>
    <w:rsid w:val="008F6FFE"/>
    <w:rsid w:val="008F7CAC"/>
    <w:rsid w:val="00901117"/>
    <w:rsid w:val="00901498"/>
    <w:rsid w:val="009014CE"/>
    <w:rsid w:val="00902AD5"/>
    <w:rsid w:val="00903DC5"/>
    <w:rsid w:val="00905328"/>
    <w:rsid w:val="009064B1"/>
    <w:rsid w:val="00906FBA"/>
    <w:rsid w:val="0090791E"/>
    <w:rsid w:val="009131F4"/>
    <w:rsid w:val="00915743"/>
    <w:rsid w:val="00916B80"/>
    <w:rsid w:val="0092458C"/>
    <w:rsid w:val="0092561D"/>
    <w:rsid w:val="00925C97"/>
    <w:rsid w:val="00926A88"/>
    <w:rsid w:val="00927CBD"/>
    <w:rsid w:val="00930BF3"/>
    <w:rsid w:val="009340D6"/>
    <w:rsid w:val="009341B6"/>
    <w:rsid w:val="009364FE"/>
    <w:rsid w:val="009365E0"/>
    <w:rsid w:val="00940DE7"/>
    <w:rsid w:val="00941355"/>
    <w:rsid w:val="00941E89"/>
    <w:rsid w:val="009439A0"/>
    <w:rsid w:val="00944253"/>
    <w:rsid w:val="009509E0"/>
    <w:rsid w:val="009537E7"/>
    <w:rsid w:val="00954DD3"/>
    <w:rsid w:val="00955D7A"/>
    <w:rsid w:val="00956A88"/>
    <w:rsid w:val="00956BE1"/>
    <w:rsid w:val="00956E10"/>
    <w:rsid w:val="0096048D"/>
    <w:rsid w:val="009604E0"/>
    <w:rsid w:val="009621ED"/>
    <w:rsid w:val="00965BA0"/>
    <w:rsid w:val="00966CC6"/>
    <w:rsid w:val="0097101C"/>
    <w:rsid w:val="00971EFC"/>
    <w:rsid w:val="00971F06"/>
    <w:rsid w:val="0097262E"/>
    <w:rsid w:val="00974D2D"/>
    <w:rsid w:val="00976F6A"/>
    <w:rsid w:val="0097710A"/>
    <w:rsid w:val="00980F34"/>
    <w:rsid w:val="00983472"/>
    <w:rsid w:val="00986FF6"/>
    <w:rsid w:val="009873BE"/>
    <w:rsid w:val="009904F9"/>
    <w:rsid w:val="00990E38"/>
    <w:rsid w:val="00991443"/>
    <w:rsid w:val="009940AD"/>
    <w:rsid w:val="0099414B"/>
    <w:rsid w:val="00994FD9"/>
    <w:rsid w:val="00995857"/>
    <w:rsid w:val="009A0732"/>
    <w:rsid w:val="009A14AE"/>
    <w:rsid w:val="009A1AB8"/>
    <w:rsid w:val="009A1CEE"/>
    <w:rsid w:val="009A2379"/>
    <w:rsid w:val="009A288B"/>
    <w:rsid w:val="009A2941"/>
    <w:rsid w:val="009A305E"/>
    <w:rsid w:val="009A38EC"/>
    <w:rsid w:val="009A5ACE"/>
    <w:rsid w:val="009A79F1"/>
    <w:rsid w:val="009B1601"/>
    <w:rsid w:val="009B1D43"/>
    <w:rsid w:val="009B2237"/>
    <w:rsid w:val="009B2828"/>
    <w:rsid w:val="009B341F"/>
    <w:rsid w:val="009B49A1"/>
    <w:rsid w:val="009B5401"/>
    <w:rsid w:val="009B64EB"/>
    <w:rsid w:val="009B65E7"/>
    <w:rsid w:val="009B70DF"/>
    <w:rsid w:val="009B7B25"/>
    <w:rsid w:val="009B7F01"/>
    <w:rsid w:val="009C163B"/>
    <w:rsid w:val="009C2D99"/>
    <w:rsid w:val="009C5C2A"/>
    <w:rsid w:val="009C5DD7"/>
    <w:rsid w:val="009C6AC9"/>
    <w:rsid w:val="009D0811"/>
    <w:rsid w:val="009D41EA"/>
    <w:rsid w:val="009D4C0B"/>
    <w:rsid w:val="009D5A1B"/>
    <w:rsid w:val="009D5A5B"/>
    <w:rsid w:val="009D7138"/>
    <w:rsid w:val="009E063F"/>
    <w:rsid w:val="009E1EDE"/>
    <w:rsid w:val="009E32AD"/>
    <w:rsid w:val="009E3E9D"/>
    <w:rsid w:val="009E57ED"/>
    <w:rsid w:val="009E616B"/>
    <w:rsid w:val="009E7D6C"/>
    <w:rsid w:val="009F2C04"/>
    <w:rsid w:val="009F378A"/>
    <w:rsid w:val="009F3F42"/>
    <w:rsid w:val="009F77D4"/>
    <w:rsid w:val="00A018C2"/>
    <w:rsid w:val="00A01B2F"/>
    <w:rsid w:val="00A04D13"/>
    <w:rsid w:val="00A06523"/>
    <w:rsid w:val="00A067A8"/>
    <w:rsid w:val="00A1064C"/>
    <w:rsid w:val="00A11B3E"/>
    <w:rsid w:val="00A11C60"/>
    <w:rsid w:val="00A11FA8"/>
    <w:rsid w:val="00A13A36"/>
    <w:rsid w:val="00A14C37"/>
    <w:rsid w:val="00A2075E"/>
    <w:rsid w:val="00A20766"/>
    <w:rsid w:val="00A21DF5"/>
    <w:rsid w:val="00A227DF"/>
    <w:rsid w:val="00A24ADF"/>
    <w:rsid w:val="00A271A6"/>
    <w:rsid w:val="00A303C6"/>
    <w:rsid w:val="00A33BDB"/>
    <w:rsid w:val="00A34C30"/>
    <w:rsid w:val="00A3568E"/>
    <w:rsid w:val="00A35696"/>
    <w:rsid w:val="00A365E2"/>
    <w:rsid w:val="00A44570"/>
    <w:rsid w:val="00A45C7D"/>
    <w:rsid w:val="00A45E87"/>
    <w:rsid w:val="00A50A6E"/>
    <w:rsid w:val="00A52729"/>
    <w:rsid w:val="00A54383"/>
    <w:rsid w:val="00A54EB0"/>
    <w:rsid w:val="00A5545F"/>
    <w:rsid w:val="00A558BF"/>
    <w:rsid w:val="00A55B49"/>
    <w:rsid w:val="00A628E4"/>
    <w:rsid w:val="00A67328"/>
    <w:rsid w:val="00A674DF"/>
    <w:rsid w:val="00A6760D"/>
    <w:rsid w:val="00A73A34"/>
    <w:rsid w:val="00A7415D"/>
    <w:rsid w:val="00A76EFA"/>
    <w:rsid w:val="00A80064"/>
    <w:rsid w:val="00A817CB"/>
    <w:rsid w:val="00A82346"/>
    <w:rsid w:val="00A8305F"/>
    <w:rsid w:val="00A8326E"/>
    <w:rsid w:val="00A83853"/>
    <w:rsid w:val="00A844F4"/>
    <w:rsid w:val="00A848A1"/>
    <w:rsid w:val="00A8499A"/>
    <w:rsid w:val="00A872EE"/>
    <w:rsid w:val="00A87D82"/>
    <w:rsid w:val="00A90077"/>
    <w:rsid w:val="00A91C5D"/>
    <w:rsid w:val="00A92BD3"/>
    <w:rsid w:val="00A938BE"/>
    <w:rsid w:val="00A93BE0"/>
    <w:rsid w:val="00A9468D"/>
    <w:rsid w:val="00A960D3"/>
    <w:rsid w:val="00A971A9"/>
    <w:rsid w:val="00A97428"/>
    <w:rsid w:val="00AA0318"/>
    <w:rsid w:val="00AA03C1"/>
    <w:rsid w:val="00AA1105"/>
    <w:rsid w:val="00AA15B6"/>
    <w:rsid w:val="00AA197D"/>
    <w:rsid w:val="00AA3519"/>
    <w:rsid w:val="00AA3D37"/>
    <w:rsid w:val="00AB0622"/>
    <w:rsid w:val="00AB08BD"/>
    <w:rsid w:val="00AB5925"/>
    <w:rsid w:val="00AB6FEA"/>
    <w:rsid w:val="00AC154F"/>
    <w:rsid w:val="00AC5472"/>
    <w:rsid w:val="00AC6700"/>
    <w:rsid w:val="00AD0013"/>
    <w:rsid w:val="00AD24FB"/>
    <w:rsid w:val="00AD2E52"/>
    <w:rsid w:val="00AD3729"/>
    <w:rsid w:val="00AD37D7"/>
    <w:rsid w:val="00AD7F04"/>
    <w:rsid w:val="00AE13F6"/>
    <w:rsid w:val="00AE2790"/>
    <w:rsid w:val="00AE358D"/>
    <w:rsid w:val="00AE49A9"/>
    <w:rsid w:val="00AE532A"/>
    <w:rsid w:val="00AF43B4"/>
    <w:rsid w:val="00AF699F"/>
    <w:rsid w:val="00AF6FA1"/>
    <w:rsid w:val="00AF7029"/>
    <w:rsid w:val="00AF75D6"/>
    <w:rsid w:val="00B01FEF"/>
    <w:rsid w:val="00B023F9"/>
    <w:rsid w:val="00B036B3"/>
    <w:rsid w:val="00B04681"/>
    <w:rsid w:val="00B0520E"/>
    <w:rsid w:val="00B065A2"/>
    <w:rsid w:val="00B101AD"/>
    <w:rsid w:val="00B10F0C"/>
    <w:rsid w:val="00B12962"/>
    <w:rsid w:val="00B14A69"/>
    <w:rsid w:val="00B17CC1"/>
    <w:rsid w:val="00B21342"/>
    <w:rsid w:val="00B24B9C"/>
    <w:rsid w:val="00B2659D"/>
    <w:rsid w:val="00B26893"/>
    <w:rsid w:val="00B30787"/>
    <w:rsid w:val="00B33E37"/>
    <w:rsid w:val="00B36CD4"/>
    <w:rsid w:val="00B41F53"/>
    <w:rsid w:val="00B42BA1"/>
    <w:rsid w:val="00B44904"/>
    <w:rsid w:val="00B45130"/>
    <w:rsid w:val="00B45AB3"/>
    <w:rsid w:val="00B47367"/>
    <w:rsid w:val="00B47E1E"/>
    <w:rsid w:val="00B50AEA"/>
    <w:rsid w:val="00B52926"/>
    <w:rsid w:val="00B556A1"/>
    <w:rsid w:val="00B55874"/>
    <w:rsid w:val="00B60498"/>
    <w:rsid w:val="00B608E0"/>
    <w:rsid w:val="00B61A95"/>
    <w:rsid w:val="00B624D1"/>
    <w:rsid w:val="00B626EB"/>
    <w:rsid w:val="00B62B4B"/>
    <w:rsid w:val="00B63A9E"/>
    <w:rsid w:val="00B64E14"/>
    <w:rsid w:val="00B679E2"/>
    <w:rsid w:val="00B704D7"/>
    <w:rsid w:val="00B71CB1"/>
    <w:rsid w:val="00B71FEF"/>
    <w:rsid w:val="00B721A7"/>
    <w:rsid w:val="00B72883"/>
    <w:rsid w:val="00B764E3"/>
    <w:rsid w:val="00B7682B"/>
    <w:rsid w:val="00B76D83"/>
    <w:rsid w:val="00B77782"/>
    <w:rsid w:val="00B83EF0"/>
    <w:rsid w:val="00B84B49"/>
    <w:rsid w:val="00B8598C"/>
    <w:rsid w:val="00B86740"/>
    <w:rsid w:val="00B86DEE"/>
    <w:rsid w:val="00B900F1"/>
    <w:rsid w:val="00B90C67"/>
    <w:rsid w:val="00B90F7D"/>
    <w:rsid w:val="00B910AB"/>
    <w:rsid w:val="00B92990"/>
    <w:rsid w:val="00B940D4"/>
    <w:rsid w:val="00B95332"/>
    <w:rsid w:val="00B95D70"/>
    <w:rsid w:val="00BA0C1D"/>
    <w:rsid w:val="00BA25DB"/>
    <w:rsid w:val="00BA2F49"/>
    <w:rsid w:val="00BA50B7"/>
    <w:rsid w:val="00BA6279"/>
    <w:rsid w:val="00BA645F"/>
    <w:rsid w:val="00BA673B"/>
    <w:rsid w:val="00BA6B14"/>
    <w:rsid w:val="00BA6EFA"/>
    <w:rsid w:val="00BB0316"/>
    <w:rsid w:val="00BB0BFF"/>
    <w:rsid w:val="00BB229F"/>
    <w:rsid w:val="00BB289A"/>
    <w:rsid w:val="00BB314C"/>
    <w:rsid w:val="00BB3F69"/>
    <w:rsid w:val="00BB4EBA"/>
    <w:rsid w:val="00BB6B17"/>
    <w:rsid w:val="00BC0505"/>
    <w:rsid w:val="00BC070D"/>
    <w:rsid w:val="00BC1CD0"/>
    <w:rsid w:val="00BC2318"/>
    <w:rsid w:val="00BC3DFC"/>
    <w:rsid w:val="00BC42E4"/>
    <w:rsid w:val="00BC79C4"/>
    <w:rsid w:val="00BD1F45"/>
    <w:rsid w:val="00BD6141"/>
    <w:rsid w:val="00BE0091"/>
    <w:rsid w:val="00BE13CC"/>
    <w:rsid w:val="00BE1A4F"/>
    <w:rsid w:val="00BE20E7"/>
    <w:rsid w:val="00BE545C"/>
    <w:rsid w:val="00BE6D26"/>
    <w:rsid w:val="00BE6EB1"/>
    <w:rsid w:val="00BE7473"/>
    <w:rsid w:val="00BE748D"/>
    <w:rsid w:val="00BE7F44"/>
    <w:rsid w:val="00BF0418"/>
    <w:rsid w:val="00BF2492"/>
    <w:rsid w:val="00BF56D8"/>
    <w:rsid w:val="00BF5D23"/>
    <w:rsid w:val="00BF77E2"/>
    <w:rsid w:val="00C02F08"/>
    <w:rsid w:val="00C07735"/>
    <w:rsid w:val="00C11585"/>
    <w:rsid w:val="00C121E0"/>
    <w:rsid w:val="00C13679"/>
    <w:rsid w:val="00C1436C"/>
    <w:rsid w:val="00C14800"/>
    <w:rsid w:val="00C14982"/>
    <w:rsid w:val="00C149ED"/>
    <w:rsid w:val="00C20E40"/>
    <w:rsid w:val="00C21639"/>
    <w:rsid w:val="00C24308"/>
    <w:rsid w:val="00C25490"/>
    <w:rsid w:val="00C2733F"/>
    <w:rsid w:val="00C27D09"/>
    <w:rsid w:val="00C32662"/>
    <w:rsid w:val="00C32CF0"/>
    <w:rsid w:val="00C33131"/>
    <w:rsid w:val="00C348AC"/>
    <w:rsid w:val="00C34DB3"/>
    <w:rsid w:val="00C350E9"/>
    <w:rsid w:val="00C36DF4"/>
    <w:rsid w:val="00C373CE"/>
    <w:rsid w:val="00C40930"/>
    <w:rsid w:val="00C41B87"/>
    <w:rsid w:val="00C4333B"/>
    <w:rsid w:val="00C43BDE"/>
    <w:rsid w:val="00C44A78"/>
    <w:rsid w:val="00C468A8"/>
    <w:rsid w:val="00C50430"/>
    <w:rsid w:val="00C5398C"/>
    <w:rsid w:val="00C556A7"/>
    <w:rsid w:val="00C56340"/>
    <w:rsid w:val="00C609B9"/>
    <w:rsid w:val="00C6106B"/>
    <w:rsid w:val="00C63F1C"/>
    <w:rsid w:val="00C6522C"/>
    <w:rsid w:val="00C652EA"/>
    <w:rsid w:val="00C7071B"/>
    <w:rsid w:val="00C70955"/>
    <w:rsid w:val="00C70D61"/>
    <w:rsid w:val="00C713D8"/>
    <w:rsid w:val="00C72284"/>
    <w:rsid w:val="00C728B1"/>
    <w:rsid w:val="00C745FF"/>
    <w:rsid w:val="00C7466A"/>
    <w:rsid w:val="00C74B35"/>
    <w:rsid w:val="00C8064A"/>
    <w:rsid w:val="00C808E5"/>
    <w:rsid w:val="00C80CA1"/>
    <w:rsid w:val="00C810D0"/>
    <w:rsid w:val="00C82D95"/>
    <w:rsid w:val="00C830BF"/>
    <w:rsid w:val="00C847CF"/>
    <w:rsid w:val="00C849B3"/>
    <w:rsid w:val="00C86869"/>
    <w:rsid w:val="00C870BF"/>
    <w:rsid w:val="00C878C8"/>
    <w:rsid w:val="00C912C6"/>
    <w:rsid w:val="00C914A4"/>
    <w:rsid w:val="00C927F4"/>
    <w:rsid w:val="00C9399A"/>
    <w:rsid w:val="00C94102"/>
    <w:rsid w:val="00C964ED"/>
    <w:rsid w:val="00CA0295"/>
    <w:rsid w:val="00CA147A"/>
    <w:rsid w:val="00CA6C4F"/>
    <w:rsid w:val="00CA6CB1"/>
    <w:rsid w:val="00CA7856"/>
    <w:rsid w:val="00CB086A"/>
    <w:rsid w:val="00CB1087"/>
    <w:rsid w:val="00CB549E"/>
    <w:rsid w:val="00CC25F0"/>
    <w:rsid w:val="00CC2884"/>
    <w:rsid w:val="00CC4E13"/>
    <w:rsid w:val="00CC7D8C"/>
    <w:rsid w:val="00CD100E"/>
    <w:rsid w:val="00CD1482"/>
    <w:rsid w:val="00CD172D"/>
    <w:rsid w:val="00CD5911"/>
    <w:rsid w:val="00CD6383"/>
    <w:rsid w:val="00CE06DE"/>
    <w:rsid w:val="00CE135E"/>
    <w:rsid w:val="00CE3685"/>
    <w:rsid w:val="00CE3C9F"/>
    <w:rsid w:val="00CE42ED"/>
    <w:rsid w:val="00CE4A7D"/>
    <w:rsid w:val="00CE5F6B"/>
    <w:rsid w:val="00CE66E9"/>
    <w:rsid w:val="00CE74D9"/>
    <w:rsid w:val="00CE75F7"/>
    <w:rsid w:val="00CF0248"/>
    <w:rsid w:val="00CF11E0"/>
    <w:rsid w:val="00CF28F7"/>
    <w:rsid w:val="00CF331C"/>
    <w:rsid w:val="00CF7D8E"/>
    <w:rsid w:val="00D02E73"/>
    <w:rsid w:val="00D04577"/>
    <w:rsid w:val="00D068B9"/>
    <w:rsid w:val="00D06BE7"/>
    <w:rsid w:val="00D07D3F"/>
    <w:rsid w:val="00D10397"/>
    <w:rsid w:val="00D10C0F"/>
    <w:rsid w:val="00D112C3"/>
    <w:rsid w:val="00D130AD"/>
    <w:rsid w:val="00D13909"/>
    <w:rsid w:val="00D13C6F"/>
    <w:rsid w:val="00D17B81"/>
    <w:rsid w:val="00D17E74"/>
    <w:rsid w:val="00D17F07"/>
    <w:rsid w:val="00D220C7"/>
    <w:rsid w:val="00D22B84"/>
    <w:rsid w:val="00D2339E"/>
    <w:rsid w:val="00D25927"/>
    <w:rsid w:val="00D26C1D"/>
    <w:rsid w:val="00D273F1"/>
    <w:rsid w:val="00D30DE1"/>
    <w:rsid w:val="00D30E69"/>
    <w:rsid w:val="00D322E3"/>
    <w:rsid w:val="00D36D75"/>
    <w:rsid w:val="00D41A96"/>
    <w:rsid w:val="00D41D45"/>
    <w:rsid w:val="00D4273F"/>
    <w:rsid w:val="00D4293B"/>
    <w:rsid w:val="00D43983"/>
    <w:rsid w:val="00D43CE7"/>
    <w:rsid w:val="00D43F86"/>
    <w:rsid w:val="00D459AD"/>
    <w:rsid w:val="00D45CC2"/>
    <w:rsid w:val="00D4674D"/>
    <w:rsid w:val="00D4742A"/>
    <w:rsid w:val="00D47D94"/>
    <w:rsid w:val="00D50E20"/>
    <w:rsid w:val="00D51F5E"/>
    <w:rsid w:val="00D539A7"/>
    <w:rsid w:val="00D53D62"/>
    <w:rsid w:val="00D5505E"/>
    <w:rsid w:val="00D6040D"/>
    <w:rsid w:val="00D6071D"/>
    <w:rsid w:val="00D60D15"/>
    <w:rsid w:val="00D624F7"/>
    <w:rsid w:val="00D631AD"/>
    <w:rsid w:val="00D64884"/>
    <w:rsid w:val="00D64F7D"/>
    <w:rsid w:val="00D67ECD"/>
    <w:rsid w:val="00D7148A"/>
    <w:rsid w:val="00D719C4"/>
    <w:rsid w:val="00D724E0"/>
    <w:rsid w:val="00D7280B"/>
    <w:rsid w:val="00D729DD"/>
    <w:rsid w:val="00D72CCE"/>
    <w:rsid w:val="00D73776"/>
    <w:rsid w:val="00D766DF"/>
    <w:rsid w:val="00D767EF"/>
    <w:rsid w:val="00D76E9B"/>
    <w:rsid w:val="00D81484"/>
    <w:rsid w:val="00D816E5"/>
    <w:rsid w:val="00D8231E"/>
    <w:rsid w:val="00D854FD"/>
    <w:rsid w:val="00D86A46"/>
    <w:rsid w:val="00D91282"/>
    <w:rsid w:val="00D925F0"/>
    <w:rsid w:val="00D93957"/>
    <w:rsid w:val="00D94FB8"/>
    <w:rsid w:val="00D95B84"/>
    <w:rsid w:val="00D96C58"/>
    <w:rsid w:val="00D96EE4"/>
    <w:rsid w:val="00D97092"/>
    <w:rsid w:val="00DA0700"/>
    <w:rsid w:val="00DA4087"/>
    <w:rsid w:val="00DA5A72"/>
    <w:rsid w:val="00DB0B02"/>
    <w:rsid w:val="00DB0FB4"/>
    <w:rsid w:val="00DB257E"/>
    <w:rsid w:val="00DB54C4"/>
    <w:rsid w:val="00DC2503"/>
    <w:rsid w:val="00DC64F1"/>
    <w:rsid w:val="00DC688E"/>
    <w:rsid w:val="00DC7E4B"/>
    <w:rsid w:val="00DC7F9A"/>
    <w:rsid w:val="00DD31FC"/>
    <w:rsid w:val="00DD35C2"/>
    <w:rsid w:val="00DD3B57"/>
    <w:rsid w:val="00DD59A9"/>
    <w:rsid w:val="00DD5C12"/>
    <w:rsid w:val="00DD79CC"/>
    <w:rsid w:val="00DE5A6B"/>
    <w:rsid w:val="00DE661C"/>
    <w:rsid w:val="00DE75D8"/>
    <w:rsid w:val="00DE7DDB"/>
    <w:rsid w:val="00DF125F"/>
    <w:rsid w:val="00DF1B7E"/>
    <w:rsid w:val="00DF2B9A"/>
    <w:rsid w:val="00DF37B9"/>
    <w:rsid w:val="00DF4B4B"/>
    <w:rsid w:val="00DF5A78"/>
    <w:rsid w:val="00DF6774"/>
    <w:rsid w:val="00DF791B"/>
    <w:rsid w:val="00E0738F"/>
    <w:rsid w:val="00E07402"/>
    <w:rsid w:val="00E11518"/>
    <w:rsid w:val="00E115EB"/>
    <w:rsid w:val="00E13631"/>
    <w:rsid w:val="00E14069"/>
    <w:rsid w:val="00E1490A"/>
    <w:rsid w:val="00E17FB5"/>
    <w:rsid w:val="00E2111E"/>
    <w:rsid w:val="00E22702"/>
    <w:rsid w:val="00E22717"/>
    <w:rsid w:val="00E23DFC"/>
    <w:rsid w:val="00E25D6A"/>
    <w:rsid w:val="00E26568"/>
    <w:rsid w:val="00E271EA"/>
    <w:rsid w:val="00E3148E"/>
    <w:rsid w:val="00E338D2"/>
    <w:rsid w:val="00E349E9"/>
    <w:rsid w:val="00E3611D"/>
    <w:rsid w:val="00E365F9"/>
    <w:rsid w:val="00E36D48"/>
    <w:rsid w:val="00E371CA"/>
    <w:rsid w:val="00E40FFC"/>
    <w:rsid w:val="00E47798"/>
    <w:rsid w:val="00E47EC5"/>
    <w:rsid w:val="00E50D7D"/>
    <w:rsid w:val="00E521FF"/>
    <w:rsid w:val="00E524CE"/>
    <w:rsid w:val="00E53224"/>
    <w:rsid w:val="00E541BF"/>
    <w:rsid w:val="00E54782"/>
    <w:rsid w:val="00E5495A"/>
    <w:rsid w:val="00E55A7A"/>
    <w:rsid w:val="00E56944"/>
    <w:rsid w:val="00E60384"/>
    <w:rsid w:val="00E60590"/>
    <w:rsid w:val="00E60DAC"/>
    <w:rsid w:val="00E622F2"/>
    <w:rsid w:val="00E62CAF"/>
    <w:rsid w:val="00E6317C"/>
    <w:rsid w:val="00E63486"/>
    <w:rsid w:val="00E65E97"/>
    <w:rsid w:val="00E70BE3"/>
    <w:rsid w:val="00E71034"/>
    <w:rsid w:val="00E71587"/>
    <w:rsid w:val="00E71690"/>
    <w:rsid w:val="00E7258B"/>
    <w:rsid w:val="00E73C0D"/>
    <w:rsid w:val="00E73CB2"/>
    <w:rsid w:val="00E74729"/>
    <w:rsid w:val="00E74D0A"/>
    <w:rsid w:val="00E76C42"/>
    <w:rsid w:val="00E82F97"/>
    <w:rsid w:val="00E83719"/>
    <w:rsid w:val="00E84CD1"/>
    <w:rsid w:val="00E85953"/>
    <w:rsid w:val="00E90C09"/>
    <w:rsid w:val="00E918BF"/>
    <w:rsid w:val="00E958E7"/>
    <w:rsid w:val="00E96D7E"/>
    <w:rsid w:val="00E97D39"/>
    <w:rsid w:val="00EA11A8"/>
    <w:rsid w:val="00EA181E"/>
    <w:rsid w:val="00EA2894"/>
    <w:rsid w:val="00EA416D"/>
    <w:rsid w:val="00EA51AA"/>
    <w:rsid w:val="00EA568A"/>
    <w:rsid w:val="00EA6214"/>
    <w:rsid w:val="00EB1F00"/>
    <w:rsid w:val="00EB200C"/>
    <w:rsid w:val="00EB221D"/>
    <w:rsid w:val="00EB2923"/>
    <w:rsid w:val="00EB3184"/>
    <w:rsid w:val="00EB35BD"/>
    <w:rsid w:val="00EB41F6"/>
    <w:rsid w:val="00EB6E68"/>
    <w:rsid w:val="00EB71F9"/>
    <w:rsid w:val="00EC023D"/>
    <w:rsid w:val="00EC244C"/>
    <w:rsid w:val="00EC275B"/>
    <w:rsid w:val="00EC2AB4"/>
    <w:rsid w:val="00EC40D2"/>
    <w:rsid w:val="00EC4E3A"/>
    <w:rsid w:val="00EC4FAA"/>
    <w:rsid w:val="00EC52DA"/>
    <w:rsid w:val="00EC5D40"/>
    <w:rsid w:val="00EC750B"/>
    <w:rsid w:val="00ED0ED0"/>
    <w:rsid w:val="00ED1560"/>
    <w:rsid w:val="00ED1573"/>
    <w:rsid w:val="00ED28FC"/>
    <w:rsid w:val="00ED375E"/>
    <w:rsid w:val="00ED576B"/>
    <w:rsid w:val="00ED63E2"/>
    <w:rsid w:val="00EE33C4"/>
    <w:rsid w:val="00EE3494"/>
    <w:rsid w:val="00EE34CB"/>
    <w:rsid w:val="00EE4E16"/>
    <w:rsid w:val="00EE6875"/>
    <w:rsid w:val="00EE6A51"/>
    <w:rsid w:val="00EE6FD6"/>
    <w:rsid w:val="00EE7932"/>
    <w:rsid w:val="00EF13E2"/>
    <w:rsid w:val="00EF17F0"/>
    <w:rsid w:val="00EF35E0"/>
    <w:rsid w:val="00EF38CB"/>
    <w:rsid w:val="00EF3B2E"/>
    <w:rsid w:val="00EF5976"/>
    <w:rsid w:val="00EF5BFA"/>
    <w:rsid w:val="00EF6F8B"/>
    <w:rsid w:val="00EF7246"/>
    <w:rsid w:val="00F0320A"/>
    <w:rsid w:val="00F047C4"/>
    <w:rsid w:val="00F06471"/>
    <w:rsid w:val="00F07ADF"/>
    <w:rsid w:val="00F14ADB"/>
    <w:rsid w:val="00F14C35"/>
    <w:rsid w:val="00F16C08"/>
    <w:rsid w:val="00F207FE"/>
    <w:rsid w:val="00F214F8"/>
    <w:rsid w:val="00F21560"/>
    <w:rsid w:val="00F232E3"/>
    <w:rsid w:val="00F2335C"/>
    <w:rsid w:val="00F23D33"/>
    <w:rsid w:val="00F30294"/>
    <w:rsid w:val="00F30866"/>
    <w:rsid w:val="00F309E7"/>
    <w:rsid w:val="00F30C0A"/>
    <w:rsid w:val="00F30E8A"/>
    <w:rsid w:val="00F30FB2"/>
    <w:rsid w:val="00F312B7"/>
    <w:rsid w:val="00F32727"/>
    <w:rsid w:val="00F35968"/>
    <w:rsid w:val="00F36C67"/>
    <w:rsid w:val="00F40254"/>
    <w:rsid w:val="00F40CD3"/>
    <w:rsid w:val="00F40DD8"/>
    <w:rsid w:val="00F41A74"/>
    <w:rsid w:val="00F42A63"/>
    <w:rsid w:val="00F435A3"/>
    <w:rsid w:val="00F443AA"/>
    <w:rsid w:val="00F45BC9"/>
    <w:rsid w:val="00F4673A"/>
    <w:rsid w:val="00F46A9B"/>
    <w:rsid w:val="00F46DDB"/>
    <w:rsid w:val="00F507CD"/>
    <w:rsid w:val="00F51B9C"/>
    <w:rsid w:val="00F51E2D"/>
    <w:rsid w:val="00F531FF"/>
    <w:rsid w:val="00F57397"/>
    <w:rsid w:val="00F61B60"/>
    <w:rsid w:val="00F63294"/>
    <w:rsid w:val="00F64323"/>
    <w:rsid w:val="00F65CC4"/>
    <w:rsid w:val="00F669DD"/>
    <w:rsid w:val="00F67DB9"/>
    <w:rsid w:val="00F72E4F"/>
    <w:rsid w:val="00F74566"/>
    <w:rsid w:val="00F75293"/>
    <w:rsid w:val="00F75B9D"/>
    <w:rsid w:val="00F76248"/>
    <w:rsid w:val="00F77005"/>
    <w:rsid w:val="00F80651"/>
    <w:rsid w:val="00F80ADE"/>
    <w:rsid w:val="00F80F2B"/>
    <w:rsid w:val="00F8130B"/>
    <w:rsid w:val="00F857F3"/>
    <w:rsid w:val="00F8580E"/>
    <w:rsid w:val="00F87B28"/>
    <w:rsid w:val="00F918E2"/>
    <w:rsid w:val="00F93D54"/>
    <w:rsid w:val="00F94851"/>
    <w:rsid w:val="00F94944"/>
    <w:rsid w:val="00F94F0C"/>
    <w:rsid w:val="00F95A84"/>
    <w:rsid w:val="00F95DB8"/>
    <w:rsid w:val="00FA1F68"/>
    <w:rsid w:val="00FA221A"/>
    <w:rsid w:val="00FA24AA"/>
    <w:rsid w:val="00FA4AE7"/>
    <w:rsid w:val="00FA6D4F"/>
    <w:rsid w:val="00FA7C72"/>
    <w:rsid w:val="00FB1AD8"/>
    <w:rsid w:val="00FB2669"/>
    <w:rsid w:val="00FB3EE1"/>
    <w:rsid w:val="00FB3F8E"/>
    <w:rsid w:val="00FB5ACF"/>
    <w:rsid w:val="00FB79B5"/>
    <w:rsid w:val="00FC125F"/>
    <w:rsid w:val="00FC1685"/>
    <w:rsid w:val="00FD0190"/>
    <w:rsid w:val="00FD18AF"/>
    <w:rsid w:val="00FE038F"/>
    <w:rsid w:val="00FE1BB5"/>
    <w:rsid w:val="00FE1D24"/>
    <w:rsid w:val="00FE3832"/>
    <w:rsid w:val="00FE46E5"/>
    <w:rsid w:val="00FE47B9"/>
    <w:rsid w:val="00FE58BD"/>
    <w:rsid w:val="00FE5C04"/>
    <w:rsid w:val="00FE7217"/>
    <w:rsid w:val="00FF0B71"/>
    <w:rsid w:val="00FF19BA"/>
    <w:rsid w:val="00FF2C1F"/>
    <w:rsid w:val="00FF2CCD"/>
    <w:rsid w:val="00FF4511"/>
    <w:rsid w:val="2C276E28"/>
    <w:rsid w:val="34DF7A64"/>
    <w:rsid w:val="3563F1F3"/>
    <w:rsid w:val="3BBFC393"/>
    <w:rsid w:val="3BBFC393"/>
    <w:rsid w:val="4F15B938"/>
    <w:rsid w:val="52D27BFC"/>
    <w:rsid w:val="5F01AE2F"/>
    <w:rsid w:val="7F858B2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A13F8AC"/>
  <w14:defaultImageDpi w14:val="0"/>
  <w15:docId w15:val="{87C49735-8813-4F62-9AD6-B01C532F93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Times New Roman" w:asciiTheme="minorHAnsi"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iPriority="0"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221A"/>
    <w:pPr>
      <w:spacing w:after="200" w:line="276" w:lineRule="auto"/>
      <w:jc w:val="both"/>
    </w:pPr>
    <w:rPr>
      <w:rFonts w:ascii="Arial" w:hAnsi="Arial" w:cs="Times New Roman"/>
      <w:sz w:val="24"/>
      <w:lang w:val="fr-CA"/>
    </w:rPr>
  </w:style>
  <w:style w:type="paragraph" w:styleId="Titre1">
    <w:name w:val="heading 1"/>
    <w:basedOn w:val="Normal"/>
    <w:next w:val="Normal"/>
    <w:link w:val="Titre1Car"/>
    <w:uiPriority w:val="9"/>
    <w:qFormat/>
    <w:rsid w:val="00EE4E16"/>
    <w:pPr>
      <w:keepNext/>
      <w:keepLines/>
      <w:spacing w:before="240" w:after="0"/>
      <w:outlineLvl w:val="0"/>
    </w:pPr>
    <w:rPr>
      <w:rFonts w:asciiTheme="majorHAnsi" w:hAnsiTheme="majorHAnsi" w:eastAsiaTheme="majorEastAsia"/>
      <w:color w:val="2E74B5" w:themeColor="accent1" w:themeShade="BF"/>
      <w:sz w:val="32"/>
      <w:szCs w:val="32"/>
    </w:rPr>
  </w:style>
  <w:style w:type="paragraph" w:styleId="Titre2">
    <w:name w:val="heading 2"/>
    <w:basedOn w:val="Normal"/>
    <w:next w:val="Normal"/>
    <w:link w:val="Titre2Car"/>
    <w:uiPriority w:val="9"/>
    <w:unhideWhenUsed/>
    <w:qFormat/>
    <w:rsid w:val="00EE4E16"/>
    <w:pPr>
      <w:keepNext/>
      <w:keepLines/>
      <w:spacing w:before="40" w:after="0"/>
      <w:outlineLvl w:val="1"/>
    </w:pPr>
    <w:rPr>
      <w:rFonts w:asciiTheme="majorHAnsi" w:hAnsiTheme="majorHAnsi" w:eastAsiaTheme="majorEastAsia"/>
      <w:color w:val="2E74B5" w:themeColor="accent1" w:themeShade="BF"/>
      <w:sz w:val="26"/>
      <w:szCs w:val="26"/>
    </w:rPr>
  </w:style>
  <w:style w:type="paragraph" w:styleId="Titre3">
    <w:name w:val="heading 3"/>
    <w:basedOn w:val="Normal"/>
    <w:next w:val="Normal"/>
    <w:link w:val="Titre3Car"/>
    <w:uiPriority w:val="9"/>
    <w:unhideWhenUsed/>
    <w:qFormat/>
    <w:rsid w:val="00B52926"/>
    <w:pPr>
      <w:keepNext/>
      <w:keepLines/>
      <w:spacing w:before="40" w:after="0"/>
      <w:outlineLvl w:val="2"/>
    </w:pPr>
    <w:rPr>
      <w:rFonts w:asciiTheme="majorHAnsi" w:hAnsiTheme="majorHAnsi" w:eastAsiaTheme="majorEastAsia"/>
      <w:color w:val="1F4D78" w:themeColor="accent1" w:themeShade="7F"/>
      <w:szCs w:val="24"/>
    </w:rPr>
  </w:style>
  <w:style w:type="paragraph" w:styleId="Titre4">
    <w:name w:val="heading 4"/>
    <w:basedOn w:val="Normal"/>
    <w:next w:val="Normal"/>
    <w:link w:val="Titre4Car"/>
    <w:uiPriority w:val="9"/>
    <w:unhideWhenUsed/>
    <w:qFormat/>
    <w:rsid w:val="009439A0"/>
    <w:pPr>
      <w:numPr>
        <w:numId w:val="1"/>
      </w:numPr>
      <w:spacing w:after="0"/>
      <w:outlineLvl w:val="3"/>
    </w:pPr>
    <w:rPr>
      <w:rFonts w:ascii="Cambria" w:hAnsi="Cambria"/>
      <w:b/>
      <w:color w:val="000000"/>
      <w:szCs w:val="24"/>
      <w:lang w:val="fr-FR"/>
    </w:rPr>
  </w:style>
  <w:style w:type="paragraph" w:styleId="Titre5">
    <w:name w:val="heading 5"/>
    <w:basedOn w:val="Normal"/>
    <w:next w:val="Normal"/>
    <w:link w:val="Titre5Car"/>
    <w:uiPriority w:val="9"/>
    <w:unhideWhenUsed/>
    <w:qFormat/>
    <w:rsid w:val="00606451"/>
    <w:pPr>
      <w:keepNext/>
      <w:keepLines/>
      <w:spacing w:before="40" w:after="0"/>
      <w:outlineLvl w:val="4"/>
    </w:pPr>
    <w:rPr>
      <w:rFonts w:asciiTheme="majorHAnsi" w:hAnsiTheme="majorHAnsi" w:eastAsiaTheme="majorEastAsia"/>
      <w:color w:val="2E74B5" w:themeColor="accent1" w:themeShade="BF"/>
      <w:sz w:val="22"/>
      <w:szCs w:val="24"/>
      <w:lang w:val="en-US"/>
    </w:rPr>
  </w:style>
  <w:style w:type="paragraph" w:styleId="Titre7">
    <w:name w:val="heading 7"/>
    <w:basedOn w:val="Normal"/>
    <w:next w:val="Normal"/>
    <w:link w:val="Titre7Car"/>
    <w:uiPriority w:val="9"/>
    <w:semiHidden/>
    <w:unhideWhenUsed/>
    <w:qFormat/>
    <w:rsid w:val="00B90C67"/>
    <w:pPr>
      <w:autoSpaceDE w:val="0"/>
      <w:autoSpaceDN w:val="0"/>
      <w:spacing w:before="240" w:after="60" w:line="240" w:lineRule="auto"/>
      <w:ind w:left="187"/>
      <w:outlineLvl w:val="6"/>
    </w:pPr>
    <w:rPr>
      <w:rFonts w:ascii="Calibri" w:hAnsi="Calibri"/>
      <w:szCs w:val="24"/>
      <w:lang w:val="fr-FR" w:eastAsia="x-none"/>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2Car" w:customStyle="1">
    <w:name w:val="Titre 2 Car"/>
    <w:basedOn w:val="Policepardfaut"/>
    <w:link w:val="Titre2"/>
    <w:uiPriority w:val="9"/>
    <w:locked/>
    <w:rsid w:val="00EE4E16"/>
    <w:rPr>
      <w:rFonts w:cs="Times New Roman" w:asciiTheme="majorHAnsi" w:hAnsiTheme="majorHAnsi" w:eastAsiaTheme="majorEastAsia"/>
      <w:color w:val="2E74B5" w:themeColor="accent1" w:themeShade="BF"/>
      <w:sz w:val="26"/>
      <w:szCs w:val="26"/>
      <w:lang w:val="fr-CA" w:eastAsia="x-none"/>
    </w:rPr>
  </w:style>
  <w:style w:type="character" w:styleId="Titre3Car" w:customStyle="1">
    <w:name w:val="Titre 3 Car"/>
    <w:basedOn w:val="Policepardfaut"/>
    <w:link w:val="Titre3"/>
    <w:uiPriority w:val="9"/>
    <w:locked/>
    <w:rsid w:val="00B52926"/>
    <w:rPr>
      <w:rFonts w:cs="Times New Roman" w:asciiTheme="majorHAnsi" w:hAnsiTheme="majorHAnsi" w:eastAsiaTheme="majorEastAsia"/>
      <w:color w:val="1F4D78" w:themeColor="accent1" w:themeShade="7F"/>
      <w:sz w:val="24"/>
      <w:szCs w:val="24"/>
      <w:lang w:val="fr-CA" w:eastAsia="x-none"/>
    </w:rPr>
  </w:style>
  <w:style w:type="character" w:styleId="Titre4Car" w:customStyle="1">
    <w:name w:val="Titre 4 Car"/>
    <w:basedOn w:val="Policepardfaut"/>
    <w:link w:val="Titre4"/>
    <w:uiPriority w:val="9"/>
    <w:locked/>
    <w:rsid w:val="009439A0"/>
    <w:rPr>
      <w:rFonts w:ascii="Cambria" w:hAnsi="Cambria" w:cs="Times New Roman"/>
      <w:b/>
      <w:color w:val="000000"/>
      <w:sz w:val="24"/>
      <w:szCs w:val="24"/>
      <w:lang w:val="fr-FR"/>
    </w:rPr>
  </w:style>
  <w:style w:type="character" w:styleId="Titre5Car" w:customStyle="1">
    <w:name w:val="Titre 5 Car"/>
    <w:basedOn w:val="Policepardfaut"/>
    <w:link w:val="Titre5"/>
    <w:uiPriority w:val="9"/>
    <w:locked/>
    <w:rsid w:val="00606451"/>
    <w:rPr>
      <w:rFonts w:cs="Times New Roman" w:asciiTheme="majorHAnsi" w:hAnsiTheme="majorHAnsi" w:eastAsiaTheme="majorEastAsia"/>
      <w:color w:val="2E74B5" w:themeColor="accent1" w:themeShade="BF"/>
      <w:sz w:val="24"/>
      <w:szCs w:val="24"/>
    </w:rPr>
  </w:style>
  <w:style w:type="character" w:styleId="ParagraphedelisteCar" w:customStyle="1">
    <w:name w:val="Paragraphe de liste Car"/>
    <w:aliases w:val="Bullets Car,References Car,Texte Général Car,Paragraphe  revu Car,Paragraphe de liste1 Car,Bullet L1 Car,Desmond 2 Car,- List tir Car,liste 1 Car,puce 1 Car,Puces Car,Liste couleur - Accent 11 Car,ReferencesCxSpLast Car"/>
    <w:link w:val="Paragraphedeliste"/>
    <w:uiPriority w:val="34"/>
    <w:qFormat/>
    <w:locked/>
    <w:rsid w:val="009439A0"/>
    <w:rPr>
      <w:rFonts w:ascii="Times New Roman" w:hAnsi="Times New Roman"/>
      <w:sz w:val="20"/>
      <w:lang w:val="fr-HT" w:eastAsia="x-none"/>
    </w:rPr>
  </w:style>
  <w:style w:type="character" w:styleId="Titre1Car" w:customStyle="1">
    <w:name w:val="Titre 1 Car"/>
    <w:basedOn w:val="Policepardfaut"/>
    <w:link w:val="Titre1"/>
    <w:uiPriority w:val="9"/>
    <w:locked/>
    <w:rsid w:val="00EE4E16"/>
    <w:rPr>
      <w:rFonts w:cs="Times New Roman" w:asciiTheme="majorHAnsi" w:hAnsiTheme="majorHAnsi" w:eastAsiaTheme="majorEastAsia"/>
      <w:color w:val="2E74B5" w:themeColor="accent1" w:themeShade="BF"/>
      <w:sz w:val="32"/>
      <w:szCs w:val="32"/>
      <w:lang w:val="fr-CA" w:eastAsia="x-none"/>
    </w:rPr>
  </w:style>
  <w:style w:type="paragraph" w:styleId="Paragraphedeliste">
    <w:name w:val="List Paragraph"/>
    <w:aliases w:val="Bullets,References,Texte Général,Paragraphe  revu,Paragraphe de liste1,Bullet L1,Desmond 2,- List tir,liste 1,puce 1,Puces,Liste couleur - Accent 11,ReferencesCxSpLast,ReferencesCxSpLastCxSpLast,ReferencesCxSpLastCxSpLastCxSpLast"/>
    <w:basedOn w:val="Normal"/>
    <w:link w:val="ParagraphedelisteCar"/>
    <w:uiPriority w:val="34"/>
    <w:qFormat/>
    <w:rsid w:val="009439A0"/>
    <w:pPr>
      <w:spacing w:after="0" w:line="240" w:lineRule="auto"/>
      <w:ind w:left="720"/>
    </w:pPr>
    <w:rPr>
      <w:rFonts w:ascii="Times New Roman" w:hAnsi="Times New Roman"/>
      <w:sz w:val="20"/>
      <w:szCs w:val="20"/>
      <w:lang w:val="fr-HT"/>
    </w:rPr>
  </w:style>
  <w:style w:type="paragraph" w:styleId="Default" w:customStyle="1">
    <w:name w:val="Default"/>
    <w:rsid w:val="009439A0"/>
    <w:pPr>
      <w:autoSpaceDE w:val="0"/>
      <w:autoSpaceDN w:val="0"/>
      <w:adjustRightInd w:val="0"/>
      <w:spacing w:after="0" w:line="240" w:lineRule="auto"/>
    </w:pPr>
    <w:rPr>
      <w:rFonts w:ascii="Times New Roman" w:hAnsi="Times New Roman" w:cs="Times New Roman"/>
      <w:color w:val="000000"/>
      <w:sz w:val="24"/>
      <w:szCs w:val="24"/>
    </w:rPr>
  </w:style>
  <w:style w:type="character" w:styleId="Appelnotedebasdep">
    <w:name w:val="footnote reference"/>
    <w:aliases w:val="BVI fnr Car,BVI fnr Car Car Car,BVI fnr Car Car,BVI fnr Car Car Car Car Car,BVI fnr Car Car Car Car Char Car Car,BVI fnr Car Car1,BVI fnr Car Car Car Car1,BVI fnr Car Car Car Car Car Car,BVI fnr Car Car1 Car,BVI fnr Car Car Car C"/>
    <w:basedOn w:val="Policepardfaut"/>
    <w:link w:val="BVIfnrCarattereCharCarattereCharCarattereCharCarattereChar"/>
    <w:uiPriority w:val="99"/>
    <w:locked/>
    <w:rsid w:val="009439A0"/>
    <w:rPr>
      <w:rFonts w:cs="Times New Roman"/>
      <w:vertAlign w:val="superscript"/>
    </w:rPr>
  </w:style>
  <w:style w:type="paragraph" w:styleId="BVIfnrCarattereCharCarattereCharCarattereCharCarattereChar" w:customStyle="1">
    <w:name w:val="BVI fnr Carattere Char Carattere Char Carattere Char Carattere Char"/>
    <w:aliases w:val="BVI fnr Car Car Carattere Char Carattere Char Carattere Char Carattere Char"/>
    <w:basedOn w:val="Normal"/>
    <w:next w:val="Normal"/>
    <w:link w:val="Appelnotedebasdep"/>
    <w:uiPriority w:val="99"/>
    <w:rsid w:val="009439A0"/>
    <w:pPr>
      <w:spacing w:after="160" w:line="240" w:lineRule="exact"/>
      <w:jc w:val="left"/>
    </w:pPr>
    <w:rPr>
      <w:rFonts w:asciiTheme="minorHAnsi" w:hAnsiTheme="minorHAnsi"/>
      <w:sz w:val="22"/>
      <w:vertAlign w:val="superscript"/>
      <w:lang w:val="en-US"/>
    </w:rPr>
  </w:style>
  <w:style w:type="paragraph" w:styleId="Notedebasdepage">
    <w:name w:val="footnote text"/>
    <w:aliases w:val="Footnote Text Char2,Footnote Text Char1 Char,Footnote Text Char Char Char1,Footnote Text Char1 Char Char Char1,Footnote Text Char1 Char1 Char,Footnote Text Char Char Char Char,Footnote Text Char1 Char Char Char Cha,single space,12pt"/>
    <w:basedOn w:val="Normal"/>
    <w:link w:val="NotedebasdepageCar"/>
    <w:uiPriority w:val="99"/>
    <w:unhideWhenUsed/>
    <w:qFormat/>
    <w:rsid w:val="009439A0"/>
    <w:pPr>
      <w:autoSpaceDN w:val="0"/>
      <w:spacing w:after="0" w:line="240" w:lineRule="auto"/>
      <w:jc w:val="left"/>
    </w:pPr>
    <w:rPr>
      <w:rFonts w:ascii="Times New Roman" w:hAnsi="Times New Roman" w:eastAsia="MS Mincho"/>
      <w:sz w:val="20"/>
      <w:szCs w:val="20"/>
    </w:rPr>
  </w:style>
  <w:style w:type="paragraph" w:styleId="Sansinterligne">
    <w:name w:val="No Spacing"/>
    <w:link w:val="SansinterligneCar"/>
    <w:qFormat/>
    <w:rsid w:val="009439A0"/>
    <w:pPr>
      <w:spacing w:after="0" w:line="240" w:lineRule="auto"/>
    </w:pPr>
    <w:rPr>
      <w:rFonts w:cs="Times New Roman"/>
      <w:lang w:val="fr-FR"/>
    </w:rPr>
  </w:style>
  <w:style w:type="character" w:styleId="NotedebasdepageCar" w:customStyle="1">
    <w:name w:val="Note de bas de page Car"/>
    <w:aliases w:val="Footnote Text Char2 Car,Footnote Text Char1 Char Car,Footnote Text Char Char Char1 Car,Footnote Text Char1 Char Char Char1 Car,Footnote Text Char1 Char1 Char Car,Footnote Text Char Char Char Char Car,single space Car,12pt Car"/>
    <w:basedOn w:val="Policepardfaut"/>
    <w:link w:val="Notedebasdepage"/>
    <w:uiPriority w:val="99"/>
    <w:locked/>
    <w:rsid w:val="009439A0"/>
    <w:rPr>
      <w:rFonts w:ascii="Times New Roman" w:hAnsi="Times New Roman" w:eastAsia="MS Mincho" w:cs="Times New Roman"/>
      <w:sz w:val="20"/>
      <w:szCs w:val="20"/>
    </w:rPr>
  </w:style>
  <w:style w:type="character" w:styleId="SansinterligneCar" w:customStyle="1">
    <w:name w:val="Sans interligne Car"/>
    <w:link w:val="Sansinterligne"/>
    <w:locked/>
    <w:rsid w:val="009439A0"/>
    <w:rPr>
      <w:lang w:val="fr-FR" w:eastAsia="x-none"/>
    </w:rPr>
  </w:style>
  <w:style w:type="paragraph" w:styleId="En-tte">
    <w:name w:val="header"/>
    <w:basedOn w:val="Normal"/>
    <w:link w:val="En-tteCar"/>
    <w:uiPriority w:val="99"/>
    <w:unhideWhenUsed/>
    <w:rsid w:val="009439A0"/>
    <w:pPr>
      <w:tabs>
        <w:tab w:val="center" w:pos="4680"/>
        <w:tab w:val="right" w:pos="9360"/>
      </w:tabs>
      <w:spacing w:after="0" w:line="240" w:lineRule="auto"/>
    </w:pPr>
  </w:style>
  <w:style w:type="paragraph" w:styleId="En-ttedetabledesmatires">
    <w:name w:val="TOC Heading"/>
    <w:basedOn w:val="Titre1"/>
    <w:next w:val="Normal"/>
    <w:uiPriority w:val="39"/>
    <w:unhideWhenUsed/>
    <w:qFormat/>
    <w:rsid w:val="007563F7"/>
    <w:pPr>
      <w:spacing w:line="259" w:lineRule="auto"/>
      <w:jc w:val="left"/>
      <w:outlineLvl w:val="9"/>
    </w:pPr>
    <w:rPr>
      <w:lang w:val="en-US"/>
    </w:rPr>
  </w:style>
  <w:style w:type="character" w:styleId="En-tteCar" w:customStyle="1">
    <w:name w:val="En-tête Car"/>
    <w:basedOn w:val="Policepardfaut"/>
    <w:link w:val="En-tte"/>
    <w:uiPriority w:val="99"/>
    <w:locked/>
    <w:rsid w:val="009439A0"/>
    <w:rPr>
      <w:rFonts w:ascii="Arial" w:hAnsi="Arial" w:cs="Times New Roman"/>
      <w:sz w:val="24"/>
      <w:lang w:val="fr-CA" w:eastAsia="x-none"/>
    </w:rPr>
  </w:style>
  <w:style w:type="paragraph" w:styleId="Pieddepage">
    <w:name w:val="footer"/>
    <w:basedOn w:val="Normal"/>
    <w:link w:val="PieddepageCar"/>
    <w:uiPriority w:val="99"/>
    <w:unhideWhenUsed/>
    <w:rsid w:val="009439A0"/>
    <w:pPr>
      <w:tabs>
        <w:tab w:val="center" w:pos="4680"/>
        <w:tab w:val="right" w:pos="9360"/>
      </w:tabs>
      <w:spacing w:after="0" w:line="240" w:lineRule="auto"/>
    </w:pPr>
  </w:style>
  <w:style w:type="paragraph" w:styleId="TM1">
    <w:name w:val="toc 1"/>
    <w:basedOn w:val="Titre1"/>
    <w:next w:val="Normal"/>
    <w:autoRedefine/>
    <w:uiPriority w:val="39"/>
    <w:unhideWhenUsed/>
    <w:rsid w:val="00C849B3"/>
    <w:pPr>
      <w:tabs>
        <w:tab w:val="right" w:leader="dot" w:pos="9350"/>
      </w:tabs>
      <w:spacing w:after="100"/>
    </w:pPr>
    <w:rPr>
      <w:rFonts w:ascii="Times New Roman" w:hAnsi="Times New Roman"/>
      <w:color w:val="auto"/>
      <w:sz w:val="24"/>
    </w:rPr>
  </w:style>
  <w:style w:type="character" w:styleId="PieddepageCar" w:customStyle="1">
    <w:name w:val="Pied de page Car"/>
    <w:basedOn w:val="Policepardfaut"/>
    <w:link w:val="Pieddepage"/>
    <w:uiPriority w:val="99"/>
    <w:locked/>
    <w:rsid w:val="009439A0"/>
    <w:rPr>
      <w:rFonts w:ascii="Arial" w:hAnsi="Arial" w:cs="Times New Roman"/>
      <w:sz w:val="24"/>
      <w:lang w:val="fr-CA" w:eastAsia="x-none"/>
    </w:rPr>
  </w:style>
  <w:style w:type="paragraph" w:styleId="TM2">
    <w:name w:val="toc 2"/>
    <w:basedOn w:val="Normal"/>
    <w:next w:val="Normal"/>
    <w:autoRedefine/>
    <w:uiPriority w:val="39"/>
    <w:unhideWhenUsed/>
    <w:rsid w:val="00F16C08"/>
    <w:pPr>
      <w:spacing w:after="100"/>
      <w:ind w:left="240"/>
    </w:pPr>
    <w:rPr>
      <w:rFonts w:ascii="Times New Roman" w:hAnsi="Times New Roman"/>
    </w:rPr>
  </w:style>
  <w:style w:type="character" w:styleId="Lienhypertexte">
    <w:name w:val="Hyperlink"/>
    <w:basedOn w:val="Policepardfaut"/>
    <w:uiPriority w:val="99"/>
    <w:unhideWhenUsed/>
    <w:rsid w:val="007563F7"/>
    <w:rPr>
      <w:rFonts w:cs="Times New Roman"/>
      <w:color w:val="0563C1" w:themeColor="hyperlink"/>
      <w:u w:val="single"/>
    </w:rPr>
  </w:style>
  <w:style w:type="character" w:styleId="Marquedecommentaire">
    <w:name w:val="annotation reference"/>
    <w:basedOn w:val="Policepardfaut"/>
    <w:uiPriority w:val="99"/>
    <w:semiHidden/>
    <w:unhideWhenUsed/>
    <w:rsid w:val="00656A58"/>
    <w:rPr>
      <w:rFonts w:cs="Times New Roman"/>
      <w:sz w:val="16"/>
      <w:szCs w:val="16"/>
    </w:rPr>
  </w:style>
  <w:style w:type="paragraph" w:styleId="Commentaire">
    <w:name w:val="annotation text"/>
    <w:basedOn w:val="Normal"/>
    <w:link w:val="CommentaireCar"/>
    <w:uiPriority w:val="99"/>
    <w:unhideWhenUsed/>
    <w:rsid w:val="00656A58"/>
    <w:pPr>
      <w:spacing w:line="240" w:lineRule="auto"/>
    </w:pPr>
    <w:rPr>
      <w:sz w:val="20"/>
      <w:szCs w:val="20"/>
    </w:rPr>
  </w:style>
  <w:style w:type="paragraph" w:styleId="Textedebulles">
    <w:name w:val="Balloon Text"/>
    <w:basedOn w:val="Normal"/>
    <w:link w:val="TextedebullesCar"/>
    <w:uiPriority w:val="99"/>
    <w:semiHidden/>
    <w:unhideWhenUsed/>
    <w:rsid w:val="00656A58"/>
    <w:pPr>
      <w:spacing w:after="0" w:line="240" w:lineRule="auto"/>
    </w:pPr>
    <w:rPr>
      <w:rFonts w:ascii="Segoe UI" w:hAnsi="Segoe UI" w:cs="Segoe UI"/>
      <w:sz w:val="18"/>
      <w:szCs w:val="18"/>
    </w:rPr>
  </w:style>
  <w:style w:type="character" w:styleId="CommentaireCar" w:customStyle="1">
    <w:name w:val="Commentaire Car"/>
    <w:basedOn w:val="Policepardfaut"/>
    <w:link w:val="Commentaire"/>
    <w:uiPriority w:val="99"/>
    <w:locked/>
    <w:rsid w:val="00656A58"/>
    <w:rPr>
      <w:rFonts w:ascii="Arial" w:hAnsi="Arial" w:cs="Times New Roman"/>
      <w:sz w:val="20"/>
      <w:szCs w:val="20"/>
      <w:lang w:val="fr-CA" w:eastAsia="x-none"/>
    </w:rPr>
  </w:style>
  <w:style w:type="paragraph" w:styleId="Objetducommentaire">
    <w:name w:val="annotation subject"/>
    <w:basedOn w:val="Commentaire"/>
    <w:next w:val="Commentaire"/>
    <w:link w:val="ObjetducommentaireCar"/>
    <w:uiPriority w:val="99"/>
    <w:semiHidden/>
    <w:unhideWhenUsed/>
    <w:rsid w:val="00656A58"/>
    <w:rPr>
      <w:b/>
      <w:bCs/>
    </w:rPr>
  </w:style>
  <w:style w:type="character" w:styleId="TextedebullesCar" w:customStyle="1">
    <w:name w:val="Texte de bulles Car"/>
    <w:basedOn w:val="Policepardfaut"/>
    <w:link w:val="Textedebulles"/>
    <w:uiPriority w:val="99"/>
    <w:semiHidden/>
    <w:locked/>
    <w:rsid w:val="00656A58"/>
    <w:rPr>
      <w:rFonts w:ascii="Segoe UI" w:hAnsi="Segoe UI" w:cs="Segoe UI"/>
      <w:sz w:val="18"/>
      <w:szCs w:val="18"/>
      <w:lang w:val="fr-CA" w:eastAsia="x-none"/>
    </w:rPr>
  </w:style>
  <w:style w:type="table" w:styleId="Grilledutableau">
    <w:name w:val="Table Grid"/>
    <w:basedOn w:val="TableauNormal"/>
    <w:uiPriority w:val="39"/>
    <w:rsid w:val="003B54AF"/>
    <w:pPr>
      <w:spacing w:after="0" w:line="240" w:lineRule="auto"/>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ObjetducommentaireCar" w:customStyle="1">
    <w:name w:val="Objet du commentaire Car"/>
    <w:basedOn w:val="CommentaireCar"/>
    <w:link w:val="Objetducommentaire"/>
    <w:uiPriority w:val="99"/>
    <w:semiHidden/>
    <w:locked/>
    <w:rsid w:val="00656A58"/>
    <w:rPr>
      <w:rFonts w:ascii="Arial" w:hAnsi="Arial" w:cs="Times New Roman"/>
      <w:b/>
      <w:bCs/>
      <w:sz w:val="20"/>
      <w:szCs w:val="20"/>
      <w:lang w:val="fr-CA" w:eastAsia="x-none"/>
    </w:rPr>
  </w:style>
  <w:style w:type="paragraph" w:styleId="TM3">
    <w:name w:val="toc 3"/>
    <w:basedOn w:val="Normal"/>
    <w:next w:val="Normal"/>
    <w:autoRedefine/>
    <w:uiPriority w:val="39"/>
    <w:unhideWhenUsed/>
    <w:rsid w:val="00F16C08"/>
    <w:pPr>
      <w:spacing w:after="100"/>
      <w:ind w:left="480"/>
    </w:pPr>
    <w:rPr>
      <w:rFonts w:ascii="Times New Roman" w:hAnsi="Times New Roman"/>
    </w:rPr>
  </w:style>
  <w:style w:type="paragraph" w:styleId="yiv7326891323msonormal" w:customStyle="1">
    <w:name w:val="yiv7326891323msonormal"/>
    <w:basedOn w:val="Normal"/>
    <w:rsid w:val="00C36DF4"/>
    <w:pPr>
      <w:spacing w:before="100" w:beforeAutospacing="1" w:after="100" w:afterAutospacing="1" w:line="240" w:lineRule="auto"/>
      <w:jc w:val="left"/>
    </w:pPr>
    <w:rPr>
      <w:rFonts w:ascii="Times New Roman" w:hAnsi="Times New Roman"/>
      <w:szCs w:val="24"/>
      <w:lang w:val="en-US"/>
    </w:rPr>
  </w:style>
  <w:style w:type="character" w:styleId="A6" w:customStyle="1">
    <w:name w:val="A6"/>
    <w:uiPriority w:val="99"/>
    <w:rsid w:val="001353ED"/>
    <w:rPr>
      <w:color w:val="000000"/>
      <w:sz w:val="20"/>
    </w:rPr>
  </w:style>
  <w:style w:type="character" w:styleId="Accentuation">
    <w:name w:val="Emphasis"/>
    <w:basedOn w:val="Policepardfaut"/>
    <w:uiPriority w:val="20"/>
    <w:qFormat/>
    <w:rsid w:val="00C6106B"/>
    <w:rPr>
      <w:rFonts w:cs="Times New Roman"/>
      <w:i/>
      <w:iCs/>
    </w:rPr>
  </w:style>
  <w:style w:type="paragraph" w:styleId="NormalWeb">
    <w:name w:val="Normal (Web)"/>
    <w:basedOn w:val="Normal"/>
    <w:uiPriority w:val="99"/>
    <w:semiHidden/>
    <w:unhideWhenUsed/>
    <w:rsid w:val="00D068B9"/>
    <w:pPr>
      <w:spacing w:before="100" w:beforeAutospacing="1" w:after="100" w:afterAutospacing="1" w:line="240" w:lineRule="auto"/>
      <w:jc w:val="left"/>
    </w:pPr>
    <w:rPr>
      <w:rFonts w:ascii="Times New Roman" w:hAnsi="Times New Roman"/>
      <w:szCs w:val="24"/>
      <w:lang w:val="en-US"/>
    </w:rPr>
  </w:style>
  <w:style w:type="paragraph" w:styleId="Lgende">
    <w:name w:val="caption"/>
    <w:basedOn w:val="Normal"/>
    <w:next w:val="Normal"/>
    <w:uiPriority w:val="35"/>
    <w:unhideWhenUsed/>
    <w:qFormat/>
    <w:rsid w:val="006756A9"/>
    <w:pPr>
      <w:spacing w:line="240" w:lineRule="auto"/>
    </w:pPr>
    <w:rPr>
      <w:i/>
      <w:iCs/>
      <w:color w:val="44546A" w:themeColor="text2"/>
      <w:sz w:val="18"/>
      <w:szCs w:val="18"/>
    </w:rPr>
  </w:style>
  <w:style w:type="paragraph" w:styleId="TM4">
    <w:name w:val="toc 4"/>
    <w:basedOn w:val="Normal"/>
    <w:next w:val="Normal"/>
    <w:autoRedefine/>
    <w:uiPriority w:val="39"/>
    <w:unhideWhenUsed/>
    <w:rsid w:val="00CE74D9"/>
    <w:pPr>
      <w:spacing w:after="100"/>
      <w:ind w:left="720"/>
    </w:pPr>
    <w:rPr>
      <w:rFonts w:ascii="Times New Roman" w:hAnsi="Times New Roman"/>
      <w:sz w:val="22"/>
    </w:rPr>
  </w:style>
  <w:style w:type="paragraph" w:styleId="TM5">
    <w:name w:val="toc 5"/>
    <w:basedOn w:val="Normal"/>
    <w:next w:val="Normal"/>
    <w:autoRedefine/>
    <w:uiPriority w:val="39"/>
    <w:semiHidden/>
    <w:unhideWhenUsed/>
    <w:rsid w:val="00F16C08"/>
    <w:pPr>
      <w:spacing w:after="100"/>
      <w:ind w:left="960"/>
    </w:pPr>
    <w:rPr>
      <w:rFonts w:ascii="Times New Roman" w:hAnsi="Times New Roman"/>
      <w:sz w:val="22"/>
    </w:rPr>
  </w:style>
  <w:style w:type="paragraph" w:styleId="Rvision">
    <w:name w:val="Revision"/>
    <w:hidden/>
    <w:uiPriority w:val="99"/>
    <w:semiHidden/>
    <w:rsid w:val="001E6115"/>
    <w:pPr>
      <w:spacing w:after="0" w:line="240" w:lineRule="auto"/>
    </w:pPr>
    <w:rPr>
      <w:rFonts w:ascii="Arial" w:hAnsi="Arial" w:cs="Times New Roman"/>
      <w:sz w:val="24"/>
      <w:lang w:val="fr-CA"/>
    </w:rPr>
  </w:style>
  <w:style w:type="paragraph" w:styleId="Corpsdetexte">
    <w:name w:val="Body Text"/>
    <w:basedOn w:val="Normal"/>
    <w:link w:val="CorpsdetexteCar"/>
    <w:uiPriority w:val="1"/>
    <w:qFormat/>
    <w:rsid w:val="007A2ED1"/>
    <w:pPr>
      <w:widowControl w:val="0"/>
      <w:autoSpaceDE w:val="0"/>
      <w:autoSpaceDN w:val="0"/>
      <w:spacing w:after="0" w:line="240" w:lineRule="auto"/>
      <w:jc w:val="left"/>
    </w:pPr>
    <w:rPr>
      <w:rFonts w:ascii="Times New Roman" w:hAnsi="Times New Roman"/>
      <w:sz w:val="20"/>
      <w:szCs w:val="20"/>
      <w:lang w:val="fr-FR"/>
    </w:rPr>
  </w:style>
  <w:style w:type="table" w:styleId="TableauGrille5Fonc-Accentuation5">
    <w:name w:val="Grid Table 5 Dark Accent 5"/>
    <w:basedOn w:val="TableauNormal"/>
    <w:uiPriority w:val="50"/>
    <w:rsid w:val="00606451"/>
    <w:pPr>
      <w:spacing w:before="120" w:after="0" w:line="240" w:lineRule="auto"/>
      <w:jc w:val="both"/>
    </w:pPr>
    <w:rPr>
      <w:rFonts w:ascii="Arial" w:hAnsi="Arial" w:cs="Arial"/>
      <w:lang w:val="fr-FR"/>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rFonts w:cs="Arial"/>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rFonts w:cs="Arial"/>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rFonts w:cs="Arial"/>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rFonts w:cs="Arial"/>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rPr>
        <w:rFonts w:cs="Arial"/>
      </w:rPr>
      <w:tblPr/>
      <w:tcPr>
        <w:shd w:val="clear" w:color="auto" w:fill="B4C6E7" w:themeFill="accent5" w:themeFillTint="66"/>
      </w:tcPr>
    </w:tblStylePr>
    <w:tblStylePr w:type="band1Horz">
      <w:rPr>
        <w:rFonts w:cs="Arial"/>
      </w:rPr>
      <w:tblPr/>
      <w:tcPr>
        <w:shd w:val="clear" w:color="auto" w:fill="B4C6E7" w:themeFill="accent5" w:themeFillTint="66"/>
      </w:tcPr>
    </w:tblStylePr>
  </w:style>
  <w:style w:type="character" w:styleId="CorpsdetexteCar" w:customStyle="1">
    <w:name w:val="Corps de texte Car"/>
    <w:basedOn w:val="Policepardfaut"/>
    <w:link w:val="Corpsdetexte"/>
    <w:uiPriority w:val="1"/>
    <w:locked/>
    <w:rsid w:val="007A2ED1"/>
    <w:rPr>
      <w:rFonts w:ascii="Times New Roman" w:hAnsi="Times New Roman" w:cs="Times New Roman"/>
      <w:sz w:val="20"/>
      <w:szCs w:val="20"/>
      <w:lang w:val="fr-FR" w:eastAsia="x-none"/>
    </w:rPr>
  </w:style>
  <w:style w:type="paragraph" w:styleId="Corpsdetexte2">
    <w:name w:val="Body Text 2"/>
    <w:basedOn w:val="Normal"/>
    <w:link w:val="Corpsdetexte2Car"/>
    <w:uiPriority w:val="99"/>
    <w:unhideWhenUsed/>
    <w:rsid w:val="007C1937"/>
    <w:pPr>
      <w:widowControl w:val="0"/>
      <w:autoSpaceDE w:val="0"/>
      <w:autoSpaceDN w:val="0"/>
      <w:spacing w:after="120" w:line="480" w:lineRule="auto"/>
      <w:jc w:val="left"/>
    </w:pPr>
    <w:rPr>
      <w:rFonts w:ascii="Times New Roman" w:hAnsi="Times New Roman"/>
      <w:sz w:val="22"/>
      <w:lang w:val="fr-FR"/>
    </w:rPr>
  </w:style>
  <w:style w:type="table" w:styleId="GridTable5Dark-Accent11" w:customStyle="1">
    <w:name w:val="Grid Table 5 Dark - Accent 11"/>
    <w:basedOn w:val="TableauNormal"/>
    <w:next w:val="TableauGrille5Fonc-Accentuation1"/>
    <w:uiPriority w:val="50"/>
    <w:rsid w:val="00983472"/>
    <w:pPr>
      <w:spacing w:before="120" w:after="0" w:line="240" w:lineRule="auto"/>
      <w:jc w:val="both"/>
    </w:pPr>
    <w:rPr>
      <w:rFonts w:ascii="Arial" w:hAnsi="Arial" w:cs="Arial"/>
      <w:lang w:val="fr-FR"/>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rFonts w:cs="Arial"/>
        <w:b/>
        <w:bCs/>
        <w:color w:val="FFFFFF"/>
      </w:rPr>
      <w:tbl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rFonts w:cs="Arial"/>
        <w:b/>
        <w:bCs/>
        <w:color w:val="FFFFFF"/>
      </w:rPr>
      <w:tbl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rFonts w:cs="Arial"/>
        <w:b/>
        <w:bCs/>
        <w:color w:val="FFFFFF"/>
      </w:rPr>
      <w:tblPr/>
      <w:tcPr>
        <w:tcBorders>
          <w:top w:val="single" w:color="FFFFFF" w:sz="4" w:space="0"/>
          <w:left w:val="single" w:color="FFFFFF" w:sz="4" w:space="0"/>
          <w:bottom w:val="single" w:color="FFFFFF" w:sz="4" w:space="0"/>
          <w:insideV w:val="nil"/>
        </w:tcBorders>
        <w:shd w:val="clear" w:color="auto" w:fill="5B9BD5"/>
      </w:tcPr>
    </w:tblStylePr>
    <w:tblStylePr w:type="lastCol">
      <w:rPr>
        <w:rFonts w:cs="Arial"/>
        <w:b/>
        <w:bCs/>
        <w:color w:val="FFFFFF"/>
      </w:rPr>
      <w:tblPr/>
      <w:tcPr>
        <w:tcBorders>
          <w:top w:val="single" w:color="FFFFFF" w:sz="4" w:space="0"/>
          <w:bottom w:val="single" w:color="FFFFFF" w:sz="4" w:space="0"/>
          <w:right w:val="single" w:color="FFFFFF" w:sz="4" w:space="0"/>
          <w:insideV w:val="nil"/>
        </w:tcBorders>
        <w:shd w:val="clear" w:color="auto" w:fill="5B9BD5"/>
      </w:tcPr>
    </w:tblStylePr>
    <w:tblStylePr w:type="band1Vert">
      <w:rPr>
        <w:rFonts w:cs="Arial"/>
      </w:rPr>
      <w:tblPr/>
      <w:tcPr>
        <w:shd w:val="clear" w:color="auto" w:fill="BDD6EE"/>
      </w:tcPr>
    </w:tblStylePr>
    <w:tblStylePr w:type="band1Horz">
      <w:rPr>
        <w:rFonts w:cs="Arial"/>
      </w:rPr>
      <w:tblPr/>
      <w:tcPr>
        <w:shd w:val="clear" w:color="auto" w:fill="BDD6EE"/>
      </w:tcPr>
    </w:tblStylePr>
  </w:style>
  <w:style w:type="character" w:styleId="Corpsdetexte2Car" w:customStyle="1">
    <w:name w:val="Corps de texte 2 Car"/>
    <w:basedOn w:val="Policepardfaut"/>
    <w:link w:val="Corpsdetexte2"/>
    <w:uiPriority w:val="99"/>
    <w:locked/>
    <w:rsid w:val="007C1937"/>
    <w:rPr>
      <w:rFonts w:ascii="Times New Roman" w:hAnsi="Times New Roman" w:cs="Times New Roman"/>
      <w:lang w:val="fr-FR" w:eastAsia="x-none"/>
    </w:rPr>
  </w:style>
  <w:style w:type="table" w:styleId="TableauGrille5Fonc-Accentuation1">
    <w:name w:val="Grid Table 5 Dark Accent 1"/>
    <w:basedOn w:val="TableauNormal"/>
    <w:uiPriority w:val="50"/>
    <w:rsid w:val="00983472"/>
    <w:pPr>
      <w:spacing w:after="0" w:line="240" w:lineRule="auto"/>
    </w:pPr>
    <w:rPr>
      <w:rFonts w:cs="Calibri"/>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rFonts w:cs="Calibri"/>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rFonts w:cs="Calibri"/>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rFonts w:cs="Calibri"/>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rFonts w:cs="Calibri"/>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rPr>
        <w:rFonts w:cs="Calibri"/>
      </w:rPr>
      <w:tblPr/>
      <w:tcPr>
        <w:shd w:val="clear" w:color="auto" w:fill="BDD6EE" w:themeFill="accent1" w:themeFillTint="66"/>
      </w:tcPr>
    </w:tblStylePr>
    <w:tblStylePr w:type="band1Horz">
      <w:rPr>
        <w:rFonts w:cs="Calibri"/>
      </w:rPr>
      <w:tblPr/>
      <w:tcPr>
        <w:shd w:val="clear" w:color="auto" w:fill="BDD6EE" w:themeFill="accent1" w:themeFillTint="66"/>
      </w:tcPr>
    </w:tblStylePr>
  </w:style>
  <w:style w:type="paragraph" w:styleId="Tabledesrfrencesjuridiques">
    <w:name w:val="table of authorities"/>
    <w:basedOn w:val="Normal"/>
    <w:next w:val="Normal"/>
    <w:uiPriority w:val="99"/>
    <w:rsid w:val="00305611"/>
    <w:pPr>
      <w:spacing w:after="0" w:line="240" w:lineRule="auto"/>
      <w:ind w:left="200" w:hanging="200"/>
      <w:jc w:val="left"/>
    </w:pPr>
    <w:rPr>
      <w:rFonts w:ascii="Times New Roman" w:hAnsi="Times New Roman" w:eastAsia="MS Mincho"/>
      <w:sz w:val="20"/>
      <w:szCs w:val="20"/>
      <w:lang w:val="fr-FR"/>
    </w:rPr>
  </w:style>
  <w:style w:type="paragraph" w:styleId="Notedefin">
    <w:name w:val="endnote text"/>
    <w:basedOn w:val="Normal"/>
    <w:link w:val="NotedefinCar"/>
    <w:uiPriority w:val="99"/>
    <w:semiHidden/>
    <w:unhideWhenUsed/>
    <w:rsid w:val="00351A76"/>
    <w:pPr>
      <w:spacing w:after="0" w:line="240" w:lineRule="auto"/>
    </w:pPr>
    <w:rPr>
      <w:sz w:val="20"/>
      <w:szCs w:val="20"/>
    </w:rPr>
  </w:style>
  <w:style w:type="character" w:styleId="NotedefinCar" w:customStyle="1">
    <w:name w:val="Note de fin Car"/>
    <w:basedOn w:val="Policepardfaut"/>
    <w:link w:val="Notedefin"/>
    <w:uiPriority w:val="99"/>
    <w:semiHidden/>
    <w:rsid w:val="00351A76"/>
    <w:rPr>
      <w:rFonts w:ascii="Arial" w:hAnsi="Arial" w:cs="Times New Roman"/>
      <w:sz w:val="20"/>
      <w:szCs w:val="20"/>
      <w:lang w:val="fr-CA"/>
    </w:rPr>
  </w:style>
  <w:style w:type="character" w:styleId="Appeldenotedefin">
    <w:name w:val="endnote reference"/>
    <w:basedOn w:val="Policepardfaut"/>
    <w:uiPriority w:val="99"/>
    <w:semiHidden/>
    <w:unhideWhenUsed/>
    <w:rsid w:val="00351A76"/>
    <w:rPr>
      <w:vertAlign w:val="superscript"/>
    </w:rPr>
  </w:style>
  <w:style w:type="character" w:styleId="lev">
    <w:name w:val="Strong"/>
    <w:basedOn w:val="Policepardfaut"/>
    <w:uiPriority w:val="22"/>
    <w:qFormat/>
    <w:rsid w:val="00095622"/>
    <w:rPr>
      <w:b/>
      <w:bCs/>
    </w:rPr>
  </w:style>
  <w:style w:type="paragraph" w:styleId="Tabledesillustrations">
    <w:name w:val="table of figures"/>
    <w:basedOn w:val="Normal"/>
    <w:next w:val="Normal"/>
    <w:uiPriority w:val="99"/>
    <w:unhideWhenUsed/>
    <w:rsid w:val="00C121E0"/>
    <w:pPr>
      <w:spacing w:after="0"/>
    </w:pPr>
  </w:style>
  <w:style w:type="character" w:styleId="Titre7Car" w:customStyle="1">
    <w:name w:val="Titre 7 Car"/>
    <w:basedOn w:val="Policepardfaut"/>
    <w:link w:val="Titre7"/>
    <w:uiPriority w:val="9"/>
    <w:semiHidden/>
    <w:rsid w:val="00B90C67"/>
    <w:rPr>
      <w:rFonts w:ascii="Calibri" w:hAnsi="Calibri" w:cs="Times New Roman"/>
      <w:sz w:val="24"/>
      <w:szCs w:val="24"/>
      <w:lang w:val="fr-FR" w:eastAsia="x-none"/>
    </w:rPr>
  </w:style>
  <w:style w:type="paragraph" w:styleId="msonormal0" w:customStyle="1">
    <w:name w:val="msonormal"/>
    <w:basedOn w:val="Normal"/>
    <w:uiPriority w:val="99"/>
    <w:rsid w:val="00B90C67"/>
    <w:pPr>
      <w:autoSpaceDE w:val="0"/>
      <w:autoSpaceDN w:val="0"/>
      <w:spacing w:after="0" w:line="240" w:lineRule="auto"/>
      <w:jc w:val="left"/>
    </w:pPr>
    <w:rPr>
      <w:rFonts w:ascii="Times New Roman" w:hAnsi="Times New Roman"/>
      <w:szCs w:val="24"/>
      <w:lang w:val="fr-FR" w:eastAsia="fr-FR"/>
    </w:rPr>
  </w:style>
  <w:style w:type="paragraph" w:styleId="Citation">
    <w:name w:val="Quote"/>
    <w:basedOn w:val="Normal"/>
    <w:next w:val="Normal"/>
    <w:link w:val="CitationCar"/>
    <w:uiPriority w:val="29"/>
    <w:qFormat/>
    <w:rsid w:val="00B90C67"/>
    <w:pPr>
      <w:autoSpaceDE w:val="0"/>
      <w:autoSpaceDN w:val="0"/>
      <w:spacing w:after="100" w:line="240" w:lineRule="auto"/>
      <w:ind w:left="187"/>
    </w:pPr>
    <w:rPr>
      <w:rFonts w:ascii="Gill Sans" w:hAnsi="Gill Sans" w:eastAsia="Gill Sans"/>
      <w:i/>
      <w:iCs/>
      <w:color w:val="000000"/>
      <w:sz w:val="22"/>
      <w:lang w:val="fr-FR" w:eastAsia="x-none"/>
    </w:rPr>
  </w:style>
  <w:style w:type="character" w:styleId="CitationCar" w:customStyle="1">
    <w:name w:val="Citation Car"/>
    <w:basedOn w:val="Policepardfaut"/>
    <w:link w:val="Citation"/>
    <w:uiPriority w:val="29"/>
    <w:rsid w:val="00B90C67"/>
    <w:rPr>
      <w:rFonts w:ascii="Gill Sans" w:hAnsi="Gill Sans" w:eastAsia="Gill Sans" w:cs="Times New Roman"/>
      <w:i/>
      <w:iCs/>
      <w:color w:val="000000"/>
      <w:lang w:val="fr-FR" w:eastAsia="x-none"/>
    </w:rPr>
  </w:style>
  <w:style w:type="character" w:styleId="Style1Char" w:customStyle="1">
    <w:name w:val="Style1 Char"/>
    <w:link w:val="Style1"/>
    <w:locked/>
    <w:rsid w:val="00B90C67"/>
    <w:rPr>
      <w:rFonts w:ascii="Gill Sans MT" w:hAnsi="Gill Sans MT" w:cs="Times New Roman"/>
      <w:color w:val="FF0000"/>
      <w:lang w:val="fr-FR" w:eastAsia="x-none"/>
    </w:rPr>
  </w:style>
  <w:style w:type="paragraph" w:styleId="Style1" w:customStyle="1">
    <w:name w:val="Style1"/>
    <w:basedOn w:val="Normal"/>
    <w:link w:val="Style1Char"/>
    <w:qFormat/>
    <w:rsid w:val="00B90C67"/>
    <w:pPr>
      <w:autoSpaceDE w:val="0"/>
      <w:autoSpaceDN w:val="0"/>
      <w:spacing w:after="100" w:line="240" w:lineRule="auto"/>
      <w:ind w:left="187" w:firstLine="187"/>
      <w:jc w:val="center"/>
    </w:pPr>
    <w:rPr>
      <w:rFonts w:ascii="Gill Sans MT" w:hAnsi="Gill Sans MT"/>
      <w:color w:val="FF0000"/>
      <w:sz w:val="22"/>
      <w:lang w:val="fr-FR" w:eastAsia="x-none"/>
    </w:rPr>
  </w:style>
  <w:style w:type="paragraph" w:styleId="Caption" w:customStyle="1">
    <w:name w:val="_Caption"/>
    <w:basedOn w:val="NormalWeb"/>
    <w:uiPriority w:val="99"/>
    <w:qFormat/>
    <w:rsid w:val="00B90C67"/>
    <w:pPr>
      <w:tabs>
        <w:tab w:val="left" w:pos="1260"/>
      </w:tabs>
      <w:autoSpaceDE w:val="0"/>
      <w:autoSpaceDN w:val="0"/>
      <w:spacing w:before="0" w:beforeAutospacing="0" w:after="200" w:afterAutospacing="0"/>
      <w:ind w:left="187"/>
      <w:contextualSpacing/>
      <w:jc w:val="center"/>
    </w:pPr>
    <w:rPr>
      <w:rFonts w:ascii="Gill Sans MT" w:hAnsi="Gill Sans MT" w:cs="Arial"/>
      <w:i/>
      <w:color w:val="7F7F7F"/>
      <w:sz w:val="20"/>
      <w:szCs w:val="22"/>
      <w:lang w:val="fr-FR" w:eastAsia="fr-FR"/>
    </w:rPr>
  </w:style>
  <w:style w:type="character" w:styleId="TableTextChar" w:customStyle="1">
    <w:name w:val="Table Text Char"/>
    <w:link w:val="TableText"/>
    <w:uiPriority w:val="2"/>
    <w:locked/>
    <w:rsid w:val="00B90C67"/>
    <w:rPr>
      <w:rFonts w:ascii="Gill Sans MT" w:hAnsi="Gill Sans MT" w:eastAsia="Calibri" w:cs="Times New Roman"/>
      <w:color w:val="262626"/>
      <w:sz w:val="18"/>
      <w:szCs w:val="18"/>
      <w:lang w:val="fr-FR" w:eastAsia="x-none"/>
    </w:rPr>
  </w:style>
  <w:style w:type="paragraph" w:styleId="TableText" w:customStyle="1">
    <w:name w:val="Table Text"/>
    <w:basedOn w:val="Normal"/>
    <w:link w:val="TableTextChar"/>
    <w:uiPriority w:val="2"/>
    <w:qFormat/>
    <w:rsid w:val="00B90C67"/>
    <w:pPr>
      <w:framePr w:hSpace="180" w:wrap="around" w:hAnchor="page" w:vAnchor="text" w:x="1549" w:y="170"/>
      <w:autoSpaceDE w:val="0"/>
      <w:autoSpaceDN w:val="0"/>
      <w:spacing w:before="120" w:after="100" w:line="180" w:lineRule="exact"/>
      <w:jc w:val="left"/>
    </w:pPr>
    <w:rPr>
      <w:rFonts w:ascii="Gill Sans MT" w:hAnsi="Gill Sans MT" w:eastAsia="Calibri"/>
      <w:color w:val="262626"/>
      <w:sz w:val="18"/>
      <w:szCs w:val="18"/>
      <w:lang w:val="fr-FR" w:eastAsia="x-none"/>
    </w:rPr>
  </w:style>
  <w:style w:type="character" w:styleId="relative" w:customStyle="1">
    <w:name w:val="relative"/>
    <w:rsid w:val="00B90C67"/>
  </w:style>
  <w:style w:type="character" w:styleId="Lienhypertextesuivivisit">
    <w:name w:val="FollowedHyperlink"/>
    <w:basedOn w:val="Policepardfaut"/>
    <w:uiPriority w:val="99"/>
    <w:semiHidden/>
    <w:unhideWhenUsed/>
    <w:rsid w:val="00D02E73"/>
    <w:rPr>
      <w:color w:val="954F72" w:themeColor="followedHyperlink"/>
      <w:u w:val="single"/>
    </w:rPr>
  </w:style>
  <w:style w:type="table" w:styleId="TableauGrille4-Accentuation5">
    <w:name w:val="Grid Table 4 Accent 5"/>
    <w:basedOn w:val="TableauNormal"/>
    <w:uiPriority w:val="49"/>
    <w:rsid w:val="00144A11"/>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1">
    <w:name w:val="Grid Table 4 Accent 1"/>
    <w:basedOn w:val="TableauNormal"/>
    <w:uiPriority w:val="49"/>
    <w:rsid w:val="00014C9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question-code" w:customStyle="1">
    <w:name w:val="question-code"/>
    <w:basedOn w:val="Policepardfaut"/>
    <w:rsid w:val="004A00B9"/>
  </w:style>
  <w:style w:type="character" w:styleId="required" w:customStyle="1">
    <w:name w:val="required"/>
    <w:basedOn w:val="Policepardfaut"/>
    <w:rsid w:val="004A00B9"/>
  </w:style>
  <w:style w:type="character" w:styleId="Mentionnonrsolue">
    <w:name w:val="Unresolved Mention"/>
    <w:basedOn w:val="Policepardfaut"/>
    <w:uiPriority w:val="99"/>
    <w:semiHidden/>
    <w:unhideWhenUsed/>
    <w:rsid w:val="000B6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6682">
      <w:bodyDiv w:val="1"/>
      <w:marLeft w:val="0"/>
      <w:marRight w:val="0"/>
      <w:marTop w:val="0"/>
      <w:marBottom w:val="0"/>
      <w:divBdr>
        <w:top w:val="none" w:sz="0" w:space="0" w:color="auto"/>
        <w:left w:val="none" w:sz="0" w:space="0" w:color="auto"/>
        <w:bottom w:val="none" w:sz="0" w:space="0" w:color="auto"/>
        <w:right w:val="none" w:sz="0" w:space="0" w:color="auto"/>
      </w:divBdr>
    </w:div>
    <w:div w:id="30113626">
      <w:bodyDiv w:val="1"/>
      <w:marLeft w:val="0"/>
      <w:marRight w:val="0"/>
      <w:marTop w:val="0"/>
      <w:marBottom w:val="0"/>
      <w:divBdr>
        <w:top w:val="none" w:sz="0" w:space="0" w:color="auto"/>
        <w:left w:val="none" w:sz="0" w:space="0" w:color="auto"/>
        <w:bottom w:val="none" w:sz="0" w:space="0" w:color="auto"/>
        <w:right w:val="none" w:sz="0" w:space="0" w:color="auto"/>
      </w:divBdr>
    </w:div>
    <w:div w:id="41026925">
      <w:bodyDiv w:val="1"/>
      <w:marLeft w:val="0"/>
      <w:marRight w:val="0"/>
      <w:marTop w:val="0"/>
      <w:marBottom w:val="0"/>
      <w:divBdr>
        <w:top w:val="none" w:sz="0" w:space="0" w:color="auto"/>
        <w:left w:val="none" w:sz="0" w:space="0" w:color="auto"/>
        <w:bottom w:val="none" w:sz="0" w:space="0" w:color="auto"/>
        <w:right w:val="none" w:sz="0" w:space="0" w:color="auto"/>
      </w:divBdr>
    </w:div>
    <w:div w:id="46493649">
      <w:bodyDiv w:val="1"/>
      <w:marLeft w:val="0"/>
      <w:marRight w:val="0"/>
      <w:marTop w:val="0"/>
      <w:marBottom w:val="0"/>
      <w:divBdr>
        <w:top w:val="none" w:sz="0" w:space="0" w:color="auto"/>
        <w:left w:val="none" w:sz="0" w:space="0" w:color="auto"/>
        <w:bottom w:val="none" w:sz="0" w:space="0" w:color="auto"/>
        <w:right w:val="none" w:sz="0" w:space="0" w:color="auto"/>
      </w:divBdr>
    </w:div>
    <w:div w:id="70665279">
      <w:bodyDiv w:val="1"/>
      <w:marLeft w:val="0"/>
      <w:marRight w:val="0"/>
      <w:marTop w:val="0"/>
      <w:marBottom w:val="0"/>
      <w:divBdr>
        <w:top w:val="none" w:sz="0" w:space="0" w:color="auto"/>
        <w:left w:val="none" w:sz="0" w:space="0" w:color="auto"/>
        <w:bottom w:val="none" w:sz="0" w:space="0" w:color="auto"/>
        <w:right w:val="none" w:sz="0" w:space="0" w:color="auto"/>
      </w:divBdr>
    </w:div>
    <w:div w:id="173345911">
      <w:bodyDiv w:val="1"/>
      <w:marLeft w:val="0"/>
      <w:marRight w:val="0"/>
      <w:marTop w:val="0"/>
      <w:marBottom w:val="0"/>
      <w:divBdr>
        <w:top w:val="none" w:sz="0" w:space="0" w:color="auto"/>
        <w:left w:val="none" w:sz="0" w:space="0" w:color="auto"/>
        <w:bottom w:val="none" w:sz="0" w:space="0" w:color="auto"/>
        <w:right w:val="none" w:sz="0" w:space="0" w:color="auto"/>
      </w:divBdr>
    </w:div>
    <w:div w:id="182014993">
      <w:bodyDiv w:val="1"/>
      <w:marLeft w:val="0"/>
      <w:marRight w:val="0"/>
      <w:marTop w:val="0"/>
      <w:marBottom w:val="0"/>
      <w:divBdr>
        <w:top w:val="none" w:sz="0" w:space="0" w:color="auto"/>
        <w:left w:val="none" w:sz="0" w:space="0" w:color="auto"/>
        <w:bottom w:val="none" w:sz="0" w:space="0" w:color="auto"/>
        <w:right w:val="none" w:sz="0" w:space="0" w:color="auto"/>
      </w:divBdr>
    </w:div>
    <w:div w:id="239483508">
      <w:bodyDiv w:val="1"/>
      <w:marLeft w:val="0"/>
      <w:marRight w:val="0"/>
      <w:marTop w:val="0"/>
      <w:marBottom w:val="0"/>
      <w:divBdr>
        <w:top w:val="none" w:sz="0" w:space="0" w:color="auto"/>
        <w:left w:val="none" w:sz="0" w:space="0" w:color="auto"/>
        <w:bottom w:val="none" w:sz="0" w:space="0" w:color="auto"/>
        <w:right w:val="none" w:sz="0" w:space="0" w:color="auto"/>
      </w:divBdr>
    </w:div>
    <w:div w:id="253518197">
      <w:bodyDiv w:val="1"/>
      <w:marLeft w:val="0"/>
      <w:marRight w:val="0"/>
      <w:marTop w:val="0"/>
      <w:marBottom w:val="0"/>
      <w:divBdr>
        <w:top w:val="none" w:sz="0" w:space="0" w:color="auto"/>
        <w:left w:val="none" w:sz="0" w:space="0" w:color="auto"/>
        <w:bottom w:val="none" w:sz="0" w:space="0" w:color="auto"/>
        <w:right w:val="none" w:sz="0" w:space="0" w:color="auto"/>
      </w:divBdr>
    </w:div>
    <w:div w:id="260182055">
      <w:bodyDiv w:val="1"/>
      <w:marLeft w:val="0"/>
      <w:marRight w:val="0"/>
      <w:marTop w:val="0"/>
      <w:marBottom w:val="0"/>
      <w:divBdr>
        <w:top w:val="none" w:sz="0" w:space="0" w:color="auto"/>
        <w:left w:val="none" w:sz="0" w:space="0" w:color="auto"/>
        <w:bottom w:val="none" w:sz="0" w:space="0" w:color="auto"/>
        <w:right w:val="none" w:sz="0" w:space="0" w:color="auto"/>
      </w:divBdr>
    </w:div>
    <w:div w:id="272715503">
      <w:bodyDiv w:val="1"/>
      <w:marLeft w:val="0"/>
      <w:marRight w:val="0"/>
      <w:marTop w:val="0"/>
      <w:marBottom w:val="0"/>
      <w:divBdr>
        <w:top w:val="none" w:sz="0" w:space="0" w:color="auto"/>
        <w:left w:val="none" w:sz="0" w:space="0" w:color="auto"/>
        <w:bottom w:val="none" w:sz="0" w:space="0" w:color="auto"/>
        <w:right w:val="none" w:sz="0" w:space="0" w:color="auto"/>
      </w:divBdr>
    </w:div>
    <w:div w:id="286395776">
      <w:bodyDiv w:val="1"/>
      <w:marLeft w:val="0"/>
      <w:marRight w:val="0"/>
      <w:marTop w:val="0"/>
      <w:marBottom w:val="0"/>
      <w:divBdr>
        <w:top w:val="none" w:sz="0" w:space="0" w:color="auto"/>
        <w:left w:val="none" w:sz="0" w:space="0" w:color="auto"/>
        <w:bottom w:val="none" w:sz="0" w:space="0" w:color="auto"/>
        <w:right w:val="none" w:sz="0" w:space="0" w:color="auto"/>
      </w:divBdr>
    </w:div>
    <w:div w:id="289555599">
      <w:bodyDiv w:val="1"/>
      <w:marLeft w:val="0"/>
      <w:marRight w:val="0"/>
      <w:marTop w:val="0"/>
      <w:marBottom w:val="0"/>
      <w:divBdr>
        <w:top w:val="none" w:sz="0" w:space="0" w:color="auto"/>
        <w:left w:val="none" w:sz="0" w:space="0" w:color="auto"/>
        <w:bottom w:val="none" w:sz="0" w:space="0" w:color="auto"/>
        <w:right w:val="none" w:sz="0" w:space="0" w:color="auto"/>
      </w:divBdr>
    </w:div>
    <w:div w:id="310525253">
      <w:bodyDiv w:val="1"/>
      <w:marLeft w:val="0"/>
      <w:marRight w:val="0"/>
      <w:marTop w:val="0"/>
      <w:marBottom w:val="0"/>
      <w:divBdr>
        <w:top w:val="none" w:sz="0" w:space="0" w:color="auto"/>
        <w:left w:val="none" w:sz="0" w:space="0" w:color="auto"/>
        <w:bottom w:val="none" w:sz="0" w:space="0" w:color="auto"/>
        <w:right w:val="none" w:sz="0" w:space="0" w:color="auto"/>
      </w:divBdr>
    </w:div>
    <w:div w:id="403451465">
      <w:bodyDiv w:val="1"/>
      <w:marLeft w:val="0"/>
      <w:marRight w:val="0"/>
      <w:marTop w:val="0"/>
      <w:marBottom w:val="0"/>
      <w:divBdr>
        <w:top w:val="none" w:sz="0" w:space="0" w:color="auto"/>
        <w:left w:val="none" w:sz="0" w:space="0" w:color="auto"/>
        <w:bottom w:val="none" w:sz="0" w:space="0" w:color="auto"/>
        <w:right w:val="none" w:sz="0" w:space="0" w:color="auto"/>
      </w:divBdr>
    </w:div>
    <w:div w:id="432942483">
      <w:bodyDiv w:val="1"/>
      <w:marLeft w:val="0"/>
      <w:marRight w:val="0"/>
      <w:marTop w:val="0"/>
      <w:marBottom w:val="0"/>
      <w:divBdr>
        <w:top w:val="none" w:sz="0" w:space="0" w:color="auto"/>
        <w:left w:val="none" w:sz="0" w:space="0" w:color="auto"/>
        <w:bottom w:val="none" w:sz="0" w:space="0" w:color="auto"/>
        <w:right w:val="none" w:sz="0" w:space="0" w:color="auto"/>
      </w:divBdr>
    </w:div>
    <w:div w:id="475999054">
      <w:bodyDiv w:val="1"/>
      <w:marLeft w:val="0"/>
      <w:marRight w:val="0"/>
      <w:marTop w:val="0"/>
      <w:marBottom w:val="0"/>
      <w:divBdr>
        <w:top w:val="none" w:sz="0" w:space="0" w:color="auto"/>
        <w:left w:val="none" w:sz="0" w:space="0" w:color="auto"/>
        <w:bottom w:val="none" w:sz="0" w:space="0" w:color="auto"/>
        <w:right w:val="none" w:sz="0" w:space="0" w:color="auto"/>
      </w:divBdr>
    </w:div>
    <w:div w:id="507528976">
      <w:bodyDiv w:val="1"/>
      <w:marLeft w:val="0"/>
      <w:marRight w:val="0"/>
      <w:marTop w:val="0"/>
      <w:marBottom w:val="0"/>
      <w:divBdr>
        <w:top w:val="none" w:sz="0" w:space="0" w:color="auto"/>
        <w:left w:val="none" w:sz="0" w:space="0" w:color="auto"/>
        <w:bottom w:val="none" w:sz="0" w:space="0" w:color="auto"/>
        <w:right w:val="none" w:sz="0" w:space="0" w:color="auto"/>
      </w:divBdr>
    </w:div>
    <w:div w:id="529344734">
      <w:bodyDiv w:val="1"/>
      <w:marLeft w:val="0"/>
      <w:marRight w:val="0"/>
      <w:marTop w:val="0"/>
      <w:marBottom w:val="0"/>
      <w:divBdr>
        <w:top w:val="none" w:sz="0" w:space="0" w:color="auto"/>
        <w:left w:val="none" w:sz="0" w:space="0" w:color="auto"/>
        <w:bottom w:val="none" w:sz="0" w:space="0" w:color="auto"/>
        <w:right w:val="none" w:sz="0" w:space="0" w:color="auto"/>
      </w:divBdr>
    </w:div>
    <w:div w:id="531505181">
      <w:bodyDiv w:val="1"/>
      <w:marLeft w:val="0"/>
      <w:marRight w:val="0"/>
      <w:marTop w:val="0"/>
      <w:marBottom w:val="0"/>
      <w:divBdr>
        <w:top w:val="none" w:sz="0" w:space="0" w:color="auto"/>
        <w:left w:val="none" w:sz="0" w:space="0" w:color="auto"/>
        <w:bottom w:val="none" w:sz="0" w:space="0" w:color="auto"/>
        <w:right w:val="none" w:sz="0" w:space="0" w:color="auto"/>
      </w:divBdr>
    </w:div>
    <w:div w:id="535780519">
      <w:bodyDiv w:val="1"/>
      <w:marLeft w:val="0"/>
      <w:marRight w:val="0"/>
      <w:marTop w:val="0"/>
      <w:marBottom w:val="0"/>
      <w:divBdr>
        <w:top w:val="none" w:sz="0" w:space="0" w:color="auto"/>
        <w:left w:val="none" w:sz="0" w:space="0" w:color="auto"/>
        <w:bottom w:val="none" w:sz="0" w:space="0" w:color="auto"/>
        <w:right w:val="none" w:sz="0" w:space="0" w:color="auto"/>
      </w:divBdr>
    </w:div>
    <w:div w:id="564416919">
      <w:bodyDiv w:val="1"/>
      <w:marLeft w:val="0"/>
      <w:marRight w:val="0"/>
      <w:marTop w:val="0"/>
      <w:marBottom w:val="0"/>
      <w:divBdr>
        <w:top w:val="none" w:sz="0" w:space="0" w:color="auto"/>
        <w:left w:val="none" w:sz="0" w:space="0" w:color="auto"/>
        <w:bottom w:val="none" w:sz="0" w:space="0" w:color="auto"/>
        <w:right w:val="none" w:sz="0" w:space="0" w:color="auto"/>
      </w:divBdr>
    </w:div>
    <w:div w:id="607663278">
      <w:bodyDiv w:val="1"/>
      <w:marLeft w:val="0"/>
      <w:marRight w:val="0"/>
      <w:marTop w:val="0"/>
      <w:marBottom w:val="0"/>
      <w:divBdr>
        <w:top w:val="none" w:sz="0" w:space="0" w:color="auto"/>
        <w:left w:val="none" w:sz="0" w:space="0" w:color="auto"/>
        <w:bottom w:val="none" w:sz="0" w:space="0" w:color="auto"/>
        <w:right w:val="none" w:sz="0" w:space="0" w:color="auto"/>
      </w:divBdr>
    </w:div>
    <w:div w:id="618531800">
      <w:bodyDiv w:val="1"/>
      <w:marLeft w:val="0"/>
      <w:marRight w:val="0"/>
      <w:marTop w:val="0"/>
      <w:marBottom w:val="0"/>
      <w:divBdr>
        <w:top w:val="none" w:sz="0" w:space="0" w:color="auto"/>
        <w:left w:val="none" w:sz="0" w:space="0" w:color="auto"/>
        <w:bottom w:val="none" w:sz="0" w:space="0" w:color="auto"/>
        <w:right w:val="none" w:sz="0" w:space="0" w:color="auto"/>
      </w:divBdr>
    </w:div>
    <w:div w:id="650602544">
      <w:bodyDiv w:val="1"/>
      <w:marLeft w:val="0"/>
      <w:marRight w:val="0"/>
      <w:marTop w:val="0"/>
      <w:marBottom w:val="0"/>
      <w:divBdr>
        <w:top w:val="none" w:sz="0" w:space="0" w:color="auto"/>
        <w:left w:val="none" w:sz="0" w:space="0" w:color="auto"/>
        <w:bottom w:val="none" w:sz="0" w:space="0" w:color="auto"/>
        <w:right w:val="none" w:sz="0" w:space="0" w:color="auto"/>
      </w:divBdr>
    </w:div>
    <w:div w:id="657075796">
      <w:bodyDiv w:val="1"/>
      <w:marLeft w:val="0"/>
      <w:marRight w:val="0"/>
      <w:marTop w:val="0"/>
      <w:marBottom w:val="0"/>
      <w:divBdr>
        <w:top w:val="none" w:sz="0" w:space="0" w:color="auto"/>
        <w:left w:val="none" w:sz="0" w:space="0" w:color="auto"/>
        <w:bottom w:val="none" w:sz="0" w:space="0" w:color="auto"/>
        <w:right w:val="none" w:sz="0" w:space="0" w:color="auto"/>
      </w:divBdr>
    </w:div>
    <w:div w:id="666176375">
      <w:bodyDiv w:val="1"/>
      <w:marLeft w:val="0"/>
      <w:marRight w:val="0"/>
      <w:marTop w:val="0"/>
      <w:marBottom w:val="0"/>
      <w:divBdr>
        <w:top w:val="none" w:sz="0" w:space="0" w:color="auto"/>
        <w:left w:val="none" w:sz="0" w:space="0" w:color="auto"/>
        <w:bottom w:val="none" w:sz="0" w:space="0" w:color="auto"/>
        <w:right w:val="none" w:sz="0" w:space="0" w:color="auto"/>
      </w:divBdr>
    </w:div>
    <w:div w:id="677074236">
      <w:bodyDiv w:val="1"/>
      <w:marLeft w:val="0"/>
      <w:marRight w:val="0"/>
      <w:marTop w:val="0"/>
      <w:marBottom w:val="0"/>
      <w:divBdr>
        <w:top w:val="none" w:sz="0" w:space="0" w:color="auto"/>
        <w:left w:val="none" w:sz="0" w:space="0" w:color="auto"/>
        <w:bottom w:val="none" w:sz="0" w:space="0" w:color="auto"/>
        <w:right w:val="none" w:sz="0" w:space="0" w:color="auto"/>
      </w:divBdr>
    </w:div>
    <w:div w:id="684402686">
      <w:bodyDiv w:val="1"/>
      <w:marLeft w:val="0"/>
      <w:marRight w:val="0"/>
      <w:marTop w:val="0"/>
      <w:marBottom w:val="0"/>
      <w:divBdr>
        <w:top w:val="none" w:sz="0" w:space="0" w:color="auto"/>
        <w:left w:val="none" w:sz="0" w:space="0" w:color="auto"/>
        <w:bottom w:val="none" w:sz="0" w:space="0" w:color="auto"/>
        <w:right w:val="none" w:sz="0" w:space="0" w:color="auto"/>
      </w:divBdr>
    </w:div>
    <w:div w:id="689524832">
      <w:bodyDiv w:val="1"/>
      <w:marLeft w:val="0"/>
      <w:marRight w:val="0"/>
      <w:marTop w:val="0"/>
      <w:marBottom w:val="0"/>
      <w:divBdr>
        <w:top w:val="none" w:sz="0" w:space="0" w:color="auto"/>
        <w:left w:val="none" w:sz="0" w:space="0" w:color="auto"/>
        <w:bottom w:val="none" w:sz="0" w:space="0" w:color="auto"/>
        <w:right w:val="none" w:sz="0" w:space="0" w:color="auto"/>
      </w:divBdr>
    </w:div>
    <w:div w:id="714235492">
      <w:bodyDiv w:val="1"/>
      <w:marLeft w:val="0"/>
      <w:marRight w:val="0"/>
      <w:marTop w:val="0"/>
      <w:marBottom w:val="0"/>
      <w:divBdr>
        <w:top w:val="none" w:sz="0" w:space="0" w:color="auto"/>
        <w:left w:val="none" w:sz="0" w:space="0" w:color="auto"/>
        <w:bottom w:val="none" w:sz="0" w:space="0" w:color="auto"/>
        <w:right w:val="none" w:sz="0" w:space="0" w:color="auto"/>
      </w:divBdr>
    </w:div>
    <w:div w:id="847596741">
      <w:bodyDiv w:val="1"/>
      <w:marLeft w:val="0"/>
      <w:marRight w:val="0"/>
      <w:marTop w:val="0"/>
      <w:marBottom w:val="0"/>
      <w:divBdr>
        <w:top w:val="none" w:sz="0" w:space="0" w:color="auto"/>
        <w:left w:val="none" w:sz="0" w:space="0" w:color="auto"/>
        <w:bottom w:val="none" w:sz="0" w:space="0" w:color="auto"/>
        <w:right w:val="none" w:sz="0" w:space="0" w:color="auto"/>
      </w:divBdr>
    </w:div>
    <w:div w:id="904216933">
      <w:bodyDiv w:val="1"/>
      <w:marLeft w:val="0"/>
      <w:marRight w:val="0"/>
      <w:marTop w:val="0"/>
      <w:marBottom w:val="0"/>
      <w:divBdr>
        <w:top w:val="none" w:sz="0" w:space="0" w:color="auto"/>
        <w:left w:val="none" w:sz="0" w:space="0" w:color="auto"/>
        <w:bottom w:val="none" w:sz="0" w:space="0" w:color="auto"/>
        <w:right w:val="none" w:sz="0" w:space="0" w:color="auto"/>
      </w:divBdr>
    </w:div>
    <w:div w:id="908419420">
      <w:bodyDiv w:val="1"/>
      <w:marLeft w:val="0"/>
      <w:marRight w:val="0"/>
      <w:marTop w:val="0"/>
      <w:marBottom w:val="0"/>
      <w:divBdr>
        <w:top w:val="none" w:sz="0" w:space="0" w:color="auto"/>
        <w:left w:val="none" w:sz="0" w:space="0" w:color="auto"/>
        <w:bottom w:val="none" w:sz="0" w:space="0" w:color="auto"/>
        <w:right w:val="none" w:sz="0" w:space="0" w:color="auto"/>
      </w:divBdr>
    </w:div>
    <w:div w:id="952250695">
      <w:bodyDiv w:val="1"/>
      <w:marLeft w:val="0"/>
      <w:marRight w:val="0"/>
      <w:marTop w:val="0"/>
      <w:marBottom w:val="0"/>
      <w:divBdr>
        <w:top w:val="none" w:sz="0" w:space="0" w:color="auto"/>
        <w:left w:val="none" w:sz="0" w:space="0" w:color="auto"/>
        <w:bottom w:val="none" w:sz="0" w:space="0" w:color="auto"/>
        <w:right w:val="none" w:sz="0" w:space="0" w:color="auto"/>
      </w:divBdr>
    </w:div>
    <w:div w:id="970134637">
      <w:bodyDiv w:val="1"/>
      <w:marLeft w:val="0"/>
      <w:marRight w:val="0"/>
      <w:marTop w:val="0"/>
      <w:marBottom w:val="0"/>
      <w:divBdr>
        <w:top w:val="none" w:sz="0" w:space="0" w:color="auto"/>
        <w:left w:val="none" w:sz="0" w:space="0" w:color="auto"/>
        <w:bottom w:val="none" w:sz="0" w:space="0" w:color="auto"/>
        <w:right w:val="none" w:sz="0" w:space="0" w:color="auto"/>
      </w:divBdr>
    </w:div>
    <w:div w:id="972558811">
      <w:bodyDiv w:val="1"/>
      <w:marLeft w:val="0"/>
      <w:marRight w:val="0"/>
      <w:marTop w:val="0"/>
      <w:marBottom w:val="0"/>
      <w:divBdr>
        <w:top w:val="none" w:sz="0" w:space="0" w:color="auto"/>
        <w:left w:val="none" w:sz="0" w:space="0" w:color="auto"/>
        <w:bottom w:val="none" w:sz="0" w:space="0" w:color="auto"/>
        <w:right w:val="none" w:sz="0" w:space="0" w:color="auto"/>
      </w:divBdr>
    </w:div>
    <w:div w:id="973952718">
      <w:bodyDiv w:val="1"/>
      <w:marLeft w:val="0"/>
      <w:marRight w:val="0"/>
      <w:marTop w:val="0"/>
      <w:marBottom w:val="0"/>
      <w:divBdr>
        <w:top w:val="none" w:sz="0" w:space="0" w:color="auto"/>
        <w:left w:val="none" w:sz="0" w:space="0" w:color="auto"/>
        <w:bottom w:val="none" w:sz="0" w:space="0" w:color="auto"/>
        <w:right w:val="none" w:sz="0" w:space="0" w:color="auto"/>
      </w:divBdr>
    </w:div>
    <w:div w:id="992297639">
      <w:bodyDiv w:val="1"/>
      <w:marLeft w:val="0"/>
      <w:marRight w:val="0"/>
      <w:marTop w:val="0"/>
      <w:marBottom w:val="0"/>
      <w:divBdr>
        <w:top w:val="none" w:sz="0" w:space="0" w:color="auto"/>
        <w:left w:val="none" w:sz="0" w:space="0" w:color="auto"/>
        <w:bottom w:val="none" w:sz="0" w:space="0" w:color="auto"/>
        <w:right w:val="none" w:sz="0" w:space="0" w:color="auto"/>
      </w:divBdr>
    </w:div>
    <w:div w:id="1047873537">
      <w:bodyDiv w:val="1"/>
      <w:marLeft w:val="0"/>
      <w:marRight w:val="0"/>
      <w:marTop w:val="0"/>
      <w:marBottom w:val="0"/>
      <w:divBdr>
        <w:top w:val="none" w:sz="0" w:space="0" w:color="auto"/>
        <w:left w:val="none" w:sz="0" w:space="0" w:color="auto"/>
        <w:bottom w:val="none" w:sz="0" w:space="0" w:color="auto"/>
        <w:right w:val="none" w:sz="0" w:space="0" w:color="auto"/>
      </w:divBdr>
    </w:div>
    <w:div w:id="1092703317">
      <w:bodyDiv w:val="1"/>
      <w:marLeft w:val="0"/>
      <w:marRight w:val="0"/>
      <w:marTop w:val="0"/>
      <w:marBottom w:val="0"/>
      <w:divBdr>
        <w:top w:val="none" w:sz="0" w:space="0" w:color="auto"/>
        <w:left w:val="none" w:sz="0" w:space="0" w:color="auto"/>
        <w:bottom w:val="none" w:sz="0" w:space="0" w:color="auto"/>
        <w:right w:val="none" w:sz="0" w:space="0" w:color="auto"/>
      </w:divBdr>
    </w:div>
    <w:div w:id="1118987092">
      <w:bodyDiv w:val="1"/>
      <w:marLeft w:val="0"/>
      <w:marRight w:val="0"/>
      <w:marTop w:val="0"/>
      <w:marBottom w:val="0"/>
      <w:divBdr>
        <w:top w:val="none" w:sz="0" w:space="0" w:color="auto"/>
        <w:left w:val="none" w:sz="0" w:space="0" w:color="auto"/>
        <w:bottom w:val="none" w:sz="0" w:space="0" w:color="auto"/>
        <w:right w:val="none" w:sz="0" w:space="0" w:color="auto"/>
      </w:divBdr>
    </w:div>
    <w:div w:id="1149252833">
      <w:bodyDiv w:val="1"/>
      <w:marLeft w:val="0"/>
      <w:marRight w:val="0"/>
      <w:marTop w:val="0"/>
      <w:marBottom w:val="0"/>
      <w:divBdr>
        <w:top w:val="none" w:sz="0" w:space="0" w:color="auto"/>
        <w:left w:val="none" w:sz="0" w:space="0" w:color="auto"/>
        <w:bottom w:val="none" w:sz="0" w:space="0" w:color="auto"/>
        <w:right w:val="none" w:sz="0" w:space="0" w:color="auto"/>
      </w:divBdr>
    </w:div>
    <w:div w:id="1204320480">
      <w:bodyDiv w:val="1"/>
      <w:marLeft w:val="0"/>
      <w:marRight w:val="0"/>
      <w:marTop w:val="0"/>
      <w:marBottom w:val="0"/>
      <w:divBdr>
        <w:top w:val="none" w:sz="0" w:space="0" w:color="auto"/>
        <w:left w:val="none" w:sz="0" w:space="0" w:color="auto"/>
        <w:bottom w:val="none" w:sz="0" w:space="0" w:color="auto"/>
        <w:right w:val="none" w:sz="0" w:space="0" w:color="auto"/>
      </w:divBdr>
    </w:div>
    <w:div w:id="1242763033">
      <w:bodyDiv w:val="1"/>
      <w:marLeft w:val="0"/>
      <w:marRight w:val="0"/>
      <w:marTop w:val="0"/>
      <w:marBottom w:val="0"/>
      <w:divBdr>
        <w:top w:val="none" w:sz="0" w:space="0" w:color="auto"/>
        <w:left w:val="none" w:sz="0" w:space="0" w:color="auto"/>
        <w:bottom w:val="none" w:sz="0" w:space="0" w:color="auto"/>
        <w:right w:val="none" w:sz="0" w:space="0" w:color="auto"/>
      </w:divBdr>
    </w:div>
    <w:div w:id="1286428476">
      <w:bodyDiv w:val="1"/>
      <w:marLeft w:val="0"/>
      <w:marRight w:val="0"/>
      <w:marTop w:val="0"/>
      <w:marBottom w:val="0"/>
      <w:divBdr>
        <w:top w:val="none" w:sz="0" w:space="0" w:color="auto"/>
        <w:left w:val="none" w:sz="0" w:space="0" w:color="auto"/>
        <w:bottom w:val="none" w:sz="0" w:space="0" w:color="auto"/>
        <w:right w:val="none" w:sz="0" w:space="0" w:color="auto"/>
      </w:divBdr>
    </w:div>
    <w:div w:id="1287421093">
      <w:bodyDiv w:val="1"/>
      <w:marLeft w:val="0"/>
      <w:marRight w:val="0"/>
      <w:marTop w:val="0"/>
      <w:marBottom w:val="0"/>
      <w:divBdr>
        <w:top w:val="none" w:sz="0" w:space="0" w:color="auto"/>
        <w:left w:val="none" w:sz="0" w:space="0" w:color="auto"/>
        <w:bottom w:val="none" w:sz="0" w:space="0" w:color="auto"/>
        <w:right w:val="none" w:sz="0" w:space="0" w:color="auto"/>
      </w:divBdr>
    </w:div>
    <w:div w:id="1318148385">
      <w:bodyDiv w:val="1"/>
      <w:marLeft w:val="0"/>
      <w:marRight w:val="0"/>
      <w:marTop w:val="0"/>
      <w:marBottom w:val="0"/>
      <w:divBdr>
        <w:top w:val="none" w:sz="0" w:space="0" w:color="auto"/>
        <w:left w:val="none" w:sz="0" w:space="0" w:color="auto"/>
        <w:bottom w:val="none" w:sz="0" w:space="0" w:color="auto"/>
        <w:right w:val="none" w:sz="0" w:space="0" w:color="auto"/>
      </w:divBdr>
    </w:div>
    <w:div w:id="1365442897">
      <w:bodyDiv w:val="1"/>
      <w:marLeft w:val="0"/>
      <w:marRight w:val="0"/>
      <w:marTop w:val="0"/>
      <w:marBottom w:val="0"/>
      <w:divBdr>
        <w:top w:val="none" w:sz="0" w:space="0" w:color="auto"/>
        <w:left w:val="none" w:sz="0" w:space="0" w:color="auto"/>
        <w:bottom w:val="none" w:sz="0" w:space="0" w:color="auto"/>
        <w:right w:val="none" w:sz="0" w:space="0" w:color="auto"/>
      </w:divBdr>
    </w:div>
    <w:div w:id="1382631463">
      <w:bodyDiv w:val="1"/>
      <w:marLeft w:val="0"/>
      <w:marRight w:val="0"/>
      <w:marTop w:val="0"/>
      <w:marBottom w:val="0"/>
      <w:divBdr>
        <w:top w:val="none" w:sz="0" w:space="0" w:color="auto"/>
        <w:left w:val="none" w:sz="0" w:space="0" w:color="auto"/>
        <w:bottom w:val="none" w:sz="0" w:space="0" w:color="auto"/>
        <w:right w:val="none" w:sz="0" w:space="0" w:color="auto"/>
      </w:divBdr>
    </w:div>
    <w:div w:id="1422993205">
      <w:bodyDiv w:val="1"/>
      <w:marLeft w:val="0"/>
      <w:marRight w:val="0"/>
      <w:marTop w:val="0"/>
      <w:marBottom w:val="0"/>
      <w:divBdr>
        <w:top w:val="none" w:sz="0" w:space="0" w:color="auto"/>
        <w:left w:val="none" w:sz="0" w:space="0" w:color="auto"/>
        <w:bottom w:val="none" w:sz="0" w:space="0" w:color="auto"/>
        <w:right w:val="none" w:sz="0" w:space="0" w:color="auto"/>
      </w:divBdr>
    </w:div>
    <w:div w:id="1449544370">
      <w:bodyDiv w:val="1"/>
      <w:marLeft w:val="0"/>
      <w:marRight w:val="0"/>
      <w:marTop w:val="0"/>
      <w:marBottom w:val="0"/>
      <w:divBdr>
        <w:top w:val="none" w:sz="0" w:space="0" w:color="auto"/>
        <w:left w:val="none" w:sz="0" w:space="0" w:color="auto"/>
        <w:bottom w:val="none" w:sz="0" w:space="0" w:color="auto"/>
        <w:right w:val="none" w:sz="0" w:space="0" w:color="auto"/>
      </w:divBdr>
    </w:div>
    <w:div w:id="1457485330">
      <w:bodyDiv w:val="1"/>
      <w:marLeft w:val="0"/>
      <w:marRight w:val="0"/>
      <w:marTop w:val="0"/>
      <w:marBottom w:val="0"/>
      <w:divBdr>
        <w:top w:val="none" w:sz="0" w:space="0" w:color="auto"/>
        <w:left w:val="none" w:sz="0" w:space="0" w:color="auto"/>
        <w:bottom w:val="none" w:sz="0" w:space="0" w:color="auto"/>
        <w:right w:val="none" w:sz="0" w:space="0" w:color="auto"/>
      </w:divBdr>
    </w:div>
    <w:div w:id="1577084846">
      <w:bodyDiv w:val="1"/>
      <w:marLeft w:val="0"/>
      <w:marRight w:val="0"/>
      <w:marTop w:val="0"/>
      <w:marBottom w:val="0"/>
      <w:divBdr>
        <w:top w:val="none" w:sz="0" w:space="0" w:color="auto"/>
        <w:left w:val="none" w:sz="0" w:space="0" w:color="auto"/>
        <w:bottom w:val="none" w:sz="0" w:space="0" w:color="auto"/>
        <w:right w:val="none" w:sz="0" w:space="0" w:color="auto"/>
      </w:divBdr>
    </w:div>
    <w:div w:id="1592814119">
      <w:bodyDiv w:val="1"/>
      <w:marLeft w:val="0"/>
      <w:marRight w:val="0"/>
      <w:marTop w:val="0"/>
      <w:marBottom w:val="0"/>
      <w:divBdr>
        <w:top w:val="none" w:sz="0" w:space="0" w:color="auto"/>
        <w:left w:val="none" w:sz="0" w:space="0" w:color="auto"/>
        <w:bottom w:val="none" w:sz="0" w:space="0" w:color="auto"/>
        <w:right w:val="none" w:sz="0" w:space="0" w:color="auto"/>
      </w:divBdr>
    </w:div>
    <w:div w:id="1596403587">
      <w:marLeft w:val="0"/>
      <w:marRight w:val="0"/>
      <w:marTop w:val="0"/>
      <w:marBottom w:val="0"/>
      <w:divBdr>
        <w:top w:val="none" w:sz="0" w:space="0" w:color="auto"/>
        <w:left w:val="none" w:sz="0" w:space="0" w:color="auto"/>
        <w:bottom w:val="none" w:sz="0" w:space="0" w:color="auto"/>
        <w:right w:val="none" w:sz="0" w:space="0" w:color="auto"/>
      </w:divBdr>
    </w:div>
    <w:div w:id="1596403588">
      <w:marLeft w:val="0"/>
      <w:marRight w:val="0"/>
      <w:marTop w:val="0"/>
      <w:marBottom w:val="0"/>
      <w:divBdr>
        <w:top w:val="none" w:sz="0" w:space="0" w:color="auto"/>
        <w:left w:val="none" w:sz="0" w:space="0" w:color="auto"/>
        <w:bottom w:val="none" w:sz="0" w:space="0" w:color="auto"/>
        <w:right w:val="none" w:sz="0" w:space="0" w:color="auto"/>
      </w:divBdr>
    </w:div>
    <w:div w:id="1596403589">
      <w:marLeft w:val="0"/>
      <w:marRight w:val="0"/>
      <w:marTop w:val="0"/>
      <w:marBottom w:val="0"/>
      <w:divBdr>
        <w:top w:val="none" w:sz="0" w:space="0" w:color="auto"/>
        <w:left w:val="none" w:sz="0" w:space="0" w:color="auto"/>
        <w:bottom w:val="none" w:sz="0" w:space="0" w:color="auto"/>
        <w:right w:val="none" w:sz="0" w:space="0" w:color="auto"/>
      </w:divBdr>
    </w:div>
    <w:div w:id="1596403590">
      <w:marLeft w:val="0"/>
      <w:marRight w:val="0"/>
      <w:marTop w:val="0"/>
      <w:marBottom w:val="0"/>
      <w:divBdr>
        <w:top w:val="none" w:sz="0" w:space="0" w:color="auto"/>
        <w:left w:val="none" w:sz="0" w:space="0" w:color="auto"/>
        <w:bottom w:val="none" w:sz="0" w:space="0" w:color="auto"/>
        <w:right w:val="none" w:sz="0" w:space="0" w:color="auto"/>
      </w:divBdr>
    </w:div>
    <w:div w:id="1596403591">
      <w:marLeft w:val="0"/>
      <w:marRight w:val="0"/>
      <w:marTop w:val="0"/>
      <w:marBottom w:val="0"/>
      <w:divBdr>
        <w:top w:val="none" w:sz="0" w:space="0" w:color="auto"/>
        <w:left w:val="none" w:sz="0" w:space="0" w:color="auto"/>
        <w:bottom w:val="none" w:sz="0" w:space="0" w:color="auto"/>
        <w:right w:val="none" w:sz="0" w:space="0" w:color="auto"/>
      </w:divBdr>
    </w:div>
    <w:div w:id="1596403592">
      <w:marLeft w:val="0"/>
      <w:marRight w:val="0"/>
      <w:marTop w:val="0"/>
      <w:marBottom w:val="0"/>
      <w:divBdr>
        <w:top w:val="none" w:sz="0" w:space="0" w:color="auto"/>
        <w:left w:val="none" w:sz="0" w:space="0" w:color="auto"/>
        <w:bottom w:val="none" w:sz="0" w:space="0" w:color="auto"/>
        <w:right w:val="none" w:sz="0" w:space="0" w:color="auto"/>
      </w:divBdr>
    </w:div>
    <w:div w:id="1596403593">
      <w:marLeft w:val="0"/>
      <w:marRight w:val="0"/>
      <w:marTop w:val="0"/>
      <w:marBottom w:val="0"/>
      <w:divBdr>
        <w:top w:val="none" w:sz="0" w:space="0" w:color="auto"/>
        <w:left w:val="none" w:sz="0" w:space="0" w:color="auto"/>
        <w:bottom w:val="none" w:sz="0" w:space="0" w:color="auto"/>
        <w:right w:val="none" w:sz="0" w:space="0" w:color="auto"/>
      </w:divBdr>
    </w:div>
    <w:div w:id="1596403594">
      <w:marLeft w:val="0"/>
      <w:marRight w:val="0"/>
      <w:marTop w:val="0"/>
      <w:marBottom w:val="0"/>
      <w:divBdr>
        <w:top w:val="none" w:sz="0" w:space="0" w:color="auto"/>
        <w:left w:val="none" w:sz="0" w:space="0" w:color="auto"/>
        <w:bottom w:val="none" w:sz="0" w:space="0" w:color="auto"/>
        <w:right w:val="none" w:sz="0" w:space="0" w:color="auto"/>
      </w:divBdr>
      <w:divsChild>
        <w:div w:id="1596403586">
          <w:marLeft w:val="605"/>
          <w:marRight w:val="0"/>
          <w:marTop w:val="0"/>
          <w:marBottom w:val="0"/>
          <w:divBdr>
            <w:top w:val="none" w:sz="0" w:space="0" w:color="auto"/>
            <w:left w:val="none" w:sz="0" w:space="0" w:color="auto"/>
            <w:bottom w:val="none" w:sz="0" w:space="0" w:color="auto"/>
            <w:right w:val="none" w:sz="0" w:space="0" w:color="auto"/>
          </w:divBdr>
        </w:div>
      </w:divsChild>
    </w:div>
    <w:div w:id="1630627714">
      <w:bodyDiv w:val="1"/>
      <w:marLeft w:val="0"/>
      <w:marRight w:val="0"/>
      <w:marTop w:val="0"/>
      <w:marBottom w:val="0"/>
      <w:divBdr>
        <w:top w:val="none" w:sz="0" w:space="0" w:color="auto"/>
        <w:left w:val="none" w:sz="0" w:space="0" w:color="auto"/>
        <w:bottom w:val="none" w:sz="0" w:space="0" w:color="auto"/>
        <w:right w:val="none" w:sz="0" w:space="0" w:color="auto"/>
      </w:divBdr>
    </w:div>
    <w:div w:id="1649019866">
      <w:bodyDiv w:val="1"/>
      <w:marLeft w:val="0"/>
      <w:marRight w:val="0"/>
      <w:marTop w:val="0"/>
      <w:marBottom w:val="0"/>
      <w:divBdr>
        <w:top w:val="none" w:sz="0" w:space="0" w:color="auto"/>
        <w:left w:val="none" w:sz="0" w:space="0" w:color="auto"/>
        <w:bottom w:val="none" w:sz="0" w:space="0" w:color="auto"/>
        <w:right w:val="none" w:sz="0" w:space="0" w:color="auto"/>
      </w:divBdr>
    </w:div>
    <w:div w:id="1649548405">
      <w:bodyDiv w:val="1"/>
      <w:marLeft w:val="0"/>
      <w:marRight w:val="0"/>
      <w:marTop w:val="0"/>
      <w:marBottom w:val="0"/>
      <w:divBdr>
        <w:top w:val="none" w:sz="0" w:space="0" w:color="auto"/>
        <w:left w:val="none" w:sz="0" w:space="0" w:color="auto"/>
        <w:bottom w:val="none" w:sz="0" w:space="0" w:color="auto"/>
        <w:right w:val="none" w:sz="0" w:space="0" w:color="auto"/>
      </w:divBdr>
    </w:div>
    <w:div w:id="1662343875">
      <w:bodyDiv w:val="1"/>
      <w:marLeft w:val="0"/>
      <w:marRight w:val="0"/>
      <w:marTop w:val="0"/>
      <w:marBottom w:val="0"/>
      <w:divBdr>
        <w:top w:val="none" w:sz="0" w:space="0" w:color="auto"/>
        <w:left w:val="none" w:sz="0" w:space="0" w:color="auto"/>
        <w:bottom w:val="none" w:sz="0" w:space="0" w:color="auto"/>
        <w:right w:val="none" w:sz="0" w:space="0" w:color="auto"/>
      </w:divBdr>
    </w:div>
    <w:div w:id="1694575944">
      <w:bodyDiv w:val="1"/>
      <w:marLeft w:val="0"/>
      <w:marRight w:val="0"/>
      <w:marTop w:val="0"/>
      <w:marBottom w:val="0"/>
      <w:divBdr>
        <w:top w:val="none" w:sz="0" w:space="0" w:color="auto"/>
        <w:left w:val="none" w:sz="0" w:space="0" w:color="auto"/>
        <w:bottom w:val="none" w:sz="0" w:space="0" w:color="auto"/>
        <w:right w:val="none" w:sz="0" w:space="0" w:color="auto"/>
      </w:divBdr>
    </w:div>
    <w:div w:id="1728601451">
      <w:bodyDiv w:val="1"/>
      <w:marLeft w:val="0"/>
      <w:marRight w:val="0"/>
      <w:marTop w:val="0"/>
      <w:marBottom w:val="0"/>
      <w:divBdr>
        <w:top w:val="none" w:sz="0" w:space="0" w:color="auto"/>
        <w:left w:val="none" w:sz="0" w:space="0" w:color="auto"/>
        <w:bottom w:val="none" w:sz="0" w:space="0" w:color="auto"/>
        <w:right w:val="none" w:sz="0" w:space="0" w:color="auto"/>
      </w:divBdr>
    </w:div>
    <w:div w:id="1830054392">
      <w:bodyDiv w:val="1"/>
      <w:marLeft w:val="0"/>
      <w:marRight w:val="0"/>
      <w:marTop w:val="0"/>
      <w:marBottom w:val="0"/>
      <w:divBdr>
        <w:top w:val="none" w:sz="0" w:space="0" w:color="auto"/>
        <w:left w:val="none" w:sz="0" w:space="0" w:color="auto"/>
        <w:bottom w:val="none" w:sz="0" w:space="0" w:color="auto"/>
        <w:right w:val="none" w:sz="0" w:space="0" w:color="auto"/>
      </w:divBdr>
    </w:div>
    <w:div w:id="1835759944">
      <w:bodyDiv w:val="1"/>
      <w:marLeft w:val="0"/>
      <w:marRight w:val="0"/>
      <w:marTop w:val="0"/>
      <w:marBottom w:val="0"/>
      <w:divBdr>
        <w:top w:val="none" w:sz="0" w:space="0" w:color="auto"/>
        <w:left w:val="none" w:sz="0" w:space="0" w:color="auto"/>
        <w:bottom w:val="none" w:sz="0" w:space="0" w:color="auto"/>
        <w:right w:val="none" w:sz="0" w:space="0" w:color="auto"/>
      </w:divBdr>
    </w:div>
    <w:div w:id="1895658508">
      <w:bodyDiv w:val="1"/>
      <w:marLeft w:val="0"/>
      <w:marRight w:val="0"/>
      <w:marTop w:val="0"/>
      <w:marBottom w:val="0"/>
      <w:divBdr>
        <w:top w:val="none" w:sz="0" w:space="0" w:color="auto"/>
        <w:left w:val="none" w:sz="0" w:space="0" w:color="auto"/>
        <w:bottom w:val="none" w:sz="0" w:space="0" w:color="auto"/>
        <w:right w:val="none" w:sz="0" w:space="0" w:color="auto"/>
      </w:divBdr>
    </w:div>
    <w:div w:id="1957977278">
      <w:bodyDiv w:val="1"/>
      <w:marLeft w:val="0"/>
      <w:marRight w:val="0"/>
      <w:marTop w:val="0"/>
      <w:marBottom w:val="0"/>
      <w:divBdr>
        <w:top w:val="none" w:sz="0" w:space="0" w:color="auto"/>
        <w:left w:val="none" w:sz="0" w:space="0" w:color="auto"/>
        <w:bottom w:val="none" w:sz="0" w:space="0" w:color="auto"/>
        <w:right w:val="none" w:sz="0" w:space="0" w:color="auto"/>
      </w:divBdr>
    </w:div>
    <w:div w:id="1975062260">
      <w:bodyDiv w:val="1"/>
      <w:marLeft w:val="0"/>
      <w:marRight w:val="0"/>
      <w:marTop w:val="0"/>
      <w:marBottom w:val="0"/>
      <w:divBdr>
        <w:top w:val="none" w:sz="0" w:space="0" w:color="auto"/>
        <w:left w:val="none" w:sz="0" w:space="0" w:color="auto"/>
        <w:bottom w:val="none" w:sz="0" w:space="0" w:color="auto"/>
        <w:right w:val="none" w:sz="0" w:space="0" w:color="auto"/>
      </w:divBdr>
    </w:div>
    <w:div w:id="207488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798FD47D14804A9A064AD60D16542B" ma:contentTypeVersion="16" ma:contentTypeDescription="Create a new document." ma:contentTypeScope="" ma:versionID="c5b8545302b9e93f617c35a6a938a86d">
  <xsd:schema xmlns:xsd="http://www.w3.org/2001/XMLSchema" xmlns:xs="http://www.w3.org/2001/XMLSchema" xmlns:p="http://schemas.microsoft.com/office/2006/metadata/properties" xmlns:ns2="4801f88f-ec94-4a44-a5fe-a1df3097958c" xmlns:ns3="0d56a4a9-a5f6-4dda-a10a-db797b3654d2" targetNamespace="http://schemas.microsoft.com/office/2006/metadata/properties" ma:root="true" ma:fieldsID="e9bded26a62e8c8712e1042b88afd85d" ns2:_="" ns3:_="">
    <xsd:import namespace="4801f88f-ec94-4a44-a5fe-a1df3097958c"/>
    <xsd:import namespace="0d56a4a9-a5f6-4dda-a10a-db797b3654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01f88f-ec94-4a44-a5fe-a1df30979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c2934e5-30b4-4ab0-8967-45c20bd1b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56a4a9-a5f6-4dda-a10a-db797b3654d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fb45ce1-0285-44d4-88e1-ab67d7b25eee}" ma:internalName="TaxCatchAll" ma:showField="CatchAllData" ma:web="0d56a4a9-a5f6-4dda-a10a-db797b3654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801f88f-ec94-4a44-a5fe-a1df3097958c">
      <Terms xmlns="http://schemas.microsoft.com/office/infopath/2007/PartnerControls"/>
    </lcf76f155ced4ddcb4097134ff3c332f>
    <TaxCatchAll xmlns="0d56a4a9-a5f6-4dda-a10a-db797b3654d2"/>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A9BFB-4BE6-408F-A876-4E8F248E96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01f88f-ec94-4a44-a5fe-a1df3097958c"/>
    <ds:schemaRef ds:uri="0d56a4a9-a5f6-4dda-a10a-db797b3654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C19D46-941E-4F1C-9C6D-339CF5883CA9}">
  <ds:schemaRefs>
    <ds:schemaRef ds:uri="http://schemas.microsoft.com/sharepoint/v3/contenttype/forms"/>
  </ds:schemaRefs>
</ds:datastoreItem>
</file>

<file path=customXml/itemProps3.xml><?xml version="1.0" encoding="utf-8"?>
<ds:datastoreItem xmlns:ds="http://schemas.openxmlformats.org/officeDocument/2006/customXml" ds:itemID="{9A971953-38BA-4D13-A7AD-1CD4A143C24A}">
  <ds:schemaRefs>
    <ds:schemaRef ds:uri="http://schemas.microsoft.com/office/2006/metadata/properties"/>
    <ds:schemaRef ds:uri="http://schemas.microsoft.com/office/infopath/2007/PartnerControls"/>
    <ds:schemaRef ds:uri="4801f88f-ec94-4a44-a5fe-a1df3097958c"/>
    <ds:schemaRef ds:uri="0d56a4a9-a5f6-4dda-a10a-db797b3654d2"/>
  </ds:schemaRefs>
</ds:datastoreItem>
</file>

<file path=customXml/itemProps4.xml><?xml version="1.0" encoding="utf-8"?>
<ds:datastoreItem xmlns:ds="http://schemas.openxmlformats.org/officeDocument/2006/customXml" ds:itemID="{85E79E7C-30F3-4B5B-A52B-8D44589E100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ecalixte05@outlook.com</dc:creator>
  <keywords/>
  <dc:description/>
  <lastModifiedBy>Alexandro Disla</lastModifiedBy>
  <revision>3</revision>
  <lastPrinted>2020-05-19T03:30:00.0000000Z</lastPrinted>
  <dcterms:created xsi:type="dcterms:W3CDTF">2025-11-13T19:16:00.0000000Z</dcterms:created>
  <dcterms:modified xsi:type="dcterms:W3CDTF">2025-11-23T21:24:33.5444588Z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0x010100B6798FD47D14804A9A064AD60D16542B</vt:lpwstr>
  </property>
  <property fmtid="{D5CDD505-2E9C-101B-9397-08002B2CF9AE}" pid="3" name="MediaServiceImageTags">
    <vt:lpwstr/>
  </property>
</Properties>
</file>