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31a8f8226aa9d2540aadce18e2a00d3bd04468b"/>
      <w:r>
        <w:t xml:space="preserve">Alexandro Disla</w:t>
      </w:r>
      <w:bookmarkEnd w:id="9"/>
    </w:p>
    <w:p>
      <w:pPr>
        <w:pStyle w:val="FirstParagraph"/>
      </w:pPr>
      <w:r>
        <w:rPr>
          <w:b/>
          <w:bCs/>
        </w:rPr>
        <w:t xml:space="preserve">Gestion de l’Information &amp; MEAL</w:t>
      </w:r>
    </w:p>
    <w:p>
      <w:pPr>
        <w:pStyle w:val="BodyText"/>
      </w:pPr>
      <w:r>
        <w:t xml:space="preserve">Rue Saint-Louis Jeanty #14, Route de Frère, Port-au-Prince, Haïti</w:t>
      </w:r>
      <w:r>
        <w:t xml:space="preserve"> </w:t>
      </w:r>
      <w:r>
        <w:t xml:space="preserve">Tél : (+509) 4148-3700 | alexandrodisla@hotmail.com | GitHub : https://github.com/AD0791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345794a93652e46197d679d181999e60d42e15d"/>
      <w:r>
        <w:t xml:space="preserve">Profil Professionnel</w:t>
      </w:r>
      <w:bookmarkEnd w:id="10"/>
    </w:p>
    <w:p>
      <w:pPr>
        <w:pStyle w:val="FirstParagraph"/>
      </w:pPr>
      <w:r>
        <w:t xml:space="preserve">Spécialiste de la gestion de l’information et du MEAL avec</w:t>
      </w:r>
      <w:r>
        <w:t xml:space="preserve"> </w:t>
      </w:r>
      <w:r>
        <w:rPr>
          <w:b/>
          <w:bCs/>
        </w:rPr>
        <w:t xml:space="preserve">cinq ans d’expérience en ONG</w:t>
      </w:r>
      <w:r>
        <w:t xml:space="preserve"> </w:t>
      </w:r>
      <w:r>
        <w:t xml:space="preserve">en Haïti, sur trois secteurs — santé et VIH à la Caris Foundation International, eau, hygiène et assainissement chez HANWASH, éducation chez Anseye Pou Ayiti — précédés de huit ans de suivi d’indicateurs de projets publics au Ministère de la Planification. Je conçois la chaîne entière d’un système d’information de programme : formulaires</w:t>
      </w:r>
      <w:r>
        <w:t xml:space="preserve"> </w:t>
      </w:r>
      <w:r>
        <w:rPr>
          <w:b/>
          <w:bCs/>
        </w:rPr>
        <w:t xml:space="preserve">XLSForm</w:t>
      </w:r>
      <w:r>
        <w:t xml:space="preserve"> </w:t>
      </w:r>
      <w:r>
        <w:t xml:space="preserve">sur</w:t>
      </w:r>
      <w:r>
        <w:t xml:space="preserve"> </w:t>
      </w:r>
      <w:r>
        <w:rPr>
          <w:b/>
          <w:bCs/>
        </w:rPr>
        <w:t xml:space="preserve">KoboToolbox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ODK</w:t>
      </w:r>
      <w:r>
        <w:t xml:space="preserve">, base de données des participants qui reçoit les soumissions, contrôles de qualité et dédoublonnage, puis analyse et tableaux de bord pour la décision et le rapportage bailleur.</w:t>
      </w:r>
      <w:r>
        <w:t xml:space="preserve"> </w:t>
      </w:r>
      <w:r>
        <w:rPr>
          <w:b/>
          <w:bCs/>
        </w:rPr>
        <w:t xml:space="preserve">Ingénieur de données</w:t>
      </w:r>
      <w:r>
        <w:t xml:space="preserve"> </w:t>
      </w:r>
      <w:r>
        <w:t xml:space="preserve">en parallèle, je construis et administre ces bases moi-même au lieu de seulement les spécifier. Trois ans sur les données d’un programme VIH m’ont appris à traiter l’information sensible avec la discrétion qu’elle exige.</w:t>
      </w:r>
      <w:r>
        <w:t xml:space="preserve"> </w:t>
      </w:r>
      <w:r>
        <w:rPr>
          <w:b/>
          <w:bCs/>
        </w:rPr>
        <w:t xml:space="preserve">Créole haïtien et français maternels</w:t>
      </w:r>
      <w:r>
        <w:t xml:space="preserve">, anglais courant. Résidant à Route de Frère, à proximité de Pétion-Ville.</w:t>
      </w:r>
    </w:p>
    <w:p>
      <w:pPr>
        <w:pStyle w:val="Heading2"/>
      </w:pPr>
      <w:bookmarkStart w:id="11" w:name="_224b5be182155dbd1da452d43845dbf2be3749e"/>
      <w:r>
        <w:t xml:space="preserve">Compétences Clés</w:t>
      </w:r>
      <w:bookmarkEnd w:id="11"/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Systèmes d’information et bases de données :</w:t>
      </w:r>
      <w:r>
        <w:t xml:space="preserve"> </w:t>
      </w:r>
      <w:r>
        <w:t xml:space="preserve">Conception et administration de bases relationnelles des participants et des activités (MySQL, PostgreSQL) alimentées automatiquement par la collecte ; tableaux de suivi des indicateurs (ITT) ; clé d’identification unique des bénéficiaires, enregistrement, dédoublonnage, mise à jour et sauvegarde des listes.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Collecte numérique :</w:t>
      </w:r>
      <w:r>
        <w:t xml:space="preserve"> </w:t>
      </w:r>
      <w:r>
        <w:t xml:space="preserve">Formulaires XLSForm sur KoboToolbox, ODK, CommCare et mWater — logiques de saut, contraintes de validation, listes en cascade, codification, collecte hors ligne ; administration du serveur et du panneau d’administration ODK ; réception des soumissions par webhook et intégration directe en base.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Qualité des données :</w:t>
      </w:r>
      <w:r>
        <w:t xml:space="preserve"> </w:t>
      </w:r>
      <w:r>
        <w:t xml:space="preserve">Protocoles</w:t>
      </w:r>
      <w:r>
        <w:t xml:space="preserve"> </w:t>
      </w:r>
      <w:r>
        <w:rPr>
          <w:b/>
          <w:bCs/>
        </w:rPr>
        <w:t xml:space="preserve">DQA</w:t>
      </w:r>
      <w:r>
        <w:t xml:space="preserve"> </w:t>
      </w:r>
      <w:r>
        <w:t xml:space="preserve">établis et supervisés ; contrôles automatisés de complétude et de cohérence, audits d’enregistrements orphelins, nettoyage ; vérification des chiffres rapportés jusqu’aux registres sources et suivi des actions correctives jusqu’à clôture.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Protection et sécurité des données :</w:t>
      </w:r>
      <w:r>
        <w:t xml:space="preserve"> </w:t>
      </w:r>
      <w:r>
        <w:t xml:space="preserve">Données de bénéficiaires d’un programme VIH ; contrôle d’accès par rôle, sessions sécurisées, stockage sécurisé et sauvegardes complètes de la base ; guides techniques documentant les systèmes et leurs procédures.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Analyse et visualisation :</w:t>
      </w:r>
      <w:r>
        <w:t xml:space="preserve"> </w:t>
      </w:r>
      <w:r>
        <w:rPr>
          <w:b/>
          <w:bCs/>
        </w:rPr>
        <w:t xml:space="preserve">Excel (avancé)</w:t>
      </w:r>
      <w:r>
        <w:t xml:space="preserve">,</w:t>
      </w:r>
      <w:r>
        <w:t xml:space="preserve"> </w:t>
      </w:r>
      <w:r>
        <w:rPr>
          <w:b/>
          <w:bCs/>
        </w:rPr>
        <w:t xml:space="preserve">Power BI</w:t>
      </w:r>
      <w:r>
        <w:t xml:space="preserve">,</w:t>
      </w:r>
      <w:r>
        <w:t xml:space="preserve"> </w:t>
      </w:r>
      <w:r>
        <w:rPr>
          <w:b/>
          <w:bCs/>
        </w:rPr>
        <w:t xml:space="preserve">R</w:t>
      </w:r>
      <w:r>
        <w:t xml:space="preserve">, SQL et Python ; statistique descriptive et inférentielle, plans d’échantillonnage (économiste appliqué de formation) ; tableaux de bord de suivi des indicateurs et rapports bailleur vérifiés contre leurs sources.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Formation et encadrement technique :</w:t>
      </w:r>
      <w:r>
        <w:t xml:space="preserve"> </w:t>
      </w:r>
      <w:r>
        <w:t xml:space="preserve">Formation d’agents de collecte et d’équipes partenaires aux outils numériques et aux procédures de qualité ; direction technique des agents de collecte d’un programme multi-sites.</w:t>
      </w:r>
    </w:p>
    <w:p>
      <w:pPr>
        <w:pStyle w:val="Heading2"/>
      </w:pPr>
      <w:bookmarkStart w:id="12" w:name="_65449cccfb213eaa72d3b357b2856abea3979c7"/>
      <w:r>
        <w:t xml:space="preserve">Expériences en Gestion de l’Information et MEAL</w:t>
      </w:r>
      <w:bookmarkEnd w:id="12"/>
    </w:p>
    <w:p>
      <w:pPr>
        <w:pStyle w:val="Heading3"/>
      </w:pPr>
      <w:bookmarkStart w:id="13" w:name="_112b8d5a8b918171e80b66391273c75ef32b30c"/>
      <w:r>
        <w:t xml:space="preserve">Analyste de Données &amp; Consultant MEAL — Anseye Pou Ayiti (APA)</w:t>
      </w:r>
      <w:bookmarkEnd w:id="13"/>
    </w:p>
    <w:p>
      <w:pPr>
        <w:pStyle w:val="FirstParagraph"/>
      </w:pPr>
      <w:r>
        <w:rPr>
          <w:i/>
          <w:iCs/>
        </w:rPr>
        <w:t xml:space="preserve">Jan 2026 – Mars 2026 | Haïti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Système d’information de suivi des bénéficiaires :</w:t>
      </w:r>
      <w:r>
        <w:t xml:space="preserve"> </w:t>
      </w:r>
      <w:r>
        <w:t xml:space="preserve">Développement et maintenance du back-office de suivi-évaluation de l’organisation — application web PHP/MySQL en production, alimentée par trois formulaires</w:t>
      </w:r>
      <w:r>
        <w:t xml:space="preserve"> </w:t>
      </w:r>
      <w:r>
        <w:rPr>
          <w:b/>
          <w:bCs/>
        </w:rPr>
        <w:t xml:space="preserve">XLSForm</w:t>
      </w:r>
      <w:r>
        <w:t xml:space="preserve"> </w:t>
      </w:r>
      <w:r>
        <w:t xml:space="preserve">sur ODK/ONA.io dont les soumissions sont reçues par webhook et intégrées automatiquement en base (31 tables).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Listes de bénéficiaires :</w:t>
      </w:r>
      <w:r>
        <w:t xml:space="preserve"> </w:t>
      </w:r>
      <w:r>
        <w:t xml:space="preserve">Clé d’identification unique et déterministe (cohorte, initiales, sexe, année de naissance, séquence) ; pages de</w:t>
      </w:r>
      <w:r>
        <w:t xml:space="preserve"> </w:t>
      </w:r>
      <w:r>
        <w:rPr>
          <w:b/>
          <w:bCs/>
        </w:rPr>
        <w:t xml:space="preserve">recherche de doublons</w:t>
      </w:r>
      <w:r>
        <w:t xml:space="preserve">, d’audit des enregistrements orphelins et de réconciliation entre la base de recensement et les fiches de suivi périodique.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Intégrité et continuité :</w:t>
      </w:r>
      <w:r>
        <w:t xml:space="preserve"> </w:t>
      </w:r>
      <w:r>
        <w:t xml:space="preserve">Correction et suppression contrôlées, export Excel,</w:t>
      </w:r>
      <w:r>
        <w:t xml:space="preserve"> </w:t>
      </w:r>
      <w:r>
        <w:rPr>
          <w:b/>
          <w:bCs/>
        </w:rPr>
        <w:t xml:space="preserve">sauvegarde complète de la base</w:t>
      </w:r>
      <w:r>
        <w:t xml:space="preserve">, journalisation des soumissions, sessions sécurisées avec verrouillage automatique par inactivité.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Indicateurs et formation :</w:t>
      </w:r>
      <w:r>
        <w:t xml:space="preserve"> </w:t>
      </w:r>
      <w:r>
        <w:t xml:space="preserve">Stratégie de collecte et indicateurs de performance de trois programmes ; administration du système ODK et</w:t>
      </w:r>
      <w:r>
        <w:t xml:space="preserve"> </w:t>
      </w:r>
      <w:r>
        <w:rPr>
          <w:b/>
          <w:bCs/>
        </w:rPr>
        <w:t xml:space="preserve">formation des agents de collecte</w:t>
      </w:r>
      <w:r>
        <w:t xml:space="preserve"> </w:t>
      </w:r>
      <w:r>
        <w:t xml:space="preserve">aux outils et aux procédures de contrôle qualité.</w:t>
      </w:r>
    </w:p>
    <w:p>
      <w:pPr>
        <w:pStyle w:val="Heading3"/>
      </w:pPr>
      <w:bookmarkStart w:id="14" w:name="_e413a61472dbc659cefe7de2fb3a68833b6d719"/>
      <w:r>
        <w:t xml:space="preserve">Consultant MEAL &amp; Analyste de Données — HANWASH</w:t>
      </w:r>
      <w:bookmarkEnd w:id="14"/>
    </w:p>
    <w:p>
      <w:pPr>
        <w:pStyle w:val="FirstParagraph"/>
      </w:pPr>
      <w:r>
        <w:rPr>
          <w:i/>
          <w:iCs/>
        </w:rPr>
        <w:t xml:space="preserve">Oct 2023 – Jan 2026 | Haïti / Télétravail</w:t>
      </w:r>
    </w:p>
    <w:p>
      <w:pPr>
        <w:pStyle w:val="Compact"/>
        <w:numPr>
          <w:ilvl w:val="0"/>
          <w:numId w:val="1003"/>
        </w:numPr>
      </w:pPr>
      <w:r>
        <w:t xml:space="preserve">Plans MEAL et tableaux de suivi des indicateurs alignés sur les normes JMP (OMS/UNICEF) pour des programmes d’eau, d’hygiène et d’assainissement.</w:t>
      </w:r>
    </w:p>
    <w:p>
      <w:pPr>
        <w:pStyle w:val="Compact"/>
        <w:numPr>
          <w:ilvl w:val="0"/>
          <w:numId w:val="1003"/>
        </w:numPr>
      </w:pPr>
      <w:r>
        <w:t xml:space="preserve">Enquêtes géospatiales sur mWater et administration de la base ; tableaux de bord automatisés (mWater,</w:t>
      </w:r>
      <w:r>
        <w:t xml:space="preserve"> </w:t>
      </w:r>
      <w:r>
        <w:rPr>
          <w:b/>
          <w:bCs/>
        </w:rPr>
        <w:t xml:space="preserve">Power BI</w:t>
      </w:r>
      <w:r>
        <w:t xml:space="preserve">) connectés aux API de collecte ; guides techniques et formation des équipes à leur usage autonome.</w:t>
      </w:r>
    </w:p>
    <w:p>
      <w:pPr>
        <w:pStyle w:val="Heading3"/>
      </w:pPr>
      <w:bookmarkStart w:id="15" w:name="_1a50165929a81955d0de17b5aa8072d2b36b17b"/>
      <w:r>
        <w:t xml:space="preserve">Officier de Suivi &amp; Évaluation — Impact Youth Project, Caris Foundation International</w:t>
      </w:r>
      <w:bookmarkEnd w:id="15"/>
    </w:p>
    <w:p>
      <w:pPr>
        <w:pStyle w:val="FirstParagraph"/>
      </w:pPr>
      <w:r>
        <w:rPr>
          <w:i/>
          <w:iCs/>
        </w:rPr>
        <w:t xml:space="preserve">Oct 2021 – Août 2024 | Haïti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Système multi-sites :</w:t>
      </w:r>
      <w:r>
        <w:t xml:space="preserve"> </w:t>
      </w:r>
      <w:r>
        <w:t xml:space="preserve">Cycle de suivi d’un projet de santé et de VIH auprès de jeunes sur des cliniques multi-sites ; standardisation des formulaires et des flux de données entre sites, consolidation des remontées dans les délais.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Systèmes d’information :</w:t>
      </w:r>
      <w:r>
        <w:t xml:space="preserve"> </w:t>
      </w:r>
      <w:r>
        <w:t xml:space="preserve">Mise en place et administration des systèmes de collecte numérique et de la base alimentant le rapportage (CommCare, HIVHaiti, MySQL), sous les exigences de confidentialité propres aux données VIH.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Encadrement technique :</w:t>
      </w:r>
      <w:r>
        <w:t xml:space="preserve"> </w:t>
      </w:r>
      <w:r>
        <w:t xml:space="preserve">Direction technique des agents de collecte sur l’ensemble des sites — répartition du travail, contrôle qualité, formation aux procédures — et référent du personnel de suivi-évaluation sur les contrôles de cohérence.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Qualité des données (DQA) :</w:t>
      </w:r>
      <w:r>
        <w:t xml:space="preserve"> </w:t>
      </w:r>
      <w:r>
        <w:t xml:space="preserve">Protocoles de Data Quality Assessment établis et supervisés, chiffres rapportés remontés jusqu’aux registres sources, actions correctives suivies jusqu’à clôture.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Rapportage bailleur :</w:t>
      </w:r>
      <w:r>
        <w:t xml:space="preserve"> </w:t>
      </w:r>
      <w:r>
        <w:t xml:space="preserve">Production et soumission des indicateurs MER destinés à l’USAID via DATIM, la plateforme du PEPFAR bâtie sur DHIS2.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Analyse &amp; restitution :</w:t>
      </w:r>
      <w:r>
        <w:t xml:space="preserve"> </w:t>
      </w:r>
      <w:r>
        <w:t xml:space="preserve">Rapports d’activité automatisés en Python et SQL, réduisant de 40 % le temps de traitement manuel ; tableaux de bord</w:t>
      </w:r>
      <w:r>
        <w:t xml:space="preserve"> </w:t>
      </w:r>
      <w:r>
        <w:rPr>
          <w:b/>
          <w:bCs/>
        </w:rPr>
        <w:t xml:space="preserve">Power BI</w:t>
      </w:r>
      <w:r>
        <w:t xml:space="preserve"> </w:t>
      </w:r>
      <w:r>
        <w:t xml:space="preserve">et Quarto pour le suivi périodique des indicateurs.</w:t>
      </w:r>
    </w:p>
    <w:p>
      <w:pPr>
        <w:pStyle w:val="Heading3"/>
      </w:pPr>
      <w:bookmarkStart w:id="16" w:name="_95c32231c12054db65ff807b338342c0e46dd57"/>
      <w:r>
        <w:t xml:space="preserve">Économiste — Direction de Planification Économique et Sociale (DPES), Ministère de la Planification et de la Coopération Externe (MPCE)</w:t>
      </w:r>
      <w:bookmarkEnd w:id="16"/>
    </w:p>
    <w:p>
      <w:pPr>
        <w:pStyle w:val="FirstParagraph"/>
      </w:pPr>
      <w:r>
        <w:rPr>
          <w:i/>
          <w:iCs/>
        </w:rPr>
        <w:t xml:space="preserve">Nov 2015 – Août 2023 | Port-au-Prince</w:t>
      </w:r>
    </w:p>
    <w:p>
      <w:pPr>
        <w:pStyle w:val="BodyText"/>
      </w:pPr>
      <w:r>
        <w:t xml:space="preserve">Suivi de l’exécution du Plan Triennal d’Investissement 2014–2016 : indicateurs de projets publics sur l’ensemble des secteurs et des départements géographiques ; unité statistique et modélisation, avec participation à la construction du « Modèle de Planification du Développement ».</w:t>
      </w:r>
    </w:p>
    <w:p>
      <w:pPr>
        <w:pStyle w:val="Heading2"/>
      </w:pPr>
      <w:bookmarkStart w:id="17" w:name="_73c86289b0edc8f391d0ae7a00bad40468ee1b6"/>
      <w:r>
        <w:t xml:space="preserve">Expériences en Ingénierie de Données et Systèmes</w:t>
      </w:r>
      <w:bookmarkEnd w:id="17"/>
    </w:p>
    <w:p>
      <w:pPr>
        <w:pStyle w:val="Heading3"/>
      </w:pPr>
      <w:bookmarkStart w:id="18" w:name="_927862e62f9c2466f65284b4f0216f5d40b36b2"/>
      <w:r>
        <w:t xml:space="preserve">Ingénieur Logiciel (Fullstack) — Tekkod LLC</w:t>
      </w:r>
      <w:bookmarkEnd w:id="18"/>
    </w:p>
    <w:p>
      <w:pPr>
        <w:pStyle w:val="FirstParagraph"/>
      </w:pPr>
      <w:r>
        <w:rPr>
          <w:i/>
          <w:iCs/>
        </w:rPr>
        <w:t xml:space="preserve">Févr 2026 – Présent | Télétravail</w:t>
      </w:r>
    </w:p>
    <w:p>
      <w:pPr>
        <w:pStyle w:val="BodyText"/>
      </w:pPr>
      <w:r>
        <w:t xml:space="preserve">Modernisation d’infrastructure mobile avec fiabilité hors ligne et sécurité des données ; tableaux de bord Looker Studio.</w:t>
      </w:r>
    </w:p>
    <w:p>
      <w:pPr>
        <w:pStyle w:val="Heading3"/>
      </w:pPr>
      <w:bookmarkStart w:id="19" w:name="_ee43da1ccee9389eb75a41af050acb5b3741142"/>
      <w:r>
        <w:t xml:space="preserve">Développeur Backend &amp; Ingénieur de Données — Tekkod LLC</w:t>
      </w:r>
      <w:bookmarkEnd w:id="19"/>
    </w:p>
    <w:p>
      <w:pPr>
        <w:pStyle w:val="FirstParagraph"/>
      </w:pPr>
      <w:r>
        <w:rPr>
          <w:i/>
          <w:iCs/>
        </w:rPr>
        <w:t xml:space="preserve">Mars 2021 – Mai 2024 | Télétravail</w:t>
      </w:r>
    </w:p>
    <w:p>
      <w:pPr>
        <w:pStyle w:val="BodyText"/>
      </w:pPr>
      <w:r>
        <w:t xml:space="preserve">Administration de bases relationnelles en accès concurrent ; pipelines ETL (Apache Beam) migrant les données MongoDB vers BigQuery ; services REST sécurisés (FastAPI, JWT) avec contrôle d’accès par rôle.</w:t>
      </w:r>
    </w:p>
    <w:p>
      <w:pPr>
        <w:pStyle w:val="Heading3"/>
      </w:pPr>
      <w:bookmarkStart w:id="20" w:name="_799b7435753c1a631bb7630b26cf7f2bc1bd16c"/>
      <w:r>
        <w:t xml:space="preserve">Consultant Logiciel &amp; Spécialiste Intégration de Données — CassionSoft (Projet UNOPS)</w:t>
      </w:r>
      <w:bookmarkEnd w:id="20"/>
    </w:p>
    <w:p>
      <w:pPr>
        <w:pStyle w:val="FirstParagraph"/>
      </w:pPr>
      <w:r>
        <w:rPr>
          <w:i/>
          <w:iCs/>
        </w:rPr>
        <w:t xml:space="preserve">Nov 2015 – Mars 2021 | Haïti</w:t>
      </w:r>
    </w:p>
    <w:p>
      <w:pPr>
        <w:pStyle w:val="BodyText"/>
      </w:pPr>
      <w:r>
        <w:t xml:space="preserve">Intégration de données sur un projet sous contrat des Nations Unies, avec exposition aux procédures et standards documentaires onusiens.</w:t>
      </w:r>
    </w:p>
    <w:p>
      <w:pPr>
        <w:pStyle w:val="Heading2"/>
      </w:pPr>
      <w:bookmarkStart w:id="21" w:name="_formation"/>
      <w:r>
        <w:t xml:space="preserve">Formation</w:t>
      </w:r>
      <w:bookmarkEnd w:id="21"/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2010–2014 — Études Supérieures en Économie Appliquée</w:t>
      </w:r>
      <w:r>
        <w:t xml:space="preserve"> </w:t>
      </w:r>
      <w:r>
        <w:t xml:space="preserve">— C.T.P.E.A (Centre de Techniques de Planification et d’Économie Appliquée), Port-au-Prince : cycle de quatre ans après le baccalauréat en économie et statistique appliquées.</w:t>
      </w:r>
      <w:r>
        <w:t xml:space="preserve"> </w:t>
      </w:r>
      <w:r>
        <w:rPr>
          <w:i/>
          <w:iCs/>
        </w:rPr>
        <w:t xml:space="preserve">Scolarité complétée ; Diplôme d’Études Supérieures en attente de la soutenance du mémoire de sortie — attestation officielle jointe au dossier.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2009–2010 — Baccalauréat (Mention)</w:t>
      </w:r>
      <w:r>
        <w:t xml:space="preserve"> </w:t>
      </w:r>
      <w:r>
        <w:t xml:space="preserve">— Institution Saint-Louis de Gonzague, Port-au-Prince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Autoformation</w:t>
      </w:r>
      <w:r>
        <w:t xml:space="preserve"> </w:t>
      </w:r>
      <w:r>
        <w:t xml:space="preserve">— FlatIron School (Software Engineering), CodeWithMosh, Udemy</w:t>
      </w:r>
    </w:p>
    <w:p>
      <w:pPr>
        <w:pStyle w:val="Heading2"/>
      </w:pPr>
      <w:bookmarkStart w:id="22" w:name="_172090e8e5ac8c63a6b2b445ed2613371452977"/>
      <w:r>
        <w:t xml:space="preserve">Compétences Techniques</w:t>
      </w:r>
      <w:bookmarkEnd w:id="22"/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Collecte :</w:t>
      </w:r>
      <w:r>
        <w:t xml:space="preserve"> </w:t>
      </w:r>
      <w:r>
        <w:rPr>
          <w:b/>
          <w:bCs/>
        </w:rPr>
        <w:t xml:space="preserve">KoboToolbox</w:t>
      </w:r>
      <w:r>
        <w:t xml:space="preserve">,</w:t>
      </w:r>
      <w:r>
        <w:t xml:space="preserve"> </w:t>
      </w:r>
      <w:r>
        <w:rPr>
          <w:b/>
          <w:bCs/>
        </w:rPr>
        <w:t xml:space="preserve">ODK (Open Data Kit)</w:t>
      </w:r>
      <w:r>
        <w:t xml:space="preserve">,</w:t>
      </w:r>
      <w:r>
        <w:t xml:space="preserve"> </w:t>
      </w:r>
      <w:r>
        <w:rPr>
          <w:b/>
          <w:bCs/>
        </w:rPr>
        <w:t xml:space="preserve">XLSForm</w:t>
      </w:r>
      <w:r>
        <w:t xml:space="preserve">, ONA.io, CommCare, mWater, HIVHaiti, DHIS2/DATIM</w:t>
      </w:r>
      <w:r>
        <w:t xml:space="preserve"> </w:t>
      </w:r>
      <w:r>
        <w:rPr>
          <w:i/>
          <w:iCs/>
        </w:rPr>
        <w:t xml:space="preserve">(soumission de données)</w:t>
      </w:r>
      <w:r>
        <w:t xml:space="preserve">, protocoles DQA, ITT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Bureautique &amp; viz :</w:t>
      </w:r>
      <w:r>
        <w:t xml:space="preserve"> </w:t>
      </w:r>
      <w:r>
        <w:rPr>
          <w:b/>
          <w:bCs/>
        </w:rPr>
        <w:t xml:space="preserve">MS Excel (avancé)</w:t>
      </w:r>
      <w:r>
        <w:t xml:space="preserve">,</w:t>
      </w:r>
      <w:r>
        <w:t xml:space="preserve"> </w:t>
      </w:r>
      <w:r>
        <w:rPr>
          <w:b/>
          <w:bCs/>
        </w:rPr>
        <w:t xml:space="preserve">Power BI</w:t>
      </w:r>
      <w:r>
        <w:t xml:space="preserve">, Looker Studio, Word, PowerPoint, GSuite, Teams et Zoom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Analyse statistique :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(RMarkdown/Quarto), SQL, Python (Pandas), échantillonnage, analyse quantitative et qualitative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Bases &amp; systèmes :</w:t>
      </w:r>
      <w:r>
        <w:t xml:space="preserve"> </w:t>
      </w:r>
      <w:r>
        <w:t xml:space="preserve">MySQL, PostgreSQL, SQLite, MongoDB, PHP, Docker, Git, AWS, Azure, Google Cloud (BigQuery)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Langues :</w:t>
      </w:r>
      <w:r>
        <w:t xml:space="preserve"> </w:t>
      </w:r>
      <w:r>
        <w:rPr>
          <w:b/>
          <w:bCs/>
        </w:rPr>
        <w:t xml:space="preserve">Créole haïtien (maternel)</w:t>
      </w:r>
      <w:r>
        <w:t xml:space="preserve">,</w:t>
      </w:r>
      <w:r>
        <w:t xml:space="preserve"> </w:t>
      </w:r>
      <w:r>
        <w:rPr>
          <w:b/>
          <w:bCs/>
        </w:rPr>
        <w:t xml:space="preserve">Français (maternel)</w:t>
      </w:r>
      <w:r>
        <w:t xml:space="preserve">,</w:t>
      </w:r>
      <w:r>
        <w:t xml:space="preserve"> </w:t>
      </w:r>
      <w:r>
        <w:rPr>
          <w:b/>
          <w:bCs/>
        </w:rPr>
        <w:t xml:space="preserve">Anglais (courant, rédaction de rapports)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2026-10-24T17:57:31Z</dcterms:created>
  <dcterms:modified xsi:type="dcterms:W3CDTF">2026-10-24T17:57:31Z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