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lettre-de-motivation"/>
    <w:p>
      <w:pPr>
        <w:pStyle w:val="Heading1"/>
      </w:pPr>
      <w:r>
        <w:t xml:space="preserve">Lettre de Motivation</w:t>
      </w:r>
    </w:p>
    <w:p>
      <w:pPr>
        <w:pStyle w:val="FirstParagraph"/>
      </w:pPr>
      <w:r>
        <w:rPr>
          <w:b/>
          <w:bCs/>
        </w:rPr>
        <w:t xml:space="preserve">Alexandro Disla</w:t>
      </w:r>
      <w:r>
        <w:t xml:space="preserve"> </w:t>
      </w:r>
      <w:r>
        <w:t xml:space="preserve">Rue Saint-Louis Jeanty #14, Route de Frère, Port-au-Prince, Haïti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À l’attention de :</w:t>
      </w:r>
      <w:r>
        <w:t xml:space="preserve"> </w:t>
      </w:r>
      <w:r>
        <w:t xml:space="preserve">Équipe de Recrutement — Institut Panos</w:t>
      </w:r>
      <w:r>
        <w:t xml:space="preserve"> </w:t>
      </w:r>
      <w:r>
        <w:rPr>
          <w:b/>
          <w:bCs/>
        </w:rPr>
        <w:t xml:space="preserve">Lieu :</w:t>
      </w:r>
      <w:r>
        <w:t xml:space="preserve"> </w:t>
      </w:r>
      <w:r>
        <w:t xml:space="preserve">Port-au-Prince, Haïti</w:t>
      </w:r>
      <w:r>
        <w:t xml:space="preserve"> </w:t>
      </w:r>
      <w:r>
        <w:rPr>
          <w:b/>
          <w:bCs/>
        </w:rPr>
        <w:t xml:space="preserve">Objet :</w:t>
      </w:r>
      <w:r>
        <w:t xml:space="preserve"> </w:t>
      </w:r>
      <w:r>
        <w:t xml:space="preserve">Candidature au poste de Responsable MEL/ACQ — AFGHS-PANOS</w:t>
      </w:r>
    </w:p>
    <w:p>
      <w:pPr>
        <w:pStyle w:val="BodyText"/>
      </w:pPr>
      <w:r>
        <w:t xml:space="preserve">Madame, Monsieur,</w:t>
      </w:r>
    </w:p>
    <w:p>
      <w:pPr>
        <w:pStyle w:val="BodyText"/>
      </w:pPr>
      <w:r>
        <w:t xml:space="preserve">Je vous adresse ma candidature au poste de Responsable Suivi, Évaluation et Apprentissage / ACQ du</w:t>
      </w:r>
      <w:r>
        <w:t xml:space="preserve"> </w:t>
      </w:r>
      <w:r>
        <w:t xml:space="preserve">programme AFGHS-PANOS. Pendant trois ans, j’ai été Officier de Suivi &amp; Évaluation sur un programme</w:t>
      </w:r>
      <w:r>
        <w:t xml:space="preserve"> </w:t>
      </w:r>
      <w:r>
        <w:t xml:space="preserve">VIH à la Caris Foundation International : j’y conduisais le rapportage de routine de cliniques</w:t>
      </w:r>
      <w:r>
        <w:t xml:space="preserve"> </w:t>
      </w:r>
      <w:r>
        <w:t xml:space="preserve">multi-sites et remontais les indicateurs MER à l’USAID via DATIM, la plateforme du PEPFAR bâtie sur</w:t>
      </w:r>
      <w:r>
        <w:t xml:space="preserve"> </w:t>
      </w:r>
      <w:r>
        <w:t xml:space="preserve">DHIS2. En parallèle, j’exerce comme ingénieur de données et j’administre les bases et les systèmes</w:t>
      </w:r>
      <w:r>
        <w:t xml:space="preserve"> </w:t>
      </w:r>
      <w:r>
        <w:t xml:space="preserve">de collecte sur lesquels ce rapportage repose. Je réside à Port-au-Prince, le français et le créole</w:t>
      </w:r>
      <w:r>
        <w:t xml:space="preserve"> </w:t>
      </w:r>
      <w:r>
        <w:t xml:space="preserve">haïtien sont mes langues maternelles, et je rédige et travaille en anglais.</w:t>
      </w:r>
    </w:p>
    <w:p>
      <w:pPr>
        <w:pStyle w:val="BodyText"/>
      </w:pPr>
      <w:r>
        <w:t xml:space="preserve">Deux exigences de votre annonce sont au cœur de ce que je sais faire. La première est la</w:t>
      </w:r>
      <w:r>
        <w:t xml:space="preserve"> </w:t>
      </w:r>
      <w:r>
        <w:t xml:space="preserve">réconciliation des données avec le MESI, le SISNU sur DHIS2 et iSanté Plus : c’est un problème</w:t>
      </w:r>
      <w:r>
        <w:t xml:space="preserve"> </w:t>
      </w:r>
      <w:r>
        <w:t xml:space="preserve">d’ingénierie avant d’être un problème de reporting — des définitions qui divergent d’un système à</w:t>
      </w:r>
      <w:r>
        <w:t xml:space="preserve"> </w:t>
      </w:r>
      <w:r>
        <w:t xml:space="preserve">l’autre, des périodes qui ne se recouvrent pas, des patients comptés deux fois faute de résolution</w:t>
      </w:r>
      <w:r>
        <w:t xml:space="preserve"> </w:t>
      </w:r>
      <w:r>
        <w:t xml:space="preserve">d’identité. J’ai construit des pipelines ETL entre sources hétérogènes et administré les bases</w:t>
      </w:r>
      <w:r>
        <w:t xml:space="preserve"> </w:t>
      </w:r>
      <w:r>
        <w:t xml:space="preserve">relationnelles qui les reçoivent ; c’est mon autre métier, pas une intention. La seconde est la</w:t>
      </w:r>
      <w:r>
        <w:t xml:space="preserve"> </w:t>
      </w:r>
      <w:r>
        <w:t xml:space="preserve">préparation aux vérifications indépendantes : à la Caris Foundation, j’établissais et supervisais</w:t>
      </w:r>
      <w:r>
        <w:t xml:space="preserve"> </w:t>
      </w:r>
      <w:r>
        <w:t xml:space="preserve">les protocoles d’assurance qualité en remontant les chiffres rapportés jusqu’aux registres sources</w:t>
      </w:r>
      <w:r>
        <w:t xml:space="preserve"> </w:t>
      </w:r>
      <w:r>
        <w:t xml:space="preserve">et en suivant les actions correctives jusqu’à clôture. Quand des jalons commandent directement les</w:t>
      </w:r>
      <w:r>
        <w:t xml:space="preserve"> </w:t>
      </w:r>
      <w:r>
        <w:t xml:space="preserve">paiements du mécanisme, c’est exactement la discipline qui fait tenir un chiffre devant un</w:t>
      </w:r>
      <w:r>
        <w:t xml:space="preserve"> </w:t>
      </w:r>
      <w:r>
        <w:t xml:space="preserve">vérificateur.</w:t>
      </w:r>
    </w:p>
    <w:p>
      <w:pPr>
        <w:pStyle w:val="BodyText"/>
      </w:pPr>
      <w:r>
        <w:t xml:space="preserve">Sur le VIH, je veux être précis quant à mon périmètre. Mon rôle portait sur le système</w:t>
      </w:r>
      <w:r>
        <w:t xml:space="preserve"> </w:t>
      </w:r>
      <w:r>
        <w:t xml:space="preserve">d’information et le cycle de rapportage d’un programme VIH — la production, le contrôle et la</w:t>
      </w:r>
      <w:r>
        <w:t xml:space="preserve"> </w:t>
      </w:r>
      <w:r>
        <w:t xml:space="preserve">soumission du jeu d’indicateurs MER, dont relèvent la rétention sous traitement et la suppression</w:t>
      </w:r>
      <w:r>
        <w:t xml:space="preserve"> </w:t>
      </w:r>
      <w:r>
        <w:t xml:space="preserve">virale — et non sur la conception clinique de ces indicateurs ni sur la PTME. Je connais le paysage</w:t>
      </w:r>
      <w:r>
        <w:t xml:space="preserve"> </w:t>
      </w:r>
      <w:r>
        <w:t xml:space="preserve">national dans lequel s’inscrit ce programme, et j’ai produit des données pour DATIM sans en avoir</w:t>
      </w:r>
      <w:r>
        <w:t xml:space="preserve"> </w:t>
      </w:r>
      <w:r>
        <w:t xml:space="preserve">été administrateur ; je préfère le dire clairement plutôt que de le laisser supposer.</w:t>
      </w:r>
    </w:p>
    <w:p>
      <w:pPr>
        <w:pStyle w:val="BodyText"/>
      </w:pPr>
      <w:r>
        <w:t xml:space="preserve">Deux réserves, enfin, que je pose franchement. Ma scolarité en économie appliquée au C.T.P.E.A —</w:t>
      </w:r>
      <w:r>
        <w:t xml:space="preserve"> </w:t>
      </w:r>
      <w:r>
        <w:t xml:space="preserve">un cycle de quatre ans d’économie et de statistique — est complétée, mais le Diplôme d’Études</w:t>
      </w:r>
      <w:r>
        <w:t xml:space="preserve"> </w:t>
      </w:r>
      <w:r>
        <w:t xml:space="preserve">Supérieures reste en attente de la soutenance de mon mémoire de sortie : je ne revendique pas un</w:t>
      </w:r>
      <w:r>
        <w:t xml:space="preserve"> </w:t>
      </w:r>
      <w:r>
        <w:t xml:space="preserve">master délivré. Et mes dix ans de suivi-évaluation et de systèmes d’information se répartissent</w:t>
      </w:r>
      <w:r>
        <w:t xml:space="preserve"> </w:t>
      </w:r>
      <w:r>
        <w:t xml:space="preserve">entre cinq ans en ONG, dont trois sur le VIH, et huit ans au ministère du Plan ; je n’ai pas encore</w:t>
      </w:r>
      <w:r>
        <w:t xml:space="preserve"> </w:t>
      </w:r>
      <w:r>
        <w:t xml:space="preserve">occupé de poste de conseil technique principal. Ce que j’apporte à la place est rare dans ce</w:t>
      </w:r>
      <w:r>
        <w:t xml:space="preserve"> </w:t>
      </w:r>
      <w:r>
        <w:t xml:space="preserve">vivier : quelqu’un qui a rapporté dans DATIM et qui sait aussi construire le système qui</w:t>
      </w:r>
      <w:r>
        <w:t xml:space="preserve"> </w:t>
      </w:r>
      <w:r>
        <w:t xml:space="preserve">l’alimente. Je reste à votre entière disposition pour un entretien.</w:t>
      </w:r>
    </w:p>
    <w:p>
      <w:pPr>
        <w:pStyle w:val="BodyText"/>
      </w:pPr>
      <w:r>
        <w:t xml:space="preserve">Je vous prie d’agréer, Madame, Monsieur, l’expression de mes salutations distinguées.</w:t>
      </w:r>
    </w:p>
    <w:p>
      <w:pPr>
        <w:pStyle w:val="BodyText"/>
      </w:pPr>
      <w:r>
        <w:t xml:space="preserve">Alexandro Disla</w:t>
      </w:r>
    </w:p>
    <w:p>
      <w:pPr>
        <w:pStyle w:val="BodyText"/>
      </w:pPr>
      <w:r>
        <w:rPr>
          <w:i/>
          <w:iCs/>
        </w:rPr>
        <w:t xml:space="preserve">Ci-joint : Curriculum Vitae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2026-09-10T20:44:35Z</dcterms:created>
  <dcterms:modified xsi:type="dcterms:W3CDTF">2026-09-10T20:44:35Z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