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Financial &amp; Revenue Cycle Analyst</w:t>
      </w:r>
    </w:p>
    <w:p>
      <w:pPr>
        <w:pStyle w:val="BodyText"/>
      </w:pPr>
      <w:r>
        <w:t xml:space="preserve">Port-au-Prince, Haiti — Remote (UTC-5, aligned with U.S. Eastern)</w:t>
      </w:r>
      <w:r>
        <w:t xml:space="preserve"> </w:t>
      </w:r>
      <w:r>
        <w:t xml:space="preserve">Contact through Upwork</w:t>
      </w:r>
    </w:p>
    <w:p>
      <w:r>
        <w:pict>
          <v:rect style="width:0;height:1.5pt" o:hralign="center" o:hrstd="t" o:hr="t"/>
        </w:pict>
      </w:r>
    </w:p>
    <w:bookmarkStart w:id="9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Applied economist and data analyst whose work has consistently been the question this role is</w:t>
      </w:r>
      <w:r>
        <w:t xml:space="preserve"> </w:t>
      </w:r>
      <w:r>
        <w:t xml:space="preserve">built around: when two systems disagree about a number, which one is wrong, and why. Eight years</w:t>
      </w:r>
      <w:r>
        <w:t xml:space="preserve"> </w:t>
      </w:r>
      <w:r>
        <w:t xml:space="preserve">at Haiti’s Ministry of Planning on execution monitoring of the national Three-Year Investment Plan</w:t>
      </w:r>
      <w:r>
        <w:t xml:space="preserve"> </w:t>
      </w:r>
      <w:r>
        <w:t xml:space="preserve">and in its statistics and modelling unit, contributing to a forecasting, simulation and policy</w:t>
      </w:r>
      <w:r>
        <w:t xml:space="preserve"> </w:t>
      </w:r>
      <w:r>
        <w:t xml:space="preserve">impact model. Five years building the reporting systems of internationally funded programmes — the</w:t>
      </w:r>
      <w:r>
        <w:t xml:space="preserve"> </w:t>
      </w:r>
      <w:r>
        <w:t xml:space="preserve">databases, the SQL and Python that feed them, the data quality protocols that decide whether a</w:t>
      </w:r>
      <w:r>
        <w:t xml:space="preserve"> </w:t>
      </w:r>
      <w:r>
        <w:t xml:space="preserve">reported figure survives being traced back to its source, and the dashboards management reads. I</w:t>
      </w:r>
      <w:r>
        <w:t xml:space="preserve"> </w:t>
      </w:r>
      <w:r>
        <w:t xml:space="preserve">have no medical billing background, and I am applying because the advert describes reconciliation,</w:t>
      </w:r>
      <w:r>
        <w:t xml:space="preserve"> </w:t>
      </w:r>
      <w:r>
        <w:t xml:space="preserve">discrepancy investigation and payer-level analysis as the substance of the work.</w:t>
      </w:r>
    </w:p>
    <w:bookmarkEnd w:id="9"/>
    <w:bookmarkStart w:id="10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 investigation &amp; reconciliation:</w:t>
      </w:r>
      <w:r>
        <w:t xml:space="preserve"> </w:t>
      </w:r>
      <w:r>
        <w:t xml:space="preserve">Tracing a reported figure back through an</w:t>
      </w:r>
      <w:r>
        <w:t xml:space="preserve"> </w:t>
      </w:r>
      <w:r>
        <w:t xml:space="preserve">integrated database to the source record it came from; establishing which of several</w:t>
      </w:r>
      <w:r>
        <w:t xml:space="preserve"> </w:t>
      </w:r>
      <w:r>
        <w:t xml:space="preserve">disagreeing systems is authoritative; deduplication and defensible counts; corrective action</w:t>
      </w:r>
      <w:r>
        <w:t xml:space="preserve"> </w:t>
      </w:r>
      <w:r>
        <w:t xml:space="preserve">followed to closure rather than logged.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Quantitative &amp; financial analysis:</w:t>
      </w:r>
      <w:r>
        <w:t xml:space="preserve"> </w:t>
      </w:r>
      <w:r>
        <w:t xml:space="preserve">Execution and variance analysis on a national public</w:t>
      </w:r>
      <w:r>
        <w:t xml:space="preserve"> </w:t>
      </w:r>
      <w:r>
        <w:t xml:space="preserve">investment portfolio; ratio and trend analysis; statistical modelling, forecasting and</w:t>
      </w:r>
      <w:r>
        <w:t xml:space="preserve"> </w:t>
      </w:r>
      <w:r>
        <w:t xml:space="preserve">simulation; sampling and scenario work. Trained as an applied economist, which shows up as</w:t>
      </w:r>
      <w:r>
        <w:t xml:space="preserve"> </w:t>
      </w:r>
      <w:r>
        <w:t xml:space="preserve">discipline about metric definitions and denominators.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Excel:</w:t>
      </w:r>
      <w:r>
        <w:t xml:space="preserve"> </w:t>
      </w:r>
      <w:r>
        <w:t xml:space="preserve">Pivot-driven reconciliation workbooks,</w:t>
      </w:r>
      <w:r>
        <w:t xml:space="preserve"> </w:t>
      </w:r>
      <w:r>
        <w:rPr>
          <w:b/>
          <w:bCs/>
        </w:rPr>
        <w:t xml:space="preserve">XLOOKUP/INDEX-MATCH</w:t>
      </w:r>
      <w:r>
        <w:t xml:space="preserve">, conditional</w:t>
      </w:r>
      <w:r>
        <w:t xml:space="preserve"> </w:t>
      </w:r>
      <w:r>
        <w:t xml:space="preserve">aggregation (SUMIFS/COUNTIFS), data validation, Power Query for repeatable imports, scenario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SQL, Python &amp; BI:</w:t>
      </w:r>
      <w:r>
        <w:t xml:space="preserve"> </w:t>
      </w:r>
      <w:r>
        <w:t xml:space="preserve">Advanced SQL across PostgreSQL, MySQL, BigQuery and SQL Server — joins,</w:t>
      </w:r>
      <w:r>
        <w:t xml:space="preserve"> </w:t>
      </w:r>
      <w:r>
        <w:t xml:space="preserve">window functions, query optimisation; Python (Pandas) for recurring analysis;</w:t>
      </w:r>
      <w:r>
        <w:t xml:space="preserve"> </w:t>
      </w:r>
      <w:r>
        <w:rPr>
          <w:b/>
          <w:bCs/>
        </w:rPr>
        <w:t xml:space="preserve">Power BI</w:t>
      </w:r>
      <w:r>
        <w:rPr>
          <w:b/>
          <w:bCs/>
        </w:rPr>
        <w:t xml:space="preserve"> </w:t>
      </w:r>
      <w:r>
        <w:rPr>
          <w:b/>
          <w:bCs/>
        </w:rPr>
        <w:t xml:space="preserve">(expert)</w:t>
      </w:r>
      <w:r>
        <w:t xml:space="preserve"> </w:t>
      </w:r>
      <w:r>
        <w:t xml:space="preserve">and Looker Studio.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unfamiliar systems:</w:t>
      </w:r>
      <w:r>
        <w:t xml:space="preserve"> </w:t>
      </w:r>
      <w:r>
        <w:t xml:space="preserve">A career spent being dropped into someone else’s domain —</w:t>
      </w:r>
      <w:r>
        <w:t xml:space="preserve"> </w:t>
      </w:r>
      <w:r>
        <w:t xml:space="preserve">public investment planning, HIV programme reporting, water and sanitation, education — and</w:t>
      </w:r>
      <w:r>
        <w:t xml:space="preserve"> </w:t>
      </w:r>
      <w:r>
        <w:t xml:space="preserve">being productive in it because the underlying discipline travels.</w:t>
      </w:r>
    </w:p>
    <w:bookmarkEnd w:id="10"/>
    <w:bookmarkStart w:id="15" w:name="Xd4f20736849002c6d35e7bbd845a6d237b22bb3"/>
    <w:p>
      <w:pPr>
        <w:pStyle w:val="Heading2"/>
      </w:pPr>
      <w:r>
        <w:t xml:space="preserve">Quantitative and Financial Analysis Experience</w:t>
      </w:r>
    </w:p>
    <w:bookmarkStart w:id="11" w:name="X7dae8cc544317984038a62f64d1ed48fa36e98b"/>
    <w:p>
      <w:pPr>
        <w:pStyle w:val="Heading3"/>
      </w:pPr>
      <w:r>
        <w:t xml:space="preserve">Economist — Economic and Social Planning Directorate (DPES) | Ministry of Planning (MPCE)</w:t>
      </w:r>
    </w:p>
    <w:p>
      <w:pPr>
        <w:pStyle w:val="FirstParagraph"/>
      </w:pPr>
      <w:r>
        <w:rPr>
          <w:i/>
          <w:iCs/>
        </w:rPr>
        <w:t xml:space="preserve">Nov 2015 – Aug 2023 | Port-au-Prince</w:t>
      </w:r>
    </w:p>
    <w:p>
      <w:pPr>
        <w:pStyle w:val="Compact"/>
        <w:numPr>
          <w:ilvl w:val="0"/>
          <w:numId w:val="1002"/>
        </w:numPr>
      </w:pPr>
      <w:r>
        <w:t xml:space="preserve">Contributed to the execution monitoring reports of the 2014–2016 Three-Year Investment Plan:</w:t>
      </w:r>
      <w:r>
        <w:t xml:space="preserve"> </w:t>
      </w:r>
      <w:r>
        <w:t xml:space="preserve">what had been programmed against what was actually executed, project by project, across every</w:t>
      </w:r>
      <w:r>
        <w:t xml:space="preserve"> </w:t>
      </w:r>
      <w:r>
        <w:t xml:space="preserve">sector and geographic department of the national public investment portfolio.</w:t>
      </w:r>
    </w:p>
    <w:p>
      <w:pPr>
        <w:pStyle w:val="Compact"/>
        <w:numPr>
          <w:ilvl w:val="0"/>
          <w:numId w:val="1002"/>
        </w:numPr>
      </w:pPr>
      <w:r>
        <w:t xml:space="preserve">Assigned to the statistics and modelling unit and contributed to building the</w:t>
      </w:r>
      <w:r>
        <w:t xml:space="preserve"> </w:t>
      </w:r>
      <w:r>
        <w:t xml:space="preserve">“Development</w:t>
      </w:r>
      <w:r>
        <w:t xml:space="preserve"> </w:t>
      </w:r>
      <w:r>
        <w:t xml:space="preserve">Planning Model”</w:t>
      </w:r>
      <w:r>
        <w:t xml:space="preserve"> </w:t>
      </w:r>
      <w:r>
        <w:t xml:space="preserve">— a forecasting, simulation and public policy impact analysis tool.</w:t>
      </w:r>
    </w:p>
    <w:p>
      <w:pPr>
        <w:pStyle w:val="Compact"/>
        <w:numPr>
          <w:ilvl w:val="0"/>
          <w:numId w:val="1002"/>
        </w:numPr>
      </w:pPr>
      <w:r>
        <w:t xml:space="preserve">Took part in macroeconomic framing meetings with the Ministry of Economy and Finance, and</w:t>
      </w:r>
      <w:r>
        <w:t xml:space="preserve"> </w:t>
      </w:r>
      <w:r>
        <w:t xml:space="preserve">monitored national macroeconomic indicators.</w:t>
      </w:r>
    </w:p>
    <w:bookmarkEnd w:id="11"/>
    <w:bookmarkStart w:id="12" w:name="X5166cb71743edae48f5d66589e7102d3eba5a34"/>
    <w:p>
      <w:pPr>
        <w:pStyle w:val="Heading3"/>
      </w:pPr>
      <w:r>
        <w:t xml:space="preserve">Monitoring &amp; Evaluation Officer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Aug 2024 | Haiti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Reconciliation and data quality:</w:t>
      </w:r>
      <w:r>
        <w:t xml:space="preserve"> </w:t>
      </w:r>
      <w:r>
        <w:t xml:space="preserve">Established and supervised the data quality assurance</w:t>
      </w:r>
      <w:r>
        <w:t xml:space="preserve"> </w:t>
      </w:r>
      <w:r>
        <w:t xml:space="preserve">protocols on the programme’s integrated MySQL data — tracing each reported figure back to the</w:t>
      </w:r>
      <w:r>
        <w:t xml:space="preserve"> </w:t>
      </w:r>
      <w:r>
        <w:t xml:space="preserve">source register it was meant to come from, deduplicating beneficiary records across sites, and</w:t>
      </w:r>
      <w:r>
        <w:t xml:space="preserve"> </w:t>
      </w:r>
      <w:r>
        <w:t xml:space="preserve">following corrective actions to closure.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reporting under audit conditions:</w:t>
      </w:r>
      <w:r>
        <w:t xml:space="preserve"> </w:t>
      </w:r>
      <w:r>
        <w:t xml:space="preserve">Produced and submitted the PEPFAR/MER indicators</w:t>
      </w:r>
      <w:r>
        <w:t xml:space="preserve"> </w:t>
      </w:r>
      <w:r>
        <w:t xml:space="preserve">destined for USAID through the DHIS2/DATIM platforms, with the consistency checks and fixed</w:t>
      </w:r>
      <w:r>
        <w:t xml:space="preserve"> </w:t>
      </w:r>
      <w:r>
        <w:t xml:space="preserve">reporting cycle a federal funder imposes</w:t>
      </w:r>
      <w:r>
        <w:t xml:space="preserve"> </w:t>
      </w:r>
      <w:r>
        <w:rPr>
          <w:i/>
          <w:iCs/>
        </w:rPr>
        <w:t xml:space="preserve">(as a data producer; I did not administer those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Systems:</w:t>
      </w:r>
      <w:r>
        <w:t xml:space="preserve"> </w:t>
      </w:r>
      <w:r>
        <w:t xml:space="preserve">Established digital collection across a multi-site health programme (CommCare,</w:t>
      </w:r>
      <w:r>
        <w:t xml:space="preserve"> </w:t>
      </w:r>
      <w:r>
        <w:t xml:space="preserve">HIVHaiti), standardising forms and data flows so errors were caught at entry rather than</w:t>
      </w:r>
      <w:r>
        <w:t xml:space="preserve"> </w:t>
      </w:r>
      <w:r>
        <w:t xml:space="preserve">repaired downstream.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Automation:</w:t>
      </w:r>
      <w:r>
        <w:t xml:space="preserve"> </w:t>
      </w:r>
      <w:r>
        <w:t xml:space="preserve">Built the recurring reporting in Python and SQL, cutting manual production time</w:t>
      </w:r>
      <w:r>
        <w:t xml:space="preserve"> </w:t>
      </w:r>
      <w:r>
        <w:t xml:space="preserve">by 40 % and removing a standing source of transcription error; maintained weekly indicator</w:t>
      </w:r>
      <w:r>
        <w:t xml:space="preserve"> </w:t>
      </w:r>
      <w:r>
        <w:t xml:space="preserve">dashboards in Power BI and Quarto on AWS.</w:t>
      </w:r>
    </w:p>
    <w:bookmarkEnd w:id="12"/>
    <w:bookmarkStart w:id="13" w:name="data-analyst-consultant-hanwash"/>
    <w:p>
      <w:pPr>
        <w:pStyle w:val="Heading3"/>
      </w:pPr>
      <w:r>
        <w:t xml:space="preserve">Data Analyst Consultant | HANWASH</w:t>
      </w:r>
    </w:p>
    <w:p>
      <w:pPr>
        <w:pStyle w:val="FirstParagraph"/>
      </w:pPr>
      <w:r>
        <w:rPr>
          <w:i/>
          <w:iCs/>
        </w:rPr>
        <w:t xml:space="preserve">Oct 2023 – Jan 2026 | Remote (Upwork)</w:t>
      </w:r>
    </w:p>
    <w:p>
      <w:pPr>
        <w:pStyle w:val="Compact"/>
        <w:numPr>
          <w:ilvl w:val="0"/>
          <w:numId w:val="1004"/>
        </w:numPr>
      </w:pPr>
      <w:r>
        <w:t xml:space="preserve">Owned the indicator definitions and tracking tables for a multi-site programme reporting to</w:t>
      </w:r>
      <w:r>
        <w:t xml:space="preserve"> </w:t>
      </w:r>
      <w:r>
        <w:t xml:space="preserve">international funders — one agreed definition per metric, so the same figure meant the same</w:t>
      </w:r>
      <w:r>
        <w:t xml:space="preserve"> </w:t>
      </w:r>
      <w:r>
        <w:t xml:space="preserve">thing in every report.</w:t>
      </w:r>
    </w:p>
    <w:p>
      <w:pPr>
        <w:pStyle w:val="Compact"/>
        <w:numPr>
          <w:ilvl w:val="0"/>
          <w:numId w:val="1004"/>
        </w:numPr>
      </w:pPr>
      <w:r>
        <w:t xml:space="preserve">Administered the central operational database, running regular deduplication and record merges</w:t>
      </w:r>
      <w:r>
        <w:t xml:space="preserve"> </w:t>
      </w:r>
      <w:r>
        <w:t xml:space="preserve">to hold a single source of truth; resolved field collection incidents to preserve the integrity</w:t>
      </w:r>
      <w:r>
        <w:t xml:space="preserve"> </w:t>
      </w:r>
      <w:r>
        <w:t xml:space="preserve">of the series.</w:t>
      </w:r>
    </w:p>
    <w:p>
      <w:pPr>
        <w:pStyle w:val="Compact"/>
        <w:numPr>
          <w:ilvl w:val="0"/>
          <w:numId w:val="1004"/>
        </w:numPr>
      </w:pPr>
      <w:r>
        <w:t xml:space="preserve">Built automated Power BI and mWater dashboards fed by API-connected pipelines, and wrote the</w:t>
      </w:r>
      <w:r>
        <w:t xml:space="preserve"> </w:t>
      </w:r>
      <w:r>
        <w:t xml:space="preserve">technical guides that let the teams run them without me.</w:t>
      </w:r>
    </w:p>
    <w:bookmarkEnd w:id="13"/>
    <w:bookmarkStart w:id="14" w:name="X82019a20220a264f4e914382b91144396a084da"/>
    <w:p>
      <w:pPr>
        <w:pStyle w:val="Heading3"/>
      </w:pPr>
      <w:r>
        <w:t xml:space="preserve">Data Analyst &amp; M&amp;E Consultant | Anseye Pou Ayiti</w:t>
      </w:r>
    </w:p>
    <w:p>
      <w:pPr>
        <w:pStyle w:val="FirstParagraph"/>
      </w:pPr>
      <w:r>
        <w:rPr>
          <w:i/>
          <w:iCs/>
        </w:rPr>
        <w:t xml:space="preserve">Jan 2026 – Mar 2026 | Remote</w:t>
      </w:r>
    </w:p>
    <w:p>
      <w:pPr>
        <w:pStyle w:val="Compact"/>
        <w:numPr>
          <w:ilvl w:val="0"/>
          <w:numId w:val="1005"/>
        </w:numPr>
      </w:pPr>
      <w:r>
        <w:t xml:space="preserve">Defined the KPI layer for multi-programme reporting and implemented the performance indicators</w:t>
      </w:r>
      <w:r>
        <w:t xml:space="preserve"> </w:t>
      </w:r>
      <w:r>
        <w:t xml:space="preserve">end to end, from definition through to the report that went back to management.</w:t>
      </w:r>
    </w:p>
    <w:p>
      <w:pPr>
        <w:pStyle w:val="Compact"/>
        <w:numPr>
          <w:ilvl w:val="0"/>
          <w:numId w:val="1005"/>
        </w:numPr>
      </w:pPr>
      <w:r>
        <w:t xml:space="preserve">Built collection instruments with embedded validation and skip logic, cutting downstream</w:t>
      </w:r>
      <w:r>
        <w:t xml:space="preserve"> </w:t>
      </w:r>
      <w:r>
        <w:t xml:space="preserve">correction work; maintained the Python integration jobs on AWS that consolidated the central</w:t>
      </w:r>
      <w:r>
        <w:t xml:space="preserve"> </w:t>
      </w:r>
      <w:r>
        <w:t xml:space="preserve">dataset.</w:t>
      </w:r>
    </w:p>
    <w:bookmarkEnd w:id="14"/>
    <w:bookmarkEnd w:id="15"/>
    <w:bookmarkStart w:id="19" w:name="data-engineering-and-systems-experience"/>
    <w:p>
      <w:pPr>
        <w:pStyle w:val="Heading2"/>
      </w:pPr>
      <w:r>
        <w:t xml:space="preserve">Data Engineering and Systems Experience</w:t>
      </w:r>
    </w:p>
    <w:bookmarkStart w:id="16" w:name="software-engineer-fullstack-tekkod-llc"/>
    <w:p>
      <w:pPr>
        <w:pStyle w:val="Heading3"/>
      </w:pPr>
      <w:r>
        <w:t xml:space="preserve">Software Engineer (Fullstack) | Tekkod LLC</w:t>
      </w:r>
    </w:p>
    <w:p>
      <w:pPr>
        <w:pStyle w:val="FirstParagraph"/>
      </w:pPr>
      <w:r>
        <w:rPr>
          <w:i/>
          <w:iCs/>
        </w:rPr>
        <w:t xml:space="preserve">Feb 2026 – Present | Remote (U.S.)</w:t>
      </w:r>
    </w:p>
    <w:p>
      <w:pPr>
        <w:pStyle w:val="BodyText"/>
      </w:pPr>
      <w:r>
        <w:t xml:space="preserve">Diagnosed and removed an N+1 query pattern in a production application, taking page load from</w:t>
      </w:r>
      <w:r>
        <w:t xml:space="preserve"> </w:t>
      </w:r>
      <w:r>
        <w:t xml:space="preserve">roughly 36 seconds to under half a second — found in the query logs, resolved with one aggregated</w:t>
      </w:r>
      <w:r>
        <w:t xml:space="preserve"> </w:t>
      </w:r>
      <w:r>
        <w:t xml:space="preserve">join plus eager loading. Designed composite indexes that eliminated lock contention under</w:t>
      </w:r>
      <w:r>
        <w:t xml:space="preserve"> </w:t>
      </w:r>
      <w:r>
        <w:t xml:space="preserve">concurrent write load, and built Looker Studio dashboards with multi-level search and filtering for</w:t>
      </w:r>
      <w:r>
        <w:t xml:space="preserve"> </w:t>
      </w:r>
      <w:r>
        <w:t xml:space="preserve">operational visibility.</w:t>
      </w:r>
    </w:p>
    <w:bookmarkEnd w:id="16"/>
    <w:bookmarkStart w:id="17" w:name="X77c7aff7204e6dd66e2efbfd0231294abff11e7"/>
    <w:p>
      <w:pPr>
        <w:pStyle w:val="Heading3"/>
      </w:pPr>
      <w:r>
        <w:t xml:space="preserve">Backend Developer &amp; Data Engineer | Tekkod LLC</w:t>
      </w:r>
    </w:p>
    <w:p>
      <w:pPr>
        <w:pStyle w:val="FirstParagraph"/>
      </w:pPr>
      <w:r>
        <w:rPr>
          <w:i/>
          <w:iCs/>
        </w:rPr>
        <w:t xml:space="preserve">Mar 2021 – May 2024 | Remote (U.S.)</w:t>
      </w:r>
    </w:p>
    <w:p>
      <w:pPr>
        <w:pStyle w:val="BodyText"/>
      </w:pPr>
      <w:r>
        <w:t xml:space="preserve">Built ETL pipelines in Apache Beam migrating MongoDB collections into BigQuery, made idempotent so</w:t>
      </w:r>
      <w:r>
        <w:t xml:space="preserve"> </w:t>
      </w:r>
      <w:r>
        <w:t xml:space="preserve">that reruns did not duplicate data; administered relational databases under concurrent access and</w:t>
      </w:r>
      <w:r>
        <w:t xml:space="preserve"> </w:t>
      </w:r>
      <w:r>
        <w:t xml:space="preserve">delivered secured REST services (FastAPI, JWT) with role-based access control and full OpenAPI</w:t>
      </w:r>
      <w:r>
        <w:t xml:space="preserve"> </w:t>
      </w:r>
      <w:r>
        <w:t xml:space="preserve">documentation.</w:t>
      </w:r>
    </w:p>
    <w:bookmarkEnd w:id="17"/>
    <w:bookmarkStart w:id="18" w:name="X6bdfc26d363ccf57d1330e6425bd47289074aec"/>
    <w:p>
      <w:pPr>
        <w:pStyle w:val="Heading3"/>
      </w:pPr>
      <w:r>
        <w:t xml:space="preserve">Software Consultant &amp; Data Integration Specialist | CassionSoft (UNOPS Project)</w:t>
      </w:r>
    </w:p>
    <w:p>
      <w:pPr>
        <w:pStyle w:val="FirstParagraph"/>
      </w:pPr>
      <w:r>
        <w:rPr>
          <w:i/>
          <w:iCs/>
        </w:rPr>
        <w:t xml:space="preserve">Nov 2015 – Mar 2021 | Haiti</w:t>
      </w:r>
    </w:p>
    <w:p>
      <w:pPr>
        <w:pStyle w:val="BodyText"/>
      </w:pPr>
      <w:r>
        <w:t xml:space="preserve">Designed relational schemas and data integration logic on a project under United Nations contract,</w:t>
      </w:r>
      <w:r>
        <w:t xml:space="preserve"> </w:t>
      </w:r>
      <w:r>
        <w:t xml:space="preserve">validated through automated unit testing; implemented RBAC authentication (OAuth2/JWT) and</w:t>
      </w:r>
      <w:r>
        <w:t xml:space="preserve"> </w:t>
      </w:r>
      <w:r>
        <w:t xml:space="preserve">documented REST APIs.</w:t>
      </w:r>
    </w:p>
    <w:p>
      <w:pPr>
        <w:pStyle w:val="BodyText"/>
      </w:pPr>
      <w:r>
        <w:rPr>
          <w:i/>
          <w:iCs/>
        </w:rPr>
        <w:t xml:space="preserve">Several engagements above overlap: consulting contracts run alongside a primary role, which is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practice in the Haitian market.</w:t>
      </w:r>
    </w:p>
    <w:bookmarkEnd w:id="18"/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Applied Economics, C.T.P.E.A (Centre de Techniques de Planification et</w:t>
      </w:r>
      <w:r>
        <w:t xml:space="preserve"> </w:t>
      </w:r>
      <w:r>
        <w:t xml:space="preserve">d’Économie Appliquée), Port-au-Prince. Four-year higher-education programme in economic</w:t>
      </w:r>
      <w:r>
        <w:t xml:space="preserve"> </w:t>
      </w:r>
      <w:r>
        <w:t xml:space="preserve">planning, statistics and econometrics.</w:t>
      </w:r>
      <w:r>
        <w:t xml:space="preserve"> </w:t>
      </w:r>
      <w:r>
        <w:rPr>
          <w:i/>
          <w:iCs/>
        </w:rPr>
        <w:t xml:space="preserve">Coursework completed; the Diplôme d’Études Supérieures</w:t>
      </w:r>
      <w:r>
        <w:rPr>
          <w:i/>
          <w:iCs/>
        </w:rPr>
        <w:t xml:space="preserve"> </w:t>
      </w:r>
      <w:r>
        <w:rPr>
          <w:i/>
          <w:iCs/>
        </w:rPr>
        <w:t xml:space="preserve">is conferred after the defence of the exit thesis, which I have not yet defended. Official</w:t>
      </w:r>
      <w:r>
        <w:rPr>
          <w:i/>
          <w:iCs/>
        </w:rPr>
        <w:t xml:space="preserve"> </w:t>
      </w:r>
      <w:r>
        <w:rPr>
          <w:i/>
          <w:iCs/>
        </w:rPr>
        <w:t xml:space="preserve">attestation available on request.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Baccalaureate, with distinction, Institution Saint-Louis de Gonzague,</w:t>
      </w:r>
      <w:r>
        <w:t xml:space="preserve"> </w:t>
      </w:r>
      <w:r>
        <w:t xml:space="preserve">Port-au-Prince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Continuing</w:t>
      </w:r>
      <w:r>
        <w:t xml:space="preserve"> </w:t>
      </w:r>
      <w:r>
        <w:t xml:space="preserve">— Flatiron School (Software Engineering), CodeWithMosh, Udemy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Excel:</w:t>
      </w:r>
      <w:r>
        <w:t xml:space="preserve"> </w:t>
      </w:r>
      <w:r>
        <w:t xml:space="preserve">Pivot tables, XLOOKUP / INDEX-MATCH, SUMIFS &amp; COUNTIFS, data validation, Power</w:t>
      </w:r>
      <w:r>
        <w:t xml:space="preserve"> </w:t>
      </w:r>
      <w:r>
        <w:t xml:space="preserve">Query, scenario tables, reconciliation workbooks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Quantitative:</w:t>
      </w:r>
      <w:r>
        <w:t xml:space="preserve"> </w:t>
      </w:r>
      <w:r>
        <w:t xml:space="preserve">Statistical modelling, forecasting and simulation, variance and ratio</w:t>
      </w:r>
      <w:r>
        <w:t xml:space="preserve"> </w:t>
      </w:r>
      <w:r>
        <w:t xml:space="preserve">analysis, trend analysis, sampling, cohort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 &amp; Data:</w:t>
      </w:r>
      <w:r>
        <w:t xml:space="preserve"> </w:t>
      </w:r>
      <w:r>
        <w:t xml:space="preserve">PostgreSQL, MySQL, BigQuery, SQL Server, MongoDB — window functions, query</w:t>
      </w:r>
      <w:r>
        <w:t xml:space="preserve"> </w:t>
      </w:r>
      <w:r>
        <w:t xml:space="preserve">optimisation, indexing, execution plans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Python &amp; BI:</w:t>
      </w:r>
      <w:r>
        <w:t xml:space="preserve"> </w:t>
      </w:r>
      <w:r>
        <w:t xml:space="preserve">Python (Pandas, FastAPI),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 Looker Studio,</w:t>
      </w:r>
      <w:r>
        <w:t xml:space="preserve"> </w:t>
      </w:r>
      <w:r>
        <w:t xml:space="preserve">Quarto/RMarkdown, Plotly, Streamlit; Tableau</w:t>
      </w:r>
      <w:r>
        <w:t xml:space="preserve"> </w:t>
      </w:r>
      <w:r>
        <w:rPr>
          <w:i/>
          <w:iCs/>
        </w:rPr>
        <w:t xml:space="preserve">(portfolio in progress on Tableau Public)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Google Cloud (BigQuery, Dataflow), AWS, Azure, Docker, Git/GitHub, CI/CD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rPr>
          <w:b/>
          <w:bCs/>
        </w:rPr>
        <w:t xml:space="preserve">English (fluent)</w:t>
      </w:r>
      <w:r>
        <w:t xml:space="preserve">,</w:t>
      </w:r>
      <w:r>
        <w:t xml:space="preserve"> </w:t>
      </w:r>
      <w:r>
        <w:rPr>
          <w:b/>
          <w:bCs/>
        </w:rPr>
        <w:t xml:space="preserve">French (native)</w:t>
      </w:r>
      <w:r>
        <w:t xml:space="preserve">,</w:t>
      </w:r>
      <w:r>
        <w:t xml:space="preserve"> </w:t>
      </w:r>
      <w:r>
        <w:rPr>
          <w:b/>
          <w:bCs/>
        </w:rPr>
        <w:t xml:space="preserve">Haitian Creole (native)</w:t>
      </w:r>
    </w:p>
    <w:bookmarkEnd w:id="21"/>
    <w:bookmarkStart w:id="22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Remote from Port-au-Prince (UTC-5, aligned with U.S. Eastern), overlapping the full U.S. working</w:t>
      </w:r>
      <w:r>
        <w:t xml:space="preserve"> </w:t>
      </w:r>
      <w:r>
        <w:t xml:space="preserve">day; fibre connection with backup power and a secondary mobile line. Every role since 2021 has been</w:t>
      </w:r>
      <w:r>
        <w:t xml:space="preserve"> </w:t>
      </w:r>
      <w:r>
        <w:t xml:space="preserve">remote for U.S. employers and clients. I hold no professional accounting or actuarial qualification</w:t>
      </w:r>
      <w:r>
        <w:t xml:space="preserve"> </w:t>
      </w:r>
      <w:r>
        <w:t xml:space="preserve">and have no prior medical billing experience — stated plainly, since the advert offers to train the</w:t>
      </w:r>
      <w:r>
        <w:t xml:space="preserve"> </w:t>
      </w:r>
      <w:r>
        <w:t xml:space="preserve">second.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2026-09-12T06:38:31Z</dcterms:created>
  <dcterms:modified xsi:type="dcterms:W3CDTF">2026-09-12T06:38:31Z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