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ASSUME CS: CODE, DS: DATA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SEGMENT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PA EQU 24A0H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PB EQU 24A1H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PC EQU 24A2H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 EQU 24A3H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DATA ENDS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CODE SEGMENT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START: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MOV AX, DATA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MOV DS, AX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MOV DX, CR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 AL, 80H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 DX, AL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MOV CX, 64H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 AL, 77H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MOV DX, PC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ROT_CLOCK: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 DX, AL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ROR AL, 1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CALL DELAY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LOOP ROT_CLOCK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MOV CX, 32H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MOV AL, 77H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MOV DX, PC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ROT_ANTICLOCK: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 DX, AL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ROL AL, 1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CALL DELAY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LOOP ROT_ANTICLOCK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MOV AH, 4CH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21H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DELAY PROC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MOV BX, 02FFFH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L2: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MOV DI, 0FFFFH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L1:  DEC DI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JNZ L1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DEC BX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JNZ L2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 DELAY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ENDP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CODE ENDS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END 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