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CE1B3" w14:textId="552648A7" w:rsidR="00F77C6B" w:rsidRDefault="00F77C6B" w:rsidP="007407D9">
      <w:pPr>
        <w:rPr>
          <w:rFonts w:ascii="Calibri Light" w:eastAsia="Times New Roman" w:hAnsi="Calibri Light" w:cs="Calibri Light"/>
          <w:sz w:val="32"/>
          <w:szCs w:val="32"/>
          <w:u w:val="single"/>
          <w:lang w:eastAsia="en-GB"/>
        </w:rPr>
      </w:pPr>
      <w:bookmarkStart w:id="0" w:name="_GoBack"/>
      <w:bookmarkEnd w:id="0"/>
      <w:r>
        <w:rPr>
          <w:rFonts w:ascii="Calibri Light" w:eastAsia="Times New Roman" w:hAnsi="Calibri Light" w:cs="Calibri Light"/>
          <w:sz w:val="32"/>
          <w:szCs w:val="32"/>
          <w:u w:val="single"/>
          <w:lang w:eastAsia="en-GB"/>
        </w:rPr>
        <w:t>Overview</w:t>
      </w:r>
    </w:p>
    <w:p w14:paraId="729C228C" w14:textId="52DE7FE7" w:rsidR="00A24511" w:rsidRDefault="00A24511" w:rsidP="007407D9">
      <w:pPr>
        <w:rPr>
          <w:rFonts w:ascii="Calibri Light" w:eastAsia="Times New Roman" w:hAnsi="Calibri Light" w:cs="Calibri Light"/>
          <w:b/>
          <w:bCs/>
          <w:i/>
          <w:iCs/>
          <w:sz w:val="22"/>
          <w:szCs w:val="22"/>
          <w:lang w:eastAsia="en-GB"/>
        </w:rPr>
      </w:pPr>
    </w:p>
    <w:p w14:paraId="3CDD979C" w14:textId="4EEBBB91" w:rsidR="00562ECE" w:rsidRDefault="00562ECE" w:rsidP="007407D9">
      <w:pPr>
        <w:rPr>
          <w:rFonts w:ascii="Calibri Light" w:eastAsia="Times New Roman" w:hAnsi="Calibri Light" w:cs="Calibri Light"/>
          <w:b/>
          <w:bCs/>
          <w:i/>
          <w:iCs/>
          <w:sz w:val="22"/>
          <w:szCs w:val="22"/>
          <w:lang w:eastAsia="en-GB"/>
        </w:rPr>
      </w:pPr>
      <w:r>
        <w:rPr>
          <w:rFonts w:ascii="Calibri Light" w:eastAsia="Times New Roman" w:hAnsi="Calibri Light" w:cs="Calibri Light"/>
          <w:b/>
          <w:bCs/>
          <w:i/>
          <w:iCs/>
          <w:sz w:val="22"/>
          <w:szCs w:val="22"/>
          <w:lang w:eastAsia="en-GB"/>
        </w:rPr>
        <w:t>This is some useful project information / overview that might be nice to display on the Framework (at least as an example of displaying text etc.</w:t>
      </w:r>
    </w:p>
    <w:p w14:paraId="6444E9C9" w14:textId="77777777" w:rsidR="00562ECE" w:rsidRDefault="00562ECE" w:rsidP="007407D9">
      <w:pPr>
        <w:rPr>
          <w:rFonts w:ascii="Calibri Light" w:eastAsia="Times New Roman" w:hAnsi="Calibri Light" w:cs="Calibri Light"/>
          <w:b/>
          <w:bCs/>
          <w:i/>
          <w:iCs/>
          <w:sz w:val="22"/>
          <w:szCs w:val="22"/>
          <w:lang w:eastAsia="en-GB"/>
        </w:rPr>
      </w:pPr>
    </w:p>
    <w:p w14:paraId="6DFC0DFB" w14:textId="10B7B4B4" w:rsidR="00A24511" w:rsidRPr="00D234DE" w:rsidRDefault="00A24511" w:rsidP="007407D9">
      <w:pPr>
        <w:rPr>
          <w:rFonts w:ascii="Calibri Light" w:eastAsia="Times New Roman" w:hAnsi="Calibri Light" w:cs="Calibri Light"/>
          <w:b/>
          <w:bCs/>
          <w:i/>
          <w:iCs/>
          <w:sz w:val="22"/>
          <w:szCs w:val="22"/>
          <w:lang w:eastAsia="en-GB"/>
        </w:rPr>
      </w:pPr>
      <w:r>
        <w:rPr>
          <w:rFonts w:ascii="Calibri Light" w:eastAsia="Times New Roman" w:hAnsi="Calibri Light" w:cs="Calibri Light"/>
          <w:b/>
          <w:bCs/>
          <w:i/>
          <w:iCs/>
          <w:sz w:val="22"/>
          <w:szCs w:val="22"/>
          <w:lang w:eastAsia="en-GB"/>
        </w:rPr>
        <w:t>I think the following would be nice functionality to be able to test / demonstrate …</w:t>
      </w:r>
    </w:p>
    <w:p w14:paraId="5440EC52" w14:textId="564E2916" w:rsidR="007407D9" w:rsidRDefault="00D234DE" w:rsidP="007407D9">
      <w:pPr>
        <w:pStyle w:val="ListParagraph"/>
        <w:numPr>
          <w:ilvl w:val="0"/>
          <w:numId w:val="2"/>
        </w:numPr>
        <w:rPr>
          <w:rFonts w:ascii="Calibri Light" w:eastAsia="Times New Roman" w:hAnsi="Calibri Light" w:cs="Calibri Light"/>
          <w:b/>
          <w:bCs/>
          <w:i/>
          <w:iCs/>
          <w:sz w:val="22"/>
          <w:szCs w:val="22"/>
          <w:lang w:eastAsia="en-GB"/>
        </w:rPr>
      </w:pPr>
      <w:r w:rsidRPr="00D234DE">
        <w:rPr>
          <w:rFonts w:ascii="Calibri Light" w:eastAsia="Times New Roman" w:hAnsi="Calibri Light" w:cs="Calibri Light"/>
          <w:b/>
          <w:bCs/>
          <w:i/>
          <w:iCs/>
          <w:sz w:val="22"/>
          <w:szCs w:val="22"/>
          <w:lang w:eastAsia="en-GB"/>
        </w:rPr>
        <w:t xml:space="preserve">HYPERLINKS </w:t>
      </w:r>
      <w:r w:rsidR="00562ECE">
        <w:rPr>
          <w:rFonts w:ascii="Calibri Light" w:eastAsia="Times New Roman" w:hAnsi="Calibri Light" w:cs="Calibri Light"/>
          <w:b/>
          <w:bCs/>
          <w:i/>
          <w:iCs/>
          <w:sz w:val="22"/>
          <w:szCs w:val="22"/>
          <w:lang w:eastAsia="en-GB"/>
        </w:rPr>
        <w:t>–</w:t>
      </w:r>
      <w:r w:rsidRPr="00D234DE">
        <w:rPr>
          <w:rFonts w:ascii="Calibri Light" w:eastAsia="Times New Roman" w:hAnsi="Calibri Light" w:cs="Calibri Light"/>
          <w:b/>
          <w:bCs/>
          <w:i/>
          <w:iCs/>
          <w:sz w:val="22"/>
          <w:szCs w:val="22"/>
          <w:lang w:eastAsia="en-GB"/>
        </w:rPr>
        <w:t xml:space="preserve"> </w:t>
      </w:r>
      <w:r w:rsidR="007407D9" w:rsidRPr="00D234DE">
        <w:rPr>
          <w:rFonts w:ascii="Calibri Light" w:eastAsia="Times New Roman" w:hAnsi="Calibri Light" w:cs="Calibri Light"/>
          <w:b/>
          <w:bCs/>
          <w:i/>
          <w:iCs/>
          <w:sz w:val="22"/>
          <w:szCs w:val="22"/>
          <w:lang w:eastAsia="en-GB"/>
        </w:rPr>
        <w:t>For some of the text it might be useful to make them into links to useful sites (which could in future be other pages on the framework but for now are external sites). The main examples of this is the list of instruments onboard the aircraft – it would be good if each of the instrument names (highlighted in orange) could be clicked on to take you to the site (given in green after the instrument name).</w:t>
      </w:r>
      <w:r w:rsidRPr="00D234DE">
        <w:rPr>
          <w:rFonts w:ascii="Calibri Light" w:eastAsia="Times New Roman" w:hAnsi="Calibri Light" w:cs="Calibri Light"/>
          <w:b/>
          <w:bCs/>
          <w:i/>
          <w:iCs/>
          <w:sz w:val="22"/>
          <w:szCs w:val="22"/>
          <w:lang w:eastAsia="en-GB"/>
        </w:rPr>
        <w:t xml:space="preserve"> Anywhere that the font is orange is text that I think would be useful to make into a hyperlink and the text following this in the green is the path of the link.</w:t>
      </w:r>
    </w:p>
    <w:p w14:paraId="441A64EE" w14:textId="11501B17" w:rsidR="00D234DE" w:rsidRPr="00D234DE" w:rsidRDefault="00D234DE" w:rsidP="007407D9">
      <w:pPr>
        <w:pStyle w:val="ListParagraph"/>
        <w:numPr>
          <w:ilvl w:val="0"/>
          <w:numId w:val="2"/>
        </w:numPr>
        <w:rPr>
          <w:rFonts w:ascii="Calibri Light" w:eastAsia="Times New Roman" w:hAnsi="Calibri Light" w:cs="Calibri Light"/>
          <w:b/>
          <w:bCs/>
          <w:i/>
          <w:iCs/>
          <w:sz w:val="22"/>
          <w:szCs w:val="22"/>
          <w:lang w:eastAsia="en-GB"/>
        </w:rPr>
      </w:pPr>
      <w:r>
        <w:rPr>
          <w:rFonts w:ascii="Calibri Light" w:eastAsia="Times New Roman" w:hAnsi="Calibri Light" w:cs="Calibri Light"/>
          <w:b/>
          <w:bCs/>
          <w:i/>
          <w:iCs/>
          <w:sz w:val="22"/>
          <w:szCs w:val="22"/>
          <w:lang w:eastAsia="en-GB"/>
        </w:rPr>
        <w:t>BOLD – Might be good to have some of the keywords in bold, or in a different colour, or both. I have coloured in blue any words which might be good to make stand out.</w:t>
      </w:r>
      <w:r w:rsidR="00D817A9">
        <w:rPr>
          <w:rFonts w:ascii="Calibri Light" w:eastAsia="Times New Roman" w:hAnsi="Calibri Light" w:cs="Calibri Light"/>
          <w:b/>
          <w:bCs/>
          <w:i/>
          <w:iCs/>
          <w:sz w:val="22"/>
          <w:szCs w:val="22"/>
          <w:lang w:eastAsia="en-GB"/>
        </w:rPr>
        <w:t xml:space="preserve"> Some of these are headings for sections which would be good to make stand out.</w:t>
      </w:r>
    </w:p>
    <w:p w14:paraId="2462AB26" w14:textId="3EBD4369" w:rsidR="007407D9" w:rsidRDefault="007407D9" w:rsidP="007407D9">
      <w:pPr>
        <w:rPr>
          <w:rFonts w:ascii="Calibri Light" w:eastAsia="Times New Roman" w:hAnsi="Calibri Light" w:cs="Calibri Light"/>
          <w:sz w:val="22"/>
          <w:szCs w:val="22"/>
          <w:lang w:eastAsia="en-GB"/>
        </w:rPr>
      </w:pPr>
    </w:p>
    <w:p w14:paraId="7DCFDA3F" w14:textId="16E17453" w:rsidR="00D234DE" w:rsidRDefault="00D234DE" w:rsidP="007407D9">
      <w:pP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 # # # # # # # # # # # # # # # # # # # # # # # # # # # # # # # # # # # # # # # # # # # # # # # # # # # # # # # # # # # # # # # # #</w:t>
      </w:r>
    </w:p>
    <w:p w14:paraId="2B4C4212" w14:textId="53ED656D" w:rsidR="00D234DE" w:rsidRDefault="00D234DE" w:rsidP="007407D9">
      <w:pPr>
        <w:rPr>
          <w:rFonts w:ascii="Calibri Light" w:eastAsia="Times New Roman" w:hAnsi="Calibri Light" w:cs="Calibri Light"/>
          <w:sz w:val="22"/>
          <w:szCs w:val="22"/>
          <w:lang w:eastAsia="en-GB"/>
        </w:rPr>
      </w:pPr>
    </w:p>
    <w:p w14:paraId="5558EEF9" w14:textId="25D99662" w:rsidR="00562ECE" w:rsidRPr="00562ECE" w:rsidRDefault="00562ECE" w:rsidP="007407D9">
      <w:pPr>
        <w:rPr>
          <w:rFonts w:ascii="Calibri Light" w:eastAsia="Times New Roman" w:hAnsi="Calibri Light" w:cs="Calibri Light"/>
          <w:b/>
          <w:bCs/>
          <w:color w:val="5B9BD5" w:themeColor="accent5"/>
          <w:sz w:val="28"/>
          <w:szCs w:val="28"/>
          <w:lang w:eastAsia="en-GB"/>
        </w:rPr>
      </w:pPr>
      <w:r w:rsidRPr="00562ECE">
        <w:rPr>
          <w:rFonts w:ascii="Calibri Light" w:eastAsia="Times New Roman" w:hAnsi="Calibri Light" w:cs="Calibri Light"/>
          <w:b/>
          <w:bCs/>
          <w:color w:val="5B9BD5" w:themeColor="accent5"/>
          <w:sz w:val="28"/>
          <w:szCs w:val="28"/>
          <w:lang w:eastAsia="en-GB"/>
        </w:rPr>
        <w:t>Project Overview</w:t>
      </w:r>
    </w:p>
    <w:p w14:paraId="2B3BB39A" w14:textId="77777777" w:rsidR="00562ECE" w:rsidRDefault="00562ECE" w:rsidP="007407D9">
      <w:pPr>
        <w:rPr>
          <w:rFonts w:ascii="Calibri Light" w:eastAsia="Times New Roman" w:hAnsi="Calibri Light" w:cs="Calibri Light"/>
          <w:sz w:val="22"/>
          <w:szCs w:val="22"/>
          <w:lang w:eastAsia="en-GB"/>
        </w:rPr>
      </w:pPr>
    </w:p>
    <w:p w14:paraId="352F9AD5" w14:textId="4F7DB3AC" w:rsidR="007407D9" w:rsidRDefault="007407D9" w:rsidP="007407D9">
      <w:pPr>
        <w:rPr>
          <w:rFonts w:ascii="Calibri Light" w:eastAsia="Times New Roman" w:hAnsi="Calibri Light" w:cs="Calibri Light"/>
          <w:sz w:val="22"/>
          <w:szCs w:val="22"/>
          <w:lang w:eastAsia="en-GB"/>
        </w:rPr>
      </w:pPr>
      <w:r w:rsidRPr="007407D9">
        <w:rPr>
          <w:rFonts w:ascii="Calibri Light" w:eastAsia="Times New Roman" w:hAnsi="Calibri Light" w:cs="Calibri Light"/>
          <w:sz w:val="22"/>
          <w:szCs w:val="22"/>
          <w:lang w:eastAsia="en-GB"/>
        </w:rPr>
        <w:t>Whilst aerosol and gaseous pollutants in the UK are generally well observed at the surface, and column averaged information is increasingly available from satellite observations, there remains limited data on the vertical distribution of key pollutants in the UK boundary layer. This information is needed to support air quality model development and evaluation.</w:t>
      </w:r>
    </w:p>
    <w:p w14:paraId="5ADA34B2" w14:textId="77777777" w:rsidR="007407D9" w:rsidRDefault="007407D9" w:rsidP="007407D9">
      <w:pPr>
        <w:rPr>
          <w:rFonts w:ascii="Calibri Light" w:eastAsia="Times New Roman" w:hAnsi="Calibri Light" w:cs="Calibri Light"/>
          <w:sz w:val="22"/>
          <w:szCs w:val="22"/>
          <w:lang w:eastAsia="en-GB"/>
        </w:rPr>
      </w:pPr>
    </w:p>
    <w:p w14:paraId="685E1318" w14:textId="0E0E9E2C" w:rsidR="007407D9" w:rsidRDefault="007407D9" w:rsidP="007407D9">
      <w:pPr>
        <w:rPr>
          <w:rFonts w:ascii="Calibri Light" w:eastAsia="Times New Roman" w:hAnsi="Calibri Light" w:cs="Calibri Light"/>
          <w:sz w:val="22"/>
          <w:szCs w:val="22"/>
          <w:lang w:eastAsia="en-GB"/>
        </w:rPr>
      </w:pPr>
      <w:r w:rsidRPr="007407D9">
        <w:rPr>
          <w:rFonts w:ascii="Calibri Light" w:eastAsia="Times New Roman" w:hAnsi="Calibri Light" w:cs="Calibri Light"/>
          <w:sz w:val="22"/>
          <w:szCs w:val="22"/>
          <w:lang w:eastAsia="en-GB"/>
        </w:rPr>
        <w:t xml:space="preserve">The Met Office Clean Air project aims to address this gap by collecting regular airborne measurements over the Southern UK for a period of 1 to 2 years using the </w:t>
      </w:r>
      <w:r w:rsidRPr="007407D9">
        <w:rPr>
          <w:rFonts w:ascii="Calibri Light" w:eastAsia="Times New Roman" w:hAnsi="Calibri Light" w:cs="Calibri Light"/>
          <w:b/>
          <w:bCs/>
          <w:color w:val="5B9BD5" w:themeColor="accent5"/>
          <w:sz w:val="22"/>
          <w:szCs w:val="22"/>
          <w:lang w:eastAsia="en-GB"/>
        </w:rPr>
        <w:t>Met Office Civil Contingencies Aircraft (MOCCA)</w:t>
      </w:r>
      <w:r w:rsidRPr="007407D9">
        <w:rPr>
          <w:rFonts w:ascii="Calibri Light" w:eastAsia="Times New Roman" w:hAnsi="Calibri Light" w:cs="Calibri Light"/>
          <w:sz w:val="22"/>
          <w:szCs w:val="22"/>
          <w:lang w:eastAsia="en-GB"/>
        </w:rPr>
        <w:t xml:space="preserve">. </w:t>
      </w:r>
      <w:r>
        <w:rPr>
          <w:rFonts w:ascii="Calibri Light" w:eastAsia="Times New Roman" w:hAnsi="Calibri Light" w:cs="Calibri Light"/>
          <w:sz w:val="22"/>
          <w:szCs w:val="22"/>
          <w:lang w:eastAsia="en-GB"/>
        </w:rPr>
        <w:t xml:space="preserve">MOCCA </w:t>
      </w:r>
      <w:r w:rsidRPr="007407D9">
        <w:rPr>
          <w:rFonts w:ascii="Calibri Light" w:eastAsia="Times New Roman" w:hAnsi="Calibri Light" w:cs="Calibri Light"/>
          <w:sz w:val="22"/>
          <w:szCs w:val="22"/>
          <w:lang w:eastAsia="en-GB"/>
        </w:rPr>
        <w:t>is an instrumented Cessna-421 and is on 24/7 standby to respond to a volcanic ash related civil contingencies event. The aircraft is operated by the Met Office Observational Based Research (OBR) group on behalf of the Civil Aviation Authority (CAA).</w:t>
      </w:r>
    </w:p>
    <w:p w14:paraId="61D6A64B" w14:textId="77777777" w:rsidR="007407D9" w:rsidRDefault="007407D9" w:rsidP="007407D9">
      <w:pPr>
        <w:rPr>
          <w:rFonts w:ascii="Calibri Light" w:eastAsia="Times New Roman" w:hAnsi="Calibri Light" w:cs="Calibri Light"/>
          <w:sz w:val="22"/>
          <w:szCs w:val="22"/>
          <w:lang w:eastAsia="en-GB"/>
        </w:rPr>
      </w:pPr>
    </w:p>
    <w:p w14:paraId="4FDDFDAB" w14:textId="0F926E7D" w:rsidR="007407D9" w:rsidRPr="007407D9" w:rsidRDefault="007407D9" w:rsidP="007407D9">
      <w:pPr>
        <w:rPr>
          <w:rFonts w:ascii="Calibri Light" w:eastAsia="Times New Roman" w:hAnsi="Calibri Light" w:cs="Calibri Light"/>
          <w:sz w:val="22"/>
          <w:szCs w:val="22"/>
          <w:lang w:eastAsia="en-GB"/>
        </w:rPr>
      </w:pPr>
      <w:r w:rsidRPr="007407D9">
        <w:rPr>
          <w:rFonts w:ascii="Calibri Light" w:eastAsia="Times New Roman" w:hAnsi="Calibri Light" w:cs="Calibri Light"/>
          <w:sz w:val="22"/>
          <w:szCs w:val="22"/>
          <w:lang w:eastAsia="en-GB"/>
        </w:rPr>
        <w:t>As well as an existing suite of aerosol/ash detecting instruments, the MOCCA has now also been instrumented to allow additional measurements of aerosol and gaseous pollutants for the Met Office Clean Air Project, part of the wider Met Office Air Quality programme.</w:t>
      </w:r>
      <w:r>
        <w:rPr>
          <w:rFonts w:ascii="Calibri Light" w:eastAsia="Times New Roman" w:hAnsi="Calibri Light" w:cs="Calibri Light"/>
          <w:sz w:val="22"/>
          <w:szCs w:val="22"/>
          <w:lang w:eastAsia="en-GB"/>
        </w:rPr>
        <w:t xml:space="preserve"> </w:t>
      </w:r>
      <w:r w:rsidRPr="007407D9">
        <w:rPr>
          <w:rFonts w:ascii="Calibri Light" w:eastAsia="Times New Roman" w:hAnsi="Calibri Light" w:cs="Calibri Light"/>
          <w:sz w:val="22"/>
          <w:szCs w:val="22"/>
          <w:lang w:eastAsia="en-GB"/>
        </w:rPr>
        <w:t>Airborne observations will take place approximately every 3 in 4 weeks, weather permitting, over the duration of the project, culminating at approximately 15 hours per month.</w:t>
      </w:r>
    </w:p>
    <w:p w14:paraId="12596F2D" w14:textId="468AB138" w:rsidR="007407D9" w:rsidRPr="007407D9" w:rsidRDefault="007407D9" w:rsidP="007407D9">
      <w:pPr>
        <w:rPr>
          <w:rFonts w:ascii="Calibri Light" w:eastAsia="Times New Roman" w:hAnsi="Calibri Light" w:cs="Calibri Light"/>
          <w:sz w:val="22"/>
          <w:szCs w:val="22"/>
          <w:lang w:eastAsia="en-GB"/>
        </w:rPr>
      </w:pPr>
    </w:p>
    <w:p w14:paraId="0C0AD3F6" w14:textId="77777777" w:rsidR="007407D9" w:rsidRPr="007407D9" w:rsidRDefault="007407D9" w:rsidP="007407D9">
      <w:pPr>
        <w:rPr>
          <w:rFonts w:ascii="Calibri Light" w:eastAsia="Times New Roman" w:hAnsi="Calibri Light" w:cs="Calibri Light"/>
          <w:sz w:val="22"/>
          <w:szCs w:val="22"/>
          <w:lang w:eastAsia="en-GB"/>
        </w:rPr>
      </w:pPr>
      <w:r w:rsidRPr="007407D9">
        <w:rPr>
          <w:rFonts w:ascii="Calibri Light" w:eastAsia="Times New Roman" w:hAnsi="Calibri Light" w:cs="Calibri Light"/>
          <w:sz w:val="22"/>
          <w:szCs w:val="22"/>
          <w:lang w:eastAsia="en-GB"/>
        </w:rPr>
        <w:t xml:space="preserve">The key pollutants for observation are </w:t>
      </w:r>
      <w:r w:rsidRPr="007407D9">
        <w:rPr>
          <w:rFonts w:ascii="Calibri Light" w:eastAsia="Times New Roman" w:hAnsi="Calibri Light" w:cs="Calibri Light"/>
          <w:b/>
          <w:bCs/>
          <w:color w:val="5B9BD5" w:themeColor="accent5"/>
          <w:sz w:val="22"/>
          <w:szCs w:val="22"/>
          <w:lang w:eastAsia="en-GB"/>
        </w:rPr>
        <w:t>PM</w:t>
      </w:r>
      <w:r w:rsidRPr="007407D9">
        <w:rPr>
          <w:rFonts w:ascii="Calibri Light" w:eastAsia="Times New Roman" w:hAnsi="Calibri Light" w:cs="Calibri Light"/>
          <w:b/>
          <w:bCs/>
          <w:color w:val="5B9BD5" w:themeColor="accent5"/>
          <w:sz w:val="22"/>
          <w:szCs w:val="22"/>
          <w:vertAlign w:val="subscript"/>
          <w:lang w:eastAsia="en-GB"/>
        </w:rPr>
        <w:t>2.5</w:t>
      </w:r>
      <w:r w:rsidRPr="007407D9">
        <w:rPr>
          <w:rFonts w:ascii="Calibri Light" w:eastAsia="Times New Roman" w:hAnsi="Calibri Light" w:cs="Calibri Light"/>
          <w:sz w:val="22"/>
          <w:szCs w:val="22"/>
          <w:lang w:eastAsia="en-GB"/>
        </w:rPr>
        <w:t xml:space="preserve">, </w:t>
      </w:r>
      <w:r w:rsidRPr="007407D9">
        <w:rPr>
          <w:rFonts w:ascii="Calibri Light" w:eastAsia="Times New Roman" w:hAnsi="Calibri Light" w:cs="Calibri Light"/>
          <w:b/>
          <w:bCs/>
          <w:color w:val="5B9BD5" w:themeColor="accent5"/>
          <w:sz w:val="22"/>
          <w:szCs w:val="22"/>
          <w:lang w:eastAsia="en-GB"/>
        </w:rPr>
        <w:t>PM</w:t>
      </w:r>
      <w:r w:rsidRPr="007407D9">
        <w:rPr>
          <w:rFonts w:ascii="Calibri Light" w:eastAsia="Times New Roman" w:hAnsi="Calibri Light" w:cs="Calibri Light"/>
          <w:b/>
          <w:bCs/>
          <w:color w:val="5B9BD5" w:themeColor="accent5"/>
          <w:sz w:val="22"/>
          <w:szCs w:val="22"/>
          <w:vertAlign w:val="subscript"/>
          <w:lang w:eastAsia="en-GB"/>
        </w:rPr>
        <w:t>10</w:t>
      </w:r>
      <w:r w:rsidRPr="007407D9">
        <w:rPr>
          <w:rFonts w:ascii="Calibri Light" w:eastAsia="Times New Roman" w:hAnsi="Calibri Light" w:cs="Calibri Light"/>
          <w:sz w:val="22"/>
          <w:szCs w:val="22"/>
          <w:lang w:eastAsia="en-GB"/>
        </w:rPr>
        <w:t xml:space="preserve">, </w:t>
      </w:r>
      <w:r w:rsidRPr="007407D9">
        <w:rPr>
          <w:rFonts w:ascii="Calibri Light" w:eastAsia="Times New Roman" w:hAnsi="Calibri Light" w:cs="Calibri Light"/>
          <w:b/>
          <w:bCs/>
          <w:color w:val="5B9BD5" w:themeColor="accent5"/>
          <w:sz w:val="22"/>
          <w:szCs w:val="22"/>
          <w:lang w:eastAsia="en-GB"/>
        </w:rPr>
        <w:t>NO</w:t>
      </w:r>
      <w:r w:rsidRPr="007407D9">
        <w:rPr>
          <w:rFonts w:ascii="Calibri Light" w:eastAsia="Times New Roman" w:hAnsi="Calibri Light" w:cs="Calibri Light"/>
          <w:b/>
          <w:bCs/>
          <w:color w:val="5B9BD5" w:themeColor="accent5"/>
          <w:sz w:val="22"/>
          <w:szCs w:val="22"/>
          <w:vertAlign w:val="subscript"/>
          <w:lang w:eastAsia="en-GB"/>
        </w:rPr>
        <w:t>2</w:t>
      </w:r>
      <w:r w:rsidRPr="007407D9">
        <w:rPr>
          <w:rFonts w:ascii="Calibri Light" w:eastAsia="Times New Roman" w:hAnsi="Calibri Light" w:cs="Calibri Light"/>
          <w:sz w:val="22"/>
          <w:szCs w:val="22"/>
          <w:lang w:eastAsia="en-GB"/>
        </w:rPr>
        <w:t xml:space="preserve">, </w:t>
      </w:r>
      <w:r w:rsidRPr="007407D9">
        <w:rPr>
          <w:rFonts w:ascii="Calibri Light" w:eastAsia="Times New Roman" w:hAnsi="Calibri Light" w:cs="Calibri Light"/>
          <w:b/>
          <w:bCs/>
          <w:color w:val="5B9BD5" w:themeColor="accent5"/>
          <w:sz w:val="22"/>
          <w:szCs w:val="22"/>
          <w:lang w:eastAsia="en-GB"/>
        </w:rPr>
        <w:t>SO</w:t>
      </w:r>
      <w:r w:rsidRPr="007407D9">
        <w:rPr>
          <w:rFonts w:ascii="Calibri Light" w:eastAsia="Times New Roman" w:hAnsi="Calibri Light" w:cs="Calibri Light"/>
          <w:b/>
          <w:bCs/>
          <w:color w:val="5B9BD5" w:themeColor="accent5"/>
          <w:sz w:val="22"/>
          <w:szCs w:val="22"/>
          <w:vertAlign w:val="subscript"/>
          <w:lang w:eastAsia="en-GB"/>
        </w:rPr>
        <w:t>2</w:t>
      </w:r>
      <w:r w:rsidRPr="007407D9">
        <w:rPr>
          <w:rFonts w:ascii="Calibri Light" w:eastAsia="Times New Roman" w:hAnsi="Calibri Light" w:cs="Calibri Light"/>
          <w:sz w:val="22"/>
          <w:szCs w:val="22"/>
          <w:lang w:eastAsia="en-GB"/>
        </w:rPr>
        <w:t xml:space="preserve"> and </w:t>
      </w:r>
      <w:r w:rsidRPr="007407D9">
        <w:rPr>
          <w:rFonts w:ascii="Calibri Light" w:eastAsia="Times New Roman" w:hAnsi="Calibri Light" w:cs="Calibri Light"/>
          <w:b/>
          <w:bCs/>
          <w:color w:val="5B9BD5" w:themeColor="accent5"/>
          <w:sz w:val="22"/>
          <w:szCs w:val="22"/>
          <w:lang w:eastAsia="en-GB"/>
        </w:rPr>
        <w:t>O</w:t>
      </w:r>
      <w:r w:rsidRPr="007407D9">
        <w:rPr>
          <w:rFonts w:ascii="Calibri Light" w:eastAsia="Times New Roman" w:hAnsi="Calibri Light" w:cs="Calibri Light"/>
          <w:b/>
          <w:bCs/>
          <w:color w:val="5B9BD5" w:themeColor="accent5"/>
          <w:sz w:val="22"/>
          <w:szCs w:val="22"/>
          <w:vertAlign w:val="subscript"/>
          <w:lang w:eastAsia="en-GB"/>
        </w:rPr>
        <w:t>3</w:t>
      </w:r>
      <w:r w:rsidRPr="007407D9">
        <w:rPr>
          <w:rFonts w:ascii="Calibri Light" w:eastAsia="Times New Roman" w:hAnsi="Calibri Light" w:cs="Calibri Light"/>
          <w:sz w:val="22"/>
          <w:szCs w:val="22"/>
          <w:lang w:eastAsia="en-GB"/>
        </w:rPr>
        <w:t>, which will be measured using the following instrumentation:</w:t>
      </w:r>
    </w:p>
    <w:p w14:paraId="16724A34" w14:textId="54805AEF" w:rsidR="007407D9" w:rsidRPr="007407D9" w:rsidRDefault="007407D9" w:rsidP="007407D9">
      <w:pPr>
        <w:pStyle w:val="ListParagraph"/>
        <w:numPr>
          <w:ilvl w:val="0"/>
          <w:numId w:val="2"/>
        </w:numPr>
        <w:textAlignment w:val="center"/>
        <w:rPr>
          <w:rFonts w:ascii="Calibri Light" w:eastAsia="Times New Roman" w:hAnsi="Calibri Light" w:cs="Calibri Light"/>
          <w:sz w:val="22"/>
          <w:szCs w:val="22"/>
          <w:lang w:eastAsia="en-GB"/>
        </w:rPr>
      </w:pPr>
      <w:r w:rsidRPr="007407D9">
        <w:rPr>
          <w:rFonts w:ascii="Calibri Light" w:eastAsia="Times New Roman" w:hAnsi="Calibri Light" w:cs="Calibri Light"/>
          <w:b/>
          <w:bCs/>
          <w:color w:val="ED7D31" w:themeColor="accent2"/>
          <w:sz w:val="22"/>
          <w:szCs w:val="22"/>
          <w:lang w:eastAsia="en-GB"/>
        </w:rPr>
        <w:t>Cavity Attenuated Phase Shift (CAPS) NO</w:t>
      </w:r>
      <w:r w:rsidRPr="007407D9">
        <w:rPr>
          <w:rFonts w:ascii="Calibri Light" w:eastAsia="Times New Roman" w:hAnsi="Calibri Light" w:cs="Calibri Light"/>
          <w:b/>
          <w:bCs/>
          <w:color w:val="ED7D31" w:themeColor="accent2"/>
          <w:sz w:val="22"/>
          <w:szCs w:val="22"/>
          <w:vertAlign w:val="subscript"/>
          <w:lang w:eastAsia="en-GB"/>
        </w:rPr>
        <w:t>2</w:t>
      </w:r>
      <w:r w:rsidRPr="007407D9">
        <w:rPr>
          <w:rFonts w:ascii="Calibri Light" w:eastAsia="Times New Roman" w:hAnsi="Calibri Light" w:cs="Calibri Light"/>
          <w:b/>
          <w:bCs/>
          <w:color w:val="ED7D31" w:themeColor="accent2"/>
          <w:sz w:val="22"/>
          <w:szCs w:val="22"/>
          <w:lang w:eastAsia="en-GB"/>
        </w:rPr>
        <w:t xml:space="preserve"> Monitor </w:t>
      </w:r>
      <w:r w:rsidRPr="007407D9">
        <w:rPr>
          <w:rFonts w:ascii="Calibri Light" w:eastAsia="Times New Roman" w:hAnsi="Calibri Light" w:cs="Calibri Light"/>
          <w:b/>
          <w:bCs/>
          <w:color w:val="70AD47" w:themeColor="accent6"/>
          <w:sz w:val="22"/>
          <w:szCs w:val="22"/>
          <w:lang w:eastAsia="en-GB"/>
        </w:rPr>
        <w:t>[https://metoffice.sharepoint.com/sites/moobrcleanairprojext/SitePages/Cavity-Attenuated-Phase-Shift-NO2-Monitor-(CAPS-NO2).aspx]</w:t>
      </w:r>
    </w:p>
    <w:p w14:paraId="39956B75" w14:textId="2EDD1452" w:rsidR="007407D9" w:rsidRPr="007407D9" w:rsidRDefault="007407D9" w:rsidP="007407D9">
      <w:pPr>
        <w:pStyle w:val="ListParagraph"/>
        <w:numPr>
          <w:ilvl w:val="0"/>
          <w:numId w:val="2"/>
        </w:numPr>
        <w:textAlignment w:val="center"/>
        <w:rPr>
          <w:rFonts w:ascii="Calibri Light" w:eastAsia="Times New Roman" w:hAnsi="Calibri Light" w:cs="Calibri Light"/>
          <w:sz w:val="22"/>
          <w:szCs w:val="22"/>
          <w:lang w:eastAsia="en-GB"/>
        </w:rPr>
      </w:pPr>
      <w:r w:rsidRPr="007407D9">
        <w:rPr>
          <w:rFonts w:ascii="Calibri Light" w:eastAsia="Times New Roman" w:hAnsi="Calibri Light" w:cs="Calibri Light"/>
          <w:b/>
          <w:bCs/>
          <w:color w:val="ED7D31" w:themeColor="accent2"/>
          <w:sz w:val="22"/>
          <w:szCs w:val="22"/>
          <w:lang w:eastAsia="en-GB"/>
        </w:rPr>
        <w:t>Portable Optical Particle Spectrometer (POPS)</w:t>
      </w:r>
      <w:r w:rsidRPr="007407D9">
        <w:rPr>
          <w:rFonts w:ascii="Calibri Light" w:eastAsia="Times New Roman" w:hAnsi="Calibri Light" w:cs="Calibri Light"/>
          <w:color w:val="ED7D31" w:themeColor="accent2"/>
          <w:sz w:val="22"/>
          <w:szCs w:val="22"/>
          <w:lang w:eastAsia="en-GB"/>
        </w:rPr>
        <w:t xml:space="preserve"> </w:t>
      </w:r>
      <w:r w:rsidRPr="007407D9">
        <w:rPr>
          <w:rFonts w:ascii="Calibri Light" w:eastAsia="Times New Roman" w:hAnsi="Calibri Light" w:cs="Calibri Light"/>
          <w:b/>
          <w:bCs/>
          <w:color w:val="70AD47" w:themeColor="accent6"/>
          <w:sz w:val="22"/>
          <w:szCs w:val="22"/>
          <w:lang w:eastAsia="en-GB"/>
        </w:rPr>
        <w:t>[https://metoffice.sharepoint.com/sites/moobrcleanairprojext/SitePages/Portable-Optical-Particle-Counter.aspx]</w:t>
      </w:r>
    </w:p>
    <w:p w14:paraId="344834AE" w14:textId="6017E083" w:rsidR="007407D9" w:rsidRPr="007407D9" w:rsidRDefault="007407D9" w:rsidP="007407D9">
      <w:pPr>
        <w:pStyle w:val="ListParagraph"/>
        <w:numPr>
          <w:ilvl w:val="0"/>
          <w:numId w:val="2"/>
        </w:numPr>
        <w:textAlignment w:val="center"/>
        <w:rPr>
          <w:rFonts w:ascii="Calibri Light" w:eastAsia="Times New Roman" w:hAnsi="Calibri Light" w:cs="Calibri Light"/>
          <w:b/>
          <w:bCs/>
          <w:sz w:val="22"/>
          <w:szCs w:val="22"/>
          <w:lang w:eastAsia="en-GB"/>
        </w:rPr>
      </w:pPr>
      <w:r w:rsidRPr="007407D9">
        <w:rPr>
          <w:rFonts w:ascii="Calibri Light" w:eastAsia="Times New Roman" w:hAnsi="Calibri Light" w:cs="Calibri Light"/>
          <w:b/>
          <w:bCs/>
          <w:color w:val="ED7D31" w:themeColor="accent2"/>
          <w:sz w:val="22"/>
          <w:szCs w:val="22"/>
          <w:lang w:eastAsia="en-GB"/>
        </w:rPr>
        <w:t>Tricolour Absorption Photometer (TAP)</w:t>
      </w:r>
      <w:r w:rsidRPr="007407D9">
        <w:rPr>
          <w:rFonts w:ascii="Calibri Light" w:eastAsia="Times New Roman" w:hAnsi="Calibri Light" w:cs="Calibri Light"/>
          <w:b/>
          <w:bCs/>
          <w:sz w:val="22"/>
          <w:szCs w:val="22"/>
          <w:lang w:eastAsia="en-GB"/>
        </w:rPr>
        <w:t xml:space="preserve"> </w:t>
      </w:r>
      <w:r w:rsidRPr="007407D9">
        <w:rPr>
          <w:rFonts w:ascii="Calibri Light" w:eastAsia="Times New Roman" w:hAnsi="Calibri Light" w:cs="Calibri Light"/>
          <w:b/>
          <w:bCs/>
          <w:color w:val="70AD47" w:themeColor="accent6"/>
          <w:sz w:val="22"/>
          <w:szCs w:val="22"/>
          <w:lang w:eastAsia="en-GB"/>
        </w:rPr>
        <w:t>[https://metoffice.sharepoint.com/sites/moobrcleanairprojext/SitePages/Tricolor-Absorption-Photometer.aspx]</w:t>
      </w:r>
    </w:p>
    <w:p w14:paraId="5119D47F" w14:textId="297BBC46" w:rsidR="007407D9" w:rsidRPr="007407D9" w:rsidRDefault="007407D9" w:rsidP="007407D9">
      <w:pPr>
        <w:pStyle w:val="ListParagraph"/>
        <w:numPr>
          <w:ilvl w:val="0"/>
          <w:numId w:val="2"/>
        </w:numPr>
        <w:textAlignment w:val="center"/>
        <w:rPr>
          <w:rFonts w:ascii="Calibri Light" w:eastAsia="Times New Roman" w:hAnsi="Calibri Light" w:cs="Calibri Light"/>
          <w:b/>
          <w:bCs/>
          <w:sz w:val="22"/>
          <w:szCs w:val="22"/>
          <w:lang w:eastAsia="en-GB"/>
        </w:rPr>
      </w:pPr>
      <w:r w:rsidRPr="007407D9">
        <w:rPr>
          <w:rFonts w:ascii="Calibri Light" w:eastAsia="Times New Roman" w:hAnsi="Calibri Light" w:cs="Calibri Light"/>
          <w:b/>
          <w:bCs/>
          <w:color w:val="ED7D31" w:themeColor="accent2"/>
          <w:sz w:val="22"/>
          <w:szCs w:val="22"/>
          <w:lang w:eastAsia="en-GB"/>
        </w:rPr>
        <w:t>Nephelometer</w:t>
      </w:r>
      <w:r w:rsidRPr="007407D9">
        <w:rPr>
          <w:rFonts w:ascii="Calibri Light" w:eastAsia="Times New Roman" w:hAnsi="Calibri Light" w:cs="Calibri Light"/>
          <w:b/>
          <w:bCs/>
          <w:sz w:val="22"/>
          <w:szCs w:val="22"/>
          <w:lang w:eastAsia="en-GB"/>
        </w:rPr>
        <w:t xml:space="preserve"> </w:t>
      </w:r>
      <w:r w:rsidRPr="007407D9">
        <w:rPr>
          <w:rFonts w:ascii="Calibri Light" w:eastAsia="Times New Roman" w:hAnsi="Calibri Light" w:cs="Calibri Light"/>
          <w:b/>
          <w:bCs/>
          <w:color w:val="70AD47" w:themeColor="accent6"/>
          <w:sz w:val="22"/>
          <w:szCs w:val="22"/>
          <w:lang w:eastAsia="en-GB"/>
        </w:rPr>
        <w:t>[https://metoffice.sharepoint.com/sites/moobrcleanairprojext/SitePages/Nephelometer.aspx]</w:t>
      </w:r>
    </w:p>
    <w:p w14:paraId="66F9EB72" w14:textId="5DE39975" w:rsidR="007407D9" w:rsidRPr="007407D9" w:rsidRDefault="007407D9" w:rsidP="007407D9">
      <w:pPr>
        <w:pStyle w:val="ListParagraph"/>
        <w:numPr>
          <w:ilvl w:val="0"/>
          <w:numId w:val="2"/>
        </w:numPr>
        <w:textAlignment w:val="center"/>
        <w:rPr>
          <w:rFonts w:ascii="Calibri Light" w:eastAsia="Times New Roman" w:hAnsi="Calibri Light" w:cs="Calibri Light"/>
          <w:b/>
          <w:bCs/>
          <w:sz w:val="22"/>
          <w:szCs w:val="22"/>
          <w:lang w:eastAsia="en-GB"/>
        </w:rPr>
      </w:pPr>
      <w:r w:rsidRPr="007407D9">
        <w:rPr>
          <w:rFonts w:ascii="Calibri Light" w:eastAsia="Times New Roman" w:hAnsi="Calibri Light" w:cs="Calibri Light"/>
          <w:b/>
          <w:bCs/>
          <w:color w:val="ED7D31" w:themeColor="accent2"/>
          <w:sz w:val="22"/>
          <w:szCs w:val="22"/>
          <w:lang w:eastAsia="en-GB"/>
        </w:rPr>
        <w:t>Droplet Measurement Technologies Cloud and Aerosol Particle Spectrometer (DMT CAPS)</w:t>
      </w:r>
      <w:r w:rsidRPr="007407D9">
        <w:rPr>
          <w:rFonts w:ascii="Calibri Light" w:eastAsia="Times New Roman" w:hAnsi="Calibri Light" w:cs="Calibri Light"/>
          <w:b/>
          <w:bCs/>
          <w:sz w:val="22"/>
          <w:szCs w:val="22"/>
          <w:lang w:eastAsia="en-GB"/>
        </w:rPr>
        <w:t xml:space="preserve"> </w:t>
      </w:r>
      <w:r w:rsidRPr="007407D9">
        <w:rPr>
          <w:rFonts w:ascii="Calibri Light" w:eastAsia="Times New Roman" w:hAnsi="Calibri Light" w:cs="Calibri Light"/>
          <w:b/>
          <w:bCs/>
          <w:color w:val="70AD47" w:themeColor="accent6"/>
          <w:sz w:val="22"/>
          <w:szCs w:val="22"/>
          <w:lang w:eastAsia="en-GB"/>
        </w:rPr>
        <w:t>[https://metoffice.sharepoint.com/sites/moobrcleanairprojext/SitePages/Cloud,-Aerosol-and-Precipitation-Spectrometer.aspx]</w:t>
      </w:r>
    </w:p>
    <w:p w14:paraId="1CCA500E" w14:textId="76A42430" w:rsidR="007407D9" w:rsidRPr="007407D9" w:rsidRDefault="007407D9" w:rsidP="007407D9">
      <w:pPr>
        <w:pStyle w:val="ListParagraph"/>
        <w:numPr>
          <w:ilvl w:val="0"/>
          <w:numId w:val="2"/>
        </w:numPr>
        <w:textAlignment w:val="center"/>
        <w:rPr>
          <w:rFonts w:ascii="Calibri Light" w:eastAsia="Times New Roman" w:hAnsi="Calibri Light" w:cs="Calibri Light"/>
          <w:b/>
          <w:bCs/>
          <w:sz w:val="22"/>
          <w:szCs w:val="22"/>
          <w:lang w:eastAsia="en-GB"/>
        </w:rPr>
      </w:pPr>
      <w:r w:rsidRPr="007407D9">
        <w:rPr>
          <w:rFonts w:ascii="Calibri Light" w:eastAsia="Times New Roman" w:hAnsi="Calibri Light" w:cs="Calibri Light"/>
          <w:b/>
          <w:bCs/>
          <w:color w:val="ED7D31" w:themeColor="accent2"/>
          <w:sz w:val="22"/>
          <w:szCs w:val="22"/>
          <w:lang w:eastAsia="en-GB"/>
        </w:rPr>
        <w:t>2B Technologies Ozone Monitor</w:t>
      </w:r>
      <w:r w:rsidRPr="007407D9">
        <w:rPr>
          <w:rFonts w:ascii="Calibri Light" w:eastAsia="Times New Roman" w:hAnsi="Calibri Light" w:cs="Calibri Light"/>
          <w:b/>
          <w:bCs/>
          <w:sz w:val="22"/>
          <w:szCs w:val="22"/>
          <w:lang w:eastAsia="en-GB"/>
        </w:rPr>
        <w:t xml:space="preserve"> </w:t>
      </w:r>
      <w:r w:rsidRPr="007407D9">
        <w:rPr>
          <w:rFonts w:ascii="Calibri Light" w:eastAsia="Times New Roman" w:hAnsi="Calibri Light" w:cs="Calibri Light"/>
          <w:b/>
          <w:bCs/>
          <w:color w:val="70AD47" w:themeColor="accent6"/>
          <w:sz w:val="22"/>
          <w:szCs w:val="22"/>
          <w:lang w:eastAsia="en-GB"/>
        </w:rPr>
        <w:t>[https://metoffice.sharepoint.com/sites/moobrcleanairprojext/SitePages/2B-Tech-Ozone.aspx]</w:t>
      </w:r>
    </w:p>
    <w:p w14:paraId="186DE22F" w14:textId="182DBC5F" w:rsidR="007407D9" w:rsidRPr="00D234DE" w:rsidRDefault="007407D9" w:rsidP="007407D9">
      <w:pPr>
        <w:pStyle w:val="ListParagraph"/>
        <w:numPr>
          <w:ilvl w:val="0"/>
          <w:numId w:val="2"/>
        </w:numPr>
        <w:textAlignment w:val="center"/>
        <w:rPr>
          <w:rFonts w:ascii="Calibri Light" w:eastAsia="Times New Roman" w:hAnsi="Calibri Light" w:cs="Calibri Light"/>
          <w:b/>
          <w:bCs/>
          <w:sz w:val="22"/>
          <w:szCs w:val="22"/>
          <w:lang w:eastAsia="en-GB"/>
        </w:rPr>
      </w:pPr>
      <w:r w:rsidRPr="00D234DE">
        <w:rPr>
          <w:rFonts w:ascii="Calibri Light" w:eastAsia="Times New Roman" w:hAnsi="Calibri Light" w:cs="Calibri Light"/>
          <w:b/>
          <w:bCs/>
          <w:color w:val="ED7D31" w:themeColor="accent2"/>
          <w:sz w:val="22"/>
          <w:szCs w:val="22"/>
          <w:lang w:eastAsia="en-GB"/>
        </w:rPr>
        <w:t>SO</w:t>
      </w:r>
      <w:r w:rsidRPr="00D234DE">
        <w:rPr>
          <w:rFonts w:ascii="Calibri Light" w:eastAsia="Times New Roman" w:hAnsi="Calibri Light" w:cs="Calibri Light"/>
          <w:b/>
          <w:bCs/>
          <w:color w:val="ED7D31" w:themeColor="accent2"/>
          <w:sz w:val="22"/>
          <w:szCs w:val="22"/>
          <w:vertAlign w:val="subscript"/>
          <w:lang w:eastAsia="en-GB"/>
        </w:rPr>
        <w:t>2</w:t>
      </w:r>
      <w:r w:rsidRPr="00D234DE">
        <w:rPr>
          <w:rFonts w:ascii="Calibri Light" w:eastAsia="Times New Roman" w:hAnsi="Calibri Light" w:cs="Calibri Light"/>
          <w:b/>
          <w:bCs/>
          <w:color w:val="ED7D31" w:themeColor="accent2"/>
          <w:sz w:val="22"/>
          <w:szCs w:val="22"/>
          <w:lang w:eastAsia="en-GB"/>
        </w:rPr>
        <w:t xml:space="preserve"> analyser</w:t>
      </w:r>
      <w:r w:rsidRPr="00D234DE">
        <w:rPr>
          <w:rFonts w:ascii="Calibri Light" w:eastAsia="Times New Roman" w:hAnsi="Calibri Light" w:cs="Calibri Light"/>
          <w:b/>
          <w:bCs/>
          <w:sz w:val="22"/>
          <w:szCs w:val="22"/>
          <w:lang w:eastAsia="en-GB"/>
        </w:rPr>
        <w:t xml:space="preserve"> </w:t>
      </w:r>
      <w:r w:rsidRPr="00D234DE">
        <w:rPr>
          <w:rFonts w:ascii="Calibri Light" w:eastAsia="Times New Roman" w:hAnsi="Calibri Light" w:cs="Calibri Light"/>
          <w:b/>
          <w:bCs/>
          <w:color w:val="70AD47" w:themeColor="accent6"/>
          <w:sz w:val="22"/>
          <w:szCs w:val="22"/>
          <w:lang w:eastAsia="en-GB"/>
        </w:rPr>
        <w:t>[https://metoffice.sharepoint.com/sites/moobrcleanairprojext/SitePages/SO2.aspx]</w:t>
      </w:r>
    </w:p>
    <w:p w14:paraId="115EB8AC" w14:textId="1CA6C56E" w:rsidR="00562ECE" w:rsidRPr="00D817A9" w:rsidRDefault="007407D9" w:rsidP="00562ECE">
      <w:pPr>
        <w:pStyle w:val="ListParagraph"/>
        <w:numPr>
          <w:ilvl w:val="0"/>
          <w:numId w:val="2"/>
        </w:numPr>
        <w:textAlignment w:val="center"/>
        <w:rPr>
          <w:rFonts w:ascii="Calibri Light" w:eastAsia="Times New Roman" w:hAnsi="Calibri Light" w:cs="Calibri Light"/>
          <w:b/>
          <w:bCs/>
          <w:sz w:val="22"/>
          <w:szCs w:val="22"/>
          <w:lang w:eastAsia="en-GB"/>
        </w:rPr>
      </w:pPr>
      <w:r w:rsidRPr="00D234DE">
        <w:rPr>
          <w:rFonts w:ascii="Calibri Light" w:eastAsia="Times New Roman" w:hAnsi="Calibri Light" w:cs="Calibri Light"/>
          <w:b/>
          <w:bCs/>
          <w:color w:val="ED7D31" w:themeColor="accent2"/>
          <w:sz w:val="22"/>
          <w:szCs w:val="22"/>
          <w:lang w:eastAsia="en-GB"/>
        </w:rPr>
        <w:t>Position data and basic meteorology</w:t>
      </w:r>
      <w:r w:rsidRPr="00D234DE">
        <w:rPr>
          <w:rFonts w:ascii="Calibri Light" w:eastAsia="Times New Roman" w:hAnsi="Calibri Light" w:cs="Calibri Light"/>
          <w:b/>
          <w:bCs/>
          <w:sz w:val="22"/>
          <w:szCs w:val="22"/>
          <w:lang w:eastAsia="en-GB"/>
        </w:rPr>
        <w:t xml:space="preserve"> </w:t>
      </w:r>
      <w:r w:rsidRPr="00D234DE">
        <w:rPr>
          <w:rFonts w:ascii="Calibri Light" w:eastAsia="Times New Roman" w:hAnsi="Calibri Light" w:cs="Calibri Light"/>
          <w:b/>
          <w:bCs/>
          <w:color w:val="70AD47" w:themeColor="accent6"/>
          <w:sz w:val="22"/>
          <w:szCs w:val="22"/>
          <w:lang w:eastAsia="en-GB"/>
        </w:rPr>
        <w:t>[https://metoffice.sharepoint.com/sites/moobrcleanairprojext/SitePages/AIMMS.aspx]</w:t>
      </w:r>
    </w:p>
    <w:p w14:paraId="7FFA7141" w14:textId="240D3BD9" w:rsidR="00562ECE" w:rsidRPr="00562ECE" w:rsidRDefault="00562ECE" w:rsidP="00562ECE">
      <w:pPr>
        <w:textAlignment w:val="center"/>
        <w:rPr>
          <w:rFonts w:ascii="Calibri Light" w:eastAsia="Times New Roman" w:hAnsi="Calibri Light" w:cs="Calibri Light"/>
          <w:b/>
          <w:bCs/>
          <w:color w:val="5B9BD5" w:themeColor="accent5"/>
          <w:sz w:val="28"/>
          <w:szCs w:val="28"/>
          <w:lang w:eastAsia="en-GB"/>
        </w:rPr>
      </w:pPr>
      <w:r w:rsidRPr="00562ECE">
        <w:rPr>
          <w:rFonts w:ascii="Calibri Light" w:eastAsia="Times New Roman" w:hAnsi="Calibri Light" w:cs="Calibri Light"/>
          <w:b/>
          <w:bCs/>
          <w:color w:val="5B9BD5" w:themeColor="accent5"/>
          <w:sz w:val="28"/>
          <w:szCs w:val="28"/>
          <w:lang w:eastAsia="en-GB"/>
        </w:rPr>
        <w:lastRenderedPageBreak/>
        <w:t>Flight Planning</w:t>
      </w:r>
    </w:p>
    <w:p w14:paraId="2ABDAB81" w14:textId="54A29D4D" w:rsidR="00562ECE" w:rsidRPr="00562ECE" w:rsidRDefault="00562ECE" w:rsidP="00562ECE">
      <w:pPr>
        <w:textAlignment w:val="center"/>
        <w:rPr>
          <w:rFonts w:ascii="Calibri Light" w:eastAsia="Times New Roman" w:hAnsi="Calibri Light" w:cs="Calibri Light"/>
          <w:sz w:val="22"/>
          <w:szCs w:val="22"/>
          <w:lang w:eastAsia="en-GB"/>
        </w:rPr>
      </w:pPr>
    </w:p>
    <w:p w14:paraId="7D796B62" w14:textId="6D9E2021" w:rsidR="00562ECE" w:rsidRDefault="00562ECE"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 xml:space="preserve">The flight planning process involves considering a number of different </w:t>
      </w:r>
      <w:r w:rsidRPr="00D817A9">
        <w:rPr>
          <w:rFonts w:ascii="Calibri Light" w:eastAsia="Times New Roman" w:hAnsi="Calibri Light" w:cs="Calibri Light"/>
          <w:b/>
          <w:bCs/>
          <w:color w:val="ED7D31" w:themeColor="accent2"/>
          <w:sz w:val="22"/>
          <w:szCs w:val="22"/>
          <w:lang w:eastAsia="en-GB"/>
        </w:rPr>
        <w:t>sortie options</w:t>
      </w:r>
      <w:r w:rsidR="00D817A9">
        <w:rPr>
          <w:rFonts w:ascii="Calibri Light" w:eastAsia="Times New Roman" w:hAnsi="Calibri Light" w:cs="Calibri Light"/>
          <w:b/>
          <w:bCs/>
          <w:color w:val="ED7D31" w:themeColor="accent2"/>
          <w:sz w:val="22"/>
          <w:szCs w:val="22"/>
          <w:lang w:eastAsia="en-GB"/>
        </w:rPr>
        <w:t xml:space="preserve"> </w:t>
      </w:r>
      <w:r w:rsidR="00D817A9" w:rsidRPr="00D817A9">
        <w:rPr>
          <w:rFonts w:ascii="Calibri Light" w:eastAsia="Times New Roman" w:hAnsi="Calibri Light" w:cs="Calibri Light"/>
          <w:b/>
          <w:bCs/>
          <w:color w:val="70AD47" w:themeColor="accent6"/>
          <w:sz w:val="22"/>
          <w:szCs w:val="22"/>
          <w:lang w:eastAsia="en-GB"/>
        </w:rPr>
        <w:t>[link to the “Flight Sorties” heading on the page]</w:t>
      </w:r>
      <w:r w:rsidRPr="00D817A9">
        <w:rPr>
          <w:rFonts w:ascii="Calibri Light" w:eastAsia="Times New Roman" w:hAnsi="Calibri Light" w:cs="Calibri Light"/>
          <w:color w:val="70AD47" w:themeColor="accent6"/>
          <w:sz w:val="22"/>
          <w:szCs w:val="22"/>
          <w:lang w:eastAsia="en-GB"/>
        </w:rPr>
        <w:t xml:space="preserve"> </w:t>
      </w:r>
      <w:r>
        <w:rPr>
          <w:rFonts w:ascii="Calibri Light" w:eastAsia="Times New Roman" w:hAnsi="Calibri Light" w:cs="Calibri Light"/>
          <w:sz w:val="22"/>
          <w:szCs w:val="22"/>
          <w:lang w:eastAsia="en-GB"/>
        </w:rPr>
        <w:t xml:space="preserve">as well as a number of </w:t>
      </w:r>
      <w:r w:rsidRPr="00D817A9">
        <w:rPr>
          <w:rFonts w:ascii="Calibri Light" w:eastAsia="Times New Roman" w:hAnsi="Calibri Light" w:cs="Calibri Light"/>
          <w:b/>
          <w:bCs/>
          <w:color w:val="ED7D31" w:themeColor="accent2"/>
          <w:sz w:val="22"/>
          <w:szCs w:val="22"/>
          <w:lang w:eastAsia="en-GB"/>
        </w:rPr>
        <w:t>flight pattern techniques</w:t>
      </w:r>
      <w:r w:rsidR="00D817A9">
        <w:rPr>
          <w:rFonts w:ascii="Calibri Light" w:eastAsia="Times New Roman" w:hAnsi="Calibri Light" w:cs="Calibri Light"/>
          <w:sz w:val="22"/>
          <w:szCs w:val="22"/>
          <w:lang w:eastAsia="en-GB"/>
        </w:rPr>
        <w:t xml:space="preserve"> </w:t>
      </w:r>
      <w:r w:rsidR="00D817A9" w:rsidRPr="00D817A9">
        <w:rPr>
          <w:rFonts w:ascii="Calibri Light" w:eastAsia="Times New Roman" w:hAnsi="Calibri Light" w:cs="Calibri Light"/>
          <w:b/>
          <w:bCs/>
          <w:color w:val="70AD47" w:themeColor="accent6"/>
          <w:sz w:val="22"/>
          <w:szCs w:val="22"/>
          <w:lang w:eastAsia="en-GB"/>
        </w:rPr>
        <w:t>[</w:t>
      </w:r>
      <w:r w:rsidR="00D817A9">
        <w:rPr>
          <w:rFonts w:ascii="Calibri Light" w:eastAsia="Times New Roman" w:hAnsi="Calibri Light" w:cs="Calibri Light"/>
          <w:b/>
          <w:bCs/>
          <w:color w:val="70AD47" w:themeColor="accent6"/>
          <w:sz w:val="22"/>
          <w:szCs w:val="22"/>
          <w:lang w:eastAsia="en-GB"/>
        </w:rPr>
        <w:t>link to the “Flight Techniques” heading on the page</w:t>
      </w:r>
      <w:r w:rsidR="00D817A9" w:rsidRPr="00D817A9">
        <w:rPr>
          <w:rFonts w:ascii="Calibri Light" w:eastAsia="Times New Roman" w:hAnsi="Calibri Light" w:cs="Calibri Light"/>
          <w:b/>
          <w:bCs/>
          <w:color w:val="70AD47" w:themeColor="accent6"/>
          <w:sz w:val="22"/>
          <w:szCs w:val="22"/>
          <w:lang w:eastAsia="en-GB"/>
        </w:rPr>
        <w:t>]</w:t>
      </w:r>
      <w:r>
        <w:rPr>
          <w:rFonts w:ascii="Calibri Light" w:eastAsia="Times New Roman" w:hAnsi="Calibri Light" w:cs="Calibri Light"/>
          <w:sz w:val="22"/>
          <w:szCs w:val="22"/>
          <w:lang w:eastAsia="en-GB"/>
        </w:rPr>
        <w:t>.</w:t>
      </w:r>
    </w:p>
    <w:p w14:paraId="28FFDBA4" w14:textId="7A99DA19" w:rsidR="00562ECE" w:rsidRDefault="00562ECE" w:rsidP="00562ECE">
      <w:pPr>
        <w:textAlignment w:val="center"/>
        <w:rPr>
          <w:rFonts w:ascii="Calibri Light" w:eastAsia="Times New Roman" w:hAnsi="Calibri Light" w:cs="Calibri Light"/>
          <w:sz w:val="22"/>
          <w:szCs w:val="22"/>
          <w:lang w:eastAsia="en-GB"/>
        </w:rPr>
      </w:pPr>
    </w:p>
    <w:p w14:paraId="7B50E1C5" w14:textId="59DE265D" w:rsidR="00562ECE" w:rsidRPr="00562ECE" w:rsidRDefault="00562ECE" w:rsidP="00562ECE">
      <w:pPr>
        <w:textAlignment w:val="center"/>
        <w:rPr>
          <w:rFonts w:ascii="Calibri Light" w:eastAsia="Times New Roman" w:hAnsi="Calibri Light" w:cs="Calibri Light"/>
          <w:color w:val="5B9BD5" w:themeColor="accent5"/>
          <w:lang w:eastAsia="en-GB"/>
        </w:rPr>
      </w:pPr>
      <w:r w:rsidRPr="00562ECE">
        <w:rPr>
          <w:rFonts w:ascii="Calibri Light" w:eastAsia="Times New Roman" w:hAnsi="Calibri Light" w:cs="Calibri Light"/>
          <w:color w:val="5B9BD5" w:themeColor="accent5"/>
          <w:lang w:eastAsia="en-GB"/>
        </w:rPr>
        <w:t>Flight Sorties</w:t>
      </w:r>
    </w:p>
    <w:p w14:paraId="3A72B2D3" w14:textId="43C00E1A" w:rsidR="00562ECE" w:rsidRDefault="00562ECE" w:rsidP="00562ECE">
      <w:pPr>
        <w:textAlignment w:val="center"/>
        <w:rPr>
          <w:rFonts w:ascii="Calibri Light" w:eastAsia="Times New Roman" w:hAnsi="Calibri Light" w:cs="Calibri Light"/>
          <w:sz w:val="22"/>
          <w:szCs w:val="22"/>
          <w:lang w:eastAsia="en-GB"/>
        </w:rPr>
      </w:pPr>
    </w:p>
    <w:p w14:paraId="34C5E4BC" w14:textId="5BEA562E" w:rsidR="00562ECE" w:rsidRPr="00D817A9" w:rsidRDefault="00562ECE" w:rsidP="00D817A9">
      <w:pPr>
        <w:ind w:firstLine="720"/>
        <w:textAlignment w:val="center"/>
        <w:rPr>
          <w:rFonts w:ascii="Calibri Light" w:eastAsia="Times New Roman" w:hAnsi="Calibri Light" w:cs="Calibri Light"/>
          <w:sz w:val="22"/>
          <w:szCs w:val="22"/>
          <w:lang w:eastAsia="en-GB"/>
        </w:rPr>
      </w:pPr>
      <w:r w:rsidRPr="00D817A9">
        <w:rPr>
          <w:rFonts w:ascii="Calibri Light" w:eastAsia="Times New Roman" w:hAnsi="Calibri Light" w:cs="Calibri Light"/>
          <w:sz w:val="22"/>
          <w:szCs w:val="22"/>
          <w:lang w:eastAsia="en-GB"/>
        </w:rPr>
        <w:t>Ground Network Survey</w:t>
      </w:r>
    </w:p>
    <w:tbl>
      <w:tblPr>
        <w:tblStyle w:val="TableGrid"/>
        <w:tblW w:w="0" w:type="auto"/>
        <w:tblInd w:w="607" w:type="dxa"/>
        <w:tblLook w:val="04A0" w:firstRow="1" w:lastRow="0" w:firstColumn="1" w:lastColumn="0" w:noHBand="0" w:noVBand="1"/>
      </w:tblPr>
      <w:tblGrid>
        <w:gridCol w:w="3485"/>
        <w:gridCol w:w="1046"/>
        <w:gridCol w:w="4678"/>
      </w:tblGrid>
      <w:tr w:rsidR="00562ECE" w14:paraId="0FDE600F" w14:textId="77777777" w:rsidTr="00D817A9">
        <w:trPr>
          <w:trHeight w:val="850"/>
        </w:trPr>
        <w:tc>
          <w:tcPr>
            <w:tcW w:w="3485" w:type="dxa"/>
            <w:vMerge w:val="restart"/>
            <w:tcBorders>
              <w:top w:val="nil"/>
              <w:left w:val="nil"/>
              <w:bottom w:val="nil"/>
              <w:right w:val="nil"/>
            </w:tcBorders>
            <w:vAlign w:val="center"/>
          </w:tcPr>
          <w:p w14:paraId="749F870D" w14:textId="4AE15DFA" w:rsidR="00562ECE" w:rsidRDefault="00562ECE" w:rsidP="00562ECE">
            <w:pPr>
              <w:jc w:val="center"/>
              <w:textAlignment w:val="center"/>
              <w:rPr>
                <w:rFonts w:ascii="Calibri Light" w:eastAsia="Times New Roman" w:hAnsi="Calibri Light" w:cs="Calibri Light"/>
                <w:lang w:eastAsia="en-GB"/>
              </w:rPr>
            </w:pPr>
            <w:r w:rsidRPr="00B9552E">
              <w:rPr>
                <w:rFonts w:cstheme="majorHAnsi"/>
                <w:noProof/>
                <w:sz w:val="20"/>
                <w:szCs w:val="20"/>
              </w:rPr>
              <w:drawing>
                <wp:inline distT="0" distB="0" distL="0" distR="0" wp14:anchorId="42DF11B8" wp14:editId="02B787C7">
                  <wp:extent cx="1700931" cy="153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lack.png"/>
                          <pic:cNvPicPr/>
                        </pic:nvPicPr>
                        <pic:blipFill>
                          <a:blip r:embed="rId5">
                            <a:extLst>
                              <a:ext uri="{28A0092B-C50C-407E-A947-70E740481C1C}">
                                <a14:useLocalDpi xmlns:a14="http://schemas.microsoft.com/office/drawing/2010/main" val="0"/>
                              </a:ext>
                            </a:extLst>
                          </a:blip>
                          <a:stretch>
                            <a:fillRect/>
                          </a:stretch>
                        </pic:blipFill>
                        <pic:spPr>
                          <a:xfrm>
                            <a:off x="0" y="0"/>
                            <a:ext cx="1700931" cy="1536325"/>
                          </a:xfrm>
                          <a:prstGeom prst="rect">
                            <a:avLst/>
                          </a:prstGeom>
                        </pic:spPr>
                      </pic:pic>
                    </a:graphicData>
                  </a:graphic>
                </wp:inline>
              </w:drawing>
            </w:r>
          </w:p>
        </w:tc>
        <w:tc>
          <w:tcPr>
            <w:tcW w:w="1046" w:type="dxa"/>
            <w:tcBorders>
              <w:top w:val="nil"/>
              <w:left w:val="nil"/>
              <w:bottom w:val="nil"/>
              <w:right w:val="nil"/>
            </w:tcBorders>
            <w:vAlign w:val="center"/>
          </w:tcPr>
          <w:p w14:paraId="270CFA41" w14:textId="09514573" w:rsidR="00562ECE" w:rsidRDefault="00562ECE" w:rsidP="00562ECE">
            <w:pPr>
              <w:jc w:val="center"/>
              <w:textAlignment w:val="center"/>
              <w:rPr>
                <w:rFonts w:ascii="Calibri Light" w:eastAsia="Times New Roman" w:hAnsi="Calibri Light" w:cs="Calibri Light"/>
                <w:lang w:eastAsia="en-GB"/>
              </w:rPr>
            </w:pPr>
            <w:r w:rsidRPr="00562ECE">
              <w:rPr>
                <w:rFonts w:ascii="Calibri Light" w:eastAsia="Times New Roman" w:hAnsi="Calibri Light" w:cs="Calibri Light"/>
                <w:lang w:eastAsia="en-GB"/>
              </w:rPr>
              <w:t>What</w:t>
            </w:r>
          </w:p>
        </w:tc>
        <w:tc>
          <w:tcPr>
            <w:tcW w:w="4678" w:type="dxa"/>
            <w:tcBorders>
              <w:top w:val="nil"/>
              <w:left w:val="nil"/>
              <w:bottom w:val="nil"/>
              <w:right w:val="nil"/>
            </w:tcBorders>
            <w:vAlign w:val="center"/>
          </w:tcPr>
          <w:p w14:paraId="37E96542" w14:textId="3184170C" w:rsidR="00562ECE" w:rsidRDefault="00562ECE" w:rsidP="00562ECE">
            <w:pPr>
              <w:jc w:val="center"/>
              <w:textAlignment w:val="center"/>
              <w:rPr>
                <w:rFonts w:ascii="Calibri Light" w:eastAsia="Times New Roman" w:hAnsi="Calibri Light" w:cs="Calibri Light"/>
                <w:lang w:eastAsia="en-GB"/>
              </w:rPr>
            </w:pPr>
            <w:r w:rsidRPr="00B9552E">
              <w:rPr>
                <w:rFonts w:cstheme="majorHAnsi"/>
                <w:sz w:val="20"/>
                <w:szCs w:val="20"/>
              </w:rPr>
              <w:t>Survey flight in coordination with ground based monitoring sites which could also include missed approaches to sample the full boundary layer.</w:t>
            </w:r>
          </w:p>
        </w:tc>
      </w:tr>
      <w:tr w:rsidR="00562ECE" w14:paraId="545D22A2" w14:textId="77777777" w:rsidTr="00D817A9">
        <w:trPr>
          <w:trHeight w:val="850"/>
        </w:trPr>
        <w:tc>
          <w:tcPr>
            <w:tcW w:w="3485" w:type="dxa"/>
            <w:vMerge/>
            <w:tcBorders>
              <w:top w:val="nil"/>
              <w:left w:val="nil"/>
              <w:bottom w:val="nil"/>
              <w:right w:val="nil"/>
            </w:tcBorders>
            <w:vAlign w:val="center"/>
          </w:tcPr>
          <w:p w14:paraId="6117D313" w14:textId="77777777" w:rsidR="00562ECE" w:rsidRDefault="00562ECE" w:rsidP="00562ECE">
            <w:pPr>
              <w:jc w:val="center"/>
              <w:textAlignment w:val="center"/>
              <w:rPr>
                <w:rFonts w:ascii="Calibri Light" w:eastAsia="Times New Roman" w:hAnsi="Calibri Light" w:cs="Calibri Light"/>
                <w:lang w:eastAsia="en-GB"/>
              </w:rPr>
            </w:pPr>
          </w:p>
        </w:tc>
        <w:tc>
          <w:tcPr>
            <w:tcW w:w="1046" w:type="dxa"/>
            <w:tcBorders>
              <w:top w:val="nil"/>
              <w:left w:val="nil"/>
              <w:bottom w:val="nil"/>
              <w:right w:val="nil"/>
            </w:tcBorders>
            <w:vAlign w:val="center"/>
          </w:tcPr>
          <w:p w14:paraId="6A095F82" w14:textId="19DF53E3" w:rsidR="00562ECE" w:rsidRDefault="00562ECE" w:rsidP="00562ECE">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Why</w:t>
            </w:r>
          </w:p>
        </w:tc>
        <w:tc>
          <w:tcPr>
            <w:tcW w:w="4678" w:type="dxa"/>
            <w:tcBorders>
              <w:top w:val="nil"/>
              <w:left w:val="nil"/>
              <w:bottom w:val="nil"/>
              <w:right w:val="nil"/>
            </w:tcBorders>
            <w:vAlign w:val="center"/>
          </w:tcPr>
          <w:p w14:paraId="04A1F5BE" w14:textId="16DE30A1" w:rsidR="00562ECE" w:rsidRDefault="00562ECE" w:rsidP="00562ECE">
            <w:pPr>
              <w:jc w:val="center"/>
              <w:textAlignment w:val="center"/>
              <w:rPr>
                <w:rFonts w:ascii="Calibri Light" w:eastAsia="Times New Roman" w:hAnsi="Calibri Light" w:cs="Calibri Light"/>
                <w:lang w:eastAsia="en-GB"/>
              </w:rPr>
            </w:pPr>
            <w:r w:rsidRPr="00B9552E">
              <w:rPr>
                <w:rFonts w:cstheme="majorHAnsi"/>
                <w:sz w:val="20"/>
                <w:szCs w:val="20"/>
              </w:rPr>
              <w:t>Coordination with ground based sites provides both surface measurements and higher altitude measurements for evaluating the model.</w:t>
            </w:r>
          </w:p>
        </w:tc>
      </w:tr>
      <w:tr w:rsidR="00562ECE" w14:paraId="2C9AF7B2" w14:textId="77777777" w:rsidTr="00D817A9">
        <w:trPr>
          <w:trHeight w:val="850"/>
        </w:trPr>
        <w:tc>
          <w:tcPr>
            <w:tcW w:w="3485" w:type="dxa"/>
            <w:vMerge/>
            <w:tcBorders>
              <w:top w:val="nil"/>
              <w:left w:val="nil"/>
              <w:bottom w:val="nil"/>
              <w:right w:val="nil"/>
            </w:tcBorders>
            <w:vAlign w:val="center"/>
          </w:tcPr>
          <w:p w14:paraId="14068BED" w14:textId="77777777" w:rsidR="00562ECE" w:rsidRDefault="00562ECE" w:rsidP="00562ECE">
            <w:pPr>
              <w:jc w:val="center"/>
              <w:textAlignment w:val="center"/>
              <w:rPr>
                <w:rFonts w:ascii="Calibri Light" w:eastAsia="Times New Roman" w:hAnsi="Calibri Light" w:cs="Calibri Light"/>
                <w:lang w:eastAsia="en-GB"/>
              </w:rPr>
            </w:pPr>
          </w:p>
        </w:tc>
        <w:tc>
          <w:tcPr>
            <w:tcW w:w="1046" w:type="dxa"/>
            <w:tcBorders>
              <w:top w:val="nil"/>
              <w:left w:val="nil"/>
              <w:bottom w:val="nil"/>
              <w:right w:val="nil"/>
            </w:tcBorders>
            <w:vAlign w:val="center"/>
          </w:tcPr>
          <w:p w14:paraId="5A32CC3A" w14:textId="28166B6B" w:rsidR="00562ECE" w:rsidRDefault="00562ECE" w:rsidP="00562ECE">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When</w:t>
            </w:r>
          </w:p>
        </w:tc>
        <w:tc>
          <w:tcPr>
            <w:tcW w:w="4678" w:type="dxa"/>
            <w:tcBorders>
              <w:top w:val="nil"/>
              <w:left w:val="nil"/>
              <w:bottom w:val="nil"/>
              <w:right w:val="nil"/>
            </w:tcBorders>
            <w:vAlign w:val="center"/>
          </w:tcPr>
          <w:p w14:paraId="69D1B1B2" w14:textId="2D61BA5A" w:rsidR="00562ECE" w:rsidRDefault="00562ECE" w:rsidP="00562ECE">
            <w:pPr>
              <w:jc w:val="center"/>
              <w:textAlignment w:val="center"/>
              <w:rPr>
                <w:rFonts w:ascii="Calibri Light" w:eastAsia="Times New Roman" w:hAnsi="Calibri Light" w:cs="Calibri Light"/>
                <w:lang w:eastAsia="en-GB"/>
              </w:rPr>
            </w:pPr>
            <w:r w:rsidRPr="00B9552E">
              <w:rPr>
                <w:rFonts w:cstheme="majorHAnsi"/>
                <w:sz w:val="20"/>
                <w:szCs w:val="20"/>
              </w:rPr>
              <w:t>Under any conditions.</w:t>
            </w:r>
          </w:p>
        </w:tc>
      </w:tr>
    </w:tbl>
    <w:p w14:paraId="5E7BC3FA" w14:textId="11D4B4E5" w:rsidR="00562ECE" w:rsidRDefault="00562ECE" w:rsidP="00562ECE">
      <w:pPr>
        <w:textAlignment w:val="center"/>
        <w:rPr>
          <w:rFonts w:ascii="Calibri Light" w:eastAsia="Times New Roman" w:hAnsi="Calibri Light" w:cs="Calibri Light"/>
          <w:sz w:val="22"/>
          <w:szCs w:val="22"/>
          <w:lang w:eastAsia="en-GB"/>
        </w:rPr>
      </w:pPr>
    </w:p>
    <w:p w14:paraId="59FDB375" w14:textId="47F914E7" w:rsidR="00562ECE"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r>
      <w:r w:rsidRPr="00D817A9">
        <w:rPr>
          <w:rFonts w:ascii="Calibri Light" w:eastAsia="Times New Roman" w:hAnsi="Calibri Light" w:cs="Calibri Light"/>
          <w:sz w:val="22"/>
          <w:szCs w:val="22"/>
          <w:lang w:eastAsia="en-GB"/>
        </w:rPr>
        <w:t>South Coast Survey</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1046"/>
        <w:gridCol w:w="4678"/>
      </w:tblGrid>
      <w:tr w:rsidR="00D817A9" w14:paraId="1B10F55E" w14:textId="77777777" w:rsidTr="00D817A9">
        <w:trPr>
          <w:trHeight w:val="850"/>
        </w:trPr>
        <w:tc>
          <w:tcPr>
            <w:tcW w:w="3485" w:type="dxa"/>
            <w:vMerge w:val="restart"/>
            <w:vAlign w:val="center"/>
          </w:tcPr>
          <w:p w14:paraId="50ED149F" w14:textId="4222048E" w:rsidR="00D817A9" w:rsidRDefault="00D817A9" w:rsidP="00D817A9">
            <w:pPr>
              <w:jc w:val="center"/>
              <w:textAlignment w:val="center"/>
              <w:rPr>
                <w:rFonts w:ascii="Calibri Light" w:eastAsia="Times New Roman" w:hAnsi="Calibri Light" w:cs="Calibri Light"/>
                <w:lang w:eastAsia="en-GB"/>
              </w:rPr>
            </w:pPr>
            <w:r w:rsidRPr="00B9552E">
              <w:rPr>
                <w:rFonts w:cstheme="majorHAnsi"/>
                <w:noProof/>
                <w:sz w:val="20"/>
                <w:szCs w:val="20"/>
              </w:rPr>
              <w:drawing>
                <wp:inline distT="0" distB="0" distL="0" distR="0" wp14:anchorId="2E158FBB" wp14:editId="0C37D21A">
                  <wp:extent cx="1700931" cy="1536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Yellow.png"/>
                          <pic:cNvPicPr/>
                        </pic:nvPicPr>
                        <pic:blipFill>
                          <a:blip r:embed="rId6">
                            <a:extLst>
                              <a:ext uri="{28A0092B-C50C-407E-A947-70E740481C1C}">
                                <a14:useLocalDpi xmlns:a14="http://schemas.microsoft.com/office/drawing/2010/main" val="0"/>
                              </a:ext>
                            </a:extLst>
                          </a:blip>
                          <a:stretch>
                            <a:fillRect/>
                          </a:stretch>
                        </pic:blipFill>
                        <pic:spPr>
                          <a:xfrm>
                            <a:off x="0" y="0"/>
                            <a:ext cx="1700931" cy="1536325"/>
                          </a:xfrm>
                          <a:prstGeom prst="rect">
                            <a:avLst/>
                          </a:prstGeom>
                        </pic:spPr>
                      </pic:pic>
                    </a:graphicData>
                  </a:graphic>
                </wp:inline>
              </w:drawing>
            </w:r>
          </w:p>
        </w:tc>
        <w:tc>
          <w:tcPr>
            <w:tcW w:w="1046" w:type="dxa"/>
            <w:vAlign w:val="center"/>
          </w:tcPr>
          <w:p w14:paraId="323D09E1" w14:textId="77777777" w:rsidR="00D817A9" w:rsidRDefault="00D817A9" w:rsidP="00D817A9">
            <w:pPr>
              <w:jc w:val="center"/>
              <w:textAlignment w:val="center"/>
              <w:rPr>
                <w:rFonts w:ascii="Calibri Light" w:eastAsia="Times New Roman" w:hAnsi="Calibri Light" w:cs="Calibri Light"/>
                <w:lang w:eastAsia="en-GB"/>
              </w:rPr>
            </w:pPr>
            <w:r w:rsidRPr="00562ECE">
              <w:rPr>
                <w:rFonts w:ascii="Calibri Light" w:eastAsia="Times New Roman" w:hAnsi="Calibri Light" w:cs="Calibri Light"/>
                <w:lang w:eastAsia="en-GB"/>
              </w:rPr>
              <w:t>What</w:t>
            </w:r>
          </w:p>
        </w:tc>
        <w:tc>
          <w:tcPr>
            <w:tcW w:w="4678" w:type="dxa"/>
            <w:vAlign w:val="center"/>
          </w:tcPr>
          <w:p w14:paraId="6AB0C8B7" w14:textId="79EC6B84"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Route along the south coast between Exeter and Eastbourne, coordinated with overpassing ground based monitoring sites.</w:t>
            </w:r>
          </w:p>
        </w:tc>
      </w:tr>
      <w:tr w:rsidR="00D817A9" w14:paraId="1B5BD247" w14:textId="77777777" w:rsidTr="00D817A9">
        <w:trPr>
          <w:trHeight w:val="850"/>
        </w:trPr>
        <w:tc>
          <w:tcPr>
            <w:tcW w:w="3485" w:type="dxa"/>
            <w:vMerge/>
            <w:vAlign w:val="center"/>
          </w:tcPr>
          <w:p w14:paraId="74A1C54D"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7D1B16FA"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Why</w:t>
            </w:r>
          </w:p>
        </w:tc>
        <w:tc>
          <w:tcPr>
            <w:tcW w:w="4678" w:type="dxa"/>
            <w:vAlign w:val="center"/>
          </w:tcPr>
          <w:p w14:paraId="134D6657" w14:textId="6D506674"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Enables the contribution of continental pollution to UK air quality to be assessed.</w:t>
            </w:r>
          </w:p>
        </w:tc>
      </w:tr>
      <w:tr w:rsidR="00D817A9" w14:paraId="466B5144" w14:textId="77777777" w:rsidTr="00D817A9">
        <w:trPr>
          <w:trHeight w:val="850"/>
        </w:trPr>
        <w:tc>
          <w:tcPr>
            <w:tcW w:w="3485" w:type="dxa"/>
            <w:vMerge/>
            <w:vAlign w:val="center"/>
          </w:tcPr>
          <w:p w14:paraId="2C9EA9E3"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5DE836DD"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When</w:t>
            </w:r>
          </w:p>
        </w:tc>
        <w:tc>
          <w:tcPr>
            <w:tcW w:w="4678" w:type="dxa"/>
            <w:vAlign w:val="center"/>
          </w:tcPr>
          <w:p w14:paraId="308DAE7A" w14:textId="3D4C5DB0"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Under background conditions and when southerly winds bring polluted air from the continent.</w:t>
            </w:r>
          </w:p>
        </w:tc>
      </w:tr>
    </w:tbl>
    <w:p w14:paraId="7AE57CAE" w14:textId="798429BE" w:rsidR="00562ECE" w:rsidRDefault="00562ECE" w:rsidP="00562ECE">
      <w:pPr>
        <w:textAlignment w:val="center"/>
        <w:rPr>
          <w:rFonts w:ascii="Calibri Light" w:eastAsia="Times New Roman" w:hAnsi="Calibri Light" w:cs="Calibri Light"/>
          <w:sz w:val="22"/>
          <w:szCs w:val="22"/>
          <w:lang w:eastAsia="en-GB"/>
        </w:rPr>
      </w:pPr>
    </w:p>
    <w:p w14:paraId="01CAC5EA" w14:textId="39A3B4DD" w:rsidR="00562ECE"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r>
      <w:r w:rsidRPr="00D817A9">
        <w:rPr>
          <w:rFonts w:ascii="Calibri Light" w:eastAsia="Times New Roman" w:hAnsi="Calibri Light" w:cs="Calibri Light"/>
          <w:sz w:val="22"/>
          <w:szCs w:val="22"/>
          <w:lang w:eastAsia="en-GB"/>
        </w:rPr>
        <w:t>City Scale Flux</w:t>
      </w:r>
    </w:p>
    <w:tbl>
      <w:tblPr>
        <w:tblStyle w:val="TableGrid"/>
        <w:tblW w:w="9209"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1046"/>
        <w:gridCol w:w="4678"/>
      </w:tblGrid>
      <w:tr w:rsidR="00D817A9" w14:paraId="0B8D99DD" w14:textId="77777777" w:rsidTr="00D817A9">
        <w:trPr>
          <w:trHeight w:val="850"/>
        </w:trPr>
        <w:tc>
          <w:tcPr>
            <w:tcW w:w="3485" w:type="dxa"/>
            <w:vMerge w:val="restart"/>
            <w:vAlign w:val="center"/>
          </w:tcPr>
          <w:p w14:paraId="7A072B54" w14:textId="2DAABC31" w:rsidR="00D817A9" w:rsidRDefault="00D817A9" w:rsidP="00D817A9">
            <w:pPr>
              <w:jc w:val="center"/>
              <w:textAlignment w:val="center"/>
              <w:rPr>
                <w:rFonts w:ascii="Calibri Light" w:eastAsia="Times New Roman" w:hAnsi="Calibri Light" w:cs="Calibri Light"/>
                <w:lang w:eastAsia="en-GB"/>
              </w:rPr>
            </w:pPr>
            <w:r w:rsidRPr="00B9552E">
              <w:rPr>
                <w:rFonts w:cstheme="majorHAnsi"/>
                <w:noProof/>
                <w:sz w:val="20"/>
                <w:szCs w:val="20"/>
              </w:rPr>
              <w:drawing>
                <wp:inline distT="0" distB="0" distL="0" distR="0" wp14:anchorId="0A027D58" wp14:editId="1C8F4EC5">
                  <wp:extent cx="1694835" cy="153632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een.png"/>
                          <pic:cNvPicPr/>
                        </pic:nvPicPr>
                        <pic:blipFill>
                          <a:blip r:embed="rId7">
                            <a:extLst>
                              <a:ext uri="{28A0092B-C50C-407E-A947-70E740481C1C}">
                                <a14:useLocalDpi xmlns:a14="http://schemas.microsoft.com/office/drawing/2010/main" val="0"/>
                              </a:ext>
                            </a:extLst>
                          </a:blip>
                          <a:stretch>
                            <a:fillRect/>
                          </a:stretch>
                        </pic:blipFill>
                        <pic:spPr>
                          <a:xfrm>
                            <a:off x="0" y="0"/>
                            <a:ext cx="1694835" cy="1536325"/>
                          </a:xfrm>
                          <a:prstGeom prst="rect">
                            <a:avLst/>
                          </a:prstGeom>
                        </pic:spPr>
                      </pic:pic>
                    </a:graphicData>
                  </a:graphic>
                </wp:inline>
              </w:drawing>
            </w:r>
          </w:p>
        </w:tc>
        <w:tc>
          <w:tcPr>
            <w:tcW w:w="1046" w:type="dxa"/>
            <w:vAlign w:val="center"/>
          </w:tcPr>
          <w:p w14:paraId="00161D4C" w14:textId="77777777" w:rsidR="00D817A9" w:rsidRDefault="00D817A9" w:rsidP="00D817A9">
            <w:pPr>
              <w:jc w:val="center"/>
              <w:textAlignment w:val="center"/>
              <w:rPr>
                <w:rFonts w:ascii="Calibri Light" w:eastAsia="Times New Roman" w:hAnsi="Calibri Light" w:cs="Calibri Light"/>
                <w:lang w:eastAsia="en-GB"/>
              </w:rPr>
            </w:pPr>
            <w:r w:rsidRPr="00562ECE">
              <w:rPr>
                <w:rFonts w:ascii="Calibri Light" w:eastAsia="Times New Roman" w:hAnsi="Calibri Light" w:cs="Calibri Light"/>
                <w:lang w:eastAsia="en-GB"/>
              </w:rPr>
              <w:t>What</w:t>
            </w:r>
          </w:p>
        </w:tc>
        <w:tc>
          <w:tcPr>
            <w:tcW w:w="4678" w:type="dxa"/>
            <w:vAlign w:val="center"/>
          </w:tcPr>
          <w:p w14:paraId="54C2229A" w14:textId="7F682577"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Circular flights around large cities or urban areas.</w:t>
            </w:r>
          </w:p>
        </w:tc>
      </w:tr>
      <w:tr w:rsidR="00D817A9" w14:paraId="2D0EFD14" w14:textId="77777777" w:rsidTr="00D817A9">
        <w:trPr>
          <w:trHeight w:val="850"/>
        </w:trPr>
        <w:tc>
          <w:tcPr>
            <w:tcW w:w="3485" w:type="dxa"/>
            <w:vMerge/>
            <w:vAlign w:val="center"/>
          </w:tcPr>
          <w:p w14:paraId="52545DC5"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099E2809"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Why</w:t>
            </w:r>
          </w:p>
        </w:tc>
        <w:tc>
          <w:tcPr>
            <w:tcW w:w="4678" w:type="dxa"/>
            <w:vAlign w:val="center"/>
          </w:tcPr>
          <w:p w14:paraId="0B2BCD57" w14:textId="59724276"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To measure the conditions upwind and downwind of a city to identify the flux of emissions from the city.</w:t>
            </w:r>
          </w:p>
        </w:tc>
      </w:tr>
      <w:tr w:rsidR="00D817A9" w14:paraId="13B9B9B5" w14:textId="77777777" w:rsidTr="00D817A9">
        <w:trPr>
          <w:trHeight w:val="850"/>
        </w:trPr>
        <w:tc>
          <w:tcPr>
            <w:tcW w:w="3485" w:type="dxa"/>
            <w:vMerge/>
            <w:vAlign w:val="center"/>
          </w:tcPr>
          <w:p w14:paraId="330FB49E"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7C90EEC1"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When</w:t>
            </w:r>
          </w:p>
        </w:tc>
        <w:tc>
          <w:tcPr>
            <w:tcW w:w="4678" w:type="dxa"/>
            <w:vAlign w:val="center"/>
          </w:tcPr>
          <w:p w14:paraId="54937108" w14:textId="0F6C8901"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Under background conditions and under settled conditions when dispersion of pollution is minimised, and concentrations are allowed to accumulate.</w:t>
            </w:r>
          </w:p>
        </w:tc>
      </w:tr>
    </w:tbl>
    <w:p w14:paraId="291A8904" w14:textId="5C3E01DC" w:rsidR="00562ECE" w:rsidRDefault="00562ECE" w:rsidP="00562ECE">
      <w:pPr>
        <w:textAlignment w:val="center"/>
        <w:rPr>
          <w:rFonts w:ascii="Calibri Light" w:eastAsia="Times New Roman" w:hAnsi="Calibri Light" w:cs="Calibri Light"/>
          <w:sz w:val="22"/>
          <w:szCs w:val="22"/>
          <w:lang w:eastAsia="en-GB"/>
        </w:rPr>
      </w:pPr>
    </w:p>
    <w:p w14:paraId="7C37028B" w14:textId="585E5F0C" w:rsidR="00562ECE"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t>High Density Spatial Mapping</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1046"/>
        <w:gridCol w:w="4678"/>
      </w:tblGrid>
      <w:tr w:rsidR="00D817A9" w14:paraId="087FF567" w14:textId="77777777" w:rsidTr="00D817A9">
        <w:trPr>
          <w:trHeight w:val="850"/>
        </w:trPr>
        <w:tc>
          <w:tcPr>
            <w:tcW w:w="3485" w:type="dxa"/>
            <w:vMerge w:val="restart"/>
            <w:vAlign w:val="center"/>
          </w:tcPr>
          <w:p w14:paraId="258095B5" w14:textId="27014446" w:rsidR="00D817A9" w:rsidRDefault="00D817A9" w:rsidP="00D817A9">
            <w:pPr>
              <w:jc w:val="center"/>
              <w:textAlignment w:val="center"/>
              <w:rPr>
                <w:rFonts w:ascii="Calibri Light" w:eastAsia="Times New Roman" w:hAnsi="Calibri Light" w:cs="Calibri Light"/>
                <w:lang w:eastAsia="en-GB"/>
              </w:rPr>
            </w:pPr>
            <w:r w:rsidRPr="00B9552E">
              <w:rPr>
                <w:rFonts w:cstheme="majorHAnsi"/>
                <w:noProof/>
                <w:sz w:val="20"/>
                <w:szCs w:val="20"/>
              </w:rPr>
              <w:drawing>
                <wp:inline distT="0" distB="0" distL="0" distR="0" wp14:anchorId="76A5074B" wp14:editId="3415CE98">
                  <wp:extent cx="1700931" cy="1536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d.png"/>
                          <pic:cNvPicPr/>
                        </pic:nvPicPr>
                        <pic:blipFill>
                          <a:blip r:embed="rId8">
                            <a:extLst>
                              <a:ext uri="{28A0092B-C50C-407E-A947-70E740481C1C}">
                                <a14:useLocalDpi xmlns:a14="http://schemas.microsoft.com/office/drawing/2010/main" val="0"/>
                              </a:ext>
                            </a:extLst>
                          </a:blip>
                          <a:stretch>
                            <a:fillRect/>
                          </a:stretch>
                        </pic:blipFill>
                        <pic:spPr>
                          <a:xfrm>
                            <a:off x="0" y="0"/>
                            <a:ext cx="1700931" cy="1536325"/>
                          </a:xfrm>
                          <a:prstGeom prst="rect">
                            <a:avLst/>
                          </a:prstGeom>
                        </pic:spPr>
                      </pic:pic>
                    </a:graphicData>
                  </a:graphic>
                </wp:inline>
              </w:drawing>
            </w:r>
          </w:p>
        </w:tc>
        <w:tc>
          <w:tcPr>
            <w:tcW w:w="1046" w:type="dxa"/>
            <w:vAlign w:val="center"/>
          </w:tcPr>
          <w:p w14:paraId="50FC0AB5" w14:textId="77777777" w:rsidR="00D817A9" w:rsidRDefault="00D817A9" w:rsidP="00D817A9">
            <w:pPr>
              <w:jc w:val="center"/>
              <w:textAlignment w:val="center"/>
              <w:rPr>
                <w:rFonts w:ascii="Calibri Light" w:eastAsia="Times New Roman" w:hAnsi="Calibri Light" w:cs="Calibri Light"/>
                <w:lang w:eastAsia="en-GB"/>
              </w:rPr>
            </w:pPr>
            <w:r w:rsidRPr="00562ECE">
              <w:rPr>
                <w:rFonts w:ascii="Calibri Light" w:eastAsia="Times New Roman" w:hAnsi="Calibri Light" w:cs="Calibri Light"/>
                <w:lang w:eastAsia="en-GB"/>
              </w:rPr>
              <w:t>What</w:t>
            </w:r>
          </w:p>
        </w:tc>
        <w:tc>
          <w:tcPr>
            <w:tcW w:w="4678" w:type="dxa"/>
            <w:vAlign w:val="center"/>
          </w:tcPr>
          <w:p w14:paraId="7033A64E" w14:textId="756E83AC"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Intensive grid box scale sampling over urban areas.</w:t>
            </w:r>
          </w:p>
        </w:tc>
      </w:tr>
      <w:tr w:rsidR="00D817A9" w14:paraId="7122508B" w14:textId="77777777" w:rsidTr="00D817A9">
        <w:trPr>
          <w:trHeight w:val="850"/>
        </w:trPr>
        <w:tc>
          <w:tcPr>
            <w:tcW w:w="3485" w:type="dxa"/>
            <w:vMerge/>
            <w:vAlign w:val="center"/>
          </w:tcPr>
          <w:p w14:paraId="2FF615A9"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0EA9B270"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Why</w:t>
            </w:r>
          </w:p>
        </w:tc>
        <w:tc>
          <w:tcPr>
            <w:tcW w:w="4678" w:type="dxa"/>
            <w:vAlign w:val="center"/>
          </w:tcPr>
          <w:p w14:paraId="1F2F3573" w14:textId="2BBE5A8B"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To assess the spatial variability of concentrations in high pollution conditions.</w:t>
            </w:r>
          </w:p>
        </w:tc>
      </w:tr>
      <w:tr w:rsidR="00D817A9" w14:paraId="1658DCB2" w14:textId="77777777" w:rsidTr="00D817A9">
        <w:trPr>
          <w:trHeight w:val="850"/>
        </w:trPr>
        <w:tc>
          <w:tcPr>
            <w:tcW w:w="3485" w:type="dxa"/>
            <w:vMerge/>
            <w:vAlign w:val="center"/>
          </w:tcPr>
          <w:p w14:paraId="4C78E78C"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5557B3DC"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When</w:t>
            </w:r>
          </w:p>
        </w:tc>
        <w:tc>
          <w:tcPr>
            <w:tcW w:w="4678" w:type="dxa"/>
            <w:vAlign w:val="center"/>
          </w:tcPr>
          <w:p w14:paraId="209BDC23" w14:textId="40A4401E"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Under background conditions and under settled conditions when dispersion of pollution is minimised, and concentrations are allowed to accumulate.</w:t>
            </w:r>
          </w:p>
        </w:tc>
      </w:tr>
    </w:tbl>
    <w:p w14:paraId="4E9F9C5A" w14:textId="77777777" w:rsidR="00D817A9" w:rsidRDefault="00D817A9" w:rsidP="00562ECE">
      <w:pPr>
        <w:textAlignment w:val="center"/>
        <w:rPr>
          <w:rFonts w:ascii="Calibri Light" w:eastAsia="Times New Roman" w:hAnsi="Calibri Light" w:cs="Calibri Light"/>
          <w:sz w:val="22"/>
          <w:szCs w:val="22"/>
          <w:lang w:eastAsia="en-GB"/>
        </w:rPr>
      </w:pPr>
    </w:p>
    <w:p w14:paraId="12569853" w14:textId="37712441" w:rsidR="00562ECE" w:rsidRDefault="00D817A9" w:rsidP="00D817A9">
      <w:pPr>
        <w:ind w:firstLine="720"/>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Targeted Events</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1046"/>
        <w:gridCol w:w="4678"/>
      </w:tblGrid>
      <w:tr w:rsidR="00D817A9" w14:paraId="4613FBD0" w14:textId="77777777" w:rsidTr="00D817A9">
        <w:trPr>
          <w:trHeight w:val="850"/>
        </w:trPr>
        <w:tc>
          <w:tcPr>
            <w:tcW w:w="3485" w:type="dxa"/>
            <w:vMerge w:val="restart"/>
            <w:vAlign w:val="center"/>
          </w:tcPr>
          <w:p w14:paraId="301203F7" w14:textId="5FE524CF" w:rsidR="00D817A9" w:rsidRDefault="00D817A9" w:rsidP="00D817A9">
            <w:pPr>
              <w:jc w:val="center"/>
              <w:textAlignment w:val="center"/>
              <w:rPr>
                <w:rFonts w:ascii="Calibri Light" w:eastAsia="Times New Roman" w:hAnsi="Calibri Light" w:cs="Calibri Light"/>
                <w:lang w:eastAsia="en-GB"/>
              </w:rPr>
            </w:pPr>
            <w:r w:rsidRPr="00B9552E">
              <w:rPr>
                <w:rFonts w:cstheme="majorHAnsi"/>
                <w:noProof/>
                <w:sz w:val="20"/>
                <w:szCs w:val="20"/>
              </w:rPr>
              <w:lastRenderedPageBreak/>
              <w:drawing>
                <wp:inline distT="0" distB="0" distL="0" distR="0" wp14:anchorId="74C1F9C7" wp14:editId="50984CAA">
                  <wp:extent cx="1700931" cy="1536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confirmed.png"/>
                          <pic:cNvPicPr/>
                        </pic:nvPicPr>
                        <pic:blipFill>
                          <a:blip r:embed="rId9">
                            <a:extLst>
                              <a:ext uri="{28A0092B-C50C-407E-A947-70E740481C1C}">
                                <a14:useLocalDpi xmlns:a14="http://schemas.microsoft.com/office/drawing/2010/main" val="0"/>
                              </a:ext>
                            </a:extLst>
                          </a:blip>
                          <a:stretch>
                            <a:fillRect/>
                          </a:stretch>
                        </pic:blipFill>
                        <pic:spPr>
                          <a:xfrm>
                            <a:off x="0" y="0"/>
                            <a:ext cx="1700931" cy="1536325"/>
                          </a:xfrm>
                          <a:prstGeom prst="rect">
                            <a:avLst/>
                          </a:prstGeom>
                        </pic:spPr>
                      </pic:pic>
                    </a:graphicData>
                  </a:graphic>
                </wp:inline>
              </w:drawing>
            </w:r>
          </w:p>
        </w:tc>
        <w:tc>
          <w:tcPr>
            <w:tcW w:w="1046" w:type="dxa"/>
            <w:vAlign w:val="center"/>
          </w:tcPr>
          <w:p w14:paraId="3E2EE549" w14:textId="77777777" w:rsidR="00D817A9" w:rsidRDefault="00D817A9" w:rsidP="00D817A9">
            <w:pPr>
              <w:jc w:val="center"/>
              <w:textAlignment w:val="center"/>
              <w:rPr>
                <w:rFonts w:ascii="Calibri Light" w:eastAsia="Times New Roman" w:hAnsi="Calibri Light" w:cs="Calibri Light"/>
                <w:lang w:eastAsia="en-GB"/>
              </w:rPr>
            </w:pPr>
            <w:r w:rsidRPr="00562ECE">
              <w:rPr>
                <w:rFonts w:ascii="Calibri Light" w:eastAsia="Times New Roman" w:hAnsi="Calibri Light" w:cs="Calibri Light"/>
                <w:lang w:eastAsia="en-GB"/>
              </w:rPr>
              <w:t>What</w:t>
            </w:r>
          </w:p>
        </w:tc>
        <w:tc>
          <w:tcPr>
            <w:tcW w:w="4678" w:type="dxa"/>
            <w:vAlign w:val="center"/>
          </w:tcPr>
          <w:p w14:paraId="281EF118" w14:textId="4BCBFF7F"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Route targeting areas experiencing specific air quality episodes, coordinated with overpassing ground based monitoring sites.</w:t>
            </w:r>
          </w:p>
        </w:tc>
      </w:tr>
      <w:tr w:rsidR="00D817A9" w14:paraId="38706AFF" w14:textId="77777777" w:rsidTr="00D817A9">
        <w:trPr>
          <w:trHeight w:val="850"/>
        </w:trPr>
        <w:tc>
          <w:tcPr>
            <w:tcW w:w="3485" w:type="dxa"/>
            <w:vMerge/>
            <w:vAlign w:val="center"/>
          </w:tcPr>
          <w:p w14:paraId="07B02917"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0C25189F"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Why</w:t>
            </w:r>
          </w:p>
        </w:tc>
        <w:tc>
          <w:tcPr>
            <w:tcW w:w="4678" w:type="dxa"/>
            <w:vAlign w:val="center"/>
          </w:tcPr>
          <w:p w14:paraId="062E4742" w14:textId="6C157790"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Enables measurements of concentrations during specific episodes to be recorded.</w:t>
            </w:r>
          </w:p>
        </w:tc>
      </w:tr>
      <w:tr w:rsidR="00D817A9" w14:paraId="47D1439E" w14:textId="77777777" w:rsidTr="00D817A9">
        <w:trPr>
          <w:trHeight w:val="850"/>
        </w:trPr>
        <w:tc>
          <w:tcPr>
            <w:tcW w:w="3485" w:type="dxa"/>
            <w:vMerge/>
            <w:vAlign w:val="center"/>
          </w:tcPr>
          <w:p w14:paraId="4BC57F12" w14:textId="77777777" w:rsidR="00D817A9" w:rsidRDefault="00D817A9" w:rsidP="00D817A9">
            <w:pPr>
              <w:jc w:val="center"/>
              <w:textAlignment w:val="center"/>
              <w:rPr>
                <w:rFonts w:ascii="Calibri Light" w:eastAsia="Times New Roman" w:hAnsi="Calibri Light" w:cs="Calibri Light"/>
                <w:lang w:eastAsia="en-GB"/>
              </w:rPr>
            </w:pPr>
          </w:p>
        </w:tc>
        <w:tc>
          <w:tcPr>
            <w:tcW w:w="1046" w:type="dxa"/>
            <w:vAlign w:val="center"/>
          </w:tcPr>
          <w:p w14:paraId="72A8A57C" w14:textId="77777777" w:rsidR="00D817A9" w:rsidRDefault="00D817A9" w:rsidP="00D817A9">
            <w:pPr>
              <w:jc w:val="center"/>
              <w:textAlignment w:val="center"/>
              <w:rPr>
                <w:rFonts w:ascii="Calibri Light" w:eastAsia="Times New Roman" w:hAnsi="Calibri Light" w:cs="Calibri Light"/>
                <w:lang w:eastAsia="en-GB"/>
              </w:rPr>
            </w:pPr>
            <w:r>
              <w:rPr>
                <w:rFonts w:ascii="Calibri Light" w:eastAsia="Times New Roman" w:hAnsi="Calibri Light" w:cs="Calibri Light"/>
                <w:lang w:eastAsia="en-GB"/>
              </w:rPr>
              <w:t>When</w:t>
            </w:r>
          </w:p>
        </w:tc>
        <w:tc>
          <w:tcPr>
            <w:tcW w:w="4678" w:type="dxa"/>
            <w:vAlign w:val="center"/>
          </w:tcPr>
          <w:p w14:paraId="4AE17EFB" w14:textId="0E98B3A5" w:rsidR="00D817A9" w:rsidRDefault="00D817A9" w:rsidP="00D817A9">
            <w:pPr>
              <w:jc w:val="center"/>
              <w:textAlignment w:val="center"/>
              <w:rPr>
                <w:rFonts w:ascii="Calibri Light" w:eastAsia="Times New Roman" w:hAnsi="Calibri Light" w:cs="Calibri Light"/>
                <w:lang w:eastAsia="en-GB"/>
              </w:rPr>
            </w:pPr>
            <w:r w:rsidRPr="00B9552E">
              <w:rPr>
                <w:rFonts w:cstheme="majorHAnsi"/>
                <w:sz w:val="20"/>
                <w:szCs w:val="20"/>
              </w:rPr>
              <w:t>Under episode conditions such as continental plumes or dust events.</w:t>
            </w:r>
          </w:p>
        </w:tc>
      </w:tr>
    </w:tbl>
    <w:p w14:paraId="1A53472B" w14:textId="77777777" w:rsidR="00562ECE" w:rsidRDefault="00562ECE" w:rsidP="00562ECE">
      <w:pPr>
        <w:textAlignment w:val="center"/>
        <w:rPr>
          <w:rFonts w:ascii="Calibri Light" w:eastAsia="Times New Roman" w:hAnsi="Calibri Light" w:cs="Calibri Light"/>
          <w:sz w:val="22"/>
          <w:szCs w:val="22"/>
          <w:lang w:eastAsia="en-GB"/>
        </w:rPr>
      </w:pPr>
    </w:p>
    <w:p w14:paraId="71F6DFCF" w14:textId="307A0725" w:rsidR="00562ECE" w:rsidRPr="00D817A9" w:rsidRDefault="00562ECE" w:rsidP="00562ECE">
      <w:pPr>
        <w:textAlignment w:val="center"/>
        <w:rPr>
          <w:rFonts w:ascii="Calibri Light" w:eastAsia="Times New Roman" w:hAnsi="Calibri Light" w:cs="Calibri Light"/>
          <w:color w:val="5B9BD5" w:themeColor="accent5"/>
          <w:lang w:eastAsia="en-GB"/>
        </w:rPr>
      </w:pPr>
      <w:r w:rsidRPr="00D817A9">
        <w:rPr>
          <w:rFonts w:ascii="Calibri Light" w:eastAsia="Times New Roman" w:hAnsi="Calibri Light" w:cs="Calibri Light"/>
          <w:color w:val="5B9BD5" w:themeColor="accent5"/>
          <w:lang w:eastAsia="en-GB"/>
        </w:rPr>
        <w:t>Flight Techniques</w:t>
      </w:r>
    </w:p>
    <w:p w14:paraId="0F76B058" w14:textId="492BEC37" w:rsidR="00562ECE" w:rsidRDefault="00562ECE" w:rsidP="00562ECE">
      <w:pPr>
        <w:textAlignment w:val="center"/>
        <w:rPr>
          <w:rFonts w:ascii="Calibri Light" w:eastAsia="Times New Roman" w:hAnsi="Calibri Light" w:cs="Calibri Light"/>
          <w:sz w:val="22"/>
          <w:szCs w:val="22"/>
          <w:lang w:eastAsia="en-GB"/>
        </w:rPr>
      </w:pPr>
    </w:p>
    <w:p w14:paraId="16F08447" w14:textId="32D3ABB0" w:rsidR="00D817A9"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t>Level Flying</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3365"/>
        <w:gridCol w:w="3366"/>
      </w:tblGrid>
      <w:tr w:rsidR="00D817A9" w14:paraId="6A21CCC3" w14:textId="77777777" w:rsidTr="00D817A9">
        <w:trPr>
          <w:trHeight w:val="1871"/>
        </w:trPr>
        <w:tc>
          <w:tcPr>
            <w:tcW w:w="1911" w:type="dxa"/>
            <w:vAlign w:val="center"/>
          </w:tcPr>
          <w:p w14:paraId="236BE9D0" w14:textId="16096ABA" w:rsidR="00D817A9" w:rsidRDefault="00D817A9" w:rsidP="00D817A9">
            <w:pPr>
              <w:jc w:val="center"/>
              <w:textAlignment w:val="center"/>
              <w:rPr>
                <w:rFonts w:ascii="Calibri Light" w:eastAsia="Times New Roman" w:hAnsi="Calibri Light" w:cs="Calibri Light"/>
                <w:lang w:eastAsia="en-GB"/>
              </w:rPr>
            </w:pPr>
            <w:r w:rsidRPr="002A1D6E">
              <w:rPr>
                <w:rFonts w:cstheme="majorHAnsi"/>
                <w:noProof/>
                <w:sz w:val="20"/>
                <w:szCs w:val="16"/>
              </w:rPr>
              <w:drawing>
                <wp:inline distT="0" distB="0" distL="0" distR="0" wp14:anchorId="02501FB1" wp14:editId="56DC6CAA">
                  <wp:extent cx="1076412" cy="1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ight_and_Lev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412" cy="1080000"/>
                          </a:xfrm>
                          <a:prstGeom prst="rect">
                            <a:avLst/>
                          </a:prstGeom>
                        </pic:spPr>
                      </pic:pic>
                    </a:graphicData>
                  </a:graphic>
                </wp:inline>
              </w:drawing>
            </w:r>
          </w:p>
        </w:tc>
        <w:tc>
          <w:tcPr>
            <w:tcW w:w="3365" w:type="dxa"/>
            <w:vAlign w:val="center"/>
          </w:tcPr>
          <w:p w14:paraId="6D97AE58" w14:textId="6F085529" w:rsidR="00D817A9" w:rsidRDefault="00D817A9" w:rsidP="00D817A9">
            <w:pPr>
              <w:jc w:val="center"/>
              <w:textAlignment w:val="center"/>
              <w:rPr>
                <w:rFonts w:cstheme="majorHAnsi"/>
                <w:sz w:val="20"/>
                <w:szCs w:val="16"/>
              </w:rPr>
            </w:pPr>
            <w:r>
              <w:rPr>
                <w:rFonts w:cstheme="majorHAnsi"/>
                <w:sz w:val="20"/>
                <w:szCs w:val="16"/>
              </w:rPr>
              <w:t>Benefits</w:t>
            </w:r>
          </w:p>
          <w:p w14:paraId="7DF599FD" w14:textId="6916CF4C"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Provides information about the spatial changes in concentrations across large areas at a given altitude, unlike ground based monitoring which only provides surface level information.</w:t>
            </w:r>
          </w:p>
        </w:tc>
        <w:tc>
          <w:tcPr>
            <w:tcW w:w="3366" w:type="dxa"/>
            <w:vAlign w:val="center"/>
          </w:tcPr>
          <w:p w14:paraId="053F5C52" w14:textId="3375998F" w:rsidR="00D817A9" w:rsidRDefault="00D817A9" w:rsidP="00D817A9">
            <w:pPr>
              <w:jc w:val="center"/>
              <w:textAlignment w:val="center"/>
              <w:rPr>
                <w:rFonts w:cstheme="majorHAnsi"/>
                <w:sz w:val="20"/>
                <w:szCs w:val="16"/>
              </w:rPr>
            </w:pPr>
            <w:r>
              <w:rPr>
                <w:rFonts w:cstheme="majorHAnsi"/>
                <w:sz w:val="20"/>
                <w:szCs w:val="16"/>
              </w:rPr>
              <w:t>Challenges</w:t>
            </w:r>
          </w:p>
          <w:p w14:paraId="52217F69" w14:textId="2DB7F504"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Airspace limitations may prevent a constant altitude being maintained and may limit the altitude range in which the aircraft may fly.</w:t>
            </w:r>
          </w:p>
        </w:tc>
      </w:tr>
    </w:tbl>
    <w:p w14:paraId="12C2189F" w14:textId="707571D7" w:rsidR="00D817A9" w:rsidRDefault="00D817A9" w:rsidP="00562ECE">
      <w:pPr>
        <w:textAlignment w:val="center"/>
        <w:rPr>
          <w:rFonts w:ascii="Calibri Light" w:eastAsia="Times New Roman" w:hAnsi="Calibri Light" w:cs="Calibri Light"/>
          <w:sz w:val="22"/>
          <w:szCs w:val="22"/>
          <w:lang w:eastAsia="en-GB"/>
        </w:rPr>
      </w:pPr>
    </w:p>
    <w:p w14:paraId="649D2CF4" w14:textId="1AA3BB98" w:rsidR="00D817A9"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t>Stacked Profiles</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3365"/>
        <w:gridCol w:w="3366"/>
      </w:tblGrid>
      <w:tr w:rsidR="00D817A9" w14:paraId="4C773A87" w14:textId="77777777" w:rsidTr="00D817A9">
        <w:trPr>
          <w:trHeight w:val="1871"/>
        </w:trPr>
        <w:tc>
          <w:tcPr>
            <w:tcW w:w="1911" w:type="dxa"/>
            <w:vAlign w:val="center"/>
          </w:tcPr>
          <w:p w14:paraId="2AD60689" w14:textId="4DE23390" w:rsidR="00D817A9" w:rsidRDefault="00D817A9" w:rsidP="00D817A9">
            <w:pPr>
              <w:jc w:val="center"/>
              <w:textAlignment w:val="center"/>
              <w:rPr>
                <w:rFonts w:ascii="Calibri Light" w:eastAsia="Times New Roman" w:hAnsi="Calibri Light" w:cs="Calibri Light"/>
                <w:lang w:eastAsia="en-GB"/>
              </w:rPr>
            </w:pPr>
            <w:r w:rsidRPr="002A1D6E">
              <w:rPr>
                <w:rFonts w:cstheme="majorHAnsi"/>
                <w:noProof/>
                <w:sz w:val="20"/>
                <w:szCs w:val="16"/>
              </w:rPr>
              <w:drawing>
                <wp:inline distT="0" distB="0" distL="0" distR="0" wp14:anchorId="79E106D5" wp14:editId="48D00C52">
                  <wp:extent cx="1076412" cy="108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ed_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412" cy="1080000"/>
                          </a:xfrm>
                          <a:prstGeom prst="rect">
                            <a:avLst/>
                          </a:prstGeom>
                        </pic:spPr>
                      </pic:pic>
                    </a:graphicData>
                  </a:graphic>
                </wp:inline>
              </w:drawing>
            </w:r>
          </w:p>
        </w:tc>
        <w:tc>
          <w:tcPr>
            <w:tcW w:w="3365" w:type="dxa"/>
            <w:vAlign w:val="center"/>
          </w:tcPr>
          <w:p w14:paraId="32A3B392" w14:textId="77777777" w:rsidR="00D817A9" w:rsidRDefault="00D817A9" w:rsidP="00D817A9">
            <w:pPr>
              <w:jc w:val="center"/>
              <w:textAlignment w:val="center"/>
              <w:rPr>
                <w:rFonts w:cstheme="majorHAnsi"/>
                <w:sz w:val="20"/>
                <w:szCs w:val="16"/>
              </w:rPr>
            </w:pPr>
            <w:r>
              <w:rPr>
                <w:rFonts w:cstheme="majorHAnsi"/>
                <w:sz w:val="20"/>
                <w:szCs w:val="16"/>
              </w:rPr>
              <w:t>Benefits</w:t>
            </w:r>
          </w:p>
          <w:p w14:paraId="6FC572C2" w14:textId="0CC724FF"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Enables vertical changes in concentrations to be measured across a given sector, such as the downwind sector of a plume from a city.</w:t>
            </w:r>
          </w:p>
        </w:tc>
        <w:tc>
          <w:tcPr>
            <w:tcW w:w="3366" w:type="dxa"/>
            <w:vAlign w:val="center"/>
          </w:tcPr>
          <w:p w14:paraId="33DE0E37" w14:textId="2B9329A2" w:rsidR="00D817A9" w:rsidRDefault="00D817A9" w:rsidP="00D817A9">
            <w:pPr>
              <w:jc w:val="center"/>
              <w:textAlignment w:val="center"/>
              <w:rPr>
                <w:rFonts w:cstheme="majorHAnsi"/>
                <w:sz w:val="20"/>
                <w:szCs w:val="16"/>
              </w:rPr>
            </w:pPr>
            <w:r>
              <w:rPr>
                <w:rFonts w:cstheme="majorHAnsi"/>
                <w:sz w:val="20"/>
                <w:szCs w:val="16"/>
              </w:rPr>
              <w:t>Challenges</w:t>
            </w:r>
          </w:p>
          <w:p w14:paraId="04D07723" w14:textId="69AD2E82"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Airspace limitations may restrict the range of altitudes which the profiling legs can be flown at.</w:t>
            </w:r>
          </w:p>
        </w:tc>
      </w:tr>
    </w:tbl>
    <w:p w14:paraId="59359B04" w14:textId="5EDCD525" w:rsidR="00D817A9" w:rsidRDefault="00D817A9" w:rsidP="00562ECE">
      <w:pPr>
        <w:textAlignment w:val="center"/>
        <w:rPr>
          <w:rFonts w:ascii="Calibri Light" w:eastAsia="Times New Roman" w:hAnsi="Calibri Light" w:cs="Calibri Light"/>
          <w:sz w:val="22"/>
          <w:szCs w:val="22"/>
          <w:lang w:eastAsia="en-GB"/>
        </w:rPr>
      </w:pPr>
    </w:p>
    <w:p w14:paraId="58E9CA40" w14:textId="658CF1EF" w:rsidR="00D817A9"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t>Saw Tooth</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3365"/>
        <w:gridCol w:w="3366"/>
      </w:tblGrid>
      <w:tr w:rsidR="00D817A9" w14:paraId="1310DD87" w14:textId="77777777" w:rsidTr="00D817A9">
        <w:trPr>
          <w:trHeight w:val="1871"/>
        </w:trPr>
        <w:tc>
          <w:tcPr>
            <w:tcW w:w="1911" w:type="dxa"/>
            <w:vAlign w:val="center"/>
          </w:tcPr>
          <w:p w14:paraId="464229A6" w14:textId="63A45571" w:rsidR="00D817A9" w:rsidRDefault="00D817A9" w:rsidP="00D817A9">
            <w:pPr>
              <w:jc w:val="center"/>
              <w:textAlignment w:val="center"/>
              <w:rPr>
                <w:rFonts w:ascii="Calibri Light" w:eastAsia="Times New Roman" w:hAnsi="Calibri Light" w:cs="Calibri Light"/>
                <w:lang w:eastAsia="en-GB"/>
              </w:rPr>
            </w:pPr>
            <w:r w:rsidRPr="002A1D6E">
              <w:rPr>
                <w:rFonts w:cstheme="majorHAnsi"/>
                <w:noProof/>
                <w:sz w:val="20"/>
                <w:szCs w:val="16"/>
              </w:rPr>
              <w:drawing>
                <wp:inline distT="0" distB="0" distL="0" distR="0" wp14:anchorId="326EB4AE" wp14:editId="5C164EE0">
                  <wp:extent cx="1076412" cy="1080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w_Too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6412" cy="1080000"/>
                          </a:xfrm>
                          <a:prstGeom prst="rect">
                            <a:avLst/>
                          </a:prstGeom>
                        </pic:spPr>
                      </pic:pic>
                    </a:graphicData>
                  </a:graphic>
                </wp:inline>
              </w:drawing>
            </w:r>
          </w:p>
        </w:tc>
        <w:tc>
          <w:tcPr>
            <w:tcW w:w="3365" w:type="dxa"/>
            <w:vAlign w:val="center"/>
          </w:tcPr>
          <w:p w14:paraId="4D2CC5A0" w14:textId="77777777" w:rsidR="00D817A9" w:rsidRDefault="00D817A9" w:rsidP="00D817A9">
            <w:pPr>
              <w:jc w:val="center"/>
              <w:textAlignment w:val="center"/>
              <w:rPr>
                <w:rFonts w:cstheme="majorHAnsi"/>
                <w:sz w:val="20"/>
                <w:szCs w:val="16"/>
              </w:rPr>
            </w:pPr>
            <w:r>
              <w:rPr>
                <w:rFonts w:cstheme="majorHAnsi"/>
                <w:sz w:val="20"/>
                <w:szCs w:val="16"/>
              </w:rPr>
              <w:t>Benefits</w:t>
            </w:r>
          </w:p>
          <w:p w14:paraId="7344AA61" w14:textId="66BF552A"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Enables vertical changes in concentrations to be measured.</w:t>
            </w:r>
          </w:p>
        </w:tc>
        <w:tc>
          <w:tcPr>
            <w:tcW w:w="3366" w:type="dxa"/>
            <w:vAlign w:val="center"/>
          </w:tcPr>
          <w:p w14:paraId="47B0E373" w14:textId="77777777" w:rsidR="00D817A9" w:rsidRDefault="00D817A9" w:rsidP="00D817A9">
            <w:pPr>
              <w:jc w:val="center"/>
              <w:textAlignment w:val="center"/>
              <w:rPr>
                <w:rFonts w:cstheme="majorHAnsi"/>
                <w:sz w:val="20"/>
                <w:szCs w:val="16"/>
              </w:rPr>
            </w:pPr>
            <w:r>
              <w:rPr>
                <w:rFonts w:cstheme="majorHAnsi"/>
                <w:sz w:val="20"/>
                <w:szCs w:val="16"/>
              </w:rPr>
              <w:t>Challenges</w:t>
            </w:r>
          </w:p>
          <w:p w14:paraId="2C494CB7" w14:textId="55332830"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The rate of ascent and descent may be too fast for enough measurements to be made at each altitude in order to get a sufficient signal to noise ratio.</w:t>
            </w:r>
          </w:p>
        </w:tc>
      </w:tr>
    </w:tbl>
    <w:p w14:paraId="34C00452" w14:textId="0D823AED" w:rsidR="00D817A9" w:rsidRDefault="00D817A9" w:rsidP="00562ECE">
      <w:pPr>
        <w:textAlignment w:val="center"/>
        <w:rPr>
          <w:rFonts w:ascii="Calibri Light" w:eastAsia="Times New Roman" w:hAnsi="Calibri Light" w:cs="Calibri Light"/>
          <w:sz w:val="22"/>
          <w:szCs w:val="22"/>
          <w:lang w:eastAsia="en-GB"/>
        </w:rPr>
      </w:pPr>
    </w:p>
    <w:p w14:paraId="581B52F0" w14:textId="4F7A1783" w:rsidR="00D817A9"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t>Missed Approach</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3365"/>
        <w:gridCol w:w="3366"/>
      </w:tblGrid>
      <w:tr w:rsidR="00D817A9" w14:paraId="67C89850" w14:textId="77777777" w:rsidTr="00D817A9">
        <w:trPr>
          <w:trHeight w:val="1871"/>
        </w:trPr>
        <w:tc>
          <w:tcPr>
            <w:tcW w:w="1926" w:type="dxa"/>
            <w:vAlign w:val="center"/>
          </w:tcPr>
          <w:p w14:paraId="74D3AA39" w14:textId="02D1DEF3" w:rsidR="00D817A9" w:rsidRDefault="00D817A9" w:rsidP="00D817A9">
            <w:pPr>
              <w:jc w:val="center"/>
              <w:textAlignment w:val="center"/>
              <w:rPr>
                <w:rFonts w:ascii="Calibri Light" w:eastAsia="Times New Roman" w:hAnsi="Calibri Light" w:cs="Calibri Light"/>
                <w:lang w:eastAsia="en-GB"/>
              </w:rPr>
            </w:pPr>
            <w:r w:rsidRPr="002A1D6E">
              <w:rPr>
                <w:rFonts w:cstheme="majorHAnsi"/>
                <w:noProof/>
                <w:sz w:val="20"/>
                <w:szCs w:val="16"/>
              </w:rPr>
              <w:drawing>
                <wp:inline distT="0" distB="0" distL="0" distR="0" wp14:anchorId="4862AF5F" wp14:editId="0CEEB7F8">
                  <wp:extent cx="1083600" cy="10800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Approa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3600" cy="1080000"/>
                          </a:xfrm>
                          <a:prstGeom prst="rect">
                            <a:avLst/>
                          </a:prstGeom>
                        </pic:spPr>
                      </pic:pic>
                    </a:graphicData>
                  </a:graphic>
                </wp:inline>
              </w:drawing>
            </w:r>
          </w:p>
        </w:tc>
        <w:tc>
          <w:tcPr>
            <w:tcW w:w="3365" w:type="dxa"/>
            <w:vAlign w:val="center"/>
          </w:tcPr>
          <w:p w14:paraId="49A65FF2" w14:textId="77777777" w:rsidR="00D817A9" w:rsidRDefault="00D817A9" w:rsidP="00D817A9">
            <w:pPr>
              <w:jc w:val="center"/>
              <w:textAlignment w:val="center"/>
              <w:rPr>
                <w:rFonts w:cstheme="majorHAnsi"/>
                <w:sz w:val="20"/>
                <w:szCs w:val="16"/>
              </w:rPr>
            </w:pPr>
            <w:r>
              <w:rPr>
                <w:rFonts w:cstheme="majorHAnsi"/>
                <w:sz w:val="20"/>
                <w:szCs w:val="16"/>
              </w:rPr>
              <w:t>Benefits</w:t>
            </w:r>
          </w:p>
          <w:p w14:paraId="77363A06" w14:textId="0529AD79"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Enables the aircraft to descend below the Civil Aviation Authority standard minimum altitude of 1000ft and obtain vertical profile information about concentrations below this altitude.</w:t>
            </w:r>
          </w:p>
        </w:tc>
        <w:tc>
          <w:tcPr>
            <w:tcW w:w="3366" w:type="dxa"/>
            <w:vAlign w:val="center"/>
          </w:tcPr>
          <w:p w14:paraId="68128413" w14:textId="77777777" w:rsidR="00D817A9" w:rsidRDefault="00D817A9" w:rsidP="00D817A9">
            <w:pPr>
              <w:jc w:val="center"/>
              <w:textAlignment w:val="center"/>
              <w:rPr>
                <w:rFonts w:cstheme="majorHAnsi"/>
                <w:sz w:val="20"/>
                <w:szCs w:val="16"/>
              </w:rPr>
            </w:pPr>
            <w:r>
              <w:rPr>
                <w:rFonts w:cstheme="majorHAnsi"/>
                <w:sz w:val="20"/>
                <w:szCs w:val="16"/>
              </w:rPr>
              <w:t>Challenges</w:t>
            </w:r>
          </w:p>
          <w:p w14:paraId="765CF8FA" w14:textId="2AF0BAF3"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Emissions from the airfield or from other aircraft taking off or landing could interfere with the concentrations recorded, making the measurements unrepresentative of typical background concentrations at these altitudes.</w:t>
            </w:r>
          </w:p>
        </w:tc>
      </w:tr>
    </w:tbl>
    <w:p w14:paraId="55D42851" w14:textId="47E09FFF" w:rsidR="00D817A9" w:rsidRDefault="00D817A9" w:rsidP="00562ECE">
      <w:pPr>
        <w:textAlignment w:val="center"/>
        <w:rPr>
          <w:rFonts w:ascii="Calibri Light" w:eastAsia="Times New Roman" w:hAnsi="Calibri Light" w:cs="Calibri Light"/>
          <w:sz w:val="22"/>
          <w:szCs w:val="22"/>
          <w:lang w:eastAsia="en-GB"/>
        </w:rPr>
      </w:pPr>
    </w:p>
    <w:p w14:paraId="0F66CA56" w14:textId="318FE427" w:rsidR="00D817A9" w:rsidRDefault="00D817A9" w:rsidP="00562ECE">
      <w:pPr>
        <w:textAlignment w:val="center"/>
        <w:rPr>
          <w:rFonts w:ascii="Calibri Light" w:eastAsia="Times New Roman" w:hAnsi="Calibri Light" w:cs="Calibri Light"/>
          <w:sz w:val="22"/>
          <w:szCs w:val="22"/>
          <w:lang w:eastAsia="en-GB"/>
        </w:rPr>
      </w:pPr>
      <w:r>
        <w:rPr>
          <w:rFonts w:ascii="Calibri Light" w:eastAsia="Times New Roman" w:hAnsi="Calibri Light" w:cs="Calibri Light"/>
          <w:sz w:val="22"/>
          <w:szCs w:val="22"/>
          <w:lang w:eastAsia="en-GB"/>
        </w:rPr>
        <w:tab/>
        <w:t>Grid Box</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3365"/>
        <w:gridCol w:w="3366"/>
      </w:tblGrid>
      <w:tr w:rsidR="00D817A9" w14:paraId="3F2F35E4" w14:textId="77777777" w:rsidTr="00D817A9">
        <w:trPr>
          <w:trHeight w:val="1871"/>
        </w:trPr>
        <w:tc>
          <w:tcPr>
            <w:tcW w:w="1911" w:type="dxa"/>
            <w:vAlign w:val="center"/>
          </w:tcPr>
          <w:p w14:paraId="3E03F9C0" w14:textId="7830840E" w:rsidR="00D817A9" w:rsidRDefault="00D817A9" w:rsidP="00D817A9">
            <w:pPr>
              <w:jc w:val="center"/>
              <w:textAlignment w:val="center"/>
              <w:rPr>
                <w:rFonts w:ascii="Calibri Light" w:eastAsia="Times New Roman" w:hAnsi="Calibri Light" w:cs="Calibri Light"/>
                <w:lang w:eastAsia="en-GB"/>
              </w:rPr>
            </w:pPr>
            <w:r w:rsidRPr="002A1D6E">
              <w:rPr>
                <w:rFonts w:cstheme="majorHAnsi"/>
                <w:noProof/>
                <w:sz w:val="20"/>
                <w:szCs w:val="16"/>
              </w:rPr>
              <w:drawing>
                <wp:inline distT="0" distB="0" distL="0" distR="0" wp14:anchorId="78470FC2" wp14:editId="59347D49">
                  <wp:extent cx="1076412" cy="1080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_Bo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412" cy="1080000"/>
                          </a:xfrm>
                          <a:prstGeom prst="rect">
                            <a:avLst/>
                          </a:prstGeom>
                        </pic:spPr>
                      </pic:pic>
                    </a:graphicData>
                  </a:graphic>
                </wp:inline>
              </w:drawing>
            </w:r>
          </w:p>
        </w:tc>
        <w:tc>
          <w:tcPr>
            <w:tcW w:w="3365" w:type="dxa"/>
            <w:vAlign w:val="center"/>
          </w:tcPr>
          <w:p w14:paraId="0EBB9212" w14:textId="77777777" w:rsidR="00D817A9" w:rsidRDefault="00D817A9" w:rsidP="00D817A9">
            <w:pPr>
              <w:jc w:val="center"/>
              <w:textAlignment w:val="center"/>
              <w:rPr>
                <w:rFonts w:cstheme="majorHAnsi"/>
                <w:sz w:val="20"/>
                <w:szCs w:val="16"/>
              </w:rPr>
            </w:pPr>
            <w:r>
              <w:rPr>
                <w:rFonts w:cstheme="majorHAnsi"/>
                <w:sz w:val="20"/>
                <w:szCs w:val="16"/>
              </w:rPr>
              <w:t>Benefits</w:t>
            </w:r>
          </w:p>
          <w:p w14:paraId="39911E8E" w14:textId="43030F2D"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Provides information on how concentrations change spatially across a relatively small area (a city) with many different sources of emissions.</w:t>
            </w:r>
          </w:p>
        </w:tc>
        <w:tc>
          <w:tcPr>
            <w:tcW w:w="3366" w:type="dxa"/>
            <w:vAlign w:val="center"/>
          </w:tcPr>
          <w:p w14:paraId="2961A9D1" w14:textId="77777777" w:rsidR="00D817A9" w:rsidRDefault="00D817A9" w:rsidP="00D817A9">
            <w:pPr>
              <w:jc w:val="center"/>
              <w:textAlignment w:val="center"/>
              <w:rPr>
                <w:rFonts w:cstheme="majorHAnsi"/>
                <w:sz w:val="20"/>
                <w:szCs w:val="16"/>
              </w:rPr>
            </w:pPr>
            <w:r>
              <w:rPr>
                <w:rFonts w:cstheme="majorHAnsi"/>
                <w:sz w:val="20"/>
                <w:szCs w:val="16"/>
              </w:rPr>
              <w:t>Challenges</w:t>
            </w:r>
          </w:p>
          <w:p w14:paraId="0F4E0555" w14:textId="676A038B" w:rsidR="00D817A9" w:rsidRDefault="00D817A9" w:rsidP="00D817A9">
            <w:pPr>
              <w:jc w:val="center"/>
              <w:textAlignment w:val="center"/>
              <w:rPr>
                <w:rFonts w:ascii="Calibri Light" w:eastAsia="Times New Roman" w:hAnsi="Calibri Light" w:cs="Calibri Light"/>
                <w:lang w:eastAsia="en-GB"/>
              </w:rPr>
            </w:pPr>
            <w:r w:rsidRPr="002A1D6E">
              <w:rPr>
                <w:rFonts w:cstheme="majorHAnsi"/>
                <w:sz w:val="20"/>
                <w:szCs w:val="16"/>
              </w:rPr>
              <w:t>Airspace restrictions prevent low level grid flying over some of the large urban areas, such as London.</w:t>
            </w:r>
          </w:p>
        </w:tc>
      </w:tr>
    </w:tbl>
    <w:p w14:paraId="1BCD87A6" w14:textId="77777777" w:rsidR="00562ECE" w:rsidRPr="00562ECE" w:rsidRDefault="00562ECE" w:rsidP="00562ECE">
      <w:pPr>
        <w:textAlignment w:val="center"/>
        <w:rPr>
          <w:rFonts w:ascii="Calibri Light" w:eastAsia="Times New Roman" w:hAnsi="Calibri Light" w:cs="Calibri Light"/>
          <w:b/>
          <w:bCs/>
          <w:sz w:val="22"/>
          <w:szCs w:val="22"/>
          <w:lang w:eastAsia="en-GB"/>
        </w:rPr>
      </w:pPr>
    </w:p>
    <w:sectPr w:rsidR="00562ECE" w:rsidRPr="00562ECE" w:rsidSect="001C615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04E23"/>
    <w:multiLevelType w:val="multilevel"/>
    <w:tmpl w:val="D03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656D8"/>
    <w:multiLevelType w:val="hybridMultilevel"/>
    <w:tmpl w:val="241A3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D9"/>
    <w:rsid w:val="001C6153"/>
    <w:rsid w:val="00562ECE"/>
    <w:rsid w:val="007407D9"/>
    <w:rsid w:val="008C16FB"/>
    <w:rsid w:val="00A24511"/>
    <w:rsid w:val="00D234DE"/>
    <w:rsid w:val="00D817A9"/>
    <w:rsid w:val="00F77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72A4"/>
  <w15:chartTrackingRefBased/>
  <w15:docId w15:val="{1BE94652-D648-4550-85EE-BF3147A3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7D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407D9"/>
    <w:pPr>
      <w:ind w:left="720"/>
      <w:contextualSpacing/>
    </w:pPr>
  </w:style>
  <w:style w:type="table" w:styleId="TableGrid">
    <w:name w:val="Table Grid"/>
    <w:basedOn w:val="TableNormal"/>
    <w:uiPriority w:val="39"/>
    <w:rsid w:val="00562ECE"/>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3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Eleanor</dc:creator>
  <cp:keywords/>
  <dc:description/>
  <cp:lastModifiedBy>Smith, Eleanor</cp:lastModifiedBy>
  <cp:revision>4</cp:revision>
  <dcterms:created xsi:type="dcterms:W3CDTF">2020-03-31T15:11:00Z</dcterms:created>
  <dcterms:modified xsi:type="dcterms:W3CDTF">2020-04-01T13:20:00Z</dcterms:modified>
</cp:coreProperties>
</file>