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pPr>
      <w:bookmarkStart w:id="0" w:name="_GoBack"/>
      <w:bookmarkEnd w:id="0"/>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firstLine="315" w:firstLineChars="150"/>
              <w:rPr>
                <w:rFonts w:ascii="宋体" w:hAnsi="宋体"/>
                <w:kern w:val="0"/>
                <w:szCs w:val="21"/>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w:t>
            </w: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ind w:left="0" w:leftChars="0" w:firstLine="0" w:firstLineChars="0"/>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ilvl w:val="0"/>
                <w:numId w:val="1"/>
              </w:numPr>
              <w:rPr>
                <w:rFonts w:hint="eastAsia"/>
                <w:lang w:val="en-US" w:eastAsia="zh-CN"/>
              </w:rPr>
            </w:pPr>
            <w:r>
              <w:rPr>
                <w:rFonts w:hint="eastAsia"/>
                <w:lang w:val="en-US" w:eastAsia="zh-CN"/>
              </w:rPr>
              <w:t>需要启动adb_reduce时，进行路径和版本检查，避免因环境变量导致找不到adb_reduce产生core；新增 print_reduce_debug_log 参数，控制是否打印 adb_reduce 相关日志</w:t>
            </w:r>
          </w:p>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2"/>
              </w:numPr>
              <w:ind w:leftChars="0"/>
              <w:rPr>
                <w:rFonts w:hint="eastAsia"/>
                <w:lang w:val="en-US" w:eastAsia="zh-CN"/>
              </w:rPr>
            </w:pPr>
            <w:r>
              <w:rPr>
                <w:rFonts w:hint="eastAsia"/>
                <w:lang w:val="en-US" w:eastAsia="zh-CN"/>
              </w:rPr>
              <w:t>修正SubPlan使用hashstore后因没有end接口无法结束hashstore导致事务结束时报临时文件未删除的告警,删除SubPlanState中没有使用的nullsstore变量</w:t>
            </w:r>
          </w:p>
          <w:p>
            <w:pPr>
              <w:numPr>
                <w:ilvl w:val="0"/>
                <w:numId w:val="2"/>
              </w:numPr>
              <w:ind w:leftChars="0"/>
              <w:rPr>
                <w:rFonts w:hint="eastAsia"/>
                <w:lang w:val="en-US" w:eastAsia="zh-CN"/>
              </w:rPr>
            </w:pPr>
            <w:r>
              <w:rPr>
                <w:rFonts w:hint="eastAsia"/>
                <w:lang w:val="en-US" w:eastAsia="zh-CN"/>
              </w:rPr>
              <w:t>修正因 MakeExecNodesByOids 给 en_relid 赋值导致后续的 GetRemoteNodeList 获取节点列表异常的问题</w:t>
            </w:r>
          </w:p>
          <w:p>
            <w:pPr>
              <w:numPr>
                <w:ilvl w:val="0"/>
                <w:numId w:val="2"/>
              </w:numPr>
              <w:ind w:leftChars="0"/>
              <w:rPr>
                <w:rFonts w:hint="eastAsia"/>
                <w:lang w:val="en-US" w:eastAsia="zh-CN"/>
              </w:rPr>
            </w:pPr>
            <w:r>
              <w:rPr>
                <w:rFonts w:hint="eastAsia"/>
                <w:lang w:val="en-US" w:eastAsia="zh-CN"/>
              </w:rPr>
              <w:t>修正save_oid_class函数没有判断表是否为临时表,导致load_oid_class函数还原时找不到表信息的问题</w:t>
            </w:r>
          </w:p>
        </w:tc>
      </w:tr>
    </w:tbl>
    <w:p>
      <w:pPr>
        <w:ind w:left="0" w:leftChars="0" w:firstLine="0" w:firstLineChars="0"/>
        <w:rPr>
          <w:rFonts w:hint="eastAsia" w:eastAsia="宋体"/>
          <w:lang w:val="en-US" w:eastAsia="zh-CN"/>
        </w:rPr>
      </w:pPr>
      <w:r>
        <w:rPr>
          <w:rFonts w:hint="eastAsia"/>
          <w:lang w:val="en-US" w:eastAsia="zh-CN"/>
        </w:rPr>
        <w:t>3.4-3.9</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firstLine="315" w:firstLineChars="150"/>
              <w:rPr>
                <w:rFonts w:ascii="宋体" w:hAnsi="宋体"/>
                <w:kern w:val="0"/>
                <w:szCs w:val="21"/>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w:t>
            </w: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numPr>
                <w:ilvl w:val="0"/>
                <w:numId w:val="3"/>
              </w:numPr>
              <w:ind w:left="0" w:leftChars="0" w:firstLine="420" w:firstLineChars="200"/>
              <w:rPr>
                <w:rFonts w:hint="eastAsia"/>
                <w:lang w:val="en-US" w:eastAsia="zh-CN"/>
              </w:rPr>
            </w:pPr>
            <w:r>
              <w:rPr>
                <w:rFonts w:hint="eastAsia"/>
                <w:lang w:val="en-US" w:eastAsia="zh-CN"/>
              </w:rPr>
              <w:t>添加 Cluster Barrier 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ilvl w:val="0"/>
                <w:numId w:val="4"/>
              </w:numPr>
              <w:rPr>
                <w:rFonts w:hint="eastAsia"/>
                <w:lang w:val="en-US" w:eastAsia="zh-CN"/>
              </w:rPr>
            </w:pPr>
            <w:r>
              <w:rPr>
                <w:rFonts w:hint="eastAsia"/>
                <w:lang w:val="en-US" w:eastAsia="zh-CN"/>
              </w:rPr>
              <w:t>限制在源码目录中执行configure命令，源码编译只能在非源码目录编译</w:t>
            </w:r>
          </w:p>
          <w:p>
            <w:pPr>
              <w:numPr>
                <w:ilvl w:val="0"/>
                <w:numId w:val="4"/>
              </w:numPr>
              <w:rPr>
                <w:rFonts w:hint="eastAsia"/>
                <w:lang w:val="en-US" w:eastAsia="zh-CN"/>
              </w:rPr>
            </w:pPr>
            <w:r>
              <w:rPr>
                <w:rFonts w:hint="eastAsia"/>
                <w:lang w:val="en-US" w:eastAsia="zh-CN"/>
              </w:rPr>
              <w:t>优化adbmgr提示信息：在agent停止情况下failover 命令报错信息不准确问题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5"/>
              </w:numPr>
              <w:rPr>
                <w:rFonts w:hint="eastAsia"/>
                <w:lang w:val="en-US" w:eastAsia="zh-CN"/>
              </w:rPr>
            </w:pPr>
            <w:r>
              <w:rPr>
                <w:rFonts w:hint="eastAsia"/>
                <w:lang w:val="en-US" w:eastAsia="zh-CN"/>
              </w:rPr>
              <w:t>修正range类型数据收发出现的问题，根据range内部上下界元素类型判断收发数据是否转换处理；</w:t>
            </w:r>
          </w:p>
          <w:p>
            <w:pPr>
              <w:numPr>
                <w:ilvl w:val="0"/>
                <w:numId w:val="5"/>
              </w:numPr>
              <w:rPr>
                <w:rFonts w:hint="eastAsia"/>
                <w:lang w:val="en-US" w:eastAsia="zh-CN"/>
              </w:rPr>
            </w:pPr>
            <w:r>
              <w:rPr>
                <w:rFonts w:hint="eastAsia"/>
                <w:lang w:val="en-US" w:eastAsia="zh-CN"/>
              </w:rPr>
              <w:t>修正 enable_adb_remote_test 的一处缺陷: 复制表与分片表关联时，无法下沉的bug；</w:t>
            </w:r>
          </w:p>
          <w:p>
            <w:pPr>
              <w:numPr>
                <w:ilvl w:val="0"/>
                <w:numId w:val="5"/>
              </w:numPr>
              <w:rPr>
                <w:rFonts w:hint="eastAsia"/>
                <w:lang w:val="en-US" w:eastAsia="zh-CN"/>
              </w:rPr>
            </w:pPr>
            <w:r>
              <w:rPr>
                <w:rFonts w:hint="eastAsia"/>
                <w:lang w:val="en-US" w:eastAsia="zh-CN"/>
              </w:rPr>
              <w:t>修正"psql -V"命令行显示的版本信息不正确的问题；</w:t>
            </w:r>
          </w:p>
          <w:p>
            <w:pPr>
              <w:numPr>
                <w:ilvl w:val="0"/>
                <w:numId w:val="5"/>
              </w:numPr>
              <w:rPr>
                <w:rFonts w:hint="eastAsia"/>
                <w:lang w:val="en-US" w:eastAsia="zh-CN"/>
              </w:rPr>
            </w:pPr>
            <w:r>
              <w:rPr>
                <w:rFonts w:hint="eastAsia" w:cs="Times New Roman"/>
                <w:b w:val="0"/>
                <w:kern w:val="2"/>
                <w:sz w:val="21"/>
                <w:szCs w:val="22"/>
                <w:lang w:val="en-US" w:eastAsia="zh-CN" w:bidi="ar-SA"/>
              </w:rPr>
              <w:fldChar w:fldCharType="begin"/>
            </w:r>
            <w:r>
              <w:rPr>
                <w:rFonts w:hint="eastAsia" w:cs="Times New Roman"/>
                <w:b w:val="0"/>
                <w:kern w:val="2"/>
                <w:sz w:val="21"/>
                <w:szCs w:val="22"/>
                <w:lang w:val="en-US" w:eastAsia="zh-CN" w:bidi="ar-SA"/>
              </w:rPr>
              <w:instrText xml:space="preserve"> HYPERLINK "https://github.com/ADBSQL/AntDB/issues/65" </w:instrText>
            </w:r>
            <w:r>
              <w:rPr>
                <w:rFonts w:hint="eastAsia" w:cs="Times New Roman"/>
                <w:b w:val="0"/>
                <w:kern w:val="2"/>
                <w:sz w:val="21"/>
                <w:szCs w:val="22"/>
                <w:lang w:val="en-US" w:eastAsia="zh-CN" w:bidi="ar-SA"/>
              </w:rPr>
              <w:fldChar w:fldCharType="separate"/>
            </w:r>
            <w:r>
              <w:rPr>
                <w:rStyle w:val="4"/>
                <w:rFonts w:hint="eastAsia" w:cs="Times New Roman"/>
                <w:b w:val="0"/>
                <w:kern w:val="2"/>
                <w:sz w:val="21"/>
                <w:szCs w:val="22"/>
                <w:lang w:val="en-US" w:eastAsia="zh-CN" w:bidi="ar-SA"/>
              </w:rPr>
              <w:t>修复issue65:创建type后使用</w:t>
            </w:r>
            <w:r>
              <w:rPr>
                <w:rStyle w:val="4"/>
                <w:rFonts w:hint="default" w:ascii="Calibri" w:hAnsi="Calibri" w:eastAsia="宋体" w:cs="Times New Roman"/>
                <w:b w:val="0"/>
                <w:kern w:val="2"/>
                <w:sz w:val="21"/>
                <w:szCs w:val="22"/>
                <w:lang w:val="en-US" w:eastAsia="zh-CN" w:bidi="ar-SA"/>
              </w:rPr>
              <w:t>查询报错“cache lookup failed</w:t>
            </w:r>
            <w:r>
              <w:rPr>
                <w:rStyle w:val="4"/>
                <w:rFonts w:hint="eastAsia" w:ascii="Calibri" w:hAnsi="Calibri" w:cs="Times New Roman"/>
                <w:b w:val="0"/>
                <w:kern w:val="2"/>
                <w:sz w:val="21"/>
                <w:szCs w:val="22"/>
                <w:lang w:val="en-US" w:eastAsia="zh-CN" w:bidi="ar-SA"/>
              </w:rPr>
              <w:t xml:space="preserve"> </w:t>
            </w:r>
            <w:r>
              <w:rPr>
                <w:rStyle w:val="4"/>
                <w:rFonts w:hint="default" w:ascii="Calibri" w:hAnsi="Calibri" w:eastAsia="宋体" w:cs="Times New Roman"/>
                <w:b w:val="0"/>
                <w:kern w:val="2"/>
                <w:sz w:val="21"/>
                <w:szCs w:val="22"/>
                <w:lang w:val="en-US" w:eastAsia="zh-CN" w:bidi="ar-SA"/>
              </w:rPr>
              <w:t>for type 34523</w:t>
            </w:r>
            <w:r>
              <w:rPr>
                <w:rFonts w:hint="eastAsia" w:cs="Times New Roman"/>
                <w:b w:val="0"/>
                <w:kern w:val="2"/>
                <w:sz w:val="21"/>
                <w:szCs w:val="22"/>
                <w:lang w:val="en-US" w:eastAsia="zh-CN" w:bidi="ar-SA"/>
              </w:rPr>
              <w:fldChar w:fldCharType="end"/>
            </w:r>
            <w:r>
              <w:rPr>
                <w:rFonts w:hint="eastAsia" w:cs="Times New Roman"/>
                <w:b w:val="0"/>
                <w:kern w:val="2"/>
                <w:sz w:val="21"/>
                <w:szCs w:val="22"/>
                <w:lang w:val="en-US" w:eastAsia="zh-CN" w:bidi="ar-SA"/>
              </w:rPr>
              <w:t>;</w:t>
            </w:r>
          </w:p>
          <w:p>
            <w:pPr>
              <w:numPr>
                <w:ilvl w:val="0"/>
                <w:numId w:val="5"/>
              </w:numPr>
              <w:rPr>
                <w:rFonts w:hint="eastAsia"/>
                <w:lang w:val="en-US" w:eastAsia="zh-CN"/>
              </w:rPr>
            </w:pPr>
            <w:r>
              <w:rPr>
                <w:rFonts w:hint="eastAsia" w:cs="Times New Roman"/>
                <w:b w:val="0"/>
                <w:kern w:val="2"/>
                <w:sz w:val="21"/>
                <w:szCs w:val="22"/>
                <w:lang w:val="en-US" w:eastAsia="zh-CN" w:bidi="ar-SA"/>
              </w:rPr>
              <w:fldChar w:fldCharType="begin"/>
            </w:r>
            <w:r>
              <w:rPr>
                <w:rFonts w:hint="eastAsia" w:cs="Times New Roman"/>
                <w:b w:val="0"/>
                <w:kern w:val="2"/>
                <w:sz w:val="21"/>
                <w:szCs w:val="22"/>
                <w:lang w:val="en-US" w:eastAsia="zh-CN" w:bidi="ar-SA"/>
              </w:rPr>
              <w:instrText xml:space="preserve"> HYPERLINK "https://github.com/ADBSQL/AntDB/issues/61" </w:instrText>
            </w:r>
            <w:r>
              <w:rPr>
                <w:rFonts w:hint="eastAsia" w:cs="Times New Roman"/>
                <w:b w:val="0"/>
                <w:kern w:val="2"/>
                <w:sz w:val="21"/>
                <w:szCs w:val="22"/>
                <w:lang w:val="en-US" w:eastAsia="zh-CN" w:bidi="ar-SA"/>
              </w:rPr>
              <w:fldChar w:fldCharType="separate"/>
            </w:r>
            <w:r>
              <w:rPr>
                <w:rStyle w:val="4"/>
                <w:rFonts w:hint="eastAsia" w:cs="Times New Roman"/>
                <w:b w:val="0"/>
                <w:kern w:val="2"/>
                <w:sz w:val="21"/>
                <w:szCs w:val="22"/>
                <w:lang w:val="en-US" w:eastAsia="zh-CN" w:bidi="ar-SA"/>
              </w:rPr>
              <w:t>修复issue61:集群计划下，limit失效的问题</w:t>
            </w:r>
            <w:r>
              <w:rPr>
                <w:rFonts w:hint="eastAsia" w:cs="Times New Roman"/>
                <w:b w:val="0"/>
                <w:kern w:val="2"/>
                <w:sz w:val="21"/>
                <w:szCs w:val="22"/>
                <w:lang w:val="en-US" w:eastAsia="zh-CN" w:bidi="ar-SA"/>
              </w:rPr>
              <w:fldChar w:fldCharType="end"/>
            </w:r>
            <w:r>
              <w:rPr>
                <w:rFonts w:hint="eastAsia" w:ascii="Calibri" w:hAnsi="Calibri" w:eastAsia="宋体" w:cs="Times New Roman"/>
                <w:b w:val="0"/>
                <w:kern w:val="2"/>
                <w:sz w:val="21"/>
                <w:szCs w:val="22"/>
                <w:lang w:val="en-US" w:eastAsia="zh-CN" w:bidi="ar-SA"/>
              </w:rPr>
              <w:t>。</w:t>
            </w:r>
          </w:p>
        </w:tc>
      </w:tr>
    </w:tbl>
    <w:p>
      <w:pPr>
        <w:ind w:left="0" w:leftChars="0" w:firstLine="0" w:firstLineChars="0"/>
        <w:rPr>
          <w:rFonts w:hint="eastAsia" w:eastAsia="宋体"/>
          <w:lang w:val="en-US" w:eastAsia="zh-CN"/>
        </w:rPr>
      </w:pPr>
      <w:r>
        <w:rPr>
          <w:rFonts w:hint="eastAsia"/>
          <w:lang w:val="en-US" w:eastAsia="zh-CN"/>
        </w:rPr>
        <w:t>3.12-3.16</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firstLine="315" w:firstLineChars="150"/>
              <w:rPr>
                <w:rFonts w:ascii="宋体" w:hAnsi="宋体"/>
                <w:kern w:val="0"/>
                <w:szCs w:val="21"/>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w:t>
            </w: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ind w:left="0" w:leftChars="0" w:firstLine="0" w:firstLineChars="0"/>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ilvl w:val="0"/>
                <w:numId w:val="6"/>
              </w:numPr>
              <w:rPr>
                <w:rFonts w:hint="eastAsia"/>
                <w:lang w:val="en-US" w:eastAsia="zh-CN"/>
              </w:rPr>
            </w:pPr>
            <w:r>
              <w:rPr>
                <w:rFonts w:hint="eastAsia"/>
                <w:lang w:val="en-US" w:eastAsia="zh-CN"/>
              </w:rPr>
              <w:t>增加非等值join时生成nestloop集群执行计划</w:t>
            </w:r>
          </w:p>
          <w:p>
            <w:pPr>
              <w:numPr>
                <w:ilvl w:val="0"/>
                <w:numId w:val="6"/>
              </w:numPr>
              <w:rPr>
                <w:rFonts w:hint="eastAsia"/>
                <w:lang w:val="en-US" w:eastAsia="zh-CN"/>
              </w:rPr>
            </w:pPr>
            <w:r>
              <w:rPr>
                <w:rFonts w:hint="eastAsia"/>
                <w:lang w:val="en-US" w:eastAsia="zh-CN"/>
              </w:rPr>
              <w:t>ADBMGR 在设置备机为同步备机时需要先检查该备机的流复制是正常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7"/>
              </w:numPr>
              <w:rPr>
                <w:rFonts w:hint="eastAsia"/>
                <w:lang w:val="en-US" w:eastAsia="zh-CN"/>
              </w:rPr>
            </w:pPr>
            <w:r>
              <w:rPr>
                <w:rFonts w:hint="eastAsia"/>
                <w:lang w:val="en-US" w:eastAsia="zh-CN"/>
              </w:rPr>
              <w:t>修正ClusterReduce驱动死锁问题，该死锁是因为缺少驱动qual中的PARAM_EXEC类型的Param</w:t>
            </w:r>
          </w:p>
          <w:p>
            <w:pPr>
              <w:numPr>
                <w:ilvl w:val="0"/>
                <w:numId w:val="7"/>
              </w:numPr>
              <w:rPr>
                <w:rFonts w:hint="eastAsia"/>
                <w:lang w:val="en-US" w:eastAsia="zh-CN"/>
              </w:rPr>
            </w:pPr>
            <w:r>
              <w:rPr>
                <w:rFonts w:hint="eastAsia"/>
                <w:lang w:val="en-US" w:eastAsia="zh-CN"/>
              </w:rPr>
              <w:t>修正hashstore测试page剩余空间逻辑不正确导致的core问题</w:t>
            </w:r>
          </w:p>
          <w:p>
            <w:pPr>
              <w:numPr>
                <w:ilvl w:val="0"/>
                <w:numId w:val="7"/>
              </w:numPr>
              <w:rPr>
                <w:rFonts w:hint="eastAsia"/>
                <w:lang w:val="en-US" w:eastAsia="zh-CN"/>
              </w:rPr>
            </w:pPr>
            <w:r>
              <w:rPr>
                <w:rFonts w:hint="eastAsia"/>
                <w:lang w:val="en-US" w:eastAsia="zh-CN"/>
              </w:rPr>
              <w:t>修正异常时调用ReduceClean出错导致errordata_stack_depth溢出而产生core的问题</w:t>
            </w:r>
          </w:p>
        </w:tc>
      </w:tr>
    </w:tbl>
    <w:p>
      <w:pPr>
        <w:ind w:left="0" w:leftChars="0" w:firstLine="0" w:firstLineChars="0"/>
        <w:rPr>
          <w:rFonts w:hint="eastAsia" w:eastAsia="宋体"/>
          <w:lang w:val="en-US" w:eastAsia="zh-CN"/>
        </w:rPr>
      </w:pPr>
      <w:r>
        <w:rPr>
          <w:rFonts w:hint="eastAsia"/>
          <w:lang w:val="en-US" w:eastAsia="zh-CN"/>
        </w:rPr>
        <w:t>3.19-3.23</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firstLine="315" w:firstLineChars="150"/>
              <w:rPr>
                <w:rFonts w:ascii="宋体" w:hAnsi="宋体"/>
                <w:kern w:val="0"/>
                <w:szCs w:val="21"/>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w:t>
            </w: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ind w:left="0" w:leftChars="0" w:firstLine="0" w:firstLineChars="0"/>
              <w:rPr>
                <w:rFonts w:hint="eastAsia"/>
                <w:lang w:val="en-US" w:eastAsia="zh-CN"/>
              </w:rPr>
            </w:pPr>
            <w:r>
              <w:rPr>
                <w:rFonts w:hint="eastAsia"/>
                <w:lang w:val="en-US" w:eastAsia="zh-CN"/>
              </w:rPr>
              <w:t>新增对pgxc_node/pgxc_group系统表操作的校验逻辑：</w:t>
            </w:r>
          </w:p>
          <w:p>
            <w:pPr>
              <w:ind w:left="0" w:leftChars="0" w:firstLine="0" w:firstLineChars="0"/>
              <w:rPr>
                <w:rFonts w:hint="eastAsia"/>
                <w:lang w:val="en-US" w:eastAsia="zh-CN"/>
              </w:rPr>
            </w:pPr>
            <w:r>
              <w:rPr>
                <w:rFonts w:hint="eastAsia"/>
                <w:lang w:val="en-US" w:eastAsia="zh-CN"/>
              </w:rPr>
              <w:t xml:space="preserve">    1、当DROP NODE/GROUP操作涉及的节点已经开启集群事务时，不允许执行。</w:t>
            </w:r>
          </w:p>
          <w:p>
            <w:pPr>
              <w:ind w:left="0" w:leftChars="0" w:firstLine="0" w:firstLineChars="0"/>
              <w:rPr>
                <w:rFonts w:hint="eastAsia"/>
                <w:lang w:val="en-US" w:eastAsia="zh-CN"/>
              </w:rPr>
            </w:pPr>
            <w:r>
              <w:rPr>
                <w:rFonts w:hint="eastAsia"/>
                <w:lang w:val="en-US" w:eastAsia="zh-CN"/>
              </w:rPr>
              <w:t xml:space="preserve">    2、当ALTER NODE HOST/PORT操作设计的节点已经开启集群事务时，不允许操作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ilvl w:val="0"/>
                <w:numId w:val="8"/>
              </w:numPr>
              <w:rPr>
                <w:rFonts w:hint="eastAsia"/>
                <w:lang w:val="en-US" w:eastAsia="zh-CN"/>
              </w:rPr>
            </w:pPr>
            <w:r>
              <w:rPr>
                <w:rFonts w:hint="eastAsia"/>
                <w:lang w:val="en-US" w:eastAsia="zh-CN"/>
              </w:rPr>
              <w:t>优化节间通信中CommandID（M）消息的代码逻辑</w:t>
            </w:r>
          </w:p>
          <w:p>
            <w:pPr>
              <w:numPr>
                <w:ilvl w:val="0"/>
                <w:numId w:val="8"/>
              </w:numPr>
              <w:rPr>
                <w:rFonts w:hint="eastAsia"/>
                <w:lang w:val="en-US" w:eastAsia="zh-CN"/>
              </w:rPr>
            </w:pPr>
            <w:r>
              <w:rPr>
                <w:rFonts w:hint="eastAsia"/>
                <w:lang w:val="en-US" w:eastAsia="zh-CN"/>
              </w:rPr>
              <w:t xml:space="preserve">建表时新增pgxc_class对分片键的依赖，避免出现bug #74: </w:t>
            </w:r>
            <w:r>
              <w:rPr>
                <w:rFonts w:hint="eastAsia"/>
                <w:lang w:val="en-US" w:eastAsia="zh-CN"/>
              </w:rPr>
              <w:fldChar w:fldCharType="begin"/>
            </w:r>
            <w:r>
              <w:rPr>
                <w:rFonts w:hint="eastAsia"/>
                <w:lang w:val="en-US" w:eastAsia="zh-CN"/>
              </w:rPr>
              <w:instrText xml:space="preserve"> HYPERLINK "https://github.com/ADBSQL/AntDB/issues/74" </w:instrText>
            </w:r>
            <w:r>
              <w:rPr>
                <w:rFonts w:hint="eastAsia"/>
                <w:lang w:val="en-US" w:eastAsia="zh-CN"/>
              </w:rPr>
              <w:fldChar w:fldCharType="separate"/>
            </w:r>
            <w:r>
              <w:rPr>
                <w:rStyle w:val="4"/>
                <w:rFonts w:hint="eastAsia"/>
                <w:lang w:val="en-US" w:eastAsia="zh-CN"/>
              </w:rPr>
              <w:t>https://github.com/ADBSQL/AntDB/issues/74</w:t>
            </w:r>
            <w:r>
              <w:rPr>
                <w:rFonts w:hint="eastAsia"/>
                <w:lang w:val="en-US" w:eastAsia="zh-CN"/>
              </w:rPr>
              <w:fldChar w:fldCharType="end"/>
            </w:r>
          </w:p>
          <w:p>
            <w:pPr>
              <w:numPr>
                <w:ilvl w:val="0"/>
                <w:numId w:val="8"/>
              </w:numPr>
              <w:rPr>
                <w:rFonts w:hint="eastAsia"/>
                <w:lang w:val="en-US" w:eastAsia="zh-CN"/>
              </w:rPr>
            </w:pPr>
            <w:r>
              <w:rPr>
                <w:rFonts w:hint="eastAsia"/>
                <w:lang w:val="en-US" w:eastAsia="zh-CN"/>
              </w:rPr>
              <w:t xml:space="preserve"> 舍弃原PGXC通过读取共享内存实现每个Backend进程获取节点信息(pgxc_node)的代码逻辑，而采用事务内读取SysCache的方式获取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9"/>
              </w:numPr>
              <w:rPr>
                <w:rFonts w:hint="eastAsia"/>
                <w:lang w:val="en-US" w:eastAsia="zh-CN"/>
              </w:rPr>
            </w:pPr>
            <w:r>
              <w:rPr>
                <w:rFonts w:hint="eastAsia"/>
                <w:lang w:val="en-US" w:eastAsia="zh-CN"/>
              </w:rPr>
              <w:t>修正处于事务块时，外键检查导致的 ReportCommandIdChange 逻辑问题</w:t>
            </w:r>
          </w:p>
          <w:p>
            <w:pPr>
              <w:numPr>
                <w:ilvl w:val="0"/>
                <w:numId w:val="9"/>
              </w:numPr>
              <w:rPr>
                <w:rFonts w:hint="eastAsia"/>
                <w:lang w:val="en-US" w:eastAsia="zh-CN"/>
              </w:rPr>
            </w:pPr>
            <w:r>
              <w:rPr>
                <w:rFonts w:hint="eastAsia"/>
                <w:lang w:val="en-US" w:eastAsia="zh-CN"/>
              </w:rPr>
              <w:t>修正复制表的 insert ... returning ...，command tag不正确(insert 0 0错误)</w:t>
            </w:r>
          </w:p>
        </w:tc>
      </w:tr>
    </w:tbl>
    <w:p>
      <w:pPr>
        <w:ind w:left="0" w:leftChars="0" w:firstLine="0" w:firstLineChars="0"/>
        <w:rPr>
          <w:rFonts w:hint="eastAsia" w:eastAsia="宋体"/>
          <w:lang w:val="en-US" w:eastAsia="zh-CN"/>
        </w:rPr>
      </w:pPr>
      <w:r>
        <w:rPr>
          <w:rFonts w:hint="eastAsia"/>
          <w:lang w:val="en-US" w:eastAsia="zh-CN"/>
        </w:rPr>
        <w:t>3.26-3.30</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firstLine="315" w:firstLineChars="150"/>
              <w:rPr>
                <w:rFonts w:ascii="宋体" w:hAnsi="宋体"/>
                <w:kern w:val="0"/>
                <w:szCs w:val="21"/>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3.1_471c6cd</w:t>
            </w: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numPr>
                <w:ilvl w:val="0"/>
                <w:numId w:val="10"/>
              </w:numPr>
              <w:ind w:left="0" w:leftChars="0" w:firstLine="0" w:firstLineChars="0"/>
              <w:rPr>
                <w:rFonts w:hint="eastAsia"/>
                <w:lang w:val="en-US" w:eastAsia="zh-CN"/>
              </w:rPr>
            </w:pPr>
            <w:r>
              <w:rPr>
                <w:rFonts w:hint="eastAsia"/>
                <w:lang w:val="en-US" w:eastAsia="zh-CN"/>
              </w:rPr>
              <w:t>ADBMGR 添加LIST NODE HOST host_name显示主机节点信息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ilvl w:val="0"/>
                <w:numId w:val="11"/>
              </w:numPr>
              <w:rPr>
                <w:rFonts w:hint="eastAsia"/>
                <w:lang w:val="en-US" w:eastAsia="zh-CN"/>
              </w:rPr>
            </w:pPr>
            <w:r>
              <w:rPr>
                <w:rFonts w:hint="eastAsia"/>
                <w:lang w:val="en-US" w:eastAsia="zh-CN"/>
              </w:rPr>
              <w:t>删除已不再使用的XC相关的节点索引代码</w:t>
            </w:r>
          </w:p>
          <w:p>
            <w:pPr>
              <w:numPr>
                <w:ilvl w:val="0"/>
                <w:numId w:val="11"/>
              </w:numPr>
              <w:rPr>
                <w:rFonts w:hint="eastAsia"/>
                <w:lang w:val="en-US" w:eastAsia="zh-CN"/>
              </w:rPr>
            </w:pPr>
            <w:r>
              <w:rPr>
                <w:rFonts w:hint="eastAsia"/>
                <w:lang w:val="en-US" w:eastAsia="zh-CN"/>
              </w:rPr>
              <w:t>优化静态变量 xact_error_abort，该参数决定AbortTransaction时，针对remote node的事务命令的失败处理方式</w:t>
            </w:r>
          </w:p>
          <w:p>
            <w:pPr>
              <w:numPr>
                <w:ilvl w:val="0"/>
                <w:numId w:val="11"/>
              </w:numPr>
              <w:rPr>
                <w:rFonts w:hint="eastAsia"/>
                <w:lang w:val="en-US" w:eastAsia="zh-CN"/>
              </w:rPr>
            </w:pPr>
            <w:r>
              <w:rPr>
                <w:rFonts w:hint="eastAsia"/>
                <w:lang w:val="en-US" w:eastAsia="zh-CN"/>
              </w:rPr>
              <w:t>优化HandleFinishCommandHook函数，使其不得自主执行 errfinish，只填充错误信息，由调用者 ereport</w:t>
            </w:r>
          </w:p>
          <w:p>
            <w:pPr>
              <w:numPr>
                <w:ilvl w:val="0"/>
                <w:numId w:val="11"/>
              </w:numPr>
              <w:rPr>
                <w:rFonts w:hint="eastAsia"/>
                <w:lang w:val="en-US" w:eastAsia="zh-CN"/>
              </w:rPr>
            </w:pPr>
            <w:r>
              <w:rPr>
                <w:rFonts w:hint="eastAsia"/>
                <w:lang w:val="en-US" w:eastAsia="zh-CN"/>
              </w:rPr>
              <w:t>删除num_preferred_data_nodes,preferred_data_node及primary_data_node三个全局变量</w:t>
            </w:r>
          </w:p>
          <w:p>
            <w:pPr>
              <w:numPr>
                <w:ilvl w:val="0"/>
                <w:numId w:val="11"/>
              </w:numPr>
              <w:rPr>
                <w:rFonts w:hint="eastAsia"/>
                <w:lang w:val="en-US" w:eastAsia="zh-CN"/>
              </w:rPr>
            </w:pPr>
            <w:r>
              <w:rPr>
                <w:rFonts w:hint="eastAsia"/>
                <w:lang w:val="en-US" w:eastAsia="zh-CN"/>
              </w:rPr>
              <w:t>删除多余的agtm 2pc接口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12"/>
              </w:numPr>
              <w:rPr>
                <w:rFonts w:hint="eastAsia"/>
                <w:lang w:val="en-US" w:eastAsia="zh-CN"/>
              </w:rPr>
            </w:pPr>
            <w:r>
              <w:rPr>
                <w:rFonts w:hint="eastAsia"/>
                <w:lang w:val="en-US" w:eastAsia="zh-CN"/>
              </w:rPr>
              <w:t>修正xcnode_endscan函数关闭错误的index rel,删除PGXCNodeId全局变量</w:t>
            </w:r>
          </w:p>
          <w:p>
            <w:pPr>
              <w:numPr>
                <w:ilvl w:val="0"/>
                <w:numId w:val="12"/>
              </w:numPr>
              <w:rPr>
                <w:rFonts w:hint="eastAsia"/>
                <w:lang w:val="en-US" w:eastAsia="zh-CN"/>
              </w:rPr>
            </w:pPr>
            <w:r>
              <w:rPr>
                <w:rFonts w:hint="eastAsia"/>
                <w:lang w:val="en-US" w:eastAsia="zh-CN"/>
              </w:rPr>
              <w:t>修正Modify table带returning的复制表时无返回结果的bug</w:t>
            </w:r>
          </w:p>
          <w:p>
            <w:pPr>
              <w:numPr>
                <w:ilvl w:val="0"/>
                <w:numId w:val="12"/>
              </w:numPr>
              <w:rPr>
                <w:rFonts w:hint="eastAsia"/>
                <w:lang w:val="en-US" w:eastAsia="zh-CN"/>
              </w:rPr>
            </w:pPr>
            <w:r>
              <w:rPr>
                <w:rFonts w:hint="eastAsia"/>
                <w:lang w:val="en-US" w:eastAsia="zh-CN"/>
              </w:rPr>
              <w:t>修正poolmgr在某些连接异常时未及时清除存在agent的connected_node中的信息,最后可能导致agent关闭时出现Assert</w:t>
            </w:r>
          </w:p>
          <w:p>
            <w:pPr>
              <w:numPr>
                <w:ilvl w:val="0"/>
                <w:numId w:val="12"/>
              </w:numPr>
              <w:rPr>
                <w:rFonts w:hint="eastAsia"/>
                <w:lang w:val="en-US" w:eastAsia="zh-CN"/>
              </w:rPr>
            </w:pPr>
            <w:r>
              <w:rPr>
                <w:rFonts w:hint="eastAsia"/>
                <w:lang w:val="en-US" w:eastAsia="zh-CN"/>
              </w:rPr>
              <w:t>修正锁表时，重启集群产生的core down 问题，原因是重复进入错误处理流程导致的上下文断言错误</w:t>
            </w:r>
          </w:p>
          <w:p>
            <w:pPr>
              <w:numPr>
                <w:ilvl w:val="0"/>
                <w:numId w:val="12"/>
              </w:numPr>
              <w:rPr>
                <w:rFonts w:hint="eastAsia"/>
                <w:lang w:val="en-US" w:eastAsia="zh-CN"/>
              </w:rPr>
            </w:pPr>
            <w:r>
              <w:rPr>
                <w:rFonts w:hint="eastAsia"/>
                <w:lang w:val="en-US" w:eastAsia="zh-CN"/>
              </w:rPr>
              <w:t>修正PoolManagerCleanConnectionOid函数多次释放StringBuffer的bug</w:t>
            </w:r>
          </w:p>
          <w:p>
            <w:pPr>
              <w:numPr>
                <w:ilvl w:val="0"/>
                <w:numId w:val="12"/>
              </w:numPr>
              <w:rPr>
                <w:rFonts w:hint="eastAsia"/>
                <w:lang w:val="en-US" w:eastAsia="zh-CN"/>
              </w:rPr>
            </w:pPr>
            <w:r>
              <w:rPr>
                <w:rFonts w:hint="eastAsia"/>
                <w:lang w:val="en-US" w:eastAsia="zh-CN"/>
              </w:rPr>
              <w:t>修正因agtm_Close清理了agtm_conn-&gt;result(也就是reused_result)，但reused_result没有置为NULL，到导致后续调用时访问了已释放的(reused_result的)内存</w:t>
            </w:r>
          </w:p>
          <w:p>
            <w:pPr>
              <w:numPr>
                <w:ilvl w:val="0"/>
                <w:numId w:val="12"/>
              </w:numPr>
              <w:rPr>
                <w:rFonts w:hint="eastAsia"/>
                <w:lang w:val="en-US" w:eastAsia="zh-CN"/>
              </w:rPr>
            </w:pPr>
            <w:r>
              <w:rPr>
                <w:rFonts w:hint="eastAsia"/>
                <w:lang w:val="en-US" w:eastAsia="zh-CN"/>
              </w:rPr>
              <w:t>修正Result plan下如果为ModifyTable时未判断returningList直接使用导致的core</w:t>
            </w:r>
          </w:p>
          <w:p>
            <w:pPr>
              <w:numPr>
                <w:ilvl w:val="0"/>
                <w:numId w:val="12"/>
              </w:numPr>
              <w:rPr>
                <w:rFonts w:hint="eastAsia"/>
                <w:lang w:val="en-US" w:eastAsia="zh-CN"/>
              </w:rPr>
            </w:pPr>
            <w:r>
              <w:rPr>
                <w:rFonts w:hint="eastAsia"/>
                <w:lang w:val="en-US" w:eastAsia="zh-CN"/>
              </w:rPr>
              <w:t>修正poolmgr未处理backend的AGTM端口变化的情况,导致datanode始终无法连接到AGTM的问题,修改两处AGTM的日志级从LOG变为DEBUG1</w:t>
            </w:r>
          </w:p>
        </w:tc>
      </w:tr>
    </w:tbl>
    <w:p>
      <w:pPr>
        <w:ind w:left="0" w:leftChars="0" w:firstLine="0" w:firstLineChars="0"/>
        <w:rPr>
          <w:rFonts w:hint="eastAsia" w:eastAsia="宋体"/>
          <w:lang w:val="en-US" w:eastAsia="zh-CN"/>
        </w:rPr>
      </w:pPr>
      <w:r>
        <w:rPr>
          <w:rFonts w:hint="eastAsia"/>
          <w:lang w:val="en-US" w:eastAsia="zh-CN"/>
        </w:rPr>
        <w:t>4.2-4.6</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firstLine="315" w:firstLineChars="150"/>
              <w:rPr>
                <w:rFonts w:ascii="宋体" w:hAnsi="宋体"/>
                <w:kern w:val="0"/>
                <w:szCs w:val="21"/>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3.1_773106a</w:t>
            </w: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ind w:left="0" w:leftChars="0" w:firstLine="0" w:firstLineChars="0"/>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ilvl w:val="0"/>
                <w:numId w:val="13"/>
              </w:numPr>
              <w:rPr>
                <w:rFonts w:hint="eastAsia"/>
                <w:lang w:val="en-US" w:eastAsia="zh-CN"/>
              </w:rPr>
            </w:pPr>
            <w:r>
              <w:rPr>
                <w:rFonts w:hint="eastAsia"/>
                <w:lang w:val="en-US" w:eastAsia="zh-CN"/>
              </w:rPr>
              <w:t>ADBMGR failover + force 若备机都是异步则选择lsn最大的备机升为主机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14"/>
              </w:numPr>
              <w:rPr>
                <w:rFonts w:hint="eastAsia"/>
                <w:lang w:val="en-US" w:eastAsia="zh-CN"/>
              </w:rPr>
            </w:pPr>
            <w:r>
              <w:rPr>
                <w:rFonts w:hint="eastAsia"/>
                <w:lang w:val="en-US" w:eastAsia="zh-CN"/>
              </w:rPr>
              <w:t>修正 closed_remote 释放后未置NULL，可能导致内存非法访问的问题</w:t>
            </w:r>
          </w:p>
        </w:tc>
      </w:tr>
    </w:tbl>
    <w:p>
      <w:pPr>
        <w:ind w:left="0" w:leftChars="0" w:firstLine="0" w:firstLineChars="0"/>
        <w:rPr>
          <w:rFonts w:hint="eastAsia" w:eastAsia="宋体"/>
          <w:lang w:val="en-US" w:eastAsia="zh-CN"/>
        </w:rPr>
      </w:pPr>
      <w:r>
        <w:rPr>
          <w:rFonts w:hint="eastAsia"/>
          <w:lang w:val="en-US" w:eastAsia="zh-CN"/>
        </w:rPr>
        <w:t>4.9-4.13</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firstLine="315" w:firstLineChars="150"/>
              <w:rPr>
                <w:rFonts w:ascii="宋体" w:hAnsi="宋体"/>
                <w:kern w:val="0"/>
                <w:szCs w:val="21"/>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3.1_33c3a31</w:t>
            </w: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ind w:left="0" w:leftChars="0" w:firstLine="0" w:firstLineChars="0"/>
              <w:rPr>
                <w:rFonts w:hint="eastAsia"/>
                <w:lang w:val="en-US" w:eastAsia="zh-CN"/>
              </w:rPr>
            </w:pPr>
            <w:r>
              <w:rPr>
                <w:rFonts w:hint="eastAsia"/>
                <w:lang w:val="en-US" w:eastAsia="zh-CN"/>
              </w:rPr>
              <w:t>1、ADBMGR 允许设置多个同步备机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15"/>
              </w:numPr>
              <w:rPr>
                <w:rFonts w:hint="eastAsia"/>
                <w:lang w:val="en-US" w:eastAsia="zh-CN"/>
              </w:rPr>
            </w:pPr>
            <w:r>
              <w:rPr>
                <w:rFonts w:hint="eastAsia"/>
                <w:lang w:val="en-US" w:eastAsia="zh-CN"/>
              </w:rPr>
              <w:t>ADBMONITOR 修正取主机监控数据异常处理</w:t>
            </w:r>
          </w:p>
        </w:tc>
      </w:tr>
    </w:tbl>
    <w:p>
      <w:pPr>
        <w:rPr>
          <w:rFonts w:hint="eastAsia" w:eastAsia="宋体"/>
          <w:lang w:val="en-US" w:eastAsia="zh-CN"/>
        </w:rPr>
      </w:pPr>
      <w:r>
        <w:rPr>
          <w:rFonts w:hint="eastAsia"/>
          <w:lang w:val="en-US" w:eastAsia="zh-CN"/>
        </w:rPr>
        <w:t>4.16-4.20</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firstLine="315" w:firstLineChars="150"/>
              <w:rPr>
                <w:rFonts w:ascii="宋体" w:hAnsi="宋体"/>
                <w:kern w:val="0"/>
                <w:szCs w:val="21"/>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3.1_503d56c</w:t>
            </w: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ind w:left="0" w:leftChars="0" w:firstLine="0" w:firstLineChars="0"/>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16"/>
              </w:numPr>
              <w:rPr>
                <w:rFonts w:hint="eastAsia"/>
                <w:lang w:val="en-US" w:eastAsia="zh-CN"/>
              </w:rPr>
            </w:pPr>
            <w:r>
              <w:rPr>
                <w:rFonts w:hint="eastAsia"/>
                <w:lang w:val="en-US" w:eastAsia="zh-CN"/>
              </w:rPr>
              <w:t>ADBMGR 修正#81 :当已经有sync的datanode slave时，add datanode的时候不支持直接设置sync</w:t>
            </w:r>
          </w:p>
          <w:p>
            <w:pPr>
              <w:numPr>
                <w:ilvl w:val="0"/>
                <w:numId w:val="16"/>
              </w:numPr>
              <w:rPr>
                <w:rFonts w:hint="eastAsia"/>
                <w:lang w:val="en-US" w:eastAsia="zh-CN"/>
              </w:rPr>
            </w:pPr>
            <w:r>
              <w:rPr>
                <w:rFonts w:hint="eastAsia"/>
                <w:lang w:val="en-US" w:eastAsia="zh-CN"/>
              </w:rPr>
              <w:t>修正GetSnapshotData函数，使得本地合并snapshot时，不会丢弃活跃的事务（ps. 当xmin=xmax时，本地合并可能会丢掉xmin这个活跃事务）</w:t>
            </w:r>
          </w:p>
        </w:tc>
      </w:tr>
    </w:tbl>
    <w:p>
      <w:pPr>
        <w:ind w:left="0" w:leftChars="0" w:firstLine="0" w:firstLineChars="0"/>
        <w:rPr>
          <w:rFonts w:hint="eastAsia" w:eastAsia="宋体"/>
          <w:lang w:val="en-US" w:eastAsia="zh-CN"/>
        </w:rPr>
      </w:pPr>
      <w:r>
        <w:rPr>
          <w:rFonts w:hint="eastAsia"/>
          <w:lang w:val="en-US" w:eastAsia="zh-CN"/>
        </w:rPr>
        <w:t>4.23-4.28</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00B050"/>
          </w:tcPr>
          <w:p>
            <w:pPr>
              <w:ind w:firstLine="0" w:firstLineChars="0"/>
              <w:rPr>
                <w:b/>
                <w:kern w:val="0"/>
                <w:sz w:val="20"/>
                <w:szCs w:val="20"/>
              </w:rPr>
            </w:pPr>
            <w:r>
              <w:rPr>
                <w:rFonts w:hint="eastAsia"/>
                <w:b/>
                <w:kern w:val="0"/>
                <w:sz w:val="20"/>
                <w:szCs w:val="20"/>
              </w:rPr>
              <w:t>软件</w:t>
            </w:r>
            <w:r>
              <w:rPr>
                <w:rFonts w:hint="eastAsia"/>
                <w:b/>
                <w:kern w:val="0"/>
                <w:sz w:val="20"/>
                <w:szCs w:val="20"/>
                <w:lang w:eastAsia="zh-CN"/>
              </w:rPr>
              <w:t>版本</w:t>
            </w:r>
          </w:p>
        </w:tc>
        <w:tc>
          <w:tcPr>
            <w:tcW w:w="1276" w:type="dxa"/>
            <w:shd w:val="clear" w:color="auto" w:fill="00B050"/>
          </w:tcPr>
          <w:p>
            <w:pPr>
              <w:ind w:firstLine="0" w:firstLineChars="0"/>
              <w:rPr>
                <w:b/>
                <w:kern w:val="0"/>
                <w:sz w:val="20"/>
                <w:szCs w:val="20"/>
              </w:rPr>
            </w:pPr>
            <w:r>
              <w:rPr>
                <w:rFonts w:hint="eastAsia"/>
                <w:b/>
                <w:kern w:val="0"/>
                <w:sz w:val="20"/>
                <w:szCs w:val="20"/>
              </w:rPr>
              <w:t>功能分类</w:t>
            </w:r>
          </w:p>
        </w:tc>
        <w:tc>
          <w:tcPr>
            <w:tcW w:w="5720" w:type="dxa"/>
            <w:shd w:val="clear" w:color="auto" w:fill="00B050"/>
          </w:tcPr>
          <w:p>
            <w:pPr>
              <w:ind w:firstLine="0" w:firstLineChars="0"/>
              <w:rPr>
                <w:b/>
                <w:kern w:val="0"/>
                <w:sz w:val="20"/>
                <w:szCs w:val="20"/>
              </w:rPr>
            </w:pPr>
            <w:r>
              <w:rPr>
                <w:rFonts w:hint="eastAsia"/>
                <w:b/>
                <w:kern w:val="0"/>
                <w:sz w:val="20"/>
                <w:szCs w:val="20"/>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tcPr>
          <w:p>
            <w:pPr>
              <w:ind w:left="0" w:leftChars="0" w:firstLine="0" w:firstLineChars="0"/>
              <w:rPr>
                <w:rFonts w:hint="eastAsia" w:ascii="宋体" w:hAnsi="宋体"/>
                <w:kern w:val="0"/>
                <w:szCs w:val="21"/>
              </w:rPr>
            </w:pPr>
          </w:p>
          <w:p>
            <w:pPr>
              <w:ind w:left="0" w:leftChars="0" w:firstLine="0" w:firstLineChars="0"/>
              <w:rPr>
                <w:rFonts w:hint="eastAsia" w:ascii="宋体" w:hAnsi="宋体"/>
                <w:kern w:val="0"/>
                <w:szCs w:val="21"/>
                <w:lang w:val="en-US" w:eastAsia="zh-CN"/>
              </w:rPr>
            </w:pPr>
            <w:r>
              <w:rPr>
                <w:rFonts w:hint="eastAsia" w:ascii="宋体" w:hAnsi="宋体"/>
                <w:kern w:val="0"/>
                <w:szCs w:val="21"/>
              </w:rPr>
              <w:t>A</w:t>
            </w:r>
            <w:r>
              <w:rPr>
                <w:rFonts w:hint="eastAsia" w:ascii="宋体" w:hAnsi="宋体"/>
                <w:kern w:val="0"/>
                <w:szCs w:val="21"/>
                <w:lang w:val="en-US" w:eastAsia="zh-CN"/>
              </w:rPr>
              <w:t>nt</w:t>
            </w:r>
            <w:r>
              <w:rPr>
                <w:rFonts w:hint="eastAsia" w:ascii="宋体" w:hAnsi="宋体"/>
                <w:kern w:val="0"/>
                <w:szCs w:val="21"/>
              </w:rPr>
              <w:t>DB</w:t>
            </w:r>
            <w:r>
              <w:rPr>
                <w:rFonts w:hint="eastAsia" w:ascii="宋体" w:hAnsi="宋体"/>
                <w:kern w:val="0"/>
                <w:szCs w:val="21"/>
                <w:lang w:val="en-US" w:eastAsia="zh-CN"/>
              </w:rPr>
              <w:t>3.1_d004de9</w:t>
            </w:r>
          </w:p>
          <w:p>
            <w:pPr>
              <w:ind w:firstLine="315" w:firstLineChars="150"/>
              <w:rPr>
                <w:rFonts w:hint="eastAsia" w:ascii="宋体" w:hAnsi="宋体"/>
                <w:kern w:val="0"/>
                <w:szCs w:val="21"/>
                <w:lang w:val="en-US" w:eastAsia="zh-CN"/>
              </w:rPr>
            </w:pPr>
          </w:p>
        </w:tc>
        <w:tc>
          <w:tcPr>
            <w:tcW w:w="1276" w:type="dxa"/>
          </w:tcPr>
          <w:p>
            <w:pPr>
              <w:ind w:firstLine="0" w:firstLineChars="0"/>
              <w:rPr>
                <w:rFonts w:ascii="宋体" w:hAnsi="宋体"/>
                <w:kern w:val="0"/>
                <w:szCs w:val="21"/>
              </w:rPr>
            </w:pPr>
            <w:r>
              <w:rPr>
                <w:rFonts w:hint="eastAsia" w:ascii="宋体" w:hAnsi="宋体"/>
                <w:kern w:val="0"/>
                <w:szCs w:val="21"/>
              </w:rPr>
              <w:t>新增功能</w:t>
            </w:r>
          </w:p>
        </w:tc>
        <w:tc>
          <w:tcPr>
            <w:tcW w:w="5720" w:type="dxa"/>
          </w:tcPr>
          <w:p>
            <w:pPr>
              <w:ind w:left="0" w:leftChars="0" w:firstLine="0" w:firstLineChars="0"/>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功能优化</w:t>
            </w:r>
          </w:p>
        </w:tc>
        <w:tc>
          <w:tcPr>
            <w:tcW w:w="5720" w:type="dxa"/>
          </w:tcPr>
          <w:p>
            <w:pPr>
              <w:numPr>
                <w:ilvl w:val="0"/>
                <w:numId w:val="17"/>
              </w:numPr>
              <w:rPr>
                <w:rFonts w:hint="eastAsia"/>
                <w:lang w:val="en-US" w:eastAsia="zh-CN"/>
              </w:rPr>
            </w:pPr>
            <w:r>
              <w:rPr>
                <w:rFonts w:hint="eastAsia"/>
                <w:lang w:val="en-US" w:eastAsia="zh-CN"/>
              </w:rPr>
              <w:t>合入社区pg_rewind代码，commit：063ff92</w:t>
            </w:r>
          </w:p>
          <w:p>
            <w:pPr>
              <w:numPr>
                <w:ilvl w:val="0"/>
                <w:numId w:val="17"/>
              </w:numPr>
              <w:rPr>
                <w:rFonts w:hint="eastAsia"/>
                <w:lang w:val="en-US" w:eastAsia="zh-CN"/>
              </w:rPr>
            </w:pPr>
            <w:r>
              <w:rPr>
                <w:rFonts w:hint="eastAsia"/>
                <w:lang w:val="en-US" w:eastAsia="zh-CN"/>
              </w:rPr>
              <w:t>修正get_remote_nodes函数有时未调用hash_seq_term导致的运行时告警</w:t>
            </w:r>
          </w:p>
          <w:p>
            <w:pPr>
              <w:numPr>
                <w:ilvl w:val="0"/>
                <w:numId w:val="17"/>
              </w:numPr>
              <w:rPr>
                <w:rFonts w:hint="eastAsia"/>
                <w:lang w:val="en-US" w:eastAsia="zh-CN"/>
              </w:rPr>
            </w:pPr>
            <w:r>
              <w:rPr>
                <w:rFonts w:hint="eastAsia"/>
                <w:lang w:val="en-US" w:eastAsia="zh-CN"/>
              </w:rPr>
              <w:t>重写制定执行计划时判断是否可制定cluster plan的逻辑及调用函数</w:t>
            </w:r>
          </w:p>
          <w:p>
            <w:pPr>
              <w:numPr>
                <w:ilvl w:val="0"/>
                <w:numId w:val="17"/>
              </w:numPr>
              <w:rPr>
                <w:rFonts w:hint="eastAsia"/>
                <w:lang w:val="en-US" w:eastAsia="zh-CN"/>
              </w:rPr>
            </w:pPr>
            <w:r>
              <w:rPr>
                <w:rFonts w:hint="eastAsia"/>
                <w:lang w:val="en-US" w:eastAsia="zh-CN"/>
              </w:rPr>
              <w:t>更改pgxc_is_func_shippable函数的实现,使用adb_proc系统表中函数可以在coord或datanode上执行时返回true,去除不再使用的enable_stable_func_shipping GUC变量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ind w:firstLine="0" w:firstLineChars="0"/>
              <w:rPr>
                <w:rFonts w:ascii="宋体" w:hAnsi="宋体"/>
                <w:kern w:val="0"/>
                <w:szCs w:val="21"/>
              </w:rPr>
            </w:pPr>
          </w:p>
        </w:tc>
        <w:tc>
          <w:tcPr>
            <w:tcW w:w="1276" w:type="dxa"/>
          </w:tcPr>
          <w:p>
            <w:pPr>
              <w:ind w:firstLine="0" w:firstLineChars="0"/>
              <w:rPr>
                <w:rFonts w:ascii="宋体" w:hAnsi="宋体"/>
                <w:kern w:val="0"/>
                <w:szCs w:val="21"/>
              </w:rPr>
            </w:pPr>
            <w:r>
              <w:rPr>
                <w:rFonts w:hint="eastAsia" w:ascii="宋体" w:hAnsi="宋体"/>
                <w:kern w:val="0"/>
                <w:szCs w:val="21"/>
              </w:rPr>
              <w:t>BUG修复</w:t>
            </w:r>
          </w:p>
        </w:tc>
        <w:tc>
          <w:tcPr>
            <w:tcW w:w="5720" w:type="dxa"/>
          </w:tcPr>
          <w:p>
            <w:pPr>
              <w:numPr>
                <w:ilvl w:val="0"/>
                <w:numId w:val="18"/>
              </w:numPr>
              <w:rPr>
                <w:rFonts w:hint="eastAsia"/>
                <w:lang w:val="en-US" w:eastAsia="zh-CN"/>
              </w:rPr>
            </w:pPr>
            <w:r>
              <w:rPr>
                <w:rFonts w:hint="eastAsia"/>
                <w:lang w:val="en-US" w:eastAsia="zh-CN"/>
              </w:rPr>
              <w:t>修正cluster plan的执行节点某些情况下如果多次执行ModifyTable,则第二次可能不更新command id导致执行报错问题</w:t>
            </w:r>
          </w:p>
          <w:p>
            <w:pPr>
              <w:numPr>
                <w:ilvl w:val="0"/>
                <w:numId w:val="18"/>
              </w:numPr>
              <w:rPr>
                <w:rFonts w:hint="eastAsia"/>
                <w:lang w:val="en-US" w:eastAsia="zh-CN"/>
              </w:rPr>
            </w:pPr>
            <w:r>
              <w:rPr>
                <w:rFonts w:hint="eastAsia"/>
                <w:lang w:val="en-US" w:eastAsia="zh-CN"/>
              </w:rPr>
              <w:t>修正tuptypeconvert未正确处理droped列的问题</w:t>
            </w:r>
          </w:p>
          <w:p>
            <w:pPr>
              <w:numPr>
                <w:ilvl w:val="0"/>
                <w:numId w:val="18"/>
              </w:numPr>
              <w:rPr>
                <w:rFonts w:hint="eastAsia"/>
                <w:lang w:val="en-US" w:eastAsia="zh-CN"/>
              </w:rPr>
            </w:pPr>
            <w:r>
              <w:rPr>
                <w:rFonts w:hint="eastAsia"/>
                <w:lang w:val="en-US" w:eastAsia="zh-CN"/>
              </w:rPr>
              <w:t>修正ClusterMergeGather偶发core：特殊场景下，可能会多次获取节点数据,而这时可能数据已经取完了</w:t>
            </w:r>
          </w:p>
          <w:p>
            <w:pPr>
              <w:numPr>
                <w:ilvl w:val="0"/>
                <w:numId w:val="18"/>
              </w:numPr>
              <w:rPr>
                <w:rFonts w:hint="eastAsia"/>
                <w:lang w:val="en-US" w:eastAsia="zh-CN"/>
              </w:rPr>
            </w:pPr>
            <w:r>
              <w:rPr>
                <w:rFonts w:hint="eastAsia"/>
                <w:lang w:val="en-US" w:eastAsia="zh-CN"/>
              </w:rPr>
              <w:t>修正pg_rewind Fix some problems when copying files &gt;4GB</w:t>
            </w:r>
          </w:p>
          <w:p>
            <w:pPr>
              <w:numPr>
                <w:ilvl w:val="0"/>
                <w:numId w:val="18"/>
              </w:numPr>
              <w:rPr>
                <w:rFonts w:hint="eastAsia"/>
                <w:lang w:val="en-US" w:eastAsia="zh-CN"/>
              </w:rPr>
            </w:pPr>
            <w:r>
              <w:rPr>
                <w:rFonts w:hint="eastAsia"/>
                <w:lang w:val="en-US" w:eastAsia="zh-CN"/>
              </w:rPr>
              <w:t>修正do_type_convert_slot_in/out函数检查TupleDesc过于严格,导致某些情况下的确不一样导致的assert</w:t>
            </w:r>
          </w:p>
          <w:p>
            <w:pPr>
              <w:numPr>
                <w:ilvl w:val="0"/>
                <w:numId w:val="18"/>
              </w:numPr>
              <w:rPr>
                <w:rFonts w:hint="eastAsia"/>
                <w:lang w:val="en-US" w:eastAsia="zh-CN"/>
              </w:rPr>
            </w:pPr>
            <w:r>
              <w:rPr>
                <w:rFonts w:hint="eastAsia"/>
                <w:lang w:val="en-US" w:eastAsia="zh-CN"/>
              </w:rPr>
              <w:t>修正在datanode上执行pool_close_idle_conn()函数crash</w:t>
            </w:r>
          </w:p>
          <w:p>
            <w:pPr>
              <w:numPr>
                <w:ilvl w:val="0"/>
                <w:numId w:val="18"/>
              </w:numPr>
              <w:rPr>
                <w:rFonts w:hint="eastAsia"/>
                <w:lang w:val="en-US" w:eastAsia="zh-CN"/>
              </w:rPr>
            </w:pPr>
            <w:r>
              <w:rPr>
                <w:rFonts w:hint="eastAsia"/>
                <w:lang w:val="en-US" w:eastAsia="zh-CN"/>
              </w:rPr>
              <w:t>修正 reduce 驱动 Param Node 的逻辑错误</w:t>
            </w:r>
          </w:p>
          <w:p>
            <w:pPr>
              <w:numPr>
                <w:ilvl w:val="0"/>
                <w:numId w:val="18"/>
              </w:numPr>
              <w:rPr>
                <w:rFonts w:hint="eastAsia"/>
                <w:lang w:val="en-US" w:eastAsia="zh-CN"/>
              </w:rPr>
            </w:pPr>
            <w:r>
              <w:rPr>
                <w:rFonts w:hint="eastAsia"/>
                <w:lang w:val="en-US" w:eastAsia="zh-CN"/>
              </w:rPr>
              <w:t>修改rxact收到信号的退出方式. 如果收到信号后直接退出自动调用的清理函数可能与收到信号时正在执行的函数冲突,导致core</w:t>
            </w:r>
          </w:p>
        </w:tc>
      </w:tr>
    </w:tbl>
    <w:p>
      <w:pPr>
        <w:ind w:left="0" w:leftChars="0" w:firstLine="0" w:firstLineChars="0"/>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Tahoma">
    <w:panose1 w:val="020B0604030504040204"/>
    <w:charset w:val="00"/>
    <w:family w:val="auto"/>
    <w:pitch w:val="default"/>
    <w:sig w:usb0="61007A87" w:usb1="80000000" w:usb2="00000008" w:usb3="00000000" w:csb0="200101FF" w:csb1="20280000"/>
  </w:font>
  <w:font w:name="Courier New">
    <w:panose1 w:val="02070309020205020404"/>
    <w:charset w:val="00"/>
    <w:family w:val="modern"/>
    <w:pitch w:val="default"/>
    <w:sig w:usb0="00007A87" w:usb1="80000000" w:usb2="00000008" w:usb3="00000000" w:csb0="400001FF" w:csb1="FFFF0000"/>
  </w:font>
  <w:font w:name="Arial">
    <w:panose1 w:val="020B0604020202020204"/>
    <w:charset w:val="00"/>
    <w:family w:val="swiss"/>
    <w:pitch w:val="default"/>
    <w:sig w:usb0="00007A87" w:usb1="80000000" w:usb2="00000008" w:usb3="00000000" w:csb0="400001FF" w:csb1="FFFF0000"/>
  </w:font>
  <w:font w:name="Consolas">
    <w:panose1 w:val="020B0609020204030204"/>
    <w:charset w:val="00"/>
    <w:family w:val="modern"/>
    <w:pitch w:val="default"/>
    <w:sig w:usb0="A00002EF" w:usb1="4000204B"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Microsoft YaHei UI">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Lucida Grande">
    <w:altName w:val="Latha"/>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Latha"/>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D0A5C"/>
    <w:multiLevelType w:val="singleLevel"/>
    <w:tmpl w:val="5A7D0A5C"/>
    <w:lvl w:ilvl="0" w:tentative="0">
      <w:start w:val="1"/>
      <w:numFmt w:val="decimal"/>
      <w:suff w:val="space"/>
      <w:lvlText w:val="%1、"/>
      <w:lvlJc w:val="left"/>
    </w:lvl>
  </w:abstractNum>
  <w:abstractNum w:abstractNumId="1">
    <w:nsid w:val="5A7D0A96"/>
    <w:multiLevelType w:val="singleLevel"/>
    <w:tmpl w:val="5A7D0A96"/>
    <w:lvl w:ilvl="0" w:tentative="0">
      <w:start w:val="1"/>
      <w:numFmt w:val="decimal"/>
      <w:suff w:val="nothing"/>
      <w:lvlText w:val="%1、"/>
      <w:lvlJc w:val="left"/>
    </w:lvl>
  </w:abstractNum>
  <w:abstractNum w:abstractNumId="2">
    <w:nsid w:val="5AA229BC"/>
    <w:multiLevelType w:val="singleLevel"/>
    <w:tmpl w:val="5AA229BC"/>
    <w:lvl w:ilvl="0" w:tentative="0">
      <w:start w:val="1"/>
      <w:numFmt w:val="decimal"/>
      <w:suff w:val="nothing"/>
      <w:lvlText w:val="%1、"/>
      <w:lvlJc w:val="left"/>
    </w:lvl>
  </w:abstractNum>
  <w:abstractNum w:abstractNumId="3">
    <w:nsid w:val="5AA252D2"/>
    <w:multiLevelType w:val="singleLevel"/>
    <w:tmpl w:val="5AA252D2"/>
    <w:lvl w:ilvl="0" w:tentative="0">
      <w:start w:val="1"/>
      <w:numFmt w:val="decimal"/>
      <w:suff w:val="nothing"/>
      <w:lvlText w:val="%1、"/>
      <w:lvlJc w:val="left"/>
    </w:lvl>
  </w:abstractNum>
  <w:abstractNum w:abstractNumId="4">
    <w:nsid w:val="5AA2538C"/>
    <w:multiLevelType w:val="singleLevel"/>
    <w:tmpl w:val="5AA2538C"/>
    <w:lvl w:ilvl="0" w:tentative="0">
      <w:start w:val="1"/>
      <w:numFmt w:val="decimal"/>
      <w:suff w:val="nothing"/>
      <w:lvlText w:val="%1、"/>
      <w:lvlJc w:val="left"/>
    </w:lvl>
  </w:abstractNum>
  <w:abstractNum w:abstractNumId="5">
    <w:nsid w:val="5AAF1259"/>
    <w:multiLevelType w:val="singleLevel"/>
    <w:tmpl w:val="5AAF1259"/>
    <w:lvl w:ilvl="0" w:tentative="0">
      <w:start w:val="1"/>
      <w:numFmt w:val="decimal"/>
      <w:suff w:val="nothing"/>
      <w:lvlText w:val="%1、"/>
      <w:lvlJc w:val="left"/>
    </w:lvl>
  </w:abstractNum>
  <w:abstractNum w:abstractNumId="6">
    <w:nsid w:val="5AAF1292"/>
    <w:multiLevelType w:val="singleLevel"/>
    <w:tmpl w:val="5AAF1292"/>
    <w:lvl w:ilvl="0" w:tentative="0">
      <w:start w:val="1"/>
      <w:numFmt w:val="decimal"/>
      <w:suff w:val="nothing"/>
      <w:lvlText w:val="%1、"/>
      <w:lvlJc w:val="left"/>
    </w:lvl>
  </w:abstractNum>
  <w:abstractNum w:abstractNumId="7">
    <w:nsid w:val="5AB84A65"/>
    <w:multiLevelType w:val="singleLevel"/>
    <w:tmpl w:val="5AB84A65"/>
    <w:lvl w:ilvl="0" w:tentative="0">
      <w:start w:val="1"/>
      <w:numFmt w:val="decimal"/>
      <w:suff w:val="nothing"/>
      <w:lvlText w:val="%1、"/>
      <w:lvlJc w:val="left"/>
    </w:lvl>
  </w:abstractNum>
  <w:abstractNum w:abstractNumId="8">
    <w:nsid w:val="5AB84A87"/>
    <w:multiLevelType w:val="singleLevel"/>
    <w:tmpl w:val="5AB84A87"/>
    <w:lvl w:ilvl="0" w:tentative="0">
      <w:start w:val="1"/>
      <w:numFmt w:val="decimal"/>
      <w:suff w:val="nothing"/>
      <w:lvlText w:val="%1、"/>
      <w:lvlJc w:val="left"/>
    </w:lvl>
  </w:abstractNum>
  <w:abstractNum w:abstractNumId="9">
    <w:nsid w:val="5AE96F36"/>
    <w:multiLevelType w:val="singleLevel"/>
    <w:tmpl w:val="5AE96F36"/>
    <w:lvl w:ilvl="0" w:tentative="0">
      <w:start w:val="1"/>
      <w:numFmt w:val="decimal"/>
      <w:suff w:val="nothing"/>
      <w:lvlText w:val="%1、"/>
      <w:lvlJc w:val="left"/>
    </w:lvl>
  </w:abstractNum>
  <w:abstractNum w:abstractNumId="10">
    <w:nsid w:val="5AE96F89"/>
    <w:multiLevelType w:val="singleLevel"/>
    <w:tmpl w:val="5AE96F89"/>
    <w:lvl w:ilvl="0" w:tentative="0">
      <w:start w:val="1"/>
      <w:numFmt w:val="decimal"/>
      <w:suff w:val="nothing"/>
      <w:lvlText w:val="%1、"/>
      <w:lvlJc w:val="left"/>
    </w:lvl>
  </w:abstractNum>
  <w:abstractNum w:abstractNumId="11">
    <w:nsid w:val="5AE972AD"/>
    <w:multiLevelType w:val="singleLevel"/>
    <w:tmpl w:val="5AE972AD"/>
    <w:lvl w:ilvl="0" w:tentative="0">
      <w:start w:val="1"/>
      <w:numFmt w:val="decimal"/>
      <w:suff w:val="nothing"/>
      <w:lvlText w:val="%1、"/>
      <w:lvlJc w:val="left"/>
    </w:lvl>
  </w:abstractNum>
  <w:abstractNum w:abstractNumId="12">
    <w:nsid w:val="5AE972C3"/>
    <w:multiLevelType w:val="singleLevel"/>
    <w:tmpl w:val="5AE972C3"/>
    <w:lvl w:ilvl="0" w:tentative="0">
      <w:start w:val="1"/>
      <w:numFmt w:val="decimal"/>
      <w:suff w:val="nothing"/>
      <w:lvlText w:val="%1、"/>
      <w:lvlJc w:val="left"/>
    </w:lvl>
  </w:abstractNum>
  <w:abstractNum w:abstractNumId="13">
    <w:nsid w:val="5AE9734C"/>
    <w:multiLevelType w:val="singleLevel"/>
    <w:tmpl w:val="5AE9734C"/>
    <w:lvl w:ilvl="0" w:tentative="0">
      <w:start w:val="1"/>
      <w:numFmt w:val="decimal"/>
      <w:suff w:val="nothing"/>
      <w:lvlText w:val="%1、"/>
      <w:lvlJc w:val="left"/>
    </w:lvl>
  </w:abstractNum>
  <w:abstractNum w:abstractNumId="14">
    <w:nsid w:val="5AE9741F"/>
    <w:multiLevelType w:val="singleLevel"/>
    <w:tmpl w:val="5AE9741F"/>
    <w:lvl w:ilvl="0" w:tentative="0">
      <w:start w:val="1"/>
      <w:numFmt w:val="decimal"/>
      <w:suff w:val="nothing"/>
      <w:lvlText w:val="%1、"/>
      <w:lvlJc w:val="left"/>
    </w:lvl>
  </w:abstractNum>
  <w:abstractNum w:abstractNumId="15">
    <w:nsid w:val="5AE97439"/>
    <w:multiLevelType w:val="singleLevel"/>
    <w:tmpl w:val="5AE97439"/>
    <w:lvl w:ilvl="0" w:tentative="0">
      <w:start w:val="1"/>
      <w:numFmt w:val="decimal"/>
      <w:suff w:val="nothing"/>
      <w:lvlText w:val="%1、"/>
      <w:lvlJc w:val="left"/>
    </w:lvl>
  </w:abstractNum>
  <w:abstractNum w:abstractNumId="16">
    <w:nsid w:val="5AE974BD"/>
    <w:multiLevelType w:val="singleLevel"/>
    <w:tmpl w:val="5AE974BD"/>
    <w:lvl w:ilvl="0" w:tentative="0">
      <w:start w:val="1"/>
      <w:numFmt w:val="decimal"/>
      <w:suff w:val="nothing"/>
      <w:lvlText w:val="%1、"/>
      <w:lvlJc w:val="left"/>
    </w:lvl>
  </w:abstractNum>
  <w:abstractNum w:abstractNumId="17">
    <w:nsid w:val="5AE97555"/>
    <w:multiLevelType w:val="singleLevel"/>
    <w:tmpl w:val="5AE97555"/>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 w:numId="8">
    <w:abstractNumId w:val="7"/>
  </w:num>
  <w:num w:numId="9">
    <w:abstractNumId w:val="8"/>
  </w:num>
  <w:num w:numId="10">
    <w:abstractNumId w:val="13"/>
  </w:num>
  <w:num w:numId="11">
    <w:abstractNumId w:val="11"/>
  </w:num>
  <w:num w:numId="12">
    <w:abstractNumId w:val="12"/>
  </w:num>
  <w:num w:numId="13">
    <w:abstractNumId w:val="15"/>
  </w:num>
  <w:num w:numId="14">
    <w:abstractNumId w:val="14"/>
  </w:num>
  <w:num w:numId="15">
    <w:abstractNumId w:val="16"/>
  </w:num>
  <w:num w:numId="16">
    <w:abstractNumId w:val="17"/>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26ABC"/>
    <w:rsid w:val="00EB2D7E"/>
    <w:rsid w:val="02622A67"/>
    <w:rsid w:val="137F4FA4"/>
    <w:rsid w:val="15487E83"/>
    <w:rsid w:val="16ED330C"/>
    <w:rsid w:val="172552D8"/>
    <w:rsid w:val="18085093"/>
    <w:rsid w:val="1D727E88"/>
    <w:rsid w:val="1E7208AE"/>
    <w:rsid w:val="224F1510"/>
    <w:rsid w:val="22C6470E"/>
    <w:rsid w:val="24120CD6"/>
    <w:rsid w:val="26297B2D"/>
    <w:rsid w:val="2A7070C3"/>
    <w:rsid w:val="2B161A56"/>
    <w:rsid w:val="2E4A7F24"/>
    <w:rsid w:val="333A14B4"/>
    <w:rsid w:val="33E35D3E"/>
    <w:rsid w:val="35222CD1"/>
    <w:rsid w:val="352B4263"/>
    <w:rsid w:val="35B70DB8"/>
    <w:rsid w:val="3AA178CD"/>
    <w:rsid w:val="3EB87327"/>
    <w:rsid w:val="40733FB2"/>
    <w:rsid w:val="4254342D"/>
    <w:rsid w:val="48867D8C"/>
    <w:rsid w:val="49B2143B"/>
    <w:rsid w:val="49B4184E"/>
    <w:rsid w:val="4EB864D4"/>
    <w:rsid w:val="4F2525DF"/>
    <w:rsid w:val="50BC5DCE"/>
    <w:rsid w:val="51BC309B"/>
    <w:rsid w:val="53382332"/>
    <w:rsid w:val="533D4647"/>
    <w:rsid w:val="5AD975D3"/>
    <w:rsid w:val="5BCE0E8B"/>
    <w:rsid w:val="60C6698F"/>
    <w:rsid w:val="66744005"/>
    <w:rsid w:val="66A50FA6"/>
    <w:rsid w:val="6C626ABC"/>
    <w:rsid w:val="722021D3"/>
    <w:rsid w:val="726C4ED0"/>
    <w:rsid w:val="796902C9"/>
    <w:rsid w:val="7CE21BF3"/>
    <w:rsid w:val="7ED01E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2018-02-09T02:06:00Z</dcterms:created>
  <dc:creator>Administrator</dc:creator>
  <cp:lastModifiedBy>zhugy</cp:lastModifiedBy>
  <dcterms:modified xsi:type="dcterms:W3CDTF">2018-05-02T08:23:02Z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