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1" w:rsidRPr="000343CD" w:rsidRDefault="000343CD" w:rsidP="000343CD">
      <w:pPr>
        <w:jc w:val="both"/>
      </w:pPr>
      <w:r w:rsidRPr="000343CD">
        <w:rPr>
          <w:b/>
          <w:bCs/>
        </w:rPr>
        <w:t>Suku Mandailing</w:t>
      </w:r>
      <w:r w:rsidRPr="000343CD">
        <w:t xml:space="preserve"> adalah suku bangsa yang mendiami </w:t>
      </w:r>
      <w:hyperlink r:id="rId5" w:tooltip="Kabupaten Mandailing Natal" w:history="1">
        <w:r w:rsidRPr="000343CD">
          <w:rPr>
            <w:rStyle w:val="Hyperlink"/>
            <w:color w:val="auto"/>
            <w:u w:val="none"/>
          </w:rPr>
          <w:t>Kabupaten Mandailing Natal</w:t>
        </w:r>
      </w:hyperlink>
      <w:r w:rsidRPr="000343CD">
        <w:t xml:space="preserve">, </w:t>
      </w:r>
      <w:hyperlink r:id="rId6" w:tooltip="Kabupaten Padang Lawas" w:history="1">
        <w:r w:rsidRPr="000343CD">
          <w:rPr>
            <w:rStyle w:val="Hyperlink"/>
            <w:color w:val="auto"/>
            <w:u w:val="none"/>
          </w:rPr>
          <w:t>Kabupaten Padang Lawas</w:t>
        </w:r>
      </w:hyperlink>
      <w:r w:rsidRPr="000343CD">
        <w:t xml:space="preserve">, </w:t>
      </w:r>
      <w:hyperlink r:id="rId7" w:tooltip="Kabupaten Padang Lawas Utara" w:history="1">
        <w:r w:rsidRPr="000343CD">
          <w:rPr>
            <w:rStyle w:val="Hyperlink"/>
            <w:color w:val="auto"/>
            <w:u w:val="none"/>
          </w:rPr>
          <w:t>Kabupaten Padang Lawas Utara</w:t>
        </w:r>
      </w:hyperlink>
      <w:r w:rsidRPr="000343CD">
        <w:t xml:space="preserve">, </w:t>
      </w:r>
      <w:hyperlink r:id="rId8" w:tooltip="Kabupaten Tapanuli Selatan" w:history="1">
        <w:r w:rsidRPr="000343CD">
          <w:rPr>
            <w:rStyle w:val="Hyperlink"/>
            <w:color w:val="auto"/>
            <w:u w:val="none"/>
          </w:rPr>
          <w:t>Kabupaten Tapanuli Selatan</w:t>
        </w:r>
      </w:hyperlink>
      <w:r w:rsidRPr="000343CD">
        <w:t xml:space="preserve">, </w:t>
      </w:r>
      <w:hyperlink r:id="rId9" w:tooltip="Kabupaten Labuhanbatu" w:history="1">
        <w:r w:rsidRPr="000343CD">
          <w:rPr>
            <w:rStyle w:val="Hyperlink"/>
            <w:color w:val="auto"/>
            <w:u w:val="none"/>
          </w:rPr>
          <w:t xml:space="preserve">Kabupaten </w:t>
        </w:r>
        <w:bookmarkStart w:id="0" w:name="_GoBack"/>
        <w:bookmarkEnd w:id="0"/>
        <w:r w:rsidRPr="000343CD">
          <w:rPr>
            <w:rStyle w:val="Hyperlink"/>
            <w:color w:val="auto"/>
            <w:u w:val="none"/>
          </w:rPr>
          <w:t>Labuhanbatu</w:t>
        </w:r>
      </w:hyperlink>
      <w:r w:rsidRPr="000343CD">
        <w:t xml:space="preserve">, </w:t>
      </w:r>
      <w:hyperlink r:id="rId10" w:tooltip="Kabupaten Labuhanbatu Utara" w:history="1">
        <w:r w:rsidRPr="000343CD">
          <w:rPr>
            <w:rStyle w:val="Hyperlink"/>
            <w:color w:val="auto"/>
            <w:u w:val="none"/>
          </w:rPr>
          <w:t>Kabupaten Labuhanbatu Utara</w:t>
        </w:r>
      </w:hyperlink>
      <w:r w:rsidRPr="000343CD">
        <w:t xml:space="preserve">, </w:t>
      </w:r>
      <w:hyperlink r:id="rId11" w:tooltip="Kabupaten Labuhanbatu Selatan" w:history="1">
        <w:r w:rsidRPr="000343CD">
          <w:rPr>
            <w:rStyle w:val="Hyperlink"/>
            <w:color w:val="auto"/>
            <w:u w:val="none"/>
          </w:rPr>
          <w:t>Kabupaten Labuhanbatu Selatan</w:t>
        </w:r>
      </w:hyperlink>
      <w:r w:rsidRPr="000343CD">
        <w:t xml:space="preserve">, </w:t>
      </w:r>
      <w:hyperlink r:id="rId12" w:tooltip="Kabupaten Asahan" w:history="1">
        <w:r w:rsidRPr="000343CD">
          <w:rPr>
            <w:rStyle w:val="Hyperlink"/>
            <w:color w:val="auto"/>
            <w:u w:val="none"/>
          </w:rPr>
          <w:t>Kabupaten Asahan</w:t>
        </w:r>
      </w:hyperlink>
      <w:r w:rsidRPr="000343CD">
        <w:t xml:space="preserve">, dan </w:t>
      </w:r>
      <w:hyperlink r:id="rId13" w:tooltip="Kabupaten Batubara" w:history="1">
        <w:r w:rsidRPr="000343CD">
          <w:rPr>
            <w:rStyle w:val="Hyperlink"/>
            <w:color w:val="auto"/>
            <w:u w:val="none"/>
          </w:rPr>
          <w:t>Kabupaten Batubara</w:t>
        </w:r>
      </w:hyperlink>
      <w:r w:rsidRPr="000343CD">
        <w:t xml:space="preserve"> di </w:t>
      </w:r>
      <w:hyperlink r:id="rId14" w:tooltip="Provinsi Sumatera Utara" w:history="1">
        <w:r w:rsidRPr="000343CD">
          <w:rPr>
            <w:rStyle w:val="Hyperlink"/>
            <w:color w:val="auto"/>
            <w:u w:val="none"/>
          </w:rPr>
          <w:t>Provinsi Sumatera Utara</w:t>
        </w:r>
      </w:hyperlink>
      <w:r w:rsidRPr="000343CD">
        <w:t xml:space="preserve"> beserta </w:t>
      </w:r>
      <w:hyperlink r:id="rId15" w:tooltip="Kabupaten Pasaman" w:history="1">
        <w:r w:rsidRPr="000343CD">
          <w:rPr>
            <w:rStyle w:val="Hyperlink"/>
            <w:color w:val="auto"/>
            <w:u w:val="none"/>
          </w:rPr>
          <w:t>Kabupaten Pasaman</w:t>
        </w:r>
      </w:hyperlink>
      <w:r w:rsidRPr="000343CD">
        <w:t xml:space="preserve"> dan </w:t>
      </w:r>
      <w:hyperlink r:id="rId16" w:tooltip="Kabupaten Pasaman Barat" w:history="1">
        <w:r w:rsidRPr="000343CD">
          <w:rPr>
            <w:rStyle w:val="Hyperlink"/>
            <w:color w:val="auto"/>
            <w:u w:val="none"/>
          </w:rPr>
          <w:t>Kabupaten Pasaman Barat</w:t>
        </w:r>
      </w:hyperlink>
      <w:r w:rsidRPr="000343CD">
        <w:t xml:space="preserve"> di </w:t>
      </w:r>
      <w:hyperlink r:id="rId17" w:tooltip="Provinsi Sumatera Barat" w:history="1">
        <w:r w:rsidRPr="000343CD">
          <w:rPr>
            <w:rStyle w:val="Hyperlink"/>
            <w:color w:val="auto"/>
            <w:u w:val="none"/>
          </w:rPr>
          <w:t>Provinsi Sumatera Barat</w:t>
        </w:r>
      </w:hyperlink>
      <w:r w:rsidRPr="000343CD">
        <w:t xml:space="preserve">, dan </w:t>
      </w:r>
      <w:hyperlink r:id="rId18" w:tooltip="Kabupaten Rokan Hulu" w:history="1">
        <w:r w:rsidRPr="000343CD">
          <w:rPr>
            <w:rStyle w:val="Hyperlink"/>
            <w:color w:val="auto"/>
            <w:u w:val="none"/>
          </w:rPr>
          <w:t>Kabupaten Rokan Hulu</w:t>
        </w:r>
      </w:hyperlink>
      <w:r w:rsidRPr="000343CD">
        <w:t xml:space="preserve"> di </w:t>
      </w:r>
      <w:hyperlink r:id="rId19" w:tooltip="Provinsi Riau" w:history="1">
        <w:r w:rsidRPr="000343CD">
          <w:rPr>
            <w:rStyle w:val="Hyperlink"/>
            <w:color w:val="auto"/>
            <w:u w:val="none"/>
          </w:rPr>
          <w:t>Provinsi Riau</w:t>
        </w:r>
      </w:hyperlink>
      <w:r w:rsidRPr="000343CD">
        <w:t>. Mandailing merupakan kelompok masyarakat yang berbeda dengan suku, Hal ini terlihat dari perbedaan sistem sosial, asal usul, dan kepercayaan.</w:t>
      </w:r>
    </w:p>
    <w:p w:rsidR="000343CD" w:rsidRPr="000343CD" w:rsidRDefault="000343CD" w:rsidP="000343CD">
      <w:pPr>
        <w:jc w:val="both"/>
      </w:pPr>
      <w:r w:rsidRPr="000343CD">
        <w:t xml:space="preserve">Mandailing </w:t>
      </w:r>
      <w:r w:rsidRPr="000343CD">
        <w:t xml:space="preserve">atau </w:t>
      </w:r>
      <w:hyperlink r:id="rId20" w:tooltip="Mandahiling (halaman belum tersedia)" w:history="1">
        <w:r w:rsidRPr="000343CD">
          <w:rPr>
            <w:rStyle w:val="Hyperlink"/>
            <w:color w:val="auto"/>
            <w:u w:val="none"/>
          </w:rPr>
          <w:t>Mandahiling</w:t>
        </w:r>
      </w:hyperlink>
      <w:r w:rsidRPr="000343CD">
        <w:t xml:space="preserve"> diperkirakan berasal dari kata Mandala dan </w:t>
      </w:r>
      <w:hyperlink r:id="rId21" w:tooltip="Holing" w:history="1">
        <w:r w:rsidRPr="000343CD">
          <w:rPr>
            <w:rStyle w:val="Hyperlink"/>
            <w:color w:val="auto"/>
            <w:u w:val="none"/>
          </w:rPr>
          <w:t>Holing</w:t>
        </w:r>
      </w:hyperlink>
      <w:r w:rsidRPr="000343CD">
        <w:t xml:space="preserve">, yang berarti sebuah wilayah </w:t>
      </w:r>
      <w:hyperlink r:id="rId22" w:tooltip="Kerajaan Kalinga" w:history="1">
        <w:r w:rsidRPr="000343CD">
          <w:rPr>
            <w:rStyle w:val="Hyperlink"/>
            <w:color w:val="auto"/>
            <w:u w:val="none"/>
          </w:rPr>
          <w:t>Kerajaan Kalinga</w:t>
        </w:r>
      </w:hyperlink>
      <w:r w:rsidRPr="000343CD">
        <w:t>. Kerajaan Kalingga adalah kerajaan Nusantara yang berdiri sebelum Kerajaan Sriwijaya, dengan raja terakhir Sri Paduka Maharaja Indrawarman yang mendirikan Kesultanan Dharmasraya setelah di-Islamkan oleh utusan Khalifah Utsman bin Affan pada abad ke-7 M. Sri Paduka Maharaja Indrawarman adalah putra dari Ratu Shima. Sri Paduka Maharaja Indrawarman kemudian dibunuh oleh Syailendra, pendiri Kerajaan Sriwijaya pada abad ke-7 itu juga. Pada abad ke-10, Kerajaan Chola dari wilayah Tamil, India Selatan, dengan rajanya Rajendra telah menyerang Kerajaan Sriwijaya dan menduduki wilayah Mandailing, yang kemudian dikenal dengan nama Ang Chola (baca: Angkola). Ang adalah gelar kehormatan untuk Rajendra. Kerajaan India tersebut diperkirakan telah membentuk koloni mereka, yang terbentang dari Portibi hingga Pidoli.</w:t>
      </w:r>
      <w:hyperlink r:id="rId23" w:anchor="cite_note-3" w:history="1">
        <w:r w:rsidRPr="000343CD">
          <w:rPr>
            <w:rStyle w:val="Hyperlink"/>
            <w:color w:val="auto"/>
            <w:u w:val="none"/>
            <w:vertAlign w:val="superscript"/>
          </w:rPr>
          <w:t>[3]</w:t>
        </w:r>
      </w:hyperlink>
      <w:r w:rsidRPr="000343CD">
        <w:t xml:space="preserve"> Dalam </w:t>
      </w:r>
      <w:hyperlink r:id="rId24" w:tooltip="Bahasa Minangkabau" w:history="1">
        <w:r w:rsidRPr="000343CD">
          <w:rPr>
            <w:rStyle w:val="Hyperlink"/>
            <w:color w:val="auto"/>
            <w:u w:val="none"/>
          </w:rPr>
          <w:t>Bahasa Minangkabau</w:t>
        </w:r>
      </w:hyperlink>
      <w:r w:rsidRPr="000343CD">
        <w:t xml:space="preserve">, Mandailing diartikan sebagai </w:t>
      </w:r>
      <w:r w:rsidRPr="000343CD">
        <w:rPr>
          <w:i/>
          <w:iCs/>
        </w:rPr>
        <w:t>mande hilang</w:t>
      </w:r>
      <w:r w:rsidRPr="000343CD">
        <w:t xml:space="preserve"> yang bermaksud "ibu yang hilang". Oleh karenanya ada pula anggapan yang mengatakan bahwa masyarakat Mandailing berasal dari </w:t>
      </w:r>
      <w:hyperlink r:id="rId25" w:tooltip="Kerajaan Pagaruyung" w:history="1">
        <w:r w:rsidRPr="000343CD">
          <w:rPr>
            <w:rStyle w:val="Hyperlink"/>
            <w:color w:val="auto"/>
            <w:u w:val="none"/>
          </w:rPr>
          <w:t>Kerajaan Pagaruyung</w:t>
        </w:r>
      </w:hyperlink>
      <w:r w:rsidRPr="000343CD">
        <w:t xml:space="preserve"> di Minangkabau.</w:t>
      </w:r>
    </w:p>
    <w:sectPr w:rsidR="000343CD" w:rsidRPr="0003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CD"/>
    <w:rsid w:val="000343CD"/>
    <w:rsid w:val="00453F41"/>
    <w:rsid w:val="0077549F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3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Kabupaten_Tapanuli_Selatan" TargetMode="External"/><Relationship Id="rId13" Type="http://schemas.openxmlformats.org/officeDocument/2006/relationships/hyperlink" Target="http://id.wikipedia.org/wiki/Kabupaten_Batubara" TargetMode="External"/><Relationship Id="rId18" Type="http://schemas.openxmlformats.org/officeDocument/2006/relationships/hyperlink" Target="http://id.wikipedia.org/wiki/Kabupaten_Rokan_Hul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Holing" TargetMode="External"/><Relationship Id="rId7" Type="http://schemas.openxmlformats.org/officeDocument/2006/relationships/hyperlink" Target="http://id.wikipedia.org/wiki/Kabupaten_Padang_Lawas_Utara" TargetMode="External"/><Relationship Id="rId12" Type="http://schemas.openxmlformats.org/officeDocument/2006/relationships/hyperlink" Target="http://id.wikipedia.org/wiki/Kabupaten_Asahan" TargetMode="External"/><Relationship Id="rId17" Type="http://schemas.openxmlformats.org/officeDocument/2006/relationships/hyperlink" Target="http://id.wikipedia.org/wiki/Provinsi_Sumatera_Barat" TargetMode="External"/><Relationship Id="rId25" Type="http://schemas.openxmlformats.org/officeDocument/2006/relationships/hyperlink" Target="http://id.wikipedia.org/wiki/Kerajaan_Pagaruyu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d.wikipedia.org/wiki/Kabupaten_Pasaman_Barat" TargetMode="External"/><Relationship Id="rId20" Type="http://schemas.openxmlformats.org/officeDocument/2006/relationships/hyperlink" Target="http://id.wikipedia.org/w/index.php?title=Mandahiling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id.wikipedia.org/wiki/Kabupaten_Padang_Lawas" TargetMode="External"/><Relationship Id="rId11" Type="http://schemas.openxmlformats.org/officeDocument/2006/relationships/hyperlink" Target="http://id.wikipedia.org/wiki/Kabupaten_Labuhanbatu_Selatan" TargetMode="External"/><Relationship Id="rId24" Type="http://schemas.openxmlformats.org/officeDocument/2006/relationships/hyperlink" Target="http://id.wikipedia.org/wiki/Bahasa_Minangkabau" TargetMode="External"/><Relationship Id="rId5" Type="http://schemas.openxmlformats.org/officeDocument/2006/relationships/hyperlink" Target="http://id.wikipedia.org/wiki/Kabupaten_Mandailing_Natal" TargetMode="External"/><Relationship Id="rId15" Type="http://schemas.openxmlformats.org/officeDocument/2006/relationships/hyperlink" Target="http://id.wikipedia.org/wiki/Kabupaten_Pasaman" TargetMode="External"/><Relationship Id="rId23" Type="http://schemas.openxmlformats.org/officeDocument/2006/relationships/hyperlink" Target="http://id.wikipedia.org/wiki/Suku_Batak_Mandailing" TargetMode="External"/><Relationship Id="rId10" Type="http://schemas.openxmlformats.org/officeDocument/2006/relationships/hyperlink" Target="http://id.wikipedia.org/wiki/Kabupaten_Labuhanbatu_Utara" TargetMode="External"/><Relationship Id="rId19" Type="http://schemas.openxmlformats.org/officeDocument/2006/relationships/hyperlink" Target="http://id.wikipedia.org/wiki/Provinsi_Ri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Kabupaten_Labuhanbatu" TargetMode="External"/><Relationship Id="rId14" Type="http://schemas.openxmlformats.org/officeDocument/2006/relationships/hyperlink" Target="http://id.wikipedia.org/wiki/Provinsi_Sumatera_Utara" TargetMode="External"/><Relationship Id="rId22" Type="http://schemas.openxmlformats.org/officeDocument/2006/relationships/hyperlink" Target="http://id.wikipedia.org/wiki/Kerajaan_Kaling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2013-12-05T09:07:00Z</dcterms:created>
  <dcterms:modified xsi:type="dcterms:W3CDTF">2013-12-05T09:09:00Z</dcterms:modified>
</cp:coreProperties>
</file>