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Division</w:t>
      </w:r>
      <w:r>
        <w:t xml:space="preserve"> </w:t>
      </w:r>
      <w:r>
        <w:t xml:space="preserve">of</w:t>
      </w:r>
      <w:r>
        <w:t xml:space="preserve"> </w:t>
      </w:r>
      <w:r>
        <w:t xml:space="preserve">Sport</w:t>
      </w:r>
      <w:r>
        <w:t xml:space="preserve"> </w:t>
      </w:r>
      <w:r>
        <w:t xml:space="preserve">Fish</w:t>
      </w:r>
      <w:r>
        <w:t xml:space="preserve"> </w:t>
      </w:r>
      <w:r>
        <w:t xml:space="preserve">Staff</w:t>
      </w:r>
      <w:r>
        <w:t xml:space="preserve"> </w:t>
      </w:r>
      <w:r>
        <w:t xml:space="preserve">responses</w:t>
      </w:r>
      <w:r>
        <w:t xml:space="preserve"> </w:t>
      </w:r>
      <w:r>
        <w:t xml:space="preserve">to</w:t>
      </w:r>
      <w:r>
        <w:t xml:space="preserve"> </w:t>
      </w:r>
      <w:r>
        <w:t xml:space="preserve">the</w:t>
      </w:r>
      <w:r>
        <w:t xml:space="preserve"> </w:t>
      </w:r>
      <w:r>
        <w:t xml:space="preserve">gotham</w:t>
      </w:r>
      <w:r>
        <w:t xml:space="preserve"> </w:t>
      </w:r>
      <w:r>
        <w:t xml:space="preserve">Culture</w:t>
      </w:r>
      <w:r>
        <w:t xml:space="preserve"> </w:t>
      </w:r>
      <w:r>
        <w:t xml:space="preserve">survey</w:t>
      </w:r>
    </w:p>
    <w:p>
      <w:pPr>
        <w:pStyle w:val="Author"/>
      </w:pPr>
      <w:r>
        <w:t xml:space="preserve">Division</w:t>
      </w:r>
      <w:r>
        <w:t xml:space="preserve"> </w:t>
      </w:r>
      <w:r>
        <w:t xml:space="preserve">of</w:t>
      </w:r>
      <w:r>
        <w:t xml:space="preserve"> </w:t>
      </w:r>
      <w:r>
        <w:t xml:space="preserve">Sport</w:t>
      </w:r>
      <w:r>
        <w:t xml:space="preserve"> </w:t>
      </w:r>
      <w:r>
        <w:t xml:space="preserve">Fisheries</w:t>
      </w:r>
      <w:r>
        <w:t xml:space="preserve"> </w:t>
      </w:r>
      <w:r>
        <w:t xml:space="preserve">Leadership</w:t>
      </w:r>
      <w:r>
        <w:t xml:space="preserve"> </w:t>
      </w:r>
      <w:r>
        <w:t xml:space="preserve">Team</w:t>
      </w:r>
    </w:p>
    <w:bookmarkStart w:id="20" w:name="introduction"/>
    <w:p>
      <w:pPr>
        <w:pStyle w:val="Heading2"/>
      </w:pPr>
      <w:r>
        <w:t xml:space="preserve">Introduction</w:t>
      </w:r>
    </w:p>
    <w:p>
      <w:pPr>
        <w:pStyle w:val="FirstParagraph"/>
      </w:pPr>
      <w:r>
        <w:t xml:space="preserve">gotham Culture provided a Division of Sport Fish specific report to Division Leadership in late April. The report contained many tables as well as a short summary of the results. Tables are broken out by work group, and work groups of less than 5 individuals (not respondents) were redacted. Division leadership feel releasing the report in its entirety could result in some employees being identifiable and has prepared this summary to share the results while protecting employee anonymity.</w:t>
      </w:r>
    </w:p>
    <w:bookmarkEnd w:id="20"/>
    <w:bookmarkStart w:id="25" w:name="gotham-culture-overall-recommendations"/>
    <w:p>
      <w:pPr>
        <w:pStyle w:val="Heading2"/>
      </w:pPr>
      <w:r>
        <w:t xml:space="preserve">gotham Culture Overall Recommendations</w:t>
      </w:r>
    </w:p>
    <w:p>
      <w:pPr>
        <w:pStyle w:val="FirstParagraph"/>
      </w:pPr>
      <w:r>
        <w:t xml:space="preserve">In general, gotham Culture reports</w:t>
      </w:r>
      <w:r>
        <w:t xml:space="preserve"> </w:t>
      </w:r>
      <w:r>
        <w:t xml:space="preserve">“</w:t>
      </w:r>
      <w:r>
        <w:t xml:space="preserve">Respondents from SPF identified several areas of strength that are representative of a healthy culture that supports effective recruitment and retention.</w:t>
      </w:r>
      <w:r>
        <w:t xml:space="preserve">”</w:t>
      </w:r>
      <w:r>
        <w:t xml:space="preserve">. That said, they did make two recommendations which are reported here in their entirety:</w:t>
      </w:r>
    </w:p>
    <w:p>
      <w:pPr>
        <w:pStyle w:val="BlockText"/>
      </w:pPr>
      <w:r>
        <w:rPr>
          <w:iCs/>
          <w:i/>
        </w:rPr>
        <w:t xml:space="preserve">For SPF to improve its overall culture and employee experience, the survey data and focus groups outcomes suggest focusing on two particular areas:</w:t>
      </w:r>
    </w:p>
    <w:p>
      <w:pPr>
        <w:pStyle w:val="BlockText"/>
      </w:pPr>
      <w:r>
        <w:rPr>
          <w:iCs/>
          <w:i/>
        </w:rPr>
        <w:t xml:space="preserve">1. When asked if they feel supported and valued by Division leadership, less than 50% of SPF employees agree.</w:t>
      </w:r>
    </w:p>
    <w:p>
      <w:pPr>
        <w:pStyle w:val="BlockText"/>
      </w:pPr>
      <w:r>
        <w:rPr>
          <w:iCs/>
          <w:i/>
        </w:rPr>
        <w:t xml:space="preserve">2. Taking steps (to) explore flexible work arrangements that consider factors such as seasonality, workload and family responsibilities was a theme identified for SPF during the division specific focus group. Additionally, only 50% of SPF employees said they would feel comfortable taking 100% of their available annual leave without fear of criticism, judgement, or negative impact which is 6.7% below the score for other ADF&amp;G employees.</w:t>
      </w:r>
    </w:p>
    <w:bookmarkStart w:id="22" w:name="dlt-value-and-support"/>
    <w:p>
      <w:pPr>
        <w:pStyle w:val="Heading3"/>
      </w:pPr>
      <w:r>
        <w:t xml:space="preserve">DLT Value and Support</w:t>
      </w:r>
    </w:p>
    <w:p>
      <w:pPr>
        <w:pStyle w:val="FirstParagraph"/>
      </w:pPr>
      <w:r>
        <w:t xml:space="preserve">Division leadership agree the first recommendation raises serious concerns. Responses to the specific question relating to this concern are shown in</w:t>
      </w:r>
      <w:r>
        <w:t xml:space="preserve"> </w:t>
      </w:r>
      <w:hyperlink w:anchor="tbl-leadership">
        <w:r>
          <w:rPr>
            <w:rStyle w:val="Hyperlink"/>
          </w:rPr>
          <w:t xml:space="preserve">Table 1</w:t>
        </w:r>
      </w:hyperlink>
      <w:r>
        <w:t xml:space="preserve">. As a leadership team, it’s difficult to see that some staff do not feel valued by Division leadership. Many DLT members have worked their way onto the DLT starting from technician or entry-level biologist positions. We all understand the value each job class and level within those job classes provide to the Division. Each position represents an important cog in the wheel or component of the machine. Without one, the wheel or machine limps along or doesn’t work. Quite simply, we would be unable to manage Alaska Sport fisheries without all our staff. In these times of recruitment and retention challenges, our staff are even more important because we are all accomplishing more in our jobs with less staffing capacity. We can’t accomplish all that we do as a Division without all our staff pulling together. Each and every position is important. We apologize if that sentiment gets lost in the day-to-day hustle and bustle of getting our jobs done and pledge to improve communication with staff.</w:t>
      </w:r>
    </w:p>
    <w:p>
      <w:pPr>
        <w:pStyle w:val="BodyText"/>
      </w:pPr>
      <w:r>
        <w:t xml:space="preserve">One recent DLT action that may help foster trust and communication between staff and Division leadership was the adoption of</w:t>
      </w:r>
      <w:r>
        <w:t xml:space="preserve"> </w:t>
      </w:r>
      <w:hyperlink r:id="rId21">
        <w:r>
          <w:rPr>
            <w:rStyle w:val="Hyperlink"/>
          </w:rPr>
          <w:t xml:space="preserve">DLT bylaws</w:t>
        </w:r>
      </w:hyperlink>
      <w:r>
        <w:t xml:space="preserve">. The bylaws clarify each DLT member is responsible to act as a point of contact between their staff and the DLT, and call for an additional DLT point of contact in the event you prefer not to use the DLT contact within your chain of command. Please communicate with your DLT representative or other members of the DLT. The DLT serves the Division and it’s staff.</w:t>
      </w:r>
    </w:p>
    <w:p>
      <w:pPr>
        <w:pStyle w:val="BodyText"/>
      </w:pPr>
      <w:r>
        <w:t xml:space="preserve">The bylaws also call for in-person meetings two times per year with the venue rotating between the three geographic regions. We recently had the first in-person meeting using this design in Fairbanks. It was a learning experience from which we hope to improve. Some technical fixes include: increase time for the Coffee Time with staff, troubleshoot technology prior to meeting, arrange participant seating in either a U shape or circle, and continue to have questions sent ahead of time to the DLT.</w:t>
      </w:r>
      <w:r>
        <w:t xml:space="preserve"> </w:t>
      </w:r>
      <w:r>
        <w:rPr>
          <w:bCs/>
          <w:b/>
        </w:rPr>
        <w:t xml:space="preserve">Adaptive solutions that were noted include the importance of DLT members taking the time to roam the office and interact with staff in less formal settings and DLT members encouraging two-way communication and practicing active listening.</w:t>
      </w:r>
      <w:r>
        <w:t xml:space="preserve"> </w:t>
      </w:r>
      <w:r>
        <w:t xml:space="preserve">The next in-person meeting is scheduled for November 7-9 in Juneau.</w:t>
      </w:r>
    </w:p>
    <w:p>
      <w:pPr>
        <w:pStyle w:val="BodyText"/>
      </w:pPr>
      <w:r>
        <w:t xml:space="preserve">One positive that came from the Fairbanks coffee time was the result of a staff comment about the turnaround time between DLT meetings and the distribution of DLT notes. The DLT acted on this suggestion at the Fairbanks meeting and modified the notes and schedule surrounding the notes to allow for distribution within 10 days of the meeting.</w:t>
      </w:r>
    </w:p>
    <w:p>
      <w:pPr>
        <w:pStyle w:val="BodyText"/>
      </w:pPr>
      <w:r>
        <w:t xml:space="preserve">A related communication based issue noted in the DSF employee responses concerned justification for decisions made by leadership (shown in</w:t>
      </w:r>
      <w:r>
        <w:t xml:space="preserve"> </w:t>
      </w:r>
      <w:hyperlink w:anchor="tbl-rationale">
        <w:r>
          <w:rPr>
            <w:rStyle w:val="Hyperlink"/>
          </w:rPr>
          <w:t xml:space="preserve">Table 2</w:t>
        </w:r>
      </w:hyperlink>
      <w:r>
        <w:t xml:space="preserve">).</w:t>
      </w:r>
      <w:r>
        <w:t xml:space="preserve"> </w:t>
      </w:r>
      <w:r>
        <w:rPr>
          <w:bCs/>
          <w:b/>
        </w:rPr>
        <w:t xml:space="preserve">Moving forward the DLT will add a rationale statement in the DLT notes below every action item or vote.</w:t>
      </w:r>
    </w:p>
    <w:bookmarkEnd w:id="22"/>
    <w:bookmarkStart w:id="24" w:name="workplace-flexibility"/>
    <w:p>
      <w:pPr>
        <w:pStyle w:val="Heading3"/>
      </w:pPr>
      <w:r>
        <w:t xml:space="preserve">Workplace Flexibility</w:t>
      </w:r>
    </w:p>
    <w:p>
      <w:pPr>
        <w:pStyle w:val="FirstParagraph"/>
      </w:pPr>
      <w:r>
        <w:t xml:space="preserve">The DLT does not see the need for the increase workplace flexibility noted in the gotham Culture recommendations. We note that the issue was raised in the pre-survey but not supported in the survey itself (see table</w:t>
      </w:r>
      <w:r>
        <w:t xml:space="preserve"> </w:t>
      </w:r>
      <w:hyperlink w:anchor="tbl-flexibility">
        <w:r>
          <w:rPr>
            <w:rStyle w:val="Hyperlink"/>
          </w:rPr>
          <w:t xml:space="preserve">Table 3</w:t>
        </w:r>
      </w:hyperlink>
      <w:r>
        <w:t xml:space="preserve">). We also note that the survey occurred shortly after COVID restrictions were being relaxed and suggest some of the concern had more to do with anxiety about future changes than about an actual workplace conditions. This interpretation is supported by the generally positive sentiment and focus on</w:t>
      </w:r>
      <w:r>
        <w:t xml:space="preserve"> </w:t>
      </w:r>
      <w:r>
        <w:t xml:space="preserve">“</w:t>
      </w:r>
      <w:r>
        <w:t xml:space="preserve">trust</w:t>
      </w:r>
      <w:r>
        <w:t xml:space="preserve">”</w:t>
      </w:r>
      <w:r>
        <w:t xml:space="preserve"> </w:t>
      </w:r>
      <w:r>
        <w:t xml:space="preserve">and</w:t>
      </w:r>
      <w:r>
        <w:t xml:space="preserve"> </w:t>
      </w:r>
      <w:r>
        <w:t xml:space="preserve">“</w:t>
      </w:r>
      <w:r>
        <w:t xml:space="preserve">anticipation</w:t>
      </w:r>
      <w:r>
        <w:t xml:space="preserve">”</w:t>
      </w:r>
      <w:r>
        <w:t xml:space="preserve"> </w:t>
      </w:r>
      <w:r>
        <w:t xml:space="preserve">words reveled in the</w:t>
      </w:r>
      <w:r>
        <w:t xml:space="preserve"> </w:t>
      </w:r>
      <w:hyperlink r:id="rId23">
        <w:r>
          <w:rPr>
            <w:rStyle w:val="Hyperlink"/>
          </w:rPr>
          <w:t xml:space="preserve">text analysis</w:t>
        </w:r>
      </w:hyperlink>
      <w:r>
        <w:t xml:space="preserve"> </w:t>
      </w:r>
      <w:r>
        <w:t xml:space="preserve">of question 54 (How does your schedule, workload, or work/life integration influence your desire to work for ADF&amp;G?).</w:t>
      </w:r>
      <w:r>
        <w:t xml:space="preserve"> </w:t>
      </w:r>
      <w:r>
        <w:rPr>
          <w:bCs/>
          <w:b/>
        </w:rPr>
        <w:t xml:space="preserve">If changes in workplace flexibility are made in the future they are likely to come from the Department or Administration rather than Divisional leadership.</w:t>
      </w:r>
    </w:p>
    <w:bookmarkEnd w:id="24"/>
    <w:bookmarkEnd w:id="25"/>
    <w:bookmarkStart w:id="34" w:name="X4cd32342cfa08ce53d007ad980ca0dd4cf39a46"/>
    <w:p>
      <w:pPr>
        <w:pStyle w:val="Heading2"/>
      </w:pPr>
      <w:r>
        <w:t xml:space="preserve">gotham Culture Near-Term Retention Recommendations</w:t>
      </w:r>
    </w:p>
    <w:p>
      <w:pPr>
        <w:pStyle w:val="FirstParagraph"/>
      </w:pPr>
      <w:r>
        <w:t xml:space="preserve">The DLT feels the largest issues driving near -term retention issues are monetary compensation and tier 4 retirement benefits provided to newer employees. Staff made this clear when afforded the opportunity (See word and bi-gram frequency analysis in response to question 31 in the</w:t>
      </w:r>
      <w:r>
        <w:t xml:space="preserve"> </w:t>
      </w:r>
      <w:hyperlink r:id="rId23">
        <w:r>
          <w:rPr>
            <w:rStyle w:val="Hyperlink"/>
          </w:rPr>
          <w:t xml:space="preserve">text analysis</w:t>
        </w:r>
      </w:hyperlink>
      <w:r>
        <w:t xml:space="preserve">).</w:t>
      </w:r>
      <w:r>
        <w:t xml:space="preserve"> </w:t>
      </w:r>
      <w:r>
        <w:rPr>
          <w:bCs/>
          <w:b/>
        </w:rPr>
        <w:t xml:space="preserve">As we all know, this is a executive/legislative issue that is best addressed by supporting our unions in the collective bargaining process.</w:t>
      </w:r>
    </w:p>
    <w:p>
      <w:pPr>
        <w:pStyle w:val="BodyText"/>
      </w:pPr>
      <w:r>
        <w:t xml:space="preserve">gotham Culture recommendations regarding near-term turnover of DSF staff ignore this consideration. Without losing focus on the largest issue, we repeat these recommendations in full below:</w:t>
      </w:r>
    </w:p>
    <w:p>
      <w:pPr>
        <w:pStyle w:val="BlockText"/>
      </w:pPr>
      <w:r>
        <w:rPr>
          <w:iCs/>
          <w:i/>
        </w:rPr>
        <w:t xml:space="preserve">Analysis of the survey responses from SPF employees identified two primary areas of focus for future efforts to improve the culture and work experience to drive retention:</w:t>
      </w:r>
    </w:p>
    <w:p>
      <w:pPr>
        <w:pStyle w:val="BlockText"/>
      </w:pPr>
      <w:r>
        <w:rPr>
          <w:iCs/>
          <w:i/>
        </w:rPr>
        <w:t xml:space="preserve">1. Nearly 50% of SPF respondents who indicate they are likely to leave ADF&amp;G in two years or less do not feel valued or supported by Division leadership. To address this potential driver of turnover, we recommend that Division leaders consider introducing rewards and recognition programs and expanding opportunities for Division employees to hear directly from the Division leadership to establish rapport and build trust.</w:t>
      </w:r>
    </w:p>
    <w:p>
      <w:pPr>
        <w:pStyle w:val="BlockText"/>
      </w:pPr>
      <w:r>
        <w:rPr>
          <w:iCs/>
          <w:i/>
        </w:rPr>
        <w:t xml:space="preserve">2. 30% of SPF respondents who are likely to leave the Department in two years or less indicate that they do not believe ADF&amp;G provides them with the opportunities to develop their skills and prepare themselves for future career advancement. This is almost twice the dissatisfaction with growth and development opportunities than the next highest division. We recommend that SPF work to create individual development plans for all division employees that specify the development activities employees will complete each year to contribute to their growth and development. Additionally, SPF should consider creating career ladders that describe the growth opportunities for each SPF role and include the knowledge, skills, abilities, and experiences individuals need to progress up the career ladder.</w:t>
      </w:r>
    </w:p>
    <w:bookmarkStart w:id="27" w:name="dlt-value-and-support-recommendation-1"/>
    <w:p>
      <w:pPr>
        <w:pStyle w:val="Heading3"/>
      </w:pPr>
      <w:r>
        <w:t xml:space="preserve">DLT Value and Support (Recommendation #1)</w:t>
      </w:r>
    </w:p>
    <w:p>
      <w:pPr>
        <w:pStyle w:val="FirstParagraph"/>
      </w:pPr>
      <w:r>
        <w:t xml:space="preserve">As stated above, the DLT is attempting and will continue to attempt to address this issue. The Division</w:t>
      </w:r>
      <w:r>
        <w:t xml:space="preserve"> </w:t>
      </w:r>
      <w:hyperlink r:id="rId26">
        <w:r>
          <w:rPr>
            <w:rStyle w:val="Hyperlink"/>
          </w:rPr>
          <w:t xml:space="preserve">employee recognition program</w:t>
        </w:r>
      </w:hyperlink>
      <w:r>
        <w:t xml:space="preserve"> </w:t>
      </w:r>
      <w:r>
        <w:t xml:space="preserve">has existed for over two decades and was recently refined.</w:t>
      </w:r>
    </w:p>
    <w:bookmarkEnd w:id="27"/>
    <w:bookmarkStart w:id="31" w:name="staff-training-recommendation-2"/>
    <w:p>
      <w:pPr>
        <w:pStyle w:val="Heading3"/>
      </w:pPr>
      <w:r>
        <w:t xml:space="preserve">Staff Training (Recommendation #2)</w:t>
      </w:r>
    </w:p>
    <w:p>
      <w:pPr>
        <w:pStyle w:val="FirstParagraph"/>
      </w:pPr>
      <w:r>
        <w:t xml:space="preserve">Support for this recommendation can bee seen in</w:t>
      </w:r>
      <w:r>
        <w:t xml:space="preserve"> </w:t>
      </w:r>
      <w:hyperlink w:anchor="tbl-skills">
        <w:r>
          <w:rPr>
            <w:rStyle w:val="Hyperlink"/>
          </w:rPr>
          <w:t xml:space="preserve">Table 4</w:t>
        </w:r>
      </w:hyperlink>
      <w:r>
        <w:t xml:space="preserve">. The DLT recently approved a new budget to foster</w:t>
      </w:r>
      <w:r>
        <w:t xml:space="preserve"> </w:t>
      </w:r>
      <w:hyperlink r:id="rId28">
        <w:r>
          <w:rPr>
            <w:rStyle w:val="Hyperlink"/>
          </w:rPr>
          <w:t xml:space="preserve">employee development</w:t>
        </w:r>
      </w:hyperlink>
      <w:r>
        <w:t xml:space="preserve">. The budget has monies to support technicians and biologists who want to attend graduate school, full-time employees who want professional development, leadership training and a modest amount to bring in external experts for staff training. The DLT has begun soliciting</w:t>
      </w:r>
      <w:r>
        <w:t xml:space="preserve"> </w:t>
      </w:r>
      <w:hyperlink r:id="rId29">
        <w:r>
          <w:rPr>
            <w:rStyle w:val="Hyperlink"/>
          </w:rPr>
          <w:t xml:space="preserve">feedback</w:t>
        </w:r>
      </w:hyperlink>
      <w:r>
        <w:t xml:space="preserve"> </w:t>
      </w:r>
      <w:r>
        <w:t xml:space="preserve">for how to distribute some of these funds.</w:t>
      </w:r>
    </w:p>
    <w:p>
      <w:pPr>
        <w:pStyle w:val="BodyText"/>
      </w:pPr>
      <w:r>
        <w:t xml:space="preserve">The Division could also do a better job training from within our ranks. Research and Technical Services is attempting to revive</w:t>
      </w:r>
      <w:r>
        <w:t xml:space="preserve"> </w:t>
      </w:r>
      <w:hyperlink r:id="rId30">
        <w:r>
          <w:rPr>
            <w:rStyle w:val="Hyperlink"/>
          </w:rPr>
          <w:t xml:space="preserve">in-house training opportunities</w:t>
        </w:r>
      </w:hyperlink>
      <w:r>
        <w:t xml:space="preserve">.</w:t>
      </w:r>
      <w:r>
        <w:t xml:space="preserve"> </w:t>
      </w:r>
      <w:r>
        <w:rPr>
          <w:bCs/>
          <w:b/>
        </w:rPr>
        <w:t xml:space="preserve">The DLT will identify and expand other sources of on-the-job training within Divisional or Regional budget constraints.</w:t>
      </w:r>
      <w:r>
        <w:t xml:space="preserve"> </w:t>
      </w:r>
      <w:r>
        <w:t xml:space="preserve">If you have other ideas please communicate them to the DLT.</w:t>
      </w:r>
    </w:p>
    <w:bookmarkEnd w:id="31"/>
    <w:bookmarkStart w:id="33" w:name="bias-and-bullying"/>
    <w:p>
      <w:pPr>
        <w:pStyle w:val="Heading3"/>
      </w:pPr>
      <w:r>
        <w:t xml:space="preserve">Bias and Bullying</w:t>
      </w:r>
    </w:p>
    <w:p>
      <w:pPr>
        <w:pStyle w:val="FirstParagraph"/>
      </w:pPr>
      <w:r>
        <w:t xml:space="preserve">gotham Culture’s recommendations differ significantly from their text which state</w:t>
      </w:r>
      <w:r>
        <w:t xml:space="preserve"> </w:t>
      </w:r>
      <w:r>
        <w:t xml:space="preserve">“</w:t>
      </w:r>
      <w:r>
        <w:rPr>
          <w:iCs/>
          <w:i/>
        </w:rPr>
        <w:t xml:space="preserve">For SPF, the survey data suggests the biggest drivers of turnover risk are bullying behavior and a lack of inclusive decision-making.</w:t>
      </w:r>
      <w:r>
        <w:t xml:space="preserve">”</w:t>
      </w:r>
      <w:r>
        <w:t xml:space="preserve"> </w:t>
      </w:r>
      <w:r>
        <w:t xml:space="preserve">There were numerous questions that dealt with bias and bullying in the gotham Culture report. The DLT feels these tables should not be released to staff as they may allow certain individuals to be easily identified. That said, bias and bullying will not be tolerated in DSF. One of the most shocking findings embedded within these questions are the number of staff who failed to report. Please</w:t>
      </w:r>
      <w:r>
        <w:t xml:space="preserve"> </w:t>
      </w:r>
      <w:hyperlink r:id="rId32">
        <w:r>
          <w:rPr>
            <w:rStyle w:val="Hyperlink"/>
          </w:rPr>
          <w:t xml:space="preserve">report</w:t>
        </w:r>
      </w:hyperlink>
      <w:r>
        <w:t xml:space="preserve"> </w:t>
      </w:r>
      <w:r>
        <w:t xml:space="preserve">inappropriate behavior you see or experience! If you see it, hear it, or experience it, report it. Changing the culture and behavior of bullying starts with documenting and identifying situations and events.</w:t>
      </w:r>
      <w:r>
        <w:t xml:space="preserve"> </w:t>
      </w:r>
      <w:r>
        <w:rPr>
          <w:bCs/>
          <w:b/>
        </w:rPr>
        <w:t xml:space="preserve">DLT representatives will be reaching out to staff in work groups with reported bias/bullying, identifying if the issue still exists and if so, how to mitigate it.</w:t>
      </w:r>
    </w:p>
    <w:bookmarkEnd w:id="33"/>
    <w:bookmarkEnd w:id="34"/>
    <w:bookmarkStart w:id="39" w:name="tables"/>
    <w:p>
      <w:pPr>
        <w:pStyle w:val="Heading2"/>
      </w:pPr>
      <w:r>
        <w:t xml:space="preserve">Tables</w:t>
      </w:r>
    </w:p>
    <w:bookmarkStart w:id="35" w:name="tbl-leadership"/>
    <w:p>
      <w:pPr>
        <w:pStyle w:val="TableCaption"/>
      </w:pPr>
      <w:r>
        <w:t xml:space="preserve">Table 1: Division of Sport Fish employee responses to the question -</w:t>
      </w:r>
      <w:r>
        <w:t xml:space="preserve"> </w:t>
      </w:r>
      <w:r>
        <w:t xml:space="preserve">“</w:t>
      </w:r>
      <w:r>
        <w:t xml:space="preserve">I feel valued and supported by Division Leadership.</w:t>
      </w:r>
      <w:r>
        <w:t xml:space="preserve">”</w:t>
      </w:r>
      <w:r>
        <w:t xml:space="preserve">.</w:t>
      </w:r>
    </w:p>
    <w:tbl>
      <w:tblPr>
        <w:tblStyle w:val="Table"/>
        <w:tblW w:type="pct" w:w="5000"/>
        <w:tblLook w:firstRow="1" w:lastRow="0" w:firstColumn="0" w:lastColumn="0" w:noHBand="0" w:noVBand="0" w:val="0020"/>
        <w:tblCaption w:val="Table 1: Division of Sport Fish employee responses to the question - “I feel valued and supported by Division Leadership.”."/>
      </w:tblPr>
      <w:tblGrid>
        <w:gridCol w:w="2659"/>
        <w:gridCol w:w="1063"/>
        <w:gridCol w:w="531"/>
        <w:gridCol w:w="1063"/>
        <w:gridCol w:w="472"/>
        <w:gridCol w:w="886"/>
        <w:gridCol w:w="354"/>
        <w:gridCol w:w="886"/>
      </w:tblGrid>
      <w:tr>
        <w:trPr>
          <w:tblHeader w:val="true"/>
        </w:trPr>
        <w:tc>
          <w:tcPr/>
          <w:p>
            <w:pPr>
              <w:pStyle w:val="Compact"/>
              <w:jc w:val="left"/>
            </w:pPr>
            <w:r>
              <w:t xml:space="preserve">Workgroup</w:t>
            </w:r>
          </w:p>
        </w:tc>
        <w:tc>
          <w:tcPr/>
          <w:p>
            <w:pPr>
              <w:pStyle w:val="Compact"/>
              <w:jc w:val="left"/>
            </w:pPr>
            <w:r>
              <w:t xml:space="preserve">Strongly Disagree</w:t>
            </w:r>
          </w:p>
        </w:tc>
        <w:tc>
          <w:tcPr/>
          <w:p>
            <w:pPr>
              <w:pStyle w:val="Compact"/>
              <w:jc w:val="left"/>
            </w:pPr>
            <w:r>
              <w:t xml:space="preserve">Disagree</w:t>
            </w:r>
          </w:p>
        </w:tc>
        <w:tc>
          <w:tcPr/>
          <w:p>
            <w:pPr>
              <w:pStyle w:val="Compact"/>
              <w:jc w:val="left"/>
            </w:pPr>
            <w:r>
              <w:t xml:space="preserve">Somewhat Disagree</w:t>
            </w:r>
          </w:p>
        </w:tc>
        <w:tc>
          <w:tcPr/>
          <w:p>
            <w:pPr>
              <w:pStyle w:val="Compact"/>
              <w:jc w:val="left"/>
            </w:pPr>
            <w:r>
              <w:t xml:space="preserve">Neutral</w:t>
            </w:r>
          </w:p>
        </w:tc>
        <w:tc>
          <w:tcPr/>
          <w:p>
            <w:pPr>
              <w:pStyle w:val="Compact"/>
              <w:jc w:val="left"/>
            </w:pPr>
            <w:r>
              <w:t xml:space="preserve">Somewhat Agree</w:t>
            </w:r>
          </w:p>
        </w:tc>
        <w:tc>
          <w:tcPr/>
          <w:p>
            <w:pPr>
              <w:pStyle w:val="Compact"/>
              <w:jc w:val="left"/>
            </w:pPr>
            <w:r>
              <w:t xml:space="preserve">Agree</w:t>
            </w:r>
          </w:p>
        </w:tc>
        <w:tc>
          <w:tcPr/>
          <w:p>
            <w:pPr>
              <w:pStyle w:val="Compact"/>
              <w:jc w:val="left"/>
            </w:pPr>
            <w:r>
              <w:t xml:space="preserve">Strongly Agree</w:t>
            </w:r>
          </w:p>
        </w:tc>
      </w:tr>
      <w:tr>
        <w:tc>
          <w:tcPr/>
          <w:p>
            <w:pPr>
              <w:pStyle w:val="Compact"/>
              <w:jc w:val="left"/>
            </w:pPr>
            <w:r>
              <w:t xml:space="preserve">SPF-HQ Anchorage</w:t>
            </w:r>
          </w:p>
        </w:tc>
        <w:tc>
          <w:tcPr/>
          <w:p>
            <w:pPr>
              <w:pStyle w:val="Compact"/>
              <w:jc w:val="left"/>
            </w:pPr>
            <w:r>
              <w:t xml:space="preserve">28.6%</w:t>
            </w:r>
          </w:p>
        </w:tc>
        <w:tc>
          <w:tcPr/>
          <w:p>
            <w:pPr>
              <w:pStyle w:val="Compact"/>
              <w:jc w:val="left"/>
            </w:pPr>
            <w:r>
              <w:t xml:space="preserve">0.0%</w:t>
            </w:r>
          </w:p>
        </w:tc>
        <w:tc>
          <w:tcPr/>
          <w:p>
            <w:pPr>
              <w:pStyle w:val="Compact"/>
              <w:jc w:val="left"/>
            </w:pPr>
            <w:r>
              <w:t xml:space="preserve">14.3%</w:t>
            </w:r>
          </w:p>
        </w:tc>
        <w:tc>
          <w:tcPr/>
          <w:p>
            <w:pPr>
              <w:pStyle w:val="Compact"/>
              <w:jc w:val="left"/>
            </w:pPr>
            <w:r>
              <w:t xml:space="preserve">14.3%</w:t>
            </w:r>
          </w:p>
        </w:tc>
        <w:tc>
          <w:tcPr/>
          <w:p>
            <w:pPr>
              <w:pStyle w:val="Compact"/>
              <w:jc w:val="left"/>
            </w:pPr>
            <w:r>
              <w:t xml:space="preserve">42.9%</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SPF-HQ Juneau</w:t>
            </w:r>
          </w:p>
        </w:tc>
        <w:tc>
          <w:tcPr/>
          <w:p>
            <w:pPr>
              <w:pStyle w:val="Compact"/>
              <w:jc w:val="left"/>
            </w:pPr>
            <w:r>
              <w:t xml:space="preserve">14.3%</w:t>
            </w:r>
          </w:p>
        </w:tc>
        <w:tc>
          <w:tcPr/>
          <w:p>
            <w:pPr>
              <w:pStyle w:val="Compact"/>
              <w:jc w:val="left"/>
            </w:pPr>
            <w:r>
              <w:t xml:space="preserve">0.0%</w:t>
            </w:r>
          </w:p>
        </w:tc>
        <w:tc>
          <w:tcPr/>
          <w:p>
            <w:pPr>
              <w:pStyle w:val="Compact"/>
              <w:jc w:val="left"/>
            </w:pPr>
            <w:r>
              <w:t xml:space="preserve">14.3%</w:t>
            </w:r>
          </w:p>
        </w:tc>
        <w:tc>
          <w:tcPr/>
          <w:p>
            <w:pPr>
              <w:pStyle w:val="Compact"/>
              <w:jc w:val="left"/>
            </w:pPr>
            <w:r>
              <w:t xml:space="preserve">14.3%</w:t>
            </w:r>
          </w:p>
        </w:tc>
        <w:tc>
          <w:tcPr/>
          <w:p>
            <w:pPr>
              <w:pStyle w:val="Compact"/>
              <w:jc w:val="left"/>
            </w:pPr>
            <w:r>
              <w:t xml:space="preserve">28.6%</w:t>
            </w:r>
          </w:p>
        </w:tc>
        <w:tc>
          <w:tcPr/>
          <w:p>
            <w:pPr>
              <w:pStyle w:val="Compact"/>
              <w:jc w:val="left"/>
            </w:pPr>
            <w:r>
              <w:t xml:space="preserve">28.6%</w:t>
            </w:r>
          </w:p>
        </w:tc>
        <w:tc>
          <w:tcPr/>
          <w:p>
            <w:pPr>
              <w:pStyle w:val="Compact"/>
              <w:jc w:val="left"/>
            </w:pPr>
            <w:r>
              <w:t xml:space="preserve">0.0%</w:t>
            </w:r>
          </w:p>
        </w:tc>
      </w:tr>
      <w:tr>
        <w:tc>
          <w:tcPr/>
          <w:p>
            <w:pPr>
              <w:pStyle w:val="Compact"/>
              <w:jc w:val="left"/>
            </w:pPr>
            <w:r>
              <w:t xml:space="preserve">SPF-HQ Ruth Burnett Sport Fish Hatchery</w:t>
            </w:r>
          </w:p>
        </w:tc>
        <w:tc>
          <w:tcPr/>
          <w:p>
            <w:pPr>
              <w:pStyle w:val="Compact"/>
              <w:jc w:val="left"/>
            </w:pPr>
            <w:r>
              <w:t xml:space="preserve">0.0%</w:t>
            </w:r>
          </w:p>
        </w:tc>
        <w:tc>
          <w:tcPr/>
          <w:p>
            <w:pPr>
              <w:pStyle w:val="Compact"/>
              <w:jc w:val="left"/>
            </w:pPr>
            <w:r>
              <w:t xml:space="preserve">33.3%</w:t>
            </w:r>
          </w:p>
        </w:tc>
        <w:tc>
          <w:tcPr/>
          <w:p>
            <w:pPr>
              <w:pStyle w:val="Compact"/>
              <w:jc w:val="left"/>
            </w:pPr>
            <w:r>
              <w:t xml:space="preserve">16.7%</w:t>
            </w:r>
          </w:p>
        </w:tc>
        <w:tc>
          <w:tcPr/>
          <w:p>
            <w:pPr>
              <w:pStyle w:val="Compact"/>
              <w:jc w:val="left"/>
            </w:pPr>
            <w:r>
              <w:t xml:space="preserve">33.3%</w:t>
            </w:r>
          </w:p>
        </w:tc>
        <w:tc>
          <w:tcPr/>
          <w:p>
            <w:pPr>
              <w:pStyle w:val="Compact"/>
              <w:jc w:val="left"/>
            </w:pPr>
            <w:r>
              <w:t xml:space="preserve">0.0%</w:t>
            </w:r>
          </w:p>
        </w:tc>
        <w:tc>
          <w:tcPr/>
          <w:p>
            <w:pPr>
              <w:pStyle w:val="Compact"/>
              <w:jc w:val="left"/>
            </w:pPr>
            <w:r>
              <w:t xml:space="preserve">16.7%</w:t>
            </w:r>
          </w:p>
        </w:tc>
        <w:tc>
          <w:tcPr/>
          <w:p>
            <w:pPr>
              <w:pStyle w:val="Compact"/>
              <w:jc w:val="left"/>
            </w:pPr>
            <w:r>
              <w:t xml:space="preserve">0.0%</w:t>
            </w:r>
          </w:p>
        </w:tc>
      </w:tr>
      <w:tr>
        <w:tc>
          <w:tcPr/>
          <w:p>
            <w:pPr>
              <w:pStyle w:val="Compact"/>
              <w:jc w:val="left"/>
            </w:pPr>
            <w:r>
              <w:t xml:space="preserve">SPF-HQ Wm Jack Hernandez Sport Fish Hatchery</w:t>
            </w:r>
          </w:p>
        </w:tc>
        <w:tc>
          <w:tcPr/>
          <w:p>
            <w:pPr>
              <w:pStyle w:val="Compact"/>
              <w:jc w:val="left"/>
            </w:pPr>
            <w:r>
              <w:t xml:space="preserve">0.0%</w:t>
            </w:r>
          </w:p>
        </w:tc>
        <w:tc>
          <w:tcPr/>
          <w:p>
            <w:pPr>
              <w:pStyle w:val="Compact"/>
              <w:jc w:val="left"/>
            </w:pPr>
            <w:r>
              <w:t xml:space="preserve">0.0%</w:t>
            </w:r>
          </w:p>
        </w:tc>
        <w:tc>
          <w:tcPr/>
          <w:p>
            <w:pPr>
              <w:pStyle w:val="Compact"/>
              <w:jc w:val="left"/>
            </w:pPr>
            <w:r>
              <w:t xml:space="preserve">7.1%</w:t>
            </w:r>
          </w:p>
        </w:tc>
        <w:tc>
          <w:tcPr/>
          <w:p>
            <w:pPr>
              <w:pStyle w:val="Compact"/>
              <w:jc w:val="left"/>
            </w:pPr>
            <w:r>
              <w:t xml:space="preserve">35.7%</w:t>
            </w:r>
          </w:p>
        </w:tc>
        <w:tc>
          <w:tcPr/>
          <w:p>
            <w:pPr>
              <w:pStyle w:val="Compact"/>
              <w:jc w:val="left"/>
            </w:pPr>
            <w:r>
              <w:t xml:space="preserve">21.4%</w:t>
            </w:r>
          </w:p>
        </w:tc>
        <w:tc>
          <w:tcPr/>
          <w:p>
            <w:pPr>
              <w:pStyle w:val="Compact"/>
              <w:jc w:val="left"/>
            </w:pPr>
            <w:r>
              <w:t xml:space="preserve">35.7%</w:t>
            </w:r>
          </w:p>
        </w:tc>
        <w:tc>
          <w:tcPr/>
          <w:p>
            <w:pPr>
              <w:pStyle w:val="Compact"/>
              <w:jc w:val="left"/>
            </w:pPr>
            <w:r>
              <w:t xml:space="preserve">0.0%</w:t>
            </w:r>
          </w:p>
        </w:tc>
      </w:tr>
      <w:tr>
        <w:tc>
          <w:tcPr/>
          <w:p>
            <w:pPr>
              <w:pStyle w:val="Compact"/>
              <w:jc w:val="left"/>
            </w:pPr>
            <w:r>
              <w:t xml:space="preserve">SPF-R1 Douglas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50.0%</w:t>
            </w:r>
          </w:p>
        </w:tc>
        <w:tc>
          <w:tcPr/>
          <w:p>
            <w:pPr>
              <w:pStyle w:val="Compact"/>
              <w:jc w:val="left"/>
            </w:pPr>
            <w:r>
              <w:t xml:space="preserve">10.0%</w:t>
            </w:r>
          </w:p>
        </w:tc>
      </w:tr>
      <w:tr>
        <w:tc>
          <w:tcPr/>
          <w:p>
            <w:pPr>
              <w:pStyle w:val="Compact"/>
              <w:jc w:val="left"/>
            </w:pPr>
            <w:r>
              <w:t xml:space="preserve">SPF-R1 Ketchikan</w:t>
            </w:r>
          </w:p>
        </w:tc>
        <w:tc>
          <w:tcPr/>
          <w:p>
            <w:pPr>
              <w:pStyle w:val="Compact"/>
              <w:jc w:val="left"/>
            </w:pPr>
            <w:r>
              <w:t xml:space="preserve">0.0%</w:t>
            </w:r>
          </w:p>
        </w:tc>
        <w:tc>
          <w:tcPr/>
          <w:p>
            <w:pPr>
              <w:pStyle w:val="Compact"/>
              <w:jc w:val="left"/>
            </w:pPr>
            <w:r>
              <w:t xml:space="preserve">0.0%</w:t>
            </w:r>
          </w:p>
        </w:tc>
        <w:tc>
          <w:tcPr/>
          <w:p>
            <w:pPr>
              <w:pStyle w:val="Compact"/>
              <w:jc w:val="left"/>
            </w:pPr>
            <w:r>
              <w:t xml:space="preserve">40.0%</w:t>
            </w:r>
          </w:p>
        </w:tc>
        <w:tc>
          <w:tcPr/>
          <w:p>
            <w:pPr>
              <w:pStyle w:val="Compact"/>
              <w:jc w:val="left"/>
            </w:pPr>
            <w:r>
              <w:t xml:space="preserve">40.0%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SPF-R1 Sitka</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25.0%</w:t>
            </w:r>
          </w:p>
        </w:tc>
        <w:tc>
          <w:tcPr/>
          <w:p>
            <w:pPr>
              <w:pStyle w:val="Compact"/>
              <w:jc w:val="left"/>
            </w:pPr>
            <w:r>
              <w:t xml:space="preserve">25.0%</w:t>
            </w:r>
          </w:p>
        </w:tc>
      </w:tr>
      <w:tr>
        <w:tc>
          <w:tcPr/>
          <w:p>
            <w:pPr>
              <w:pStyle w:val="Compact"/>
              <w:jc w:val="left"/>
            </w:pPr>
            <w:r>
              <w:t xml:space="preserve">SPF-R2 Anchorage</w:t>
            </w:r>
          </w:p>
        </w:tc>
        <w:tc>
          <w:tcPr/>
          <w:p>
            <w:pPr>
              <w:pStyle w:val="Compact"/>
              <w:jc w:val="left"/>
            </w:pPr>
            <w:r>
              <w:t xml:space="preserve">0.0%</w:t>
            </w:r>
          </w:p>
        </w:tc>
        <w:tc>
          <w:tcPr/>
          <w:p>
            <w:pPr>
              <w:pStyle w:val="Compact"/>
              <w:jc w:val="left"/>
            </w:pPr>
            <w:r>
              <w:t xml:space="preserve">0.0%</w:t>
            </w:r>
          </w:p>
        </w:tc>
        <w:tc>
          <w:tcPr/>
          <w:p>
            <w:pPr>
              <w:pStyle w:val="Compact"/>
              <w:jc w:val="left"/>
            </w:pPr>
            <w:r>
              <w:t xml:space="preserve">8.3%</w:t>
            </w:r>
          </w:p>
        </w:tc>
        <w:tc>
          <w:tcPr/>
          <w:p>
            <w:pPr>
              <w:pStyle w:val="Compact"/>
              <w:jc w:val="left"/>
            </w:pPr>
            <w:r>
              <w:t xml:space="preserve">16.7%</w:t>
            </w:r>
          </w:p>
        </w:tc>
        <w:tc>
          <w:tcPr/>
          <w:p>
            <w:pPr>
              <w:pStyle w:val="Compact"/>
              <w:jc w:val="left"/>
            </w:pPr>
            <w:r>
              <w:t xml:space="preserve">8.3%</w:t>
            </w:r>
          </w:p>
        </w:tc>
        <w:tc>
          <w:tcPr/>
          <w:p>
            <w:pPr>
              <w:pStyle w:val="Compact"/>
              <w:jc w:val="left"/>
            </w:pPr>
            <w:r>
              <w:t xml:space="preserve">50.0%</w:t>
            </w:r>
          </w:p>
        </w:tc>
        <w:tc>
          <w:tcPr/>
          <w:p>
            <w:pPr>
              <w:pStyle w:val="Compact"/>
              <w:jc w:val="left"/>
            </w:pPr>
            <w:r>
              <w:t xml:space="preserve">16.7%</w:t>
            </w:r>
          </w:p>
        </w:tc>
      </w:tr>
      <w:tr>
        <w:tc>
          <w:tcPr/>
          <w:p>
            <w:pPr>
              <w:pStyle w:val="Compact"/>
              <w:jc w:val="left"/>
            </w:pPr>
            <w:r>
              <w:t xml:space="preserve">SPF-R2 Anchorage Admin</w:t>
            </w:r>
          </w:p>
        </w:tc>
        <w:tc>
          <w:tcPr/>
          <w:p>
            <w:pPr>
              <w:pStyle w:val="Compact"/>
              <w:jc w:val="left"/>
            </w:pPr>
            <w:r>
              <w:t xml:space="preserve">16.7%</w:t>
            </w:r>
          </w:p>
        </w:tc>
        <w:tc>
          <w:tcPr/>
          <w:p>
            <w:pPr>
              <w:pStyle w:val="Compact"/>
              <w:jc w:val="left"/>
            </w:pPr>
            <w:r>
              <w:t xml:space="preserve">0.0%</w:t>
            </w:r>
          </w:p>
        </w:tc>
        <w:tc>
          <w:tcPr/>
          <w:p>
            <w:pPr>
              <w:pStyle w:val="Compact"/>
              <w:jc w:val="left"/>
            </w:pPr>
            <w:r>
              <w:t xml:space="preserve">16.7%</w:t>
            </w:r>
          </w:p>
        </w:tc>
        <w:tc>
          <w:tcPr/>
          <w:p>
            <w:pPr>
              <w:pStyle w:val="Compact"/>
              <w:jc w:val="left"/>
            </w:pPr>
            <w:r>
              <w:t xml:space="preserve">16.7%</w:t>
            </w:r>
          </w:p>
        </w:tc>
        <w:tc>
          <w:tcPr/>
          <w:p>
            <w:pPr>
              <w:pStyle w:val="Compact"/>
              <w:jc w:val="left"/>
            </w:pPr>
            <w:r>
              <w:t xml:space="preserve">33.3%</w:t>
            </w:r>
          </w:p>
        </w:tc>
        <w:tc>
          <w:tcPr/>
          <w:p>
            <w:pPr>
              <w:pStyle w:val="Compact"/>
              <w:jc w:val="left"/>
            </w:pPr>
            <w:r>
              <w:t xml:space="preserve">16.7%</w:t>
            </w:r>
          </w:p>
        </w:tc>
        <w:tc>
          <w:tcPr/>
          <w:p>
            <w:pPr>
              <w:pStyle w:val="Compact"/>
              <w:jc w:val="left"/>
            </w:pPr>
            <w:r>
              <w:t xml:space="preserve">0.0%</w:t>
            </w:r>
          </w:p>
        </w:tc>
      </w:tr>
      <w:tr>
        <w:tc>
          <w:tcPr/>
          <w:p>
            <w:pPr>
              <w:pStyle w:val="Compact"/>
              <w:jc w:val="left"/>
            </w:pPr>
            <w:r>
              <w:t xml:space="preserve">SPF-R2 Homer</w:t>
            </w:r>
          </w:p>
        </w:tc>
        <w:tc>
          <w:tcPr/>
          <w:p>
            <w:pPr>
              <w:pStyle w:val="Compact"/>
              <w:jc w:val="left"/>
            </w:pPr>
            <w:r>
              <w:t xml:space="preserve">0.0%</w:t>
            </w:r>
          </w:p>
        </w:tc>
        <w:tc>
          <w:tcPr/>
          <w:p>
            <w:pPr>
              <w:pStyle w:val="Compact"/>
              <w:jc w:val="left"/>
            </w:pPr>
            <w:r>
              <w:t xml:space="preserve">33.3%</w:t>
            </w:r>
          </w:p>
        </w:tc>
        <w:tc>
          <w:tcPr/>
          <w:p>
            <w:pPr>
              <w:pStyle w:val="Compact"/>
              <w:jc w:val="left"/>
            </w:pPr>
            <w:r>
              <w:t xml:space="preserve">0.0%</w:t>
            </w:r>
          </w:p>
        </w:tc>
        <w:tc>
          <w:tcPr/>
          <w:p>
            <w:pPr>
              <w:pStyle w:val="Compact"/>
              <w:jc w:val="left"/>
            </w:pPr>
            <w:r>
              <w:t xml:space="preserve">11.1%</w:t>
            </w:r>
          </w:p>
        </w:tc>
        <w:tc>
          <w:tcPr/>
          <w:p>
            <w:pPr>
              <w:pStyle w:val="Compact"/>
              <w:jc w:val="left"/>
            </w:pPr>
            <w:r>
              <w:t xml:space="preserve">33.3%</w:t>
            </w:r>
          </w:p>
        </w:tc>
        <w:tc>
          <w:tcPr/>
          <w:p>
            <w:pPr>
              <w:pStyle w:val="Compact"/>
              <w:jc w:val="left"/>
            </w:pPr>
            <w:r>
              <w:t xml:space="preserve">11.1%</w:t>
            </w:r>
          </w:p>
        </w:tc>
        <w:tc>
          <w:tcPr/>
          <w:p>
            <w:pPr>
              <w:pStyle w:val="Compact"/>
              <w:jc w:val="left"/>
            </w:pPr>
            <w:r>
              <w:t xml:space="preserve">11.1%</w:t>
            </w:r>
          </w:p>
        </w:tc>
      </w:tr>
      <w:tr>
        <w:tc>
          <w:tcPr/>
          <w:p>
            <w:pPr>
              <w:pStyle w:val="Compact"/>
              <w:jc w:val="left"/>
            </w:pPr>
            <w:r>
              <w:t xml:space="preserve">SPF-R2 Kodiak</w:t>
            </w:r>
          </w:p>
        </w:tc>
        <w:tc>
          <w:tcPr/>
          <w:p>
            <w:pPr>
              <w:pStyle w:val="Compact"/>
              <w:jc w:val="left"/>
            </w:pPr>
            <w:r>
              <w:t xml:space="preserve">0.0%</w:t>
            </w:r>
          </w:p>
        </w:tc>
        <w:tc>
          <w:tcPr/>
          <w:p>
            <w:pPr>
              <w:pStyle w:val="Compact"/>
              <w:jc w:val="left"/>
            </w:pPr>
            <w:r>
              <w:t xml:space="preserve">16.7%</w:t>
            </w:r>
          </w:p>
        </w:tc>
        <w:tc>
          <w:tcPr/>
          <w:p>
            <w:pPr>
              <w:pStyle w:val="Compact"/>
              <w:jc w:val="left"/>
            </w:pPr>
            <w:r>
              <w:t xml:space="preserve">0.0%</w:t>
            </w:r>
          </w:p>
        </w:tc>
        <w:tc>
          <w:tcPr/>
          <w:p>
            <w:pPr>
              <w:pStyle w:val="Compact"/>
              <w:jc w:val="left"/>
            </w:pPr>
            <w:r>
              <w:t xml:space="preserve">0.0%</w:t>
            </w:r>
          </w:p>
        </w:tc>
        <w:tc>
          <w:tcPr/>
          <w:p>
            <w:pPr>
              <w:pStyle w:val="Compact"/>
              <w:jc w:val="left"/>
            </w:pPr>
            <w:r>
              <w:t xml:space="preserve">33.3%</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SPF-R2 Palmer</w:t>
            </w:r>
          </w:p>
        </w:tc>
        <w:tc>
          <w:tcPr/>
          <w:p>
            <w:pPr>
              <w:pStyle w:val="Compact"/>
              <w:jc w:val="left"/>
            </w:pPr>
            <w:r>
              <w:t xml:space="preserve">8.3%</w:t>
            </w:r>
          </w:p>
        </w:tc>
        <w:tc>
          <w:tcPr/>
          <w:p>
            <w:pPr>
              <w:pStyle w:val="Compact"/>
              <w:jc w:val="left"/>
            </w:pPr>
            <w:r>
              <w:t xml:space="preserve">8.3%</w:t>
            </w:r>
          </w:p>
        </w:tc>
        <w:tc>
          <w:tcPr/>
          <w:p>
            <w:pPr>
              <w:pStyle w:val="Compact"/>
              <w:jc w:val="left"/>
            </w:pPr>
            <w:r>
              <w:t xml:space="preserve">0.0%</w:t>
            </w:r>
          </w:p>
        </w:tc>
        <w:tc>
          <w:tcPr/>
          <w:p>
            <w:pPr>
              <w:pStyle w:val="Compact"/>
              <w:jc w:val="left"/>
            </w:pPr>
            <w:r>
              <w:t xml:space="preserve">16.7%</w:t>
            </w:r>
          </w:p>
        </w:tc>
        <w:tc>
          <w:tcPr/>
          <w:p>
            <w:pPr>
              <w:pStyle w:val="Compact"/>
              <w:jc w:val="left"/>
            </w:pPr>
            <w:r>
              <w:t xml:space="preserve">25.0%</w:t>
            </w:r>
          </w:p>
        </w:tc>
        <w:tc>
          <w:tcPr/>
          <w:p>
            <w:pPr>
              <w:pStyle w:val="Compact"/>
              <w:jc w:val="left"/>
            </w:pPr>
            <w:r>
              <w:t xml:space="preserve">41.7%</w:t>
            </w:r>
          </w:p>
        </w:tc>
        <w:tc>
          <w:tcPr/>
          <w:p>
            <w:pPr>
              <w:pStyle w:val="Compact"/>
              <w:jc w:val="left"/>
            </w:pPr>
            <w:r>
              <w:t xml:space="preserve">0.0%</w:t>
            </w:r>
          </w:p>
        </w:tc>
      </w:tr>
      <w:tr>
        <w:tc>
          <w:tcPr/>
          <w:p>
            <w:pPr>
              <w:pStyle w:val="Compact"/>
              <w:jc w:val="left"/>
            </w:pPr>
            <w:r>
              <w:t xml:space="preserve">SPF-R2 Soldotna</w:t>
            </w:r>
          </w:p>
        </w:tc>
        <w:tc>
          <w:tcPr/>
          <w:p>
            <w:pPr>
              <w:pStyle w:val="Compact"/>
              <w:jc w:val="left"/>
            </w:pPr>
            <w:r>
              <w:t xml:space="preserve">6.7%</w:t>
            </w:r>
          </w:p>
        </w:tc>
        <w:tc>
          <w:tcPr/>
          <w:p>
            <w:pPr>
              <w:pStyle w:val="Compact"/>
              <w:jc w:val="left"/>
            </w:pPr>
            <w:r>
              <w:t xml:space="preserve">13.3%</w:t>
            </w:r>
          </w:p>
        </w:tc>
        <w:tc>
          <w:tcPr/>
          <w:p>
            <w:pPr>
              <w:pStyle w:val="Compact"/>
              <w:jc w:val="left"/>
            </w:pPr>
            <w:r>
              <w:t xml:space="preserve">6.7%</w:t>
            </w:r>
          </w:p>
        </w:tc>
        <w:tc>
          <w:tcPr/>
          <w:p>
            <w:pPr>
              <w:pStyle w:val="Compact"/>
              <w:jc w:val="left"/>
            </w:pPr>
            <w:r>
              <w:t xml:space="preserve">26.7%</w:t>
            </w:r>
          </w:p>
        </w:tc>
        <w:tc>
          <w:tcPr/>
          <w:p>
            <w:pPr>
              <w:pStyle w:val="Compact"/>
              <w:jc w:val="left"/>
            </w:pPr>
            <w:r>
              <w:t xml:space="preserve">6.7%</w:t>
            </w:r>
          </w:p>
        </w:tc>
        <w:tc>
          <w:tcPr/>
          <w:p>
            <w:pPr>
              <w:pStyle w:val="Compact"/>
              <w:jc w:val="left"/>
            </w:pPr>
            <w:r>
              <w:t xml:space="preserve">26.7%</w:t>
            </w:r>
          </w:p>
        </w:tc>
        <w:tc>
          <w:tcPr/>
          <w:p>
            <w:pPr>
              <w:pStyle w:val="Compact"/>
              <w:jc w:val="left"/>
            </w:pPr>
            <w:r>
              <w:t xml:space="preserve">13.3%</w:t>
            </w:r>
          </w:p>
        </w:tc>
      </w:tr>
      <w:tr>
        <w:tc>
          <w:tcPr/>
          <w:p>
            <w:pPr>
              <w:pStyle w:val="Compact"/>
              <w:jc w:val="left"/>
            </w:pPr>
            <w:r>
              <w:t xml:space="preserve">SPF-R3 Fairbanks</w:t>
            </w:r>
          </w:p>
        </w:tc>
        <w:tc>
          <w:tcPr/>
          <w:p>
            <w:pPr>
              <w:pStyle w:val="Compact"/>
              <w:jc w:val="left"/>
            </w:pPr>
            <w:r>
              <w:t xml:space="preserve">35.3%</w:t>
            </w:r>
          </w:p>
        </w:tc>
        <w:tc>
          <w:tcPr/>
          <w:p>
            <w:pPr>
              <w:pStyle w:val="Compact"/>
              <w:jc w:val="left"/>
            </w:pPr>
            <w:r>
              <w:t xml:space="preserve">11.8%</w:t>
            </w:r>
          </w:p>
        </w:tc>
        <w:tc>
          <w:tcPr/>
          <w:p>
            <w:pPr>
              <w:pStyle w:val="Compact"/>
              <w:jc w:val="left"/>
            </w:pPr>
            <w:r>
              <w:t xml:space="preserve">17.6%</w:t>
            </w:r>
          </w:p>
        </w:tc>
        <w:tc>
          <w:tcPr/>
          <w:p>
            <w:pPr>
              <w:pStyle w:val="Compact"/>
              <w:jc w:val="left"/>
            </w:pPr>
            <w:r>
              <w:t xml:space="preserve">17.6%</w:t>
            </w:r>
          </w:p>
        </w:tc>
        <w:tc>
          <w:tcPr/>
          <w:p>
            <w:pPr>
              <w:pStyle w:val="Compact"/>
              <w:jc w:val="left"/>
            </w:pPr>
            <w:r>
              <w:t xml:space="preserve">0.0%</w:t>
            </w:r>
          </w:p>
        </w:tc>
        <w:tc>
          <w:tcPr/>
          <w:p>
            <w:pPr>
              <w:pStyle w:val="Compact"/>
              <w:jc w:val="left"/>
            </w:pPr>
            <w:r>
              <w:t xml:space="preserve">0.0%</w:t>
            </w:r>
          </w:p>
        </w:tc>
        <w:tc>
          <w:tcPr/>
          <w:p>
            <w:pPr>
              <w:pStyle w:val="Compact"/>
              <w:jc w:val="left"/>
            </w:pPr>
            <w:r>
              <w:t xml:space="preserve">17.6%</w:t>
            </w:r>
          </w:p>
        </w:tc>
      </w:tr>
      <w:tr>
        <w:tc>
          <w:tcPr/>
          <w:p>
            <w:pPr>
              <w:pStyle w:val="Compact"/>
              <w:jc w:val="left"/>
            </w:pPr>
            <w:r>
              <w:t xml:space="preserve">SPF-R3 Glennallen</w:t>
            </w:r>
          </w:p>
        </w:tc>
        <w:tc>
          <w:tcPr/>
          <w:p>
            <w:pPr>
              <w:pStyle w:val="Compact"/>
              <w:jc w:val="left"/>
            </w:pPr>
            <w:r>
              <w:t xml:space="preserve">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0.0%</w:t>
            </w:r>
          </w:p>
        </w:tc>
        <w:tc>
          <w:tcPr/>
          <w:p>
            <w:pPr>
              <w:pStyle w:val="Compact"/>
              <w:jc w:val="left"/>
            </w:pPr>
            <w:r>
              <w:t xml:space="preserve">0.0%</w:t>
            </w:r>
          </w:p>
        </w:tc>
        <w:tc>
          <w:tcPr/>
          <w:p>
            <w:pPr>
              <w:pStyle w:val="Compact"/>
              <w:jc w:val="left"/>
            </w:pPr>
            <w:r>
              <w:t xml:space="preserve">25.0%</w:t>
            </w:r>
          </w:p>
        </w:tc>
        <w:tc>
          <w:tcPr/>
          <w:p>
            <w:pPr>
              <w:pStyle w:val="Compact"/>
              <w:jc w:val="left"/>
            </w:pPr>
            <w:r>
              <w:t xml:space="preserve">25.0%</w:t>
            </w:r>
          </w:p>
        </w:tc>
      </w:tr>
      <w:tr>
        <w:tc>
          <w:tcPr/>
          <w:p>
            <w:pPr>
              <w:pStyle w:val="Compact"/>
              <w:jc w:val="left"/>
            </w:pPr>
            <w:r>
              <w:t xml:space="preserve">SPF-R4 Biometrics</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0.0%</w:t>
            </w:r>
          </w:p>
        </w:tc>
      </w:tr>
      <w:tr>
        <w:tc>
          <w:tcPr/>
          <w:p>
            <w:pPr>
              <w:pStyle w:val="Compact"/>
              <w:jc w:val="left"/>
            </w:pPr>
            <w:r>
              <w:t xml:space="preserve">SPF-R4 Guides and Logbooks</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40.0%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0.0%</w:t>
            </w:r>
          </w:p>
        </w:tc>
      </w:tr>
      <w:tr>
        <w:tc>
          <w:tcPr/>
          <w:p>
            <w:pPr>
              <w:pStyle w:val="Compact"/>
              <w:jc w:val="left"/>
            </w:pPr>
            <w:r>
              <w:t xml:space="preserve">SPF-R4 Habitat &amp; Restoration</w:t>
            </w:r>
          </w:p>
        </w:tc>
        <w:tc>
          <w:tcPr/>
          <w:p>
            <w:pPr>
              <w:pStyle w:val="Compact"/>
              <w:jc w:val="left"/>
            </w:pPr>
            <w:r>
              <w:t xml:space="preserve">16.7%</w:t>
            </w:r>
          </w:p>
        </w:tc>
        <w:tc>
          <w:tcPr/>
          <w:p>
            <w:pPr>
              <w:pStyle w:val="Compact"/>
              <w:jc w:val="left"/>
            </w:pPr>
            <w:r>
              <w:t xml:space="preserve">0.0%</w:t>
            </w:r>
          </w:p>
        </w:tc>
        <w:tc>
          <w:tcPr/>
          <w:p>
            <w:pPr>
              <w:pStyle w:val="Compact"/>
              <w:jc w:val="left"/>
            </w:pPr>
            <w:r>
              <w:t xml:space="preserve">0.0%</w:t>
            </w:r>
          </w:p>
        </w:tc>
        <w:tc>
          <w:tcPr/>
          <w:p>
            <w:pPr>
              <w:pStyle w:val="Compact"/>
              <w:jc w:val="left"/>
            </w:pPr>
            <w:r>
              <w:t xml:space="preserve">50.0%</w:t>
            </w:r>
          </w:p>
        </w:tc>
        <w:tc>
          <w:tcPr/>
          <w:p>
            <w:pPr>
              <w:pStyle w:val="Compact"/>
              <w:jc w:val="left"/>
            </w:pPr>
            <w:r>
              <w:t xml:space="preserve">33.3%</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SPF-R4 Information Management &amp; Education</w:t>
            </w:r>
          </w:p>
        </w:tc>
        <w:tc>
          <w:tcPr/>
          <w:p>
            <w:pPr>
              <w:pStyle w:val="Compact"/>
              <w:jc w:val="left"/>
            </w:pPr>
            <w:r>
              <w:t xml:space="preserve">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40.0%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20.0%</w:t>
            </w:r>
          </w:p>
        </w:tc>
      </w:tr>
      <w:tr>
        <w:tc>
          <w:tcPr/>
          <w:p>
            <w:pPr>
              <w:pStyle w:val="Compact"/>
              <w:jc w:val="left"/>
            </w:pPr>
            <w:r>
              <w:t xml:space="preserve">SPF-R4 Statewide Aquatic Resources</w:t>
            </w:r>
          </w:p>
        </w:tc>
        <w:tc>
          <w:tcPr/>
          <w:p>
            <w:pPr>
              <w:pStyle w:val="Compact"/>
              <w:jc w:val="left"/>
            </w:pPr>
            <w:r>
              <w:t xml:space="preserve">20.0%</w:t>
            </w:r>
          </w:p>
        </w:tc>
        <w:tc>
          <w:tcPr/>
          <w:p>
            <w:pPr>
              <w:pStyle w:val="Compact"/>
              <w:jc w:val="left"/>
            </w:pPr>
            <w:r>
              <w:t xml:space="preserve">0.0%</w:t>
            </w:r>
          </w:p>
        </w:tc>
        <w:tc>
          <w:tcPr/>
          <w:p>
            <w:pPr>
              <w:pStyle w:val="Compact"/>
              <w:jc w:val="left"/>
            </w:pPr>
            <w:r>
              <w:t xml:space="preserve">40.0%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0.0%</w:t>
            </w:r>
          </w:p>
        </w:tc>
      </w:tr>
    </w:tbl>
    <w:bookmarkEnd w:id="35"/>
    <w:p>
      <w:pPr>
        <w:pStyle w:val="BodyText"/>
      </w:pPr>
      <w:r>
        <w:t xml:space="preserve"> </w:t>
      </w:r>
    </w:p>
    <w:bookmarkStart w:id="36" w:name="tbl-rationale"/>
    <w:p>
      <w:pPr>
        <w:pStyle w:val="TableCaption"/>
      </w:pPr>
      <w:r>
        <w:t xml:space="preserve">Table 2: Division of Sport Fish employee responses to the question -</w:t>
      </w:r>
      <w:r>
        <w:t xml:space="preserve"> </w:t>
      </w:r>
      <w:r>
        <w:t xml:space="preserve">“</w:t>
      </w:r>
      <w:r>
        <w:t xml:space="preserve">Decision makers explain rationale behind decisions.</w:t>
      </w:r>
      <w:r>
        <w:t xml:space="preserve">”</w:t>
      </w:r>
      <w:r>
        <w:t xml:space="preserve">.</w:t>
      </w:r>
    </w:p>
    <w:tbl>
      <w:tblPr>
        <w:tblStyle w:val="Table"/>
        <w:tblW w:type="pct" w:w="5000"/>
        <w:tblLook w:firstRow="1" w:lastRow="0" w:firstColumn="0" w:lastColumn="0" w:noHBand="0" w:noVBand="0" w:val="0020"/>
        <w:tblCaption w:val="Table 2: Division of Sport Fish employee responses to the question - “Decision makers explain rationale behind decisions.”."/>
      </w:tblPr>
      <w:tblGrid>
        <w:gridCol w:w="2659"/>
        <w:gridCol w:w="1063"/>
        <w:gridCol w:w="531"/>
        <w:gridCol w:w="1063"/>
        <w:gridCol w:w="472"/>
        <w:gridCol w:w="886"/>
        <w:gridCol w:w="354"/>
        <w:gridCol w:w="886"/>
      </w:tblGrid>
      <w:tr>
        <w:trPr>
          <w:tblHeader w:val="true"/>
        </w:trPr>
        <w:tc>
          <w:tcPr/>
          <w:p>
            <w:pPr>
              <w:pStyle w:val="Compact"/>
              <w:jc w:val="left"/>
            </w:pPr>
            <w:r>
              <w:t xml:space="preserve">Workgroup</w:t>
            </w:r>
          </w:p>
        </w:tc>
        <w:tc>
          <w:tcPr/>
          <w:p>
            <w:pPr>
              <w:pStyle w:val="Compact"/>
              <w:jc w:val="left"/>
            </w:pPr>
            <w:r>
              <w:t xml:space="preserve">Strongly Disagree</w:t>
            </w:r>
          </w:p>
        </w:tc>
        <w:tc>
          <w:tcPr/>
          <w:p>
            <w:pPr>
              <w:pStyle w:val="Compact"/>
              <w:jc w:val="left"/>
            </w:pPr>
            <w:r>
              <w:t xml:space="preserve">Disagree</w:t>
            </w:r>
          </w:p>
        </w:tc>
        <w:tc>
          <w:tcPr/>
          <w:p>
            <w:pPr>
              <w:pStyle w:val="Compact"/>
              <w:jc w:val="left"/>
            </w:pPr>
            <w:r>
              <w:t xml:space="preserve">Somewhat Disagree</w:t>
            </w:r>
          </w:p>
        </w:tc>
        <w:tc>
          <w:tcPr/>
          <w:p>
            <w:pPr>
              <w:pStyle w:val="Compact"/>
              <w:jc w:val="left"/>
            </w:pPr>
            <w:r>
              <w:t xml:space="preserve">Neutral</w:t>
            </w:r>
          </w:p>
        </w:tc>
        <w:tc>
          <w:tcPr/>
          <w:p>
            <w:pPr>
              <w:pStyle w:val="Compact"/>
              <w:jc w:val="left"/>
            </w:pPr>
            <w:r>
              <w:t xml:space="preserve">Somewhat Agree</w:t>
            </w:r>
          </w:p>
        </w:tc>
        <w:tc>
          <w:tcPr/>
          <w:p>
            <w:pPr>
              <w:pStyle w:val="Compact"/>
              <w:jc w:val="left"/>
            </w:pPr>
            <w:r>
              <w:t xml:space="preserve">Agree</w:t>
            </w:r>
          </w:p>
        </w:tc>
        <w:tc>
          <w:tcPr/>
          <w:p>
            <w:pPr>
              <w:pStyle w:val="Compact"/>
              <w:jc w:val="left"/>
            </w:pPr>
            <w:r>
              <w:t xml:space="preserve">Strongly Agree</w:t>
            </w:r>
          </w:p>
        </w:tc>
      </w:tr>
      <w:tr>
        <w:tc>
          <w:tcPr/>
          <w:p>
            <w:pPr>
              <w:pStyle w:val="Compact"/>
              <w:jc w:val="left"/>
            </w:pPr>
            <w:r>
              <w:t xml:space="preserve">SPF-HQ Anchorage</w:t>
            </w:r>
          </w:p>
        </w:tc>
        <w:tc>
          <w:tcPr/>
          <w:p>
            <w:pPr>
              <w:pStyle w:val="Compact"/>
              <w:jc w:val="left"/>
            </w:pPr>
            <w:r>
              <w:t xml:space="preserve">14.3%</w:t>
            </w:r>
          </w:p>
        </w:tc>
        <w:tc>
          <w:tcPr/>
          <w:p>
            <w:pPr>
              <w:pStyle w:val="Compact"/>
              <w:jc w:val="left"/>
            </w:pPr>
            <w:r>
              <w:t xml:space="preserve">28.6%</w:t>
            </w:r>
          </w:p>
        </w:tc>
        <w:tc>
          <w:tcPr/>
          <w:p>
            <w:pPr>
              <w:pStyle w:val="Compact"/>
              <w:jc w:val="left"/>
            </w:pPr>
            <w:r>
              <w:t xml:space="preserve">14.3%</w:t>
            </w:r>
          </w:p>
        </w:tc>
        <w:tc>
          <w:tcPr/>
          <w:p>
            <w:pPr>
              <w:pStyle w:val="Compact"/>
              <w:jc w:val="left"/>
            </w:pPr>
            <w:r>
              <w:t xml:space="preserve">0.0%</w:t>
            </w:r>
          </w:p>
        </w:tc>
        <w:tc>
          <w:tcPr/>
          <w:p>
            <w:pPr>
              <w:pStyle w:val="Compact"/>
              <w:jc w:val="left"/>
            </w:pPr>
            <w:r>
              <w:t xml:space="preserve">14.3%</w:t>
            </w:r>
          </w:p>
        </w:tc>
        <w:tc>
          <w:tcPr/>
          <w:p>
            <w:pPr>
              <w:pStyle w:val="Compact"/>
              <w:jc w:val="left"/>
            </w:pPr>
            <w:r>
              <w:t xml:space="preserve">14.3%</w:t>
            </w:r>
          </w:p>
        </w:tc>
        <w:tc>
          <w:tcPr/>
          <w:p>
            <w:pPr>
              <w:pStyle w:val="Compact"/>
              <w:jc w:val="left"/>
            </w:pPr>
            <w:r>
              <w:t xml:space="preserve">14.3%</w:t>
            </w:r>
          </w:p>
        </w:tc>
      </w:tr>
      <w:tr>
        <w:tc>
          <w:tcPr/>
          <w:p>
            <w:pPr>
              <w:pStyle w:val="Compact"/>
              <w:jc w:val="left"/>
            </w:pPr>
            <w:r>
              <w:t xml:space="preserve">SPF-HQ Juneau</w:t>
            </w:r>
          </w:p>
        </w:tc>
        <w:tc>
          <w:tcPr/>
          <w:p>
            <w:pPr>
              <w:pStyle w:val="Compact"/>
              <w:jc w:val="left"/>
            </w:pPr>
            <w:r>
              <w:t xml:space="preserve">0.0%</w:t>
            </w:r>
          </w:p>
        </w:tc>
        <w:tc>
          <w:tcPr/>
          <w:p>
            <w:pPr>
              <w:pStyle w:val="Compact"/>
              <w:jc w:val="left"/>
            </w:pPr>
            <w:r>
              <w:t xml:space="preserve">42.9%</w:t>
            </w:r>
          </w:p>
        </w:tc>
        <w:tc>
          <w:tcPr/>
          <w:p>
            <w:pPr>
              <w:pStyle w:val="Compact"/>
              <w:jc w:val="left"/>
            </w:pPr>
            <w:r>
              <w:t xml:space="preserve">14.3%</w:t>
            </w:r>
          </w:p>
        </w:tc>
        <w:tc>
          <w:tcPr/>
          <w:p>
            <w:pPr>
              <w:pStyle w:val="Compact"/>
              <w:jc w:val="left"/>
            </w:pPr>
            <w:r>
              <w:t xml:space="preserve">0.0%</w:t>
            </w:r>
          </w:p>
        </w:tc>
        <w:tc>
          <w:tcPr/>
          <w:p>
            <w:pPr>
              <w:pStyle w:val="Compact"/>
              <w:jc w:val="left"/>
            </w:pPr>
            <w:r>
              <w:t xml:space="preserve">0.0%</w:t>
            </w:r>
          </w:p>
        </w:tc>
        <w:tc>
          <w:tcPr/>
          <w:p>
            <w:pPr>
              <w:pStyle w:val="Compact"/>
              <w:jc w:val="left"/>
            </w:pPr>
            <w:r>
              <w:t xml:space="preserve">28.6%</w:t>
            </w:r>
          </w:p>
        </w:tc>
        <w:tc>
          <w:tcPr/>
          <w:p>
            <w:pPr>
              <w:pStyle w:val="Compact"/>
              <w:jc w:val="left"/>
            </w:pPr>
            <w:r>
              <w:t xml:space="preserve">14.3%</w:t>
            </w:r>
          </w:p>
        </w:tc>
      </w:tr>
      <w:tr>
        <w:tc>
          <w:tcPr/>
          <w:p>
            <w:pPr>
              <w:pStyle w:val="Compact"/>
              <w:jc w:val="left"/>
            </w:pPr>
            <w:r>
              <w:t xml:space="preserve">SPF-HQ Ruth Burnett Sport Fish Hatchery</w:t>
            </w:r>
          </w:p>
        </w:tc>
        <w:tc>
          <w:tcPr/>
          <w:p>
            <w:pPr>
              <w:pStyle w:val="Compact"/>
              <w:jc w:val="left"/>
            </w:pPr>
            <w:r>
              <w:t xml:space="preserve">0.0%</w:t>
            </w:r>
          </w:p>
        </w:tc>
        <w:tc>
          <w:tcPr/>
          <w:p>
            <w:pPr>
              <w:pStyle w:val="Compact"/>
              <w:jc w:val="left"/>
            </w:pPr>
            <w:r>
              <w:t xml:space="preserve">33.3%</w:t>
            </w:r>
          </w:p>
        </w:tc>
        <w:tc>
          <w:tcPr/>
          <w:p>
            <w:pPr>
              <w:pStyle w:val="Compact"/>
              <w:jc w:val="left"/>
            </w:pPr>
            <w:r>
              <w:t xml:space="preserve">16.7%</w:t>
            </w:r>
          </w:p>
        </w:tc>
        <w:tc>
          <w:tcPr/>
          <w:p>
            <w:pPr>
              <w:pStyle w:val="Compact"/>
              <w:jc w:val="left"/>
            </w:pPr>
            <w:r>
              <w:t xml:space="preserve">16.7%</w:t>
            </w:r>
          </w:p>
        </w:tc>
        <w:tc>
          <w:tcPr/>
          <w:p>
            <w:pPr>
              <w:pStyle w:val="Compact"/>
              <w:jc w:val="left"/>
            </w:pPr>
            <w:r>
              <w:t xml:space="preserve">33.3%</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SPF-HQ Wm Jack Hernandez Sport Fish Hatchery</w:t>
            </w:r>
          </w:p>
        </w:tc>
        <w:tc>
          <w:tcPr/>
          <w:p>
            <w:pPr>
              <w:pStyle w:val="Compact"/>
              <w:jc w:val="left"/>
            </w:pPr>
            <w:r>
              <w:t xml:space="preserve">0.0%</w:t>
            </w:r>
          </w:p>
        </w:tc>
        <w:tc>
          <w:tcPr/>
          <w:p>
            <w:pPr>
              <w:pStyle w:val="Compact"/>
              <w:jc w:val="left"/>
            </w:pPr>
            <w:r>
              <w:t xml:space="preserve">13.3%</w:t>
            </w:r>
          </w:p>
        </w:tc>
        <w:tc>
          <w:tcPr/>
          <w:p>
            <w:pPr>
              <w:pStyle w:val="Compact"/>
              <w:jc w:val="left"/>
            </w:pPr>
            <w:r>
              <w:t xml:space="preserve">6.7%</w:t>
            </w:r>
          </w:p>
        </w:tc>
        <w:tc>
          <w:tcPr/>
          <w:p>
            <w:pPr>
              <w:pStyle w:val="Compact"/>
              <w:jc w:val="left"/>
            </w:pPr>
            <w:r>
              <w:t xml:space="preserve">13.3%</w:t>
            </w:r>
          </w:p>
        </w:tc>
        <w:tc>
          <w:tcPr/>
          <w:p>
            <w:pPr>
              <w:pStyle w:val="Compact"/>
              <w:jc w:val="left"/>
            </w:pPr>
            <w:r>
              <w:t xml:space="preserve">20.0%</w:t>
            </w:r>
          </w:p>
        </w:tc>
        <w:tc>
          <w:tcPr/>
          <w:p>
            <w:pPr>
              <w:pStyle w:val="Compact"/>
              <w:jc w:val="left"/>
            </w:pPr>
            <w:r>
              <w:t xml:space="preserve">46.7%</w:t>
            </w:r>
          </w:p>
        </w:tc>
        <w:tc>
          <w:tcPr/>
          <w:p>
            <w:pPr>
              <w:pStyle w:val="Compact"/>
              <w:jc w:val="left"/>
            </w:pPr>
            <w:r>
              <w:t xml:space="preserve">0.0%</w:t>
            </w:r>
          </w:p>
        </w:tc>
      </w:tr>
      <w:tr>
        <w:tc>
          <w:tcPr/>
          <w:p>
            <w:pPr>
              <w:pStyle w:val="Compact"/>
              <w:jc w:val="left"/>
            </w:pPr>
            <w:r>
              <w:t xml:space="preserve">SPF-R1 Douglas</w:t>
            </w:r>
          </w:p>
        </w:tc>
        <w:tc>
          <w:tcPr/>
          <w:p>
            <w:pPr>
              <w:pStyle w:val="Compact"/>
              <w:jc w:val="left"/>
            </w:pPr>
            <w:r>
              <w:t xml:space="preserve">10.0%</w:t>
            </w:r>
          </w:p>
        </w:tc>
        <w:tc>
          <w:tcPr/>
          <w:p>
            <w:pPr>
              <w:pStyle w:val="Compact"/>
              <w:jc w:val="left"/>
            </w:pPr>
            <w:r>
              <w:t xml:space="preserve">0.0%</w:t>
            </w:r>
          </w:p>
        </w:tc>
        <w:tc>
          <w:tcPr/>
          <w:p>
            <w:pPr>
              <w:pStyle w:val="Compact"/>
              <w:jc w:val="left"/>
            </w:pPr>
            <w:r>
              <w:t xml:space="preserve">10.0%</w:t>
            </w:r>
          </w:p>
        </w:tc>
        <w:tc>
          <w:tcPr/>
          <w:p>
            <w:pPr>
              <w:pStyle w:val="Compact"/>
              <w:jc w:val="left"/>
            </w:pPr>
            <w:r>
              <w:t xml:space="preserve">0.0%</w:t>
            </w:r>
          </w:p>
        </w:tc>
        <w:tc>
          <w:tcPr/>
          <w:p>
            <w:pPr>
              <w:pStyle w:val="Compact"/>
              <w:jc w:val="left"/>
            </w:pPr>
            <w:r>
              <w:t xml:space="preserve">30.0%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SPF-R1 Ketchikan</w:t>
            </w:r>
          </w:p>
        </w:tc>
        <w:tc>
          <w:tcPr/>
          <w:p>
            <w:pPr>
              <w:pStyle w:val="Compact"/>
              <w:jc w:val="left"/>
            </w:pPr>
            <w:r>
              <w:t xml:space="preserve">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40.0%</w:t>
            </w:r>
          </w:p>
        </w:tc>
      </w:tr>
      <w:tr>
        <w:tc>
          <w:tcPr/>
          <w:p>
            <w:pPr>
              <w:pStyle w:val="Compact"/>
              <w:jc w:val="left"/>
            </w:pPr>
            <w:r>
              <w:t xml:space="preserve">SPF-R1 Sitka</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40.0%</w:t>
            </w:r>
          </w:p>
        </w:tc>
        <w:tc>
          <w:tcPr/>
          <w:p>
            <w:pPr>
              <w:pStyle w:val="Compact"/>
              <w:jc w:val="left"/>
            </w:pPr>
            <w:r>
              <w:t xml:space="preserve">20.0%</w:t>
            </w:r>
          </w:p>
        </w:tc>
        <w:tc>
          <w:tcPr/>
          <w:p>
            <w:pPr>
              <w:pStyle w:val="Compact"/>
              <w:jc w:val="left"/>
            </w:pPr>
            <w:r>
              <w:t xml:space="preserve">20.0%</w:t>
            </w:r>
          </w:p>
        </w:tc>
      </w:tr>
      <w:tr>
        <w:tc>
          <w:tcPr/>
          <w:p>
            <w:pPr>
              <w:pStyle w:val="Compact"/>
              <w:jc w:val="left"/>
            </w:pPr>
            <w:r>
              <w:t xml:space="preserve">SPF-R2 Anchorage</w:t>
            </w:r>
          </w:p>
        </w:tc>
        <w:tc>
          <w:tcPr/>
          <w:p>
            <w:pPr>
              <w:pStyle w:val="Compact"/>
              <w:jc w:val="left"/>
            </w:pPr>
            <w:r>
              <w:t xml:space="preserve">0.0%</w:t>
            </w:r>
          </w:p>
        </w:tc>
        <w:tc>
          <w:tcPr/>
          <w:p>
            <w:pPr>
              <w:pStyle w:val="Compact"/>
              <w:jc w:val="left"/>
            </w:pPr>
            <w:r>
              <w:t xml:space="preserve">0.0%</w:t>
            </w:r>
          </w:p>
        </w:tc>
        <w:tc>
          <w:tcPr/>
          <w:p>
            <w:pPr>
              <w:pStyle w:val="Compact"/>
              <w:jc w:val="left"/>
            </w:pPr>
            <w:r>
              <w:t xml:space="preserve">7.7%</w:t>
            </w:r>
          </w:p>
        </w:tc>
        <w:tc>
          <w:tcPr/>
          <w:p>
            <w:pPr>
              <w:pStyle w:val="Compact"/>
              <w:jc w:val="left"/>
            </w:pPr>
            <w:r>
              <w:t xml:space="preserve">15.4%</w:t>
            </w:r>
          </w:p>
        </w:tc>
        <w:tc>
          <w:tcPr/>
          <w:p>
            <w:pPr>
              <w:pStyle w:val="Compact"/>
              <w:jc w:val="left"/>
            </w:pPr>
            <w:r>
              <w:t xml:space="preserve">38.5%</w:t>
            </w:r>
          </w:p>
        </w:tc>
        <w:tc>
          <w:tcPr/>
          <w:p>
            <w:pPr>
              <w:pStyle w:val="Compact"/>
              <w:jc w:val="left"/>
            </w:pPr>
            <w:r>
              <w:t xml:space="preserve">30.8%</w:t>
            </w:r>
          </w:p>
        </w:tc>
        <w:tc>
          <w:tcPr/>
          <w:p>
            <w:pPr>
              <w:pStyle w:val="Compact"/>
              <w:jc w:val="left"/>
            </w:pPr>
            <w:r>
              <w:t xml:space="preserve">7.7%</w:t>
            </w:r>
          </w:p>
        </w:tc>
      </w:tr>
      <w:tr>
        <w:tc>
          <w:tcPr/>
          <w:p>
            <w:pPr>
              <w:pStyle w:val="Compact"/>
              <w:jc w:val="left"/>
            </w:pPr>
            <w:r>
              <w:t xml:space="preserve">SPF-R2 Anchorage Admin</w:t>
            </w:r>
          </w:p>
        </w:tc>
        <w:tc>
          <w:tcPr/>
          <w:p>
            <w:pPr>
              <w:pStyle w:val="Compact"/>
              <w:jc w:val="left"/>
            </w:pPr>
            <w:r>
              <w:t xml:space="preserve">0.0%</w:t>
            </w:r>
          </w:p>
        </w:tc>
        <w:tc>
          <w:tcPr/>
          <w:p>
            <w:pPr>
              <w:pStyle w:val="Compact"/>
              <w:jc w:val="left"/>
            </w:pPr>
            <w:r>
              <w:t xml:space="preserve">33.3%</w:t>
            </w:r>
          </w:p>
        </w:tc>
        <w:tc>
          <w:tcPr/>
          <w:p>
            <w:pPr>
              <w:pStyle w:val="Compact"/>
              <w:jc w:val="left"/>
            </w:pPr>
            <w:r>
              <w:t xml:space="preserve">16.7%</w:t>
            </w:r>
          </w:p>
        </w:tc>
        <w:tc>
          <w:tcPr/>
          <w:p>
            <w:pPr>
              <w:pStyle w:val="Compact"/>
              <w:jc w:val="left"/>
            </w:pPr>
            <w:r>
              <w:t xml:space="preserve">16.7%</w:t>
            </w:r>
          </w:p>
        </w:tc>
        <w:tc>
          <w:tcPr/>
          <w:p>
            <w:pPr>
              <w:pStyle w:val="Compact"/>
              <w:jc w:val="left"/>
            </w:pPr>
            <w:r>
              <w:t xml:space="preserve">0.0%</w:t>
            </w:r>
          </w:p>
        </w:tc>
        <w:tc>
          <w:tcPr/>
          <w:p>
            <w:pPr>
              <w:pStyle w:val="Compact"/>
              <w:jc w:val="left"/>
            </w:pPr>
            <w:r>
              <w:t xml:space="preserve">16.7%</w:t>
            </w:r>
          </w:p>
        </w:tc>
        <w:tc>
          <w:tcPr/>
          <w:p>
            <w:pPr>
              <w:pStyle w:val="Compact"/>
              <w:jc w:val="left"/>
            </w:pPr>
            <w:r>
              <w:t xml:space="preserve">16.7%</w:t>
            </w:r>
          </w:p>
        </w:tc>
      </w:tr>
      <w:tr>
        <w:tc>
          <w:tcPr/>
          <w:p>
            <w:pPr>
              <w:pStyle w:val="Compact"/>
              <w:jc w:val="left"/>
            </w:pPr>
            <w:r>
              <w:t xml:space="preserve">SPF-R2 Homer</w:t>
            </w:r>
          </w:p>
        </w:tc>
        <w:tc>
          <w:tcPr/>
          <w:p>
            <w:pPr>
              <w:pStyle w:val="Compact"/>
              <w:jc w:val="left"/>
            </w:pPr>
            <w:r>
              <w:t xml:space="preserve">0.0%</w:t>
            </w:r>
          </w:p>
        </w:tc>
        <w:tc>
          <w:tcPr/>
          <w:p>
            <w:pPr>
              <w:pStyle w:val="Compact"/>
              <w:jc w:val="left"/>
            </w:pPr>
            <w:r>
              <w:t xml:space="preserve">0.0%</w:t>
            </w:r>
          </w:p>
        </w:tc>
        <w:tc>
          <w:tcPr/>
          <w:p>
            <w:pPr>
              <w:pStyle w:val="Compact"/>
              <w:jc w:val="left"/>
            </w:pPr>
            <w:r>
              <w:t xml:space="preserve">9.1%</w:t>
            </w:r>
          </w:p>
        </w:tc>
        <w:tc>
          <w:tcPr/>
          <w:p>
            <w:pPr>
              <w:pStyle w:val="Compact"/>
              <w:jc w:val="left"/>
            </w:pPr>
            <w:r>
              <w:t xml:space="preserve">9.1%</w:t>
            </w:r>
          </w:p>
        </w:tc>
        <w:tc>
          <w:tcPr/>
          <w:p>
            <w:pPr>
              <w:pStyle w:val="Compact"/>
              <w:jc w:val="left"/>
            </w:pPr>
            <w:r>
              <w:t xml:space="preserve">36.4%</w:t>
            </w:r>
          </w:p>
        </w:tc>
        <w:tc>
          <w:tcPr/>
          <w:p>
            <w:pPr>
              <w:pStyle w:val="Compact"/>
              <w:jc w:val="left"/>
            </w:pPr>
            <w:r>
              <w:t xml:space="preserve">18.2%</w:t>
            </w:r>
          </w:p>
        </w:tc>
        <w:tc>
          <w:tcPr/>
          <w:p>
            <w:pPr>
              <w:pStyle w:val="Compact"/>
              <w:jc w:val="left"/>
            </w:pPr>
            <w:r>
              <w:t xml:space="preserve">27.3%</w:t>
            </w:r>
          </w:p>
        </w:tc>
      </w:tr>
      <w:tr>
        <w:tc>
          <w:tcPr/>
          <w:p>
            <w:pPr>
              <w:pStyle w:val="Compact"/>
              <w:jc w:val="left"/>
            </w:pPr>
            <w:r>
              <w:t xml:space="preserve">SPF-R2 Kodiak</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50.0%</w:t>
            </w:r>
          </w:p>
        </w:tc>
        <w:tc>
          <w:tcPr/>
          <w:p>
            <w:pPr>
              <w:pStyle w:val="Compact"/>
              <w:jc w:val="left"/>
            </w:pPr>
            <w:r>
              <w:t xml:space="preserve">16.7%</w:t>
            </w:r>
          </w:p>
        </w:tc>
        <w:tc>
          <w:tcPr/>
          <w:p>
            <w:pPr>
              <w:pStyle w:val="Compact"/>
              <w:jc w:val="left"/>
            </w:pPr>
            <w:r>
              <w:t xml:space="preserve">33.3%</w:t>
            </w:r>
          </w:p>
        </w:tc>
      </w:tr>
      <w:tr>
        <w:tc>
          <w:tcPr/>
          <w:p>
            <w:pPr>
              <w:pStyle w:val="Compact"/>
              <w:jc w:val="left"/>
            </w:pPr>
            <w:r>
              <w:t xml:space="preserve">SPF-R2 Palmer</w:t>
            </w:r>
          </w:p>
        </w:tc>
        <w:tc>
          <w:tcPr/>
          <w:p>
            <w:pPr>
              <w:pStyle w:val="Compact"/>
              <w:jc w:val="left"/>
            </w:pPr>
            <w:r>
              <w:t xml:space="preserve">16.7%</w:t>
            </w:r>
          </w:p>
        </w:tc>
        <w:tc>
          <w:tcPr/>
          <w:p>
            <w:pPr>
              <w:pStyle w:val="Compact"/>
              <w:jc w:val="left"/>
            </w:pPr>
            <w:r>
              <w:t xml:space="preserve">0.0%</w:t>
            </w:r>
          </w:p>
        </w:tc>
        <w:tc>
          <w:tcPr/>
          <w:p>
            <w:pPr>
              <w:pStyle w:val="Compact"/>
              <w:jc w:val="left"/>
            </w:pPr>
            <w:r>
              <w:t xml:space="preserve">0.0%</w:t>
            </w:r>
          </w:p>
        </w:tc>
        <w:tc>
          <w:tcPr/>
          <w:p>
            <w:pPr>
              <w:pStyle w:val="Compact"/>
              <w:jc w:val="left"/>
            </w:pPr>
            <w:r>
              <w:t xml:space="preserve">16.7%</w:t>
            </w:r>
          </w:p>
        </w:tc>
        <w:tc>
          <w:tcPr/>
          <w:p>
            <w:pPr>
              <w:pStyle w:val="Compact"/>
              <w:jc w:val="left"/>
            </w:pPr>
            <w:r>
              <w:t xml:space="preserve">25.0%</w:t>
            </w:r>
          </w:p>
        </w:tc>
        <w:tc>
          <w:tcPr/>
          <w:p>
            <w:pPr>
              <w:pStyle w:val="Compact"/>
              <w:jc w:val="left"/>
            </w:pPr>
            <w:r>
              <w:t xml:space="preserve">25.0%</w:t>
            </w:r>
          </w:p>
        </w:tc>
        <w:tc>
          <w:tcPr/>
          <w:p>
            <w:pPr>
              <w:pStyle w:val="Compact"/>
              <w:jc w:val="left"/>
            </w:pPr>
            <w:r>
              <w:t xml:space="preserve">16.7%</w:t>
            </w:r>
          </w:p>
        </w:tc>
      </w:tr>
      <w:tr>
        <w:tc>
          <w:tcPr/>
          <w:p>
            <w:pPr>
              <w:pStyle w:val="Compact"/>
              <w:jc w:val="left"/>
            </w:pPr>
            <w:r>
              <w:t xml:space="preserve">SPF-R2 Soldotna</w:t>
            </w:r>
          </w:p>
        </w:tc>
        <w:tc>
          <w:tcPr/>
          <w:p>
            <w:pPr>
              <w:pStyle w:val="Compact"/>
              <w:jc w:val="left"/>
            </w:pPr>
            <w:r>
              <w:t xml:space="preserve">6.7%</w:t>
            </w:r>
          </w:p>
        </w:tc>
        <w:tc>
          <w:tcPr/>
          <w:p>
            <w:pPr>
              <w:pStyle w:val="Compact"/>
              <w:jc w:val="left"/>
            </w:pPr>
            <w:r>
              <w:t xml:space="preserve">6.7%</w:t>
            </w:r>
          </w:p>
        </w:tc>
        <w:tc>
          <w:tcPr/>
          <w:p>
            <w:pPr>
              <w:pStyle w:val="Compact"/>
              <w:jc w:val="left"/>
            </w:pPr>
            <w:r>
              <w:t xml:space="preserve">6.7%</w:t>
            </w:r>
          </w:p>
        </w:tc>
        <w:tc>
          <w:tcPr/>
          <w:p>
            <w:pPr>
              <w:pStyle w:val="Compact"/>
              <w:jc w:val="left"/>
            </w:pPr>
            <w:r>
              <w:t xml:space="preserve">13.3%</w:t>
            </w:r>
          </w:p>
        </w:tc>
        <w:tc>
          <w:tcPr/>
          <w:p>
            <w:pPr>
              <w:pStyle w:val="Compact"/>
              <w:jc w:val="left"/>
            </w:pPr>
            <w:r>
              <w:t xml:space="preserve">26.7%</w:t>
            </w:r>
          </w:p>
        </w:tc>
        <w:tc>
          <w:tcPr/>
          <w:p>
            <w:pPr>
              <w:pStyle w:val="Compact"/>
              <w:jc w:val="left"/>
            </w:pPr>
            <w:r>
              <w:t xml:space="preserve">40.0%</w:t>
            </w:r>
          </w:p>
        </w:tc>
        <w:tc>
          <w:tcPr/>
          <w:p>
            <w:pPr>
              <w:pStyle w:val="Compact"/>
              <w:jc w:val="left"/>
            </w:pPr>
            <w:r>
              <w:t xml:space="preserve">0.0%</w:t>
            </w:r>
          </w:p>
        </w:tc>
      </w:tr>
      <w:tr>
        <w:tc>
          <w:tcPr/>
          <w:p>
            <w:pPr>
              <w:pStyle w:val="Compact"/>
              <w:jc w:val="left"/>
            </w:pPr>
            <w:r>
              <w:t xml:space="preserve">SPF-R3 Fairbanks</w:t>
            </w:r>
          </w:p>
        </w:tc>
        <w:tc>
          <w:tcPr/>
          <w:p>
            <w:pPr>
              <w:pStyle w:val="Compact"/>
              <w:jc w:val="left"/>
            </w:pPr>
            <w:r>
              <w:t xml:space="preserve">16.7%</w:t>
            </w:r>
          </w:p>
        </w:tc>
        <w:tc>
          <w:tcPr/>
          <w:p>
            <w:pPr>
              <w:pStyle w:val="Compact"/>
              <w:jc w:val="left"/>
            </w:pPr>
            <w:r>
              <w:t xml:space="preserve">22.2%</w:t>
            </w:r>
          </w:p>
        </w:tc>
        <w:tc>
          <w:tcPr/>
          <w:p>
            <w:pPr>
              <w:pStyle w:val="Compact"/>
              <w:jc w:val="left"/>
            </w:pPr>
            <w:r>
              <w:t xml:space="preserve">11.1%</w:t>
            </w:r>
          </w:p>
        </w:tc>
        <w:tc>
          <w:tcPr/>
          <w:p>
            <w:pPr>
              <w:pStyle w:val="Compact"/>
              <w:jc w:val="left"/>
            </w:pPr>
            <w:r>
              <w:t xml:space="preserve">5.6%</w:t>
            </w:r>
          </w:p>
        </w:tc>
        <w:tc>
          <w:tcPr/>
          <w:p>
            <w:pPr>
              <w:pStyle w:val="Compact"/>
              <w:jc w:val="left"/>
            </w:pPr>
            <w:r>
              <w:t xml:space="preserve">11.1%</w:t>
            </w:r>
          </w:p>
        </w:tc>
        <w:tc>
          <w:tcPr/>
          <w:p>
            <w:pPr>
              <w:pStyle w:val="Compact"/>
              <w:jc w:val="left"/>
            </w:pPr>
            <w:r>
              <w:t xml:space="preserve">22.2%</w:t>
            </w:r>
          </w:p>
        </w:tc>
        <w:tc>
          <w:tcPr/>
          <w:p>
            <w:pPr>
              <w:pStyle w:val="Compact"/>
              <w:jc w:val="left"/>
            </w:pPr>
            <w:r>
              <w:t xml:space="preserve">11.1%</w:t>
            </w:r>
          </w:p>
        </w:tc>
      </w:tr>
      <w:tr>
        <w:tc>
          <w:tcPr/>
          <w:p>
            <w:pPr>
              <w:pStyle w:val="Compact"/>
              <w:jc w:val="left"/>
            </w:pPr>
            <w:r>
              <w:t xml:space="preserve">SPF-R3 Glennallen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SPF-R4 Biometrics</w:t>
            </w:r>
          </w:p>
        </w:tc>
        <w:tc>
          <w:tcPr/>
          <w:p>
            <w:pPr>
              <w:pStyle w:val="Compact"/>
              <w:jc w:val="left"/>
            </w:pPr>
            <w:r>
              <w:t xml:space="preserve">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SPF-R4 Guides and Logbooks</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0.0%</w:t>
            </w:r>
          </w:p>
        </w:tc>
      </w:tr>
      <w:tr>
        <w:tc>
          <w:tcPr/>
          <w:p>
            <w:pPr>
              <w:pStyle w:val="Compact"/>
              <w:jc w:val="left"/>
            </w:pPr>
            <w:r>
              <w:t xml:space="preserve">SPF-R4 Habitat &amp; Restoration</w:t>
            </w:r>
          </w:p>
        </w:tc>
        <w:tc>
          <w:tcPr/>
          <w:p>
            <w:pPr>
              <w:pStyle w:val="Compact"/>
              <w:jc w:val="left"/>
            </w:pPr>
            <w:r>
              <w:t xml:space="preserve">0.0%</w:t>
            </w:r>
          </w:p>
        </w:tc>
        <w:tc>
          <w:tcPr/>
          <w:p>
            <w:pPr>
              <w:pStyle w:val="Compact"/>
              <w:jc w:val="left"/>
            </w:pPr>
            <w:r>
              <w:t xml:space="preserve">0.0%</w:t>
            </w:r>
          </w:p>
        </w:tc>
        <w:tc>
          <w:tcPr/>
          <w:p>
            <w:pPr>
              <w:pStyle w:val="Compact"/>
              <w:jc w:val="left"/>
            </w:pPr>
            <w:r>
              <w:t xml:space="preserve">16.7%</w:t>
            </w:r>
          </w:p>
        </w:tc>
        <w:tc>
          <w:tcPr/>
          <w:p>
            <w:pPr>
              <w:pStyle w:val="Compact"/>
              <w:jc w:val="left"/>
            </w:pPr>
            <w:r>
              <w:t xml:space="preserve">16.7%</w:t>
            </w:r>
          </w:p>
        </w:tc>
        <w:tc>
          <w:tcPr/>
          <w:p>
            <w:pPr>
              <w:pStyle w:val="Compact"/>
              <w:jc w:val="left"/>
            </w:pPr>
            <w:r>
              <w:t xml:space="preserve">33.3%</w:t>
            </w:r>
          </w:p>
        </w:tc>
        <w:tc>
          <w:tcPr/>
          <w:p>
            <w:pPr>
              <w:pStyle w:val="Compact"/>
              <w:jc w:val="left"/>
            </w:pPr>
            <w:r>
              <w:t xml:space="preserve">16.7%</w:t>
            </w:r>
          </w:p>
        </w:tc>
        <w:tc>
          <w:tcPr/>
          <w:p>
            <w:pPr>
              <w:pStyle w:val="Compact"/>
              <w:jc w:val="left"/>
            </w:pPr>
            <w:r>
              <w:t xml:space="preserve">16.7%</w:t>
            </w:r>
          </w:p>
        </w:tc>
      </w:tr>
      <w:tr>
        <w:tc>
          <w:tcPr/>
          <w:p>
            <w:pPr>
              <w:pStyle w:val="Compact"/>
              <w:jc w:val="left"/>
            </w:pPr>
            <w:r>
              <w:t xml:space="preserve">SPF-R4 Information Management &amp; Education</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0.0%</w:t>
            </w:r>
          </w:p>
        </w:tc>
      </w:tr>
      <w:tr>
        <w:tc>
          <w:tcPr/>
          <w:p>
            <w:pPr>
              <w:pStyle w:val="Compact"/>
              <w:jc w:val="left"/>
            </w:pPr>
            <w:r>
              <w:t xml:space="preserve">SPF-R4 Statewide Aquatic Resources</w:t>
            </w:r>
          </w:p>
        </w:tc>
        <w:tc>
          <w:tcPr/>
          <w:p>
            <w:pPr>
              <w:pStyle w:val="Compact"/>
              <w:jc w:val="left"/>
            </w:pPr>
            <w:r>
              <w:t xml:space="preserve">20.0%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60.0%</w:t>
            </w:r>
          </w:p>
        </w:tc>
        <w:tc>
          <w:tcPr/>
          <w:p>
            <w:pPr>
              <w:pStyle w:val="Compact"/>
              <w:jc w:val="left"/>
            </w:pPr>
            <w:r>
              <w:t xml:space="preserve">0.0%</w:t>
            </w:r>
          </w:p>
        </w:tc>
        <w:tc>
          <w:tcPr/>
          <w:p>
            <w:pPr>
              <w:pStyle w:val="Compact"/>
              <w:jc w:val="left"/>
            </w:pPr>
            <w:r>
              <w:t xml:space="preserve">0.0%</w:t>
            </w:r>
          </w:p>
        </w:tc>
      </w:tr>
    </w:tbl>
    <w:bookmarkEnd w:id="36"/>
    <w:p>
      <w:pPr>
        <w:pStyle w:val="BodyText"/>
      </w:pPr>
      <w:r>
        <w:t xml:space="preserve"> </w:t>
      </w:r>
    </w:p>
    <w:bookmarkStart w:id="37" w:name="tbl-flexibility"/>
    <w:p>
      <w:pPr>
        <w:pStyle w:val="TableCaption"/>
      </w:pPr>
      <w:r>
        <w:t xml:space="preserve">Table 3: Division of Sport Fish employee responses to the question -</w:t>
      </w:r>
      <w:r>
        <w:t xml:space="preserve"> </w:t>
      </w:r>
      <w:r>
        <w:t xml:space="preserve">“</w:t>
      </w:r>
      <w:r>
        <w:t xml:space="preserve">I generally have the flexibility I need with my work schedule.</w:t>
      </w:r>
      <w:r>
        <w:t xml:space="preserve">”</w:t>
      </w:r>
      <w:r>
        <w:t xml:space="preserve">.</w:t>
      </w:r>
    </w:p>
    <w:tbl>
      <w:tblPr>
        <w:tblStyle w:val="Table"/>
        <w:tblW w:type="pct" w:w="5000"/>
        <w:tblLook w:firstRow="1" w:lastRow="0" w:firstColumn="0" w:lastColumn="0" w:noHBand="0" w:noVBand="0" w:val="0020"/>
        <w:tblCaption w:val="Table 3: Division of Sport Fish employee responses to the question - “I generally have the flexibility I need with my work schedule.”."/>
      </w:tblPr>
      <w:tblGrid>
        <w:gridCol w:w="2659"/>
        <w:gridCol w:w="1063"/>
        <w:gridCol w:w="531"/>
        <w:gridCol w:w="1063"/>
        <w:gridCol w:w="472"/>
        <w:gridCol w:w="886"/>
        <w:gridCol w:w="354"/>
        <w:gridCol w:w="886"/>
      </w:tblGrid>
      <w:tr>
        <w:trPr>
          <w:tblHeader w:val="true"/>
        </w:trPr>
        <w:tc>
          <w:tcPr/>
          <w:p>
            <w:pPr>
              <w:pStyle w:val="Compact"/>
              <w:jc w:val="left"/>
            </w:pPr>
            <w:r>
              <w:t xml:space="preserve">Workgroup</w:t>
            </w:r>
          </w:p>
        </w:tc>
        <w:tc>
          <w:tcPr/>
          <w:p>
            <w:pPr>
              <w:pStyle w:val="Compact"/>
              <w:jc w:val="left"/>
            </w:pPr>
            <w:r>
              <w:t xml:space="preserve">Strongly Disagree</w:t>
            </w:r>
          </w:p>
        </w:tc>
        <w:tc>
          <w:tcPr/>
          <w:p>
            <w:pPr>
              <w:pStyle w:val="Compact"/>
              <w:jc w:val="left"/>
            </w:pPr>
            <w:r>
              <w:t xml:space="preserve">Disagree</w:t>
            </w:r>
          </w:p>
        </w:tc>
        <w:tc>
          <w:tcPr/>
          <w:p>
            <w:pPr>
              <w:pStyle w:val="Compact"/>
              <w:jc w:val="left"/>
            </w:pPr>
            <w:r>
              <w:t xml:space="preserve">Somewhat Disagree</w:t>
            </w:r>
          </w:p>
        </w:tc>
        <w:tc>
          <w:tcPr/>
          <w:p>
            <w:pPr>
              <w:pStyle w:val="Compact"/>
              <w:jc w:val="left"/>
            </w:pPr>
            <w:r>
              <w:t xml:space="preserve">Neutral</w:t>
            </w:r>
          </w:p>
        </w:tc>
        <w:tc>
          <w:tcPr/>
          <w:p>
            <w:pPr>
              <w:pStyle w:val="Compact"/>
              <w:jc w:val="left"/>
            </w:pPr>
            <w:r>
              <w:t xml:space="preserve">Somewhat Agree</w:t>
            </w:r>
          </w:p>
        </w:tc>
        <w:tc>
          <w:tcPr/>
          <w:p>
            <w:pPr>
              <w:pStyle w:val="Compact"/>
              <w:jc w:val="left"/>
            </w:pPr>
            <w:r>
              <w:t xml:space="preserve">Agree</w:t>
            </w:r>
          </w:p>
        </w:tc>
        <w:tc>
          <w:tcPr/>
          <w:p>
            <w:pPr>
              <w:pStyle w:val="Compact"/>
              <w:jc w:val="left"/>
            </w:pPr>
            <w:r>
              <w:t xml:space="preserve">Strongly Agree</w:t>
            </w:r>
          </w:p>
        </w:tc>
      </w:tr>
      <w:tr>
        <w:tc>
          <w:tcPr/>
          <w:p>
            <w:pPr>
              <w:pStyle w:val="Compact"/>
              <w:jc w:val="left"/>
            </w:pPr>
            <w:r>
              <w:t xml:space="preserve">SPF-HQ Anchorage</w:t>
            </w:r>
          </w:p>
        </w:tc>
        <w:tc>
          <w:tcPr/>
          <w:p>
            <w:pPr>
              <w:pStyle w:val="Compact"/>
              <w:jc w:val="left"/>
            </w:pPr>
            <w:r>
              <w:t xml:space="preserve">0.0%</w:t>
            </w:r>
          </w:p>
        </w:tc>
        <w:tc>
          <w:tcPr/>
          <w:p>
            <w:pPr>
              <w:pStyle w:val="Compact"/>
              <w:jc w:val="left"/>
            </w:pPr>
            <w:r>
              <w:t xml:space="preserve">0.0%</w:t>
            </w:r>
          </w:p>
        </w:tc>
        <w:tc>
          <w:tcPr/>
          <w:p>
            <w:pPr>
              <w:pStyle w:val="Compact"/>
              <w:jc w:val="left"/>
            </w:pPr>
            <w:r>
              <w:t xml:space="preserve">14.3%</w:t>
            </w:r>
          </w:p>
        </w:tc>
        <w:tc>
          <w:tcPr/>
          <w:p>
            <w:pPr>
              <w:pStyle w:val="Compact"/>
              <w:jc w:val="left"/>
            </w:pPr>
            <w:r>
              <w:t xml:space="preserve">0.0%</w:t>
            </w:r>
          </w:p>
        </w:tc>
        <w:tc>
          <w:tcPr/>
          <w:p>
            <w:pPr>
              <w:pStyle w:val="Compact"/>
              <w:jc w:val="left"/>
            </w:pPr>
            <w:r>
              <w:t xml:space="preserve">14.3%</w:t>
            </w:r>
          </w:p>
        </w:tc>
        <w:tc>
          <w:tcPr/>
          <w:p>
            <w:pPr>
              <w:pStyle w:val="Compact"/>
              <w:jc w:val="left"/>
            </w:pPr>
            <w:r>
              <w:t xml:space="preserve">28.6%</w:t>
            </w:r>
          </w:p>
        </w:tc>
        <w:tc>
          <w:tcPr/>
          <w:p>
            <w:pPr>
              <w:pStyle w:val="Compact"/>
              <w:jc w:val="left"/>
            </w:pPr>
            <w:r>
              <w:t xml:space="preserve">42.9%</w:t>
            </w:r>
          </w:p>
        </w:tc>
      </w:tr>
      <w:tr>
        <w:tc>
          <w:tcPr/>
          <w:p>
            <w:pPr>
              <w:pStyle w:val="Compact"/>
              <w:jc w:val="left"/>
            </w:pPr>
            <w:r>
              <w:t xml:space="preserve">SPF-HQ Juneau</w:t>
            </w:r>
          </w:p>
        </w:tc>
        <w:tc>
          <w:tcPr/>
          <w:p>
            <w:pPr>
              <w:pStyle w:val="Compact"/>
              <w:jc w:val="left"/>
            </w:pPr>
            <w:r>
              <w:t xml:space="preserve">0.0%</w:t>
            </w:r>
          </w:p>
        </w:tc>
        <w:tc>
          <w:tcPr/>
          <w:p>
            <w:pPr>
              <w:pStyle w:val="Compact"/>
              <w:jc w:val="left"/>
            </w:pPr>
            <w:r>
              <w:t xml:space="preserve">0.0%</w:t>
            </w:r>
          </w:p>
        </w:tc>
        <w:tc>
          <w:tcPr/>
          <w:p>
            <w:pPr>
              <w:pStyle w:val="Compact"/>
              <w:jc w:val="left"/>
            </w:pPr>
            <w:r>
              <w:t xml:space="preserve">14.3%</w:t>
            </w:r>
          </w:p>
        </w:tc>
        <w:tc>
          <w:tcPr/>
          <w:p>
            <w:pPr>
              <w:pStyle w:val="Compact"/>
              <w:jc w:val="left"/>
            </w:pPr>
            <w:r>
              <w:t xml:space="preserve">14.3%</w:t>
            </w:r>
          </w:p>
        </w:tc>
        <w:tc>
          <w:tcPr/>
          <w:p>
            <w:pPr>
              <w:pStyle w:val="Compact"/>
              <w:jc w:val="left"/>
            </w:pPr>
            <w:r>
              <w:t xml:space="preserve">14.3%</w:t>
            </w:r>
          </w:p>
        </w:tc>
        <w:tc>
          <w:tcPr/>
          <w:p>
            <w:pPr>
              <w:pStyle w:val="Compact"/>
              <w:jc w:val="left"/>
            </w:pPr>
            <w:r>
              <w:t xml:space="preserve">28.6%</w:t>
            </w:r>
          </w:p>
        </w:tc>
        <w:tc>
          <w:tcPr/>
          <w:p>
            <w:pPr>
              <w:pStyle w:val="Compact"/>
              <w:jc w:val="left"/>
            </w:pPr>
            <w:r>
              <w:t xml:space="preserve">28.6%</w:t>
            </w:r>
          </w:p>
        </w:tc>
      </w:tr>
      <w:tr>
        <w:tc>
          <w:tcPr/>
          <w:p>
            <w:pPr>
              <w:pStyle w:val="Compact"/>
              <w:jc w:val="left"/>
            </w:pPr>
            <w:r>
              <w:t xml:space="preserve">SPF-HQ Ruth Burnett Sport Fish Hatchery</w:t>
            </w:r>
          </w:p>
        </w:tc>
        <w:tc>
          <w:tcPr/>
          <w:p>
            <w:pPr>
              <w:pStyle w:val="Compact"/>
              <w:jc w:val="left"/>
            </w:pPr>
            <w:r>
              <w:t xml:space="preserve">16.7%</w:t>
            </w:r>
          </w:p>
        </w:tc>
        <w:tc>
          <w:tcPr/>
          <w:p>
            <w:pPr>
              <w:pStyle w:val="Compact"/>
              <w:jc w:val="left"/>
            </w:pPr>
            <w:r>
              <w:t xml:space="preserve">0.0%</w:t>
            </w:r>
          </w:p>
        </w:tc>
        <w:tc>
          <w:tcPr/>
          <w:p>
            <w:pPr>
              <w:pStyle w:val="Compact"/>
              <w:jc w:val="left"/>
            </w:pPr>
            <w:r>
              <w:t xml:space="preserve">33.3%</w:t>
            </w:r>
          </w:p>
        </w:tc>
        <w:tc>
          <w:tcPr/>
          <w:p>
            <w:pPr>
              <w:pStyle w:val="Compact"/>
              <w:jc w:val="left"/>
            </w:pPr>
            <w:r>
              <w:t xml:space="preserve">0.0%</w:t>
            </w:r>
          </w:p>
        </w:tc>
        <w:tc>
          <w:tcPr/>
          <w:p>
            <w:pPr>
              <w:pStyle w:val="Compact"/>
              <w:jc w:val="left"/>
            </w:pPr>
            <w:r>
              <w:t xml:space="preserve">16.7%</w:t>
            </w:r>
          </w:p>
        </w:tc>
        <w:tc>
          <w:tcPr/>
          <w:p>
            <w:pPr>
              <w:pStyle w:val="Compact"/>
              <w:jc w:val="left"/>
            </w:pPr>
            <w:r>
              <w:t xml:space="preserve">33.3%</w:t>
            </w:r>
          </w:p>
        </w:tc>
        <w:tc>
          <w:tcPr/>
          <w:p>
            <w:pPr>
              <w:pStyle w:val="Compact"/>
              <w:jc w:val="left"/>
            </w:pPr>
            <w:r>
              <w:t xml:space="preserve">0.0%</w:t>
            </w:r>
          </w:p>
        </w:tc>
      </w:tr>
      <w:tr>
        <w:tc>
          <w:tcPr/>
          <w:p>
            <w:pPr>
              <w:pStyle w:val="Compact"/>
              <w:jc w:val="left"/>
            </w:pPr>
            <w:r>
              <w:t xml:space="preserve">SPF-HQ Wm Jack Hernandez Sport Fish Hatchery</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6.7%</w:t>
            </w:r>
          </w:p>
        </w:tc>
        <w:tc>
          <w:tcPr/>
          <w:p>
            <w:pPr>
              <w:pStyle w:val="Compact"/>
              <w:jc w:val="left"/>
            </w:pPr>
            <w:r>
              <w:t xml:space="preserve">13.3%</w:t>
            </w:r>
          </w:p>
        </w:tc>
        <w:tc>
          <w:tcPr/>
          <w:p>
            <w:pPr>
              <w:pStyle w:val="Compact"/>
              <w:jc w:val="left"/>
            </w:pPr>
            <w:r>
              <w:t xml:space="preserve">66.7%</w:t>
            </w:r>
          </w:p>
        </w:tc>
        <w:tc>
          <w:tcPr/>
          <w:p>
            <w:pPr>
              <w:pStyle w:val="Compact"/>
              <w:jc w:val="left"/>
            </w:pPr>
            <w:r>
              <w:t xml:space="preserve">13.3%</w:t>
            </w:r>
          </w:p>
        </w:tc>
      </w:tr>
      <w:tr>
        <w:tc>
          <w:tcPr/>
          <w:p>
            <w:pPr>
              <w:pStyle w:val="Compact"/>
              <w:jc w:val="left"/>
            </w:pPr>
            <w:r>
              <w:t xml:space="preserve">SPF-R1 Douglas</w:t>
            </w:r>
          </w:p>
        </w:tc>
        <w:tc>
          <w:tcPr/>
          <w:p>
            <w:pPr>
              <w:pStyle w:val="Compact"/>
              <w:jc w:val="left"/>
            </w:pPr>
            <w:r>
              <w:t xml:space="preserve">0.0%</w:t>
            </w:r>
          </w:p>
        </w:tc>
        <w:tc>
          <w:tcPr/>
          <w:p>
            <w:pPr>
              <w:pStyle w:val="Compact"/>
              <w:jc w:val="left"/>
            </w:pPr>
            <w:r>
              <w:t xml:space="preserve">20.0%</w:t>
            </w:r>
          </w:p>
        </w:tc>
        <w:tc>
          <w:tcPr/>
          <w:p>
            <w:pPr>
              <w:pStyle w:val="Compact"/>
              <w:jc w:val="left"/>
            </w:pPr>
            <w:r>
              <w:t xml:space="preserve">10.0%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20.0%</w:t>
            </w:r>
          </w:p>
        </w:tc>
      </w:tr>
      <w:tr>
        <w:tc>
          <w:tcPr/>
          <w:p>
            <w:pPr>
              <w:pStyle w:val="Compact"/>
              <w:jc w:val="left"/>
            </w:pPr>
            <w:r>
              <w:t xml:space="preserve">SPF-R1 Ketchikan</w:t>
            </w:r>
          </w:p>
        </w:tc>
        <w:tc>
          <w:tcPr/>
          <w:p>
            <w:pPr>
              <w:pStyle w:val="Compact"/>
              <w:jc w:val="left"/>
            </w:pPr>
            <w:r>
              <w:t xml:space="preserve">20.0%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r>
      <w:tr>
        <w:tc>
          <w:tcPr/>
          <w:p>
            <w:pPr>
              <w:pStyle w:val="Compact"/>
              <w:jc w:val="left"/>
            </w:pPr>
            <w:r>
              <w:t xml:space="preserve">SPF-R1 Sitka</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50.0%</w:t>
            </w:r>
          </w:p>
        </w:tc>
        <w:tc>
          <w:tcPr/>
          <w:p>
            <w:pPr>
              <w:pStyle w:val="Compact"/>
              <w:jc w:val="left"/>
            </w:pPr>
            <w:r>
              <w:t xml:space="preserve">25.0%</w:t>
            </w:r>
          </w:p>
        </w:tc>
      </w:tr>
      <w:tr>
        <w:tc>
          <w:tcPr/>
          <w:p>
            <w:pPr>
              <w:pStyle w:val="Compact"/>
              <w:jc w:val="left"/>
            </w:pPr>
            <w:r>
              <w:t xml:space="preserve">SPF-R2 Anchorage</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8.3%</w:t>
            </w:r>
          </w:p>
        </w:tc>
        <w:tc>
          <w:tcPr/>
          <w:p>
            <w:pPr>
              <w:pStyle w:val="Compact"/>
              <w:jc w:val="left"/>
            </w:pPr>
            <w:r>
              <w:t xml:space="preserve">58.3%</w:t>
            </w:r>
          </w:p>
        </w:tc>
        <w:tc>
          <w:tcPr/>
          <w:p>
            <w:pPr>
              <w:pStyle w:val="Compact"/>
              <w:jc w:val="left"/>
            </w:pPr>
            <w:r>
              <w:t xml:space="preserve">33.3%</w:t>
            </w:r>
          </w:p>
        </w:tc>
      </w:tr>
      <w:tr>
        <w:tc>
          <w:tcPr/>
          <w:p>
            <w:pPr>
              <w:pStyle w:val="Compact"/>
              <w:jc w:val="left"/>
            </w:pPr>
            <w:r>
              <w:t xml:space="preserve">SPF-R2 Anchorage Admin</w:t>
            </w:r>
          </w:p>
        </w:tc>
        <w:tc>
          <w:tcPr/>
          <w:p>
            <w:pPr>
              <w:pStyle w:val="Compact"/>
              <w:jc w:val="left"/>
            </w:pPr>
            <w:r>
              <w:t xml:space="preserve">16.7%</w:t>
            </w:r>
          </w:p>
        </w:tc>
        <w:tc>
          <w:tcPr/>
          <w:p>
            <w:pPr>
              <w:pStyle w:val="Compact"/>
              <w:jc w:val="left"/>
            </w:pPr>
            <w:r>
              <w:t xml:space="preserve">0.0%</w:t>
            </w:r>
          </w:p>
        </w:tc>
        <w:tc>
          <w:tcPr/>
          <w:p>
            <w:pPr>
              <w:pStyle w:val="Compact"/>
              <w:jc w:val="left"/>
            </w:pPr>
            <w:r>
              <w:t xml:space="preserve">16.7%</w:t>
            </w:r>
          </w:p>
        </w:tc>
        <w:tc>
          <w:tcPr/>
          <w:p>
            <w:pPr>
              <w:pStyle w:val="Compact"/>
              <w:jc w:val="left"/>
            </w:pPr>
            <w:r>
              <w:t xml:space="preserve">0.0%</w:t>
            </w:r>
          </w:p>
        </w:tc>
        <w:tc>
          <w:tcPr/>
          <w:p>
            <w:pPr>
              <w:pStyle w:val="Compact"/>
              <w:jc w:val="left"/>
            </w:pPr>
            <w:r>
              <w:t xml:space="preserve">33.3%</w:t>
            </w:r>
          </w:p>
        </w:tc>
        <w:tc>
          <w:tcPr/>
          <w:p>
            <w:pPr>
              <w:pStyle w:val="Compact"/>
              <w:jc w:val="left"/>
            </w:pPr>
            <w:r>
              <w:t xml:space="preserve">16.7%</w:t>
            </w:r>
          </w:p>
        </w:tc>
        <w:tc>
          <w:tcPr/>
          <w:p>
            <w:pPr>
              <w:pStyle w:val="Compact"/>
              <w:jc w:val="left"/>
            </w:pPr>
            <w:r>
              <w:t xml:space="preserve">16.7%</w:t>
            </w:r>
          </w:p>
        </w:tc>
      </w:tr>
      <w:tr>
        <w:tc>
          <w:tcPr/>
          <w:p>
            <w:pPr>
              <w:pStyle w:val="Compact"/>
              <w:jc w:val="left"/>
            </w:pPr>
            <w:r>
              <w:t xml:space="preserve">SPF-R2 Homer</w:t>
            </w:r>
          </w:p>
        </w:tc>
        <w:tc>
          <w:tcPr/>
          <w:p>
            <w:pPr>
              <w:pStyle w:val="Compact"/>
              <w:jc w:val="left"/>
            </w:pPr>
            <w:r>
              <w:t xml:space="preserve">0.0%</w:t>
            </w:r>
          </w:p>
        </w:tc>
        <w:tc>
          <w:tcPr/>
          <w:p>
            <w:pPr>
              <w:pStyle w:val="Compact"/>
              <w:jc w:val="left"/>
            </w:pPr>
            <w:r>
              <w:t xml:space="preserve">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30.0%</w:t>
            </w:r>
          </w:p>
        </w:tc>
        <w:tc>
          <w:tcPr/>
          <w:p>
            <w:pPr>
              <w:pStyle w:val="Compact"/>
              <w:jc w:val="left"/>
            </w:pPr>
            <w:r>
              <w:t xml:space="preserve">30.0%</w:t>
            </w:r>
          </w:p>
        </w:tc>
        <w:tc>
          <w:tcPr/>
          <w:p>
            <w:pPr>
              <w:pStyle w:val="Compact"/>
              <w:jc w:val="left"/>
            </w:pPr>
            <w:r>
              <w:t xml:space="preserve">20.0%</w:t>
            </w:r>
          </w:p>
        </w:tc>
      </w:tr>
      <w:tr>
        <w:tc>
          <w:tcPr/>
          <w:p>
            <w:pPr>
              <w:pStyle w:val="Compact"/>
              <w:jc w:val="left"/>
            </w:pPr>
            <w:r>
              <w:t xml:space="preserve">SPF-R2 Kodiak</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16.7%</w:t>
            </w:r>
          </w:p>
        </w:tc>
        <w:tc>
          <w:tcPr/>
          <w:p>
            <w:pPr>
              <w:pStyle w:val="Compact"/>
              <w:jc w:val="left"/>
            </w:pPr>
            <w:r>
              <w:t xml:space="preserve">50.0%</w:t>
            </w:r>
          </w:p>
        </w:tc>
        <w:tc>
          <w:tcPr/>
          <w:p>
            <w:pPr>
              <w:pStyle w:val="Compact"/>
              <w:jc w:val="left"/>
            </w:pPr>
            <w:r>
              <w:t xml:space="preserve">33.3%</w:t>
            </w:r>
          </w:p>
        </w:tc>
      </w:tr>
      <w:tr>
        <w:tc>
          <w:tcPr/>
          <w:p>
            <w:pPr>
              <w:pStyle w:val="Compact"/>
              <w:jc w:val="left"/>
            </w:pPr>
            <w:r>
              <w:t xml:space="preserve">SPF-R2 Palmer</w:t>
            </w:r>
          </w:p>
        </w:tc>
        <w:tc>
          <w:tcPr/>
          <w:p>
            <w:pPr>
              <w:pStyle w:val="Compact"/>
              <w:jc w:val="left"/>
            </w:pPr>
            <w:r>
              <w:t xml:space="preserve">8.3%</w:t>
            </w:r>
          </w:p>
        </w:tc>
        <w:tc>
          <w:tcPr/>
          <w:p>
            <w:pPr>
              <w:pStyle w:val="Compact"/>
              <w:jc w:val="left"/>
            </w:pPr>
            <w:r>
              <w:t xml:space="preserve">25.0%</w:t>
            </w:r>
          </w:p>
        </w:tc>
        <w:tc>
          <w:tcPr/>
          <w:p>
            <w:pPr>
              <w:pStyle w:val="Compact"/>
              <w:jc w:val="left"/>
            </w:pPr>
            <w:r>
              <w:t xml:space="preserve">0.0%</w:t>
            </w:r>
          </w:p>
        </w:tc>
        <w:tc>
          <w:tcPr/>
          <w:p>
            <w:pPr>
              <w:pStyle w:val="Compact"/>
              <w:jc w:val="left"/>
            </w:pPr>
            <w:r>
              <w:t xml:space="preserve">0.0%</w:t>
            </w:r>
          </w:p>
        </w:tc>
        <w:tc>
          <w:tcPr/>
          <w:p>
            <w:pPr>
              <w:pStyle w:val="Compact"/>
              <w:jc w:val="left"/>
            </w:pPr>
            <w:r>
              <w:t xml:space="preserve">8.3%</w:t>
            </w:r>
          </w:p>
        </w:tc>
        <w:tc>
          <w:tcPr/>
          <w:p>
            <w:pPr>
              <w:pStyle w:val="Compact"/>
              <w:jc w:val="left"/>
            </w:pPr>
            <w:r>
              <w:t xml:space="preserve">50.0%</w:t>
            </w:r>
          </w:p>
        </w:tc>
        <w:tc>
          <w:tcPr/>
          <w:p>
            <w:pPr>
              <w:pStyle w:val="Compact"/>
              <w:jc w:val="left"/>
            </w:pPr>
            <w:r>
              <w:t xml:space="preserve">8.3%</w:t>
            </w:r>
          </w:p>
        </w:tc>
      </w:tr>
      <w:tr>
        <w:tc>
          <w:tcPr/>
          <w:p>
            <w:pPr>
              <w:pStyle w:val="Compact"/>
              <w:jc w:val="left"/>
            </w:pPr>
            <w:r>
              <w:t xml:space="preserve">SPF-R2 Soldotna</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13.3%</w:t>
            </w:r>
          </w:p>
        </w:tc>
        <w:tc>
          <w:tcPr/>
          <w:p>
            <w:pPr>
              <w:pStyle w:val="Compact"/>
              <w:jc w:val="left"/>
            </w:pPr>
            <w:r>
              <w:t xml:space="preserve">20.0%</w:t>
            </w:r>
          </w:p>
        </w:tc>
        <w:tc>
          <w:tcPr/>
          <w:p>
            <w:pPr>
              <w:pStyle w:val="Compact"/>
              <w:jc w:val="left"/>
            </w:pPr>
            <w:r>
              <w:t xml:space="preserve">46.7%</w:t>
            </w:r>
          </w:p>
        </w:tc>
        <w:tc>
          <w:tcPr/>
          <w:p>
            <w:pPr>
              <w:pStyle w:val="Compact"/>
              <w:jc w:val="left"/>
            </w:pPr>
            <w:r>
              <w:t xml:space="preserve">20.0%</w:t>
            </w:r>
          </w:p>
        </w:tc>
      </w:tr>
      <w:tr>
        <w:tc>
          <w:tcPr/>
          <w:p>
            <w:pPr>
              <w:pStyle w:val="Compact"/>
              <w:jc w:val="left"/>
            </w:pPr>
            <w:r>
              <w:t xml:space="preserve">SPF-R3 Fairbanks</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11.1%</w:t>
            </w:r>
          </w:p>
        </w:tc>
        <w:tc>
          <w:tcPr/>
          <w:p>
            <w:pPr>
              <w:pStyle w:val="Compact"/>
              <w:jc w:val="left"/>
            </w:pPr>
            <w:r>
              <w:t xml:space="preserve">50.0%</w:t>
            </w:r>
          </w:p>
        </w:tc>
        <w:tc>
          <w:tcPr/>
          <w:p>
            <w:pPr>
              <w:pStyle w:val="Compact"/>
              <w:jc w:val="left"/>
            </w:pPr>
            <w:r>
              <w:t xml:space="preserve">38.9%</w:t>
            </w:r>
          </w:p>
        </w:tc>
      </w:tr>
      <w:tr>
        <w:tc>
          <w:tcPr/>
          <w:p>
            <w:pPr>
              <w:pStyle w:val="Compact"/>
              <w:jc w:val="left"/>
            </w:pPr>
            <w:r>
              <w:t xml:space="preserve">SPF-R3 Glennallen</w:t>
            </w:r>
          </w:p>
        </w:tc>
        <w:tc>
          <w:tcPr/>
          <w:p>
            <w:pPr>
              <w:pStyle w:val="Compact"/>
              <w:jc w:val="left"/>
            </w:pPr>
            <w:r>
              <w:t xml:space="preserve">25.0%</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0.0%</w:t>
            </w:r>
          </w:p>
        </w:tc>
      </w:tr>
      <w:tr>
        <w:tc>
          <w:tcPr/>
          <w:p>
            <w:pPr>
              <w:pStyle w:val="Compact"/>
              <w:jc w:val="left"/>
            </w:pPr>
            <w:r>
              <w:t xml:space="preserve">SPF-R4 Biometrics</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50.0%</w:t>
            </w:r>
          </w:p>
        </w:tc>
        <w:tc>
          <w:tcPr/>
          <w:p>
            <w:pPr>
              <w:pStyle w:val="Compact"/>
              <w:jc w:val="left"/>
            </w:pPr>
            <w:r>
              <w:t xml:space="preserve">50.0%</w:t>
            </w:r>
          </w:p>
        </w:tc>
      </w:tr>
      <w:tr>
        <w:tc>
          <w:tcPr/>
          <w:p>
            <w:pPr>
              <w:pStyle w:val="Compact"/>
              <w:jc w:val="left"/>
            </w:pPr>
            <w:r>
              <w:t xml:space="preserve">SPF-R4 Guides and Logbooks</w:t>
            </w:r>
          </w:p>
        </w:tc>
        <w:tc>
          <w:tcPr/>
          <w:p>
            <w:pPr>
              <w:pStyle w:val="Compact"/>
              <w:jc w:val="left"/>
            </w:pPr>
            <w:r>
              <w:t xml:space="preserve">20.0%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40.0%</w:t>
            </w:r>
          </w:p>
        </w:tc>
        <w:tc>
          <w:tcPr/>
          <w:p>
            <w:pPr>
              <w:pStyle w:val="Compact"/>
              <w:jc w:val="left"/>
            </w:pPr>
            <w:r>
              <w:t xml:space="preserve">20.0%</w:t>
            </w:r>
          </w:p>
        </w:tc>
      </w:tr>
      <w:tr>
        <w:tc>
          <w:tcPr/>
          <w:p>
            <w:pPr>
              <w:pStyle w:val="Compact"/>
              <w:jc w:val="left"/>
            </w:pPr>
            <w:r>
              <w:t xml:space="preserve">SPF-R4 Habitat &amp; Restoration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16.7%</w:t>
            </w:r>
          </w:p>
        </w:tc>
        <w:tc>
          <w:tcPr/>
          <w:p>
            <w:pPr>
              <w:pStyle w:val="Compact"/>
              <w:jc w:val="left"/>
            </w:pPr>
            <w:r>
              <w:t xml:space="preserve">66.7%</w:t>
            </w:r>
          </w:p>
        </w:tc>
        <w:tc>
          <w:tcPr/>
          <w:p>
            <w:pPr>
              <w:pStyle w:val="Compact"/>
              <w:jc w:val="left"/>
            </w:pPr>
            <w:r>
              <w:t xml:space="preserve">16.7%</w:t>
            </w:r>
          </w:p>
        </w:tc>
      </w:tr>
      <w:tr>
        <w:tc>
          <w:tcPr/>
          <w:p>
            <w:pPr>
              <w:pStyle w:val="Compact"/>
              <w:jc w:val="left"/>
            </w:pPr>
            <w:r>
              <w:t xml:space="preserve">SPF-R4 Information Management &amp; Education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60.0%</w:t>
            </w:r>
          </w:p>
        </w:tc>
        <w:tc>
          <w:tcPr/>
          <w:p>
            <w:pPr>
              <w:pStyle w:val="Compact"/>
              <w:jc w:val="left"/>
            </w:pPr>
            <w:r>
              <w:t xml:space="preserve">40.0%</w:t>
            </w:r>
          </w:p>
        </w:tc>
      </w:tr>
      <w:tr>
        <w:tc>
          <w:tcPr/>
          <w:p>
            <w:pPr>
              <w:pStyle w:val="Compact"/>
              <w:jc w:val="left"/>
            </w:pPr>
            <w:r>
              <w:t xml:space="preserve">SPF-R4 Statewide Aquatic Resources</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40.0%</w:t>
            </w:r>
          </w:p>
        </w:tc>
        <w:tc>
          <w:tcPr/>
          <w:p>
            <w:pPr>
              <w:pStyle w:val="Compact"/>
              <w:jc w:val="left"/>
            </w:pPr>
            <w:r>
              <w:t xml:space="preserve">40.0%</w:t>
            </w:r>
          </w:p>
        </w:tc>
      </w:tr>
    </w:tbl>
    <w:bookmarkEnd w:id="37"/>
    <w:p>
      <w:pPr>
        <w:pStyle w:val="BodyText"/>
      </w:pPr>
      <w:r>
        <w:t xml:space="preserve"> </w:t>
      </w:r>
    </w:p>
    <w:bookmarkStart w:id="38" w:name="tbl-skills"/>
    <w:p>
      <w:pPr>
        <w:pStyle w:val="TableCaption"/>
      </w:pPr>
      <w:r>
        <w:t xml:space="preserve">Table 4: Division of Sport Fish employee responses to the question -</w:t>
      </w:r>
      <w:r>
        <w:t xml:space="preserve"> </w:t>
      </w:r>
      <w:r>
        <w:t xml:space="preserve">“</w:t>
      </w:r>
      <w:r>
        <w:t xml:space="preserve">ADF&amp;G provides me with opportunities to develop my skills and prepare me for advancement.</w:t>
      </w:r>
      <w:r>
        <w:t xml:space="preserve">”</w:t>
      </w:r>
      <w:r>
        <w:t xml:space="preserve">.</w:t>
      </w:r>
    </w:p>
    <w:tbl>
      <w:tblPr>
        <w:tblStyle w:val="Table"/>
        <w:tblW w:type="pct" w:w="5000"/>
        <w:tblLook w:firstRow="1" w:lastRow="0" w:firstColumn="0" w:lastColumn="0" w:noHBand="0" w:noVBand="0" w:val="0020"/>
        <w:tblCaption w:val="Table 4: Division of Sport Fish employee responses to the question - “ADF&amp;G provides me with opportunities to develop my skills and prepare me for advancement.”."/>
      </w:tblPr>
      <w:tblGrid>
        <w:gridCol w:w="2659"/>
        <w:gridCol w:w="1063"/>
        <w:gridCol w:w="531"/>
        <w:gridCol w:w="1063"/>
        <w:gridCol w:w="472"/>
        <w:gridCol w:w="886"/>
        <w:gridCol w:w="354"/>
        <w:gridCol w:w="886"/>
      </w:tblGrid>
      <w:tr>
        <w:trPr>
          <w:tblHeader w:val="true"/>
        </w:trPr>
        <w:tc>
          <w:tcPr/>
          <w:p>
            <w:pPr>
              <w:pStyle w:val="Compact"/>
              <w:jc w:val="left"/>
            </w:pPr>
            <w:r>
              <w:t xml:space="preserve">Workgroup</w:t>
            </w:r>
          </w:p>
        </w:tc>
        <w:tc>
          <w:tcPr/>
          <w:p>
            <w:pPr>
              <w:pStyle w:val="Compact"/>
              <w:jc w:val="left"/>
            </w:pPr>
            <w:r>
              <w:t xml:space="preserve">Strongly Disagree</w:t>
            </w:r>
          </w:p>
        </w:tc>
        <w:tc>
          <w:tcPr/>
          <w:p>
            <w:pPr>
              <w:pStyle w:val="Compact"/>
              <w:jc w:val="left"/>
            </w:pPr>
            <w:r>
              <w:t xml:space="preserve">Disagree</w:t>
            </w:r>
          </w:p>
        </w:tc>
        <w:tc>
          <w:tcPr/>
          <w:p>
            <w:pPr>
              <w:pStyle w:val="Compact"/>
              <w:jc w:val="left"/>
            </w:pPr>
            <w:r>
              <w:t xml:space="preserve">Somewhat Disagree</w:t>
            </w:r>
          </w:p>
        </w:tc>
        <w:tc>
          <w:tcPr/>
          <w:p>
            <w:pPr>
              <w:pStyle w:val="Compact"/>
              <w:jc w:val="left"/>
            </w:pPr>
            <w:r>
              <w:t xml:space="preserve">Neutral</w:t>
            </w:r>
          </w:p>
        </w:tc>
        <w:tc>
          <w:tcPr/>
          <w:p>
            <w:pPr>
              <w:pStyle w:val="Compact"/>
              <w:jc w:val="left"/>
            </w:pPr>
            <w:r>
              <w:t xml:space="preserve">Somewhat Agree</w:t>
            </w:r>
          </w:p>
        </w:tc>
        <w:tc>
          <w:tcPr/>
          <w:p>
            <w:pPr>
              <w:pStyle w:val="Compact"/>
              <w:jc w:val="left"/>
            </w:pPr>
            <w:r>
              <w:t xml:space="preserve">Agree</w:t>
            </w:r>
          </w:p>
        </w:tc>
        <w:tc>
          <w:tcPr/>
          <w:p>
            <w:pPr>
              <w:pStyle w:val="Compact"/>
              <w:jc w:val="left"/>
            </w:pPr>
            <w:r>
              <w:t xml:space="preserve">Strongly Agree</w:t>
            </w:r>
          </w:p>
        </w:tc>
      </w:tr>
      <w:tr>
        <w:tc>
          <w:tcPr/>
          <w:p>
            <w:pPr>
              <w:pStyle w:val="Compact"/>
              <w:jc w:val="left"/>
            </w:pPr>
            <w:r>
              <w:t xml:space="preserve">SPF-HQ Anchorage</w:t>
            </w:r>
          </w:p>
        </w:tc>
        <w:tc>
          <w:tcPr/>
          <w:p>
            <w:pPr>
              <w:pStyle w:val="Compact"/>
              <w:jc w:val="left"/>
            </w:pPr>
            <w:r>
              <w:t xml:space="preserve">0.0%</w:t>
            </w:r>
          </w:p>
        </w:tc>
        <w:tc>
          <w:tcPr/>
          <w:p>
            <w:pPr>
              <w:pStyle w:val="Compact"/>
              <w:jc w:val="left"/>
            </w:pPr>
            <w:r>
              <w:t xml:space="preserve">0.0%</w:t>
            </w:r>
          </w:p>
        </w:tc>
        <w:tc>
          <w:tcPr/>
          <w:p>
            <w:pPr>
              <w:pStyle w:val="Compact"/>
              <w:jc w:val="left"/>
            </w:pPr>
            <w:r>
              <w:t xml:space="preserve">14.3%</w:t>
            </w:r>
          </w:p>
        </w:tc>
        <w:tc>
          <w:tcPr/>
          <w:p>
            <w:pPr>
              <w:pStyle w:val="Compact"/>
              <w:jc w:val="left"/>
            </w:pPr>
            <w:r>
              <w:t xml:space="preserve">0.0%</w:t>
            </w:r>
          </w:p>
        </w:tc>
        <w:tc>
          <w:tcPr/>
          <w:p>
            <w:pPr>
              <w:pStyle w:val="Compact"/>
              <w:jc w:val="left"/>
            </w:pPr>
            <w:r>
              <w:t xml:space="preserve">14.3%</w:t>
            </w:r>
          </w:p>
        </w:tc>
        <w:tc>
          <w:tcPr/>
          <w:p>
            <w:pPr>
              <w:pStyle w:val="Compact"/>
              <w:jc w:val="left"/>
            </w:pPr>
            <w:r>
              <w:t xml:space="preserve">71.4%</w:t>
            </w:r>
          </w:p>
        </w:tc>
        <w:tc>
          <w:tcPr/>
          <w:p>
            <w:pPr>
              <w:pStyle w:val="Compact"/>
              <w:jc w:val="left"/>
            </w:pPr>
            <w:r>
              <w:t xml:space="preserve">0.0%</w:t>
            </w:r>
          </w:p>
        </w:tc>
      </w:tr>
      <w:tr>
        <w:tc>
          <w:tcPr/>
          <w:p>
            <w:pPr>
              <w:pStyle w:val="Compact"/>
              <w:jc w:val="left"/>
            </w:pPr>
            <w:r>
              <w:t xml:space="preserve">SPF-HQ Juneau</w:t>
            </w:r>
          </w:p>
        </w:tc>
        <w:tc>
          <w:tcPr/>
          <w:p>
            <w:pPr>
              <w:pStyle w:val="Compact"/>
              <w:jc w:val="left"/>
            </w:pPr>
            <w:r>
              <w:t xml:space="preserve">0.0%</w:t>
            </w:r>
          </w:p>
        </w:tc>
        <w:tc>
          <w:tcPr/>
          <w:p>
            <w:pPr>
              <w:pStyle w:val="Compact"/>
              <w:jc w:val="left"/>
            </w:pPr>
            <w:r>
              <w:t xml:space="preserve">14.3%</w:t>
            </w:r>
          </w:p>
        </w:tc>
        <w:tc>
          <w:tcPr/>
          <w:p>
            <w:pPr>
              <w:pStyle w:val="Compact"/>
              <w:jc w:val="left"/>
            </w:pPr>
            <w:r>
              <w:t xml:space="preserve">0.0%</w:t>
            </w:r>
          </w:p>
        </w:tc>
        <w:tc>
          <w:tcPr/>
          <w:p>
            <w:pPr>
              <w:pStyle w:val="Compact"/>
              <w:jc w:val="left"/>
            </w:pPr>
            <w:r>
              <w:t xml:space="preserve">28.6%</w:t>
            </w:r>
          </w:p>
        </w:tc>
        <w:tc>
          <w:tcPr/>
          <w:p>
            <w:pPr>
              <w:pStyle w:val="Compact"/>
              <w:jc w:val="left"/>
            </w:pPr>
            <w:r>
              <w:t xml:space="preserve">28.6%</w:t>
            </w:r>
          </w:p>
        </w:tc>
        <w:tc>
          <w:tcPr/>
          <w:p>
            <w:pPr>
              <w:pStyle w:val="Compact"/>
              <w:jc w:val="left"/>
            </w:pPr>
            <w:r>
              <w:t xml:space="preserve">28.6%</w:t>
            </w:r>
          </w:p>
        </w:tc>
        <w:tc>
          <w:tcPr/>
          <w:p>
            <w:pPr>
              <w:pStyle w:val="Compact"/>
              <w:jc w:val="left"/>
            </w:pPr>
            <w:r>
              <w:t xml:space="preserve">0.0%</w:t>
            </w:r>
          </w:p>
        </w:tc>
      </w:tr>
      <w:tr>
        <w:tc>
          <w:tcPr/>
          <w:p>
            <w:pPr>
              <w:pStyle w:val="Compact"/>
              <w:jc w:val="left"/>
            </w:pPr>
            <w:r>
              <w:t xml:space="preserve">SPF-HQ Ruth Burnett Sport Fish Hatchery</w:t>
            </w:r>
          </w:p>
        </w:tc>
        <w:tc>
          <w:tcPr/>
          <w:p>
            <w:pPr>
              <w:pStyle w:val="Compact"/>
              <w:jc w:val="left"/>
            </w:pPr>
            <w:r>
              <w:t xml:space="preserve">16.7%</w:t>
            </w:r>
          </w:p>
        </w:tc>
        <w:tc>
          <w:tcPr/>
          <w:p>
            <w:pPr>
              <w:pStyle w:val="Compact"/>
              <w:jc w:val="left"/>
            </w:pPr>
            <w:r>
              <w:t xml:space="preserve">50.0%</w:t>
            </w:r>
          </w:p>
        </w:tc>
        <w:tc>
          <w:tcPr/>
          <w:p>
            <w:pPr>
              <w:pStyle w:val="Compact"/>
              <w:jc w:val="left"/>
            </w:pPr>
            <w:r>
              <w:t xml:space="preserve">0.0%</w:t>
            </w:r>
          </w:p>
        </w:tc>
        <w:tc>
          <w:tcPr/>
          <w:p>
            <w:pPr>
              <w:pStyle w:val="Compact"/>
              <w:jc w:val="left"/>
            </w:pPr>
            <w:r>
              <w:t xml:space="preserve">0.0%</w:t>
            </w:r>
          </w:p>
        </w:tc>
        <w:tc>
          <w:tcPr/>
          <w:p>
            <w:pPr>
              <w:pStyle w:val="Compact"/>
              <w:jc w:val="left"/>
            </w:pPr>
            <w:r>
              <w:t xml:space="preserve">33.3%</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SPF-HQ Wm Jack Hernandez Sport Fish Hatchery</w:t>
            </w:r>
          </w:p>
        </w:tc>
        <w:tc>
          <w:tcPr/>
          <w:p>
            <w:pPr>
              <w:pStyle w:val="Compact"/>
              <w:jc w:val="left"/>
            </w:pPr>
            <w:r>
              <w:t xml:space="preserve">0.0%</w:t>
            </w:r>
          </w:p>
        </w:tc>
        <w:tc>
          <w:tcPr/>
          <w:p>
            <w:pPr>
              <w:pStyle w:val="Compact"/>
              <w:jc w:val="left"/>
            </w:pPr>
            <w:r>
              <w:t xml:space="preserve">0.0%</w:t>
            </w:r>
          </w:p>
        </w:tc>
        <w:tc>
          <w:tcPr/>
          <w:p>
            <w:pPr>
              <w:pStyle w:val="Compact"/>
              <w:jc w:val="left"/>
            </w:pPr>
            <w:r>
              <w:t xml:space="preserve">26.7%</w:t>
            </w:r>
          </w:p>
        </w:tc>
        <w:tc>
          <w:tcPr/>
          <w:p>
            <w:pPr>
              <w:pStyle w:val="Compact"/>
              <w:jc w:val="left"/>
            </w:pPr>
            <w:r>
              <w:t xml:space="preserve">6.7%</w:t>
            </w:r>
          </w:p>
        </w:tc>
        <w:tc>
          <w:tcPr/>
          <w:p>
            <w:pPr>
              <w:pStyle w:val="Compact"/>
              <w:jc w:val="left"/>
            </w:pPr>
            <w:r>
              <w:t xml:space="preserve">33.3%</w:t>
            </w:r>
          </w:p>
        </w:tc>
        <w:tc>
          <w:tcPr/>
          <w:p>
            <w:pPr>
              <w:pStyle w:val="Compact"/>
              <w:jc w:val="left"/>
            </w:pPr>
            <w:r>
              <w:t xml:space="preserve">33.3%</w:t>
            </w:r>
          </w:p>
        </w:tc>
        <w:tc>
          <w:tcPr/>
          <w:p>
            <w:pPr>
              <w:pStyle w:val="Compact"/>
              <w:jc w:val="left"/>
            </w:pPr>
            <w:r>
              <w:t xml:space="preserve">0.0%</w:t>
            </w:r>
          </w:p>
        </w:tc>
      </w:tr>
      <w:tr>
        <w:tc>
          <w:tcPr/>
          <w:p>
            <w:pPr>
              <w:pStyle w:val="Compact"/>
              <w:jc w:val="left"/>
            </w:pPr>
            <w:r>
              <w:t xml:space="preserve">SPF-R1 Douglas</w:t>
            </w:r>
          </w:p>
        </w:tc>
        <w:tc>
          <w:tcPr/>
          <w:p>
            <w:pPr>
              <w:pStyle w:val="Compact"/>
              <w:jc w:val="left"/>
            </w:pPr>
            <w:r>
              <w:t xml:space="preserve">11.1%</w:t>
            </w:r>
          </w:p>
        </w:tc>
        <w:tc>
          <w:tcPr/>
          <w:p>
            <w:pPr>
              <w:pStyle w:val="Compact"/>
              <w:jc w:val="left"/>
            </w:pPr>
            <w:r>
              <w:t xml:space="preserve">0.0%</w:t>
            </w:r>
          </w:p>
        </w:tc>
        <w:tc>
          <w:tcPr/>
          <w:p>
            <w:pPr>
              <w:pStyle w:val="Compact"/>
              <w:jc w:val="left"/>
            </w:pPr>
            <w:r>
              <w:t xml:space="preserve">0.0%</w:t>
            </w:r>
          </w:p>
        </w:tc>
        <w:tc>
          <w:tcPr/>
          <w:p>
            <w:pPr>
              <w:pStyle w:val="Compact"/>
              <w:jc w:val="left"/>
            </w:pPr>
            <w:r>
              <w:t xml:space="preserve">11.1%</w:t>
            </w:r>
          </w:p>
        </w:tc>
        <w:tc>
          <w:tcPr/>
          <w:p>
            <w:pPr>
              <w:pStyle w:val="Compact"/>
              <w:jc w:val="left"/>
            </w:pPr>
            <w:r>
              <w:t xml:space="preserve">22.2%</w:t>
            </w:r>
          </w:p>
        </w:tc>
        <w:tc>
          <w:tcPr/>
          <w:p>
            <w:pPr>
              <w:pStyle w:val="Compact"/>
              <w:jc w:val="left"/>
            </w:pPr>
            <w:r>
              <w:t xml:space="preserve">33.3%</w:t>
            </w:r>
          </w:p>
        </w:tc>
        <w:tc>
          <w:tcPr/>
          <w:p>
            <w:pPr>
              <w:pStyle w:val="Compact"/>
              <w:jc w:val="left"/>
            </w:pPr>
            <w:r>
              <w:t xml:space="preserve">22.2%</w:t>
            </w:r>
          </w:p>
        </w:tc>
      </w:tr>
      <w:tr>
        <w:tc>
          <w:tcPr/>
          <w:p>
            <w:pPr>
              <w:pStyle w:val="Compact"/>
              <w:jc w:val="left"/>
            </w:pPr>
            <w:r>
              <w:t xml:space="preserve">SPF-R1 Ketchikan</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40.0%</w:t>
            </w:r>
          </w:p>
        </w:tc>
        <w:tc>
          <w:tcPr/>
          <w:p>
            <w:pPr>
              <w:pStyle w:val="Compact"/>
              <w:jc w:val="left"/>
            </w:pPr>
            <w:r>
              <w:t xml:space="preserve">0.0%</w:t>
            </w:r>
          </w:p>
        </w:tc>
        <w:tc>
          <w:tcPr/>
          <w:p>
            <w:pPr>
              <w:pStyle w:val="Compact"/>
              <w:jc w:val="left"/>
            </w:pPr>
            <w:r>
              <w:t xml:space="preserve">20.0%</w:t>
            </w:r>
          </w:p>
        </w:tc>
      </w:tr>
      <w:tr>
        <w:tc>
          <w:tcPr/>
          <w:p>
            <w:pPr>
              <w:pStyle w:val="Compact"/>
              <w:jc w:val="left"/>
            </w:pPr>
            <w:r>
              <w:t xml:space="preserve">SPF-R1 Sitka</w:t>
            </w:r>
          </w:p>
        </w:tc>
        <w:tc>
          <w:tcPr/>
          <w:p>
            <w:pPr>
              <w:pStyle w:val="Compact"/>
              <w:jc w:val="left"/>
            </w:pPr>
            <w:r>
              <w:t xml:space="preserve">25.0%</w:t>
            </w:r>
          </w:p>
        </w:tc>
        <w:tc>
          <w:tcPr/>
          <w:p>
            <w:pPr>
              <w:pStyle w:val="Compact"/>
              <w:jc w:val="left"/>
            </w:pPr>
            <w:r>
              <w:t xml:space="preserve">0.0%</w:t>
            </w:r>
          </w:p>
        </w:tc>
        <w:tc>
          <w:tcPr/>
          <w:p>
            <w:pPr>
              <w:pStyle w:val="Compact"/>
              <w:jc w:val="left"/>
            </w:pPr>
            <w:r>
              <w:t xml:space="preserve">50.0%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25.0%</w:t>
            </w:r>
          </w:p>
        </w:tc>
      </w:tr>
      <w:tr>
        <w:tc>
          <w:tcPr/>
          <w:p>
            <w:pPr>
              <w:pStyle w:val="Compact"/>
              <w:jc w:val="left"/>
            </w:pPr>
            <w:r>
              <w:t xml:space="preserve">SPF-R2 Anchorage</w:t>
            </w:r>
          </w:p>
        </w:tc>
        <w:tc>
          <w:tcPr/>
          <w:p>
            <w:pPr>
              <w:pStyle w:val="Compact"/>
              <w:jc w:val="left"/>
            </w:pPr>
            <w:r>
              <w:t xml:space="preserve">0.0%</w:t>
            </w:r>
          </w:p>
        </w:tc>
        <w:tc>
          <w:tcPr/>
          <w:p>
            <w:pPr>
              <w:pStyle w:val="Compact"/>
              <w:jc w:val="left"/>
            </w:pPr>
            <w:r>
              <w:t xml:space="preserve">0.0%</w:t>
            </w:r>
          </w:p>
        </w:tc>
        <w:tc>
          <w:tcPr/>
          <w:p>
            <w:pPr>
              <w:pStyle w:val="Compact"/>
              <w:jc w:val="left"/>
            </w:pPr>
            <w:r>
              <w:t xml:space="preserve">7.7%</w:t>
            </w:r>
          </w:p>
        </w:tc>
        <w:tc>
          <w:tcPr/>
          <w:p>
            <w:pPr>
              <w:pStyle w:val="Compact"/>
              <w:jc w:val="left"/>
            </w:pPr>
            <w:r>
              <w:t xml:space="preserve">15.4%</w:t>
            </w:r>
          </w:p>
        </w:tc>
        <w:tc>
          <w:tcPr/>
          <w:p>
            <w:pPr>
              <w:pStyle w:val="Compact"/>
              <w:jc w:val="left"/>
            </w:pPr>
            <w:r>
              <w:t xml:space="preserve">30.8%</w:t>
            </w:r>
          </w:p>
        </w:tc>
        <w:tc>
          <w:tcPr/>
          <w:p>
            <w:pPr>
              <w:pStyle w:val="Compact"/>
              <w:jc w:val="left"/>
            </w:pPr>
            <w:r>
              <w:t xml:space="preserve">30.8%</w:t>
            </w:r>
          </w:p>
        </w:tc>
        <w:tc>
          <w:tcPr/>
          <w:p>
            <w:pPr>
              <w:pStyle w:val="Compact"/>
              <w:jc w:val="left"/>
            </w:pPr>
            <w:r>
              <w:t xml:space="preserve">15.4%</w:t>
            </w:r>
          </w:p>
        </w:tc>
      </w:tr>
      <w:tr>
        <w:tc>
          <w:tcPr/>
          <w:p>
            <w:pPr>
              <w:pStyle w:val="Compact"/>
              <w:jc w:val="left"/>
            </w:pPr>
            <w:r>
              <w:t xml:space="preserve">SPF-R2 Anchorage Admin</w:t>
            </w:r>
          </w:p>
        </w:tc>
        <w:tc>
          <w:tcPr/>
          <w:p>
            <w:pPr>
              <w:pStyle w:val="Compact"/>
              <w:jc w:val="left"/>
            </w:pPr>
            <w:r>
              <w:t xml:space="preserve">16.7%</w:t>
            </w:r>
          </w:p>
        </w:tc>
        <w:tc>
          <w:tcPr/>
          <w:p>
            <w:pPr>
              <w:pStyle w:val="Compact"/>
              <w:jc w:val="left"/>
            </w:pPr>
            <w:r>
              <w:t xml:space="preserve">16.7%</w:t>
            </w:r>
          </w:p>
        </w:tc>
        <w:tc>
          <w:tcPr/>
          <w:p>
            <w:pPr>
              <w:pStyle w:val="Compact"/>
              <w:jc w:val="left"/>
            </w:pPr>
            <w:r>
              <w:t xml:space="preserve">16.7%</w:t>
            </w:r>
          </w:p>
        </w:tc>
        <w:tc>
          <w:tcPr/>
          <w:p>
            <w:pPr>
              <w:pStyle w:val="Compact"/>
              <w:jc w:val="left"/>
            </w:pPr>
            <w:r>
              <w:t xml:space="preserve">0.0%</w:t>
            </w:r>
          </w:p>
        </w:tc>
        <w:tc>
          <w:tcPr/>
          <w:p>
            <w:pPr>
              <w:pStyle w:val="Compact"/>
              <w:jc w:val="left"/>
            </w:pPr>
            <w:r>
              <w:t xml:space="preserve">16.7%</w:t>
            </w:r>
          </w:p>
        </w:tc>
        <w:tc>
          <w:tcPr/>
          <w:p>
            <w:pPr>
              <w:pStyle w:val="Compact"/>
              <w:jc w:val="left"/>
            </w:pPr>
            <w:r>
              <w:t xml:space="preserve">33.3%</w:t>
            </w:r>
          </w:p>
        </w:tc>
        <w:tc>
          <w:tcPr/>
          <w:p>
            <w:pPr>
              <w:pStyle w:val="Compact"/>
              <w:jc w:val="left"/>
            </w:pPr>
            <w:r>
              <w:t xml:space="preserve">0.0%</w:t>
            </w:r>
          </w:p>
        </w:tc>
      </w:tr>
      <w:tr>
        <w:tc>
          <w:tcPr/>
          <w:p>
            <w:pPr>
              <w:pStyle w:val="Compact"/>
              <w:jc w:val="left"/>
            </w:pPr>
            <w:r>
              <w:t xml:space="preserve">SPF-R2 Homer</w:t>
            </w:r>
          </w:p>
        </w:tc>
        <w:tc>
          <w:tcPr/>
          <w:p>
            <w:pPr>
              <w:pStyle w:val="Compact"/>
              <w:jc w:val="left"/>
            </w:pPr>
            <w:r>
              <w:t xml:space="preserve">0.0%</w:t>
            </w:r>
          </w:p>
        </w:tc>
        <w:tc>
          <w:tcPr/>
          <w:p>
            <w:pPr>
              <w:pStyle w:val="Compact"/>
              <w:jc w:val="left"/>
            </w:pPr>
            <w:r>
              <w:t xml:space="preserve">10.0%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40.0%</w:t>
            </w:r>
          </w:p>
        </w:tc>
        <w:tc>
          <w:tcPr/>
          <w:p>
            <w:pPr>
              <w:pStyle w:val="Compact"/>
              <w:jc w:val="left"/>
            </w:pPr>
            <w:r>
              <w:t xml:space="preserve">10.0%</w:t>
            </w:r>
          </w:p>
        </w:tc>
      </w:tr>
      <w:tr>
        <w:tc>
          <w:tcPr/>
          <w:p>
            <w:pPr>
              <w:pStyle w:val="Compact"/>
              <w:jc w:val="left"/>
            </w:pPr>
            <w:r>
              <w:t xml:space="preserve">SPF-R2 Kodiak</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50.0%</w:t>
            </w:r>
          </w:p>
        </w:tc>
        <w:tc>
          <w:tcPr/>
          <w:p>
            <w:pPr>
              <w:pStyle w:val="Compact"/>
              <w:jc w:val="left"/>
            </w:pPr>
            <w:r>
              <w:t xml:space="preserve">33.3%</w:t>
            </w:r>
          </w:p>
        </w:tc>
        <w:tc>
          <w:tcPr/>
          <w:p>
            <w:pPr>
              <w:pStyle w:val="Compact"/>
              <w:jc w:val="left"/>
            </w:pPr>
            <w:r>
              <w:t xml:space="preserve">16.7%</w:t>
            </w:r>
          </w:p>
        </w:tc>
      </w:tr>
      <w:tr>
        <w:tc>
          <w:tcPr/>
          <w:p>
            <w:pPr>
              <w:pStyle w:val="Compact"/>
              <w:jc w:val="left"/>
            </w:pPr>
            <w:r>
              <w:t xml:space="preserve">SPF-R2 Palmer</w:t>
            </w:r>
          </w:p>
        </w:tc>
        <w:tc>
          <w:tcPr/>
          <w:p>
            <w:pPr>
              <w:pStyle w:val="Compact"/>
              <w:jc w:val="left"/>
            </w:pPr>
            <w:r>
              <w:t xml:space="preserve">25.0%</w:t>
            </w:r>
          </w:p>
        </w:tc>
        <w:tc>
          <w:tcPr/>
          <w:p>
            <w:pPr>
              <w:pStyle w:val="Compact"/>
              <w:jc w:val="left"/>
            </w:pPr>
            <w:r>
              <w:t xml:space="preserve">8.3%</w:t>
            </w:r>
          </w:p>
        </w:tc>
        <w:tc>
          <w:tcPr/>
          <w:p>
            <w:pPr>
              <w:pStyle w:val="Compact"/>
              <w:jc w:val="left"/>
            </w:pPr>
            <w:r>
              <w:t xml:space="preserve">16.7%</w:t>
            </w:r>
          </w:p>
        </w:tc>
        <w:tc>
          <w:tcPr/>
          <w:p>
            <w:pPr>
              <w:pStyle w:val="Compact"/>
              <w:jc w:val="left"/>
            </w:pPr>
            <w:r>
              <w:t xml:space="preserve">0.0%</w:t>
            </w:r>
          </w:p>
        </w:tc>
        <w:tc>
          <w:tcPr/>
          <w:p>
            <w:pPr>
              <w:pStyle w:val="Compact"/>
              <w:jc w:val="left"/>
            </w:pPr>
            <w:r>
              <w:t xml:space="preserve">16.7%</w:t>
            </w:r>
          </w:p>
        </w:tc>
        <w:tc>
          <w:tcPr/>
          <w:p>
            <w:pPr>
              <w:pStyle w:val="Compact"/>
              <w:jc w:val="left"/>
            </w:pPr>
            <w:r>
              <w:t xml:space="preserve">25.0%</w:t>
            </w:r>
          </w:p>
        </w:tc>
        <w:tc>
          <w:tcPr/>
          <w:p>
            <w:pPr>
              <w:pStyle w:val="Compact"/>
              <w:jc w:val="left"/>
            </w:pPr>
            <w:r>
              <w:t xml:space="preserve">8.3%</w:t>
            </w:r>
          </w:p>
        </w:tc>
      </w:tr>
      <w:tr>
        <w:tc>
          <w:tcPr/>
          <w:p>
            <w:pPr>
              <w:pStyle w:val="Compact"/>
              <w:jc w:val="left"/>
            </w:pPr>
            <w:r>
              <w:t xml:space="preserve">SPF-R2 Soldotna</w:t>
            </w:r>
          </w:p>
        </w:tc>
        <w:tc>
          <w:tcPr/>
          <w:p>
            <w:pPr>
              <w:pStyle w:val="Compact"/>
              <w:jc w:val="left"/>
            </w:pPr>
            <w:r>
              <w:t xml:space="preserve">13.3%</w:t>
            </w:r>
          </w:p>
        </w:tc>
        <w:tc>
          <w:tcPr/>
          <w:p>
            <w:pPr>
              <w:pStyle w:val="Compact"/>
              <w:jc w:val="left"/>
            </w:pPr>
            <w:r>
              <w:t xml:space="preserve">26.7%</w:t>
            </w:r>
          </w:p>
        </w:tc>
        <w:tc>
          <w:tcPr/>
          <w:p>
            <w:pPr>
              <w:pStyle w:val="Compact"/>
              <w:jc w:val="left"/>
            </w:pPr>
            <w:r>
              <w:t xml:space="preserve">0.0%</w:t>
            </w:r>
          </w:p>
        </w:tc>
        <w:tc>
          <w:tcPr/>
          <w:p>
            <w:pPr>
              <w:pStyle w:val="Compact"/>
              <w:jc w:val="left"/>
            </w:pPr>
            <w:r>
              <w:t xml:space="preserve">13.3%</w:t>
            </w:r>
          </w:p>
        </w:tc>
        <w:tc>
          <w:tcPr/>
          <w:p>
            <w:pPr>
              <w:pStyle w:val="Compact"/>
              <w:jc w:val="left"/>
            </w:pPr>
            <w:r>
              <w:t xml:space="preserve">13.3%</w:t>
            </w:r>
          </w:p>
        </w:tc>
        <w:tc>
          <w:tcPr/>
          <w:p>
            <w:pPr>
              <w:pStyle w:val="Compact"/>
              <w:jc w:val="left"/>
            </w:pPr>
            <w:r>
              <w:t xml:space="preserve">26.7%</w:t>
            </w:r>
          </w:p>
        </w:tc>
        <w:tc>
          <w:tcPr/>
          <w:p>
            <w:pPr>
              <w:pStyle w:val="Compact"/>
              <w:jc w:val="left"/>
            </w:pPr>
            <w:r>
              <w:t xml:space="preserve">6.7%</w:t>
            </w:r>
          </w:p>
        </w:tc>
      </w:tr>
      <w:tr>
        <w:tc>
          <w:tcPr/>
          <w:p>
            <w:pPr>
              <w:pStyle w:val="Compact"/>
              <w:jc w:val="left"/>
            </w:pPr>
            <w:r>
              <w:t xml:space="preserve">SPF-R3 Fairbanks</w:t>
            </w:r>
          </w:p>
        </w:tc>
        <w:tc>
          <w:tcPr/>
          <w:p>
            <w:pPr>
              <w:pStyle w:val="Compact"/>
              <w:jc w:val="left"/>
            </w:pPr>
            <w:r>
              <w:t xml:space="preserve">0.0%</w:t>
            </w:r>
          </w:p>
        </w:tc>
        <w:tc>
          <w:tcPr/>
          <w:p>
            <w:pPr>
              <w:pStyle w:val="Compact"/>
              <w:jc w:val="left"/>
            </w:pPr>
            <w:r>
              <w:t xml:space="preserve">11.8%</w:t>
            </w:r>
          </w:p>
        </w:tc>
        <w:tc>
          <w:tcPr/>
          <w:p>
            <w:pPr>
              <w:pStyle w:val="Compact"/>
              <w:jc w:val="left"/>
            </w:pPr>
            <w:r>
              <w:t xml:space="preserve">11.8%</w:t>
            </w:r>
          </w:p>
        </w:tc>
        <w:tc>
          <w:tcPr/>
          <w:p>
            <w:pPr>
              <w:pStyle w:val="Compact"/>
              <w:jc w:val="left"/>
            </w:pPr>
            <w:r>
              <w:t xml:space="preserve">11.8%</w:t>
            </w:r>
          </w:p>
        </w:tc>
        <w:tc>
          <w:tcPr/>
          <w:p>
            <w:pPr>
              <w:pStyle w:val="Compact"/>
              <w:jc w:val="left"/>
            </w:pPr>
            <w:r>
              <w:t xml:space="preserve">29.4%</w:t>
            </w:r>
          </w:p>
        </w:tc>
        <w:tc>
          <w:tcPr/>
          <w:p>
            <w:pPr>
              <w:pStyle w:val="Compact"/>
              <w:jc w:val="left"/>
            </w:pPr>
            <w:r>
              <w:t xml:space="preserve">23.5%</w:t>
            </w:r>
          </w:p>
        </w:tc>
        <w:tc>
          <w:tcPr/>
          <w:p>
            <w:pPr>
              <w:pStyle w:val="Compact"/>
              <w:jc w:val="left"/>
            </w:pPr>
            <w:r>
              <w:t xml:space="preserve">11.8%</w:t>
            </w:r>
          </w:p>
        </w:tc>
      </w:tr>
      <w:tr>
        <w:tc>
          <w:tcPr/>
          <w:p>
            <w:pPr>
              <w:pStyle w:val="Compact"/>
              <w:jc w:val="left"/>
            </w:pPr>
            <w:r>
              <w:t xml:space="preserve">SPF-R3 Glennallen</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SPF-R4 Biometrics</w:t>
            </w:r>
          </w:p>
        </w:tc>
        <w:tc>
          <w:tcPr/>
          <w:p>
            <w:pPr>
              <w:pStyle w:val="Compact"/>
              <w:jc w:val="left"/>
            </w:pPr>
            <w:r>
              <w:t xml:space="preserve">0.0%</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25.0%</w:t>
            </w:r>
          </w:p>
        </w:tc>
      </w:tr>
      <w:tr>
        <w:tc>
          <w:tcPr/>
          <w:p>
            <w:pPr>
              <w:pStyle w:val="Compact"/>
              <w:jc w:val="left"/>
            </w:pPr>
            <w:r>
              <w:t xml:space="preserve">SPF-R4 Guides and Logbooks</w:t>
            </w:r>
          </w:p>
        </w:tc>
        <w:tc>
          <w:tcPr/>
          <w:p>
            <w:pPr>
              <w:pStyle w:val="Compact"/>
              <w:jc w:val="left"/>
            </w:pPr>
            <w:r>
              <w:t xml:space="preserve">0.0%</w:t>
            </w:r>
          </w:p>
        </w:tc>
        <w:tc>
          <w:tcPr/>
          <w:p>
            <w:pPr>
              <w:pStyle w:val="Compact"/>
              <w:jc w:val="left"/>
            </w:pPr>
            <w:r>
              <w:t xml:space="preserve">40.0%</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0.0%</w:t>
            </w:r>
          </w:p>
        </w:tc>
      </w:tr>
      <w:tr>
        <w:tc>
          <w:tcPr/>
          <w:p>
            <w:pPr>
              <w:pStyle w:val="Compact"/>
              <w:jc w:val="left"/>
            </w:pPr>
            <w:r>
              <w:t xml:space="preserve">SPF-R4 Habitat &amp; Restoration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66.7%</w:t>
            </w:r>
          </w:p>
        </w:tc>
        <w:tc>
          <w:tcPr/>
          <w:p>
            <w:pPr>
              <w:pStyle w:val="Compact"/>
              <w:jc w:val="left"/>
            </w:pPr>
            <w:r>
              <w:t xml:space="preserve">0.0%</w:t>
            </w:r>
          </w:p>
        </w:tc>
        <w:tc>
          <w:tcPr/>
          <w:p>
            <w:pPr>
              <w:pStyle w:val="Compact"/>
              <w:jc w:val="left"/>
            </w:pPr>
            <w:r>
              <w:t xml:space="preserve">33.3%</w:t>
            </w:r>
          </w:p>
        </w:tc>
      </w:tr>
      <w:tr>
        <w:tc>
          <w:tcPr/>
          <w:p>
            <w:pPr>
              <w:pStyle w:val="Compact"/>
              <w:jc w:val="left"/>
            </w:pPr>
            <w:r>
              <w:t xml:space="preserve">SPF-R4 Information Management &amp; Education</w:t>
            </w:r>
          </w:p>
        </w:tc>
        <w:tc>
          <w:tcPr/>
          <w:p>
            <w:pPr>
              <w:pStyle w:val="Compact"/>
              <w:jc w:val="left"/>
            </w:pPr>
            <w:r>
              <w:t xml:space="preserve">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0.0%</w:t>
            </w:r>
          </w:p>
        </w:tc>
        <w:tc>
          <w:tcPr/>
          <w:p>
            <w:pPr>
              <w:pStyle w:val="Compact"/>
              <w:jc w:val="left"/>
            </w:pPr>
            <w:r>
              <w:t xml:space="preserve">60.0%</w:t>
            </w:r>
          </w:p>
        </w:tc>
        <w:tc>
          <w:tcPr/>
          <w:p>
            <w:pPr>
              <w:pStyle w:val="Compact"/>
              <w:jc w:val="left"/>
            </w:pPr>
            <w:r>
              <w:t xml:space="preserve">20.0%</w:t>
            </w:r>
          </w:p>
        </w:tc>
        <w:tc>
          <w:tcPr/>
          <w:p>
            <w:pPr>
              <w:pStyle w:val="Compact"/>
              <w:jc w:val="left"/>
            </w:pPr>
            <w:r>
              <w:t xml:space="preserve">0.0%</w:t>
            </w:r>
          </w:p>
        </w:tc>
      </w:tr>
      <w:tr>
        <w:tc>
          <w:tcPr/>
          <w:p>
            <w:pPr>
              <w:pStyle w:val="Compact"/>
              <w:jc w:val="left"/>
            </w:pPr>
            <w:r>
              <w:t xml:space="preserve">SPF-R4 Statewide Aquatic Resources</w:t>
            </w:r>
          </w:p>
        </w:tc>
        <w:tc>
          <w:tcPr/>
          <w:p>
            <w:pPr>
              <w:pStyle w:val="Compact"/>
              <w:jc w:val="left"/>
            </w:pPr>
            <w:r>
              <w:t xml:space="preserve">0.0%</w:t>
            </w:r>
          </w:p>
        </w:tc>
        <w:tc>
          <w:tcPr/>
          <w:p>
            <w:pPr>
              <w:pStyle w:val="Compact"/>
              <w:jc w:val="left"/>
            </w:pPr>
            <w:r>
              <w:t xml:space="preserve">20.0%</w:t>
            </w:r>
          </w:p>
        </w:tc>
        <w:tc>
          <w:tcPr/>
          <w:p>
            <w:pPr>
              <w:pStyle w:val="Compact"/>
              <w:jc w:val="left"/>
            </w:pPr>
            <w:r>
              <w:t xml:space="preserve">20.0%</w:t>
            </w:r>
          </w:p>
        </w:tc>
        <w:tc>
          <w:tcPr/>
          <w:p>
            <w:pPr>
              <w:pStyle w:val="Compact"/>
              <w:jc w:val="left"/>
            </w:pPr>
            <w:r>
              <w:t xml:space="preserve">0.0%</w:t>
            </w:r>
          </w:p>
        </w:tc>
        <w:tc>
          <w:tcPr/>
          <w:p>
            <w:pPr>
              <w:pStyle w:val="Compact"/>
              <w:jc w:val="left"/>
            </w:pPr>
            <w:r>
              <w:t xml:space="preserve">0.0%</w:t>
            </w:r>
          </w:p>
        </w:tc>
        <w:tc>
          <w:tcPr/>
          <w:p>
            <w:pPr>
              <w:pStyle w:val="Compact"/>
              <w:jc w:val="left"/>
            </w:pPr>
            <w:r>
              <w:t xml:space="preserve">40.0%</w:t>
            </w:r>
          </w:p>
        </w:tc>
        <w:tc>
          <w:tcPr/>
          <w:p>
            <w:pPr>
              <w:pStyle w:val="Compact"/>
              <w:jc w:val="left"/>
            </w:pPr>
            <w:r>
              <w:t xml:space="preserve">20.0%</w:t>
            </w:r>
          </w:p>
        </w:tc>
      </w:tr>
    </w:tbl>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pp.talktospot.com/flows" TargetMode="External" /><Relationship Type="http://schemas.openxmlformats.org/officeDocument/2006/relationships/hyperlink" Id="rId21" Target="https://stateofalaska.sharepoint.com/:b:/r/sites/DFG/DSF/Shared%20Documents/DLT%20FILES/Sport%20Fish%20DLT%20bylaws_May2023.pdf?csf=1&amp;web=1&amp;e=iIdUlw" TargetMode="External" /><Relationship Type="http://schemas.openxmlformats.org/officeDocument/2006/relationships/hyperlink" Id="rId23" Target="https://stateofalaska.sharepoint.com/:u:/r/sites/DFG/DSF/Shared%20Documents/DLT%20FILES/DSF%20Gotham%20Culture%20Survey%20Responses%20-%20Text%20Analysis.html?csf=1&amp;web=1&amp;e=nUAx35" TargetMode="External" /><Relationship Type="http://schemas.openxmlformats.org/officeDocument/2006/relationships/hyperlink" Id="rId26" Target="https://stateofalaska.sharepoint.com/sites/DFG/DSF/SitePages/DIRECTOR&#39;S-AWARDS.aspx" TargetMode="External" /><Relationship Type="http://schemas.openxmlformats.org/officeDocument/2006/relationships/hyperlink" Id="rId29" Target="https://stateofalaska.sharepoint.com/teams/DFGSPFRTSEmployeeDevelopmentTeam/SitePages/EXTERNAL-TRAINING.aspx" TargetMode="External" /><Relationship Type="http://schemas.openxmlformats.org/officeDocument/2006/relationships/hyperlink" Id="rId28" Target="https://stateofalaska.sharepoint.com/teams/DFGSPFRTSEmployeeDevelopmentTeam/SitePages/Home.aspx" TargetMode="External" /><Relationship Type="http://schemas.openxmlformats.org/officeDocument/2006/relationships/hyperlink" Id="rId30" Target="https://stateofalaska.sharepoint.com/teams/DFGSPFRTSEmployeeDevelopmentTeam/SitePages/Internal-Training.aspx" TargetMode="External" /></Relationships>
</file>

<file path=word/_rels/footnotes.xml.rels><?xml version="1.0" encoding="UTF-8"?><Relationships xmlns="http://schemas.openxmlformats.org/package/2006/relationships"><Relationship Type="http://schemas.openxmlformats.org/officeDocument/2006/relationships/hyperlink" Id="rId32" Target="https://app.talktospot.com/flows" TargetMode="External" /><Relationship Type="http://schemas.openxmlformats.org/officeDocument/2006/relationships/hyperlink" Id="rId21" Target="https://stateofalaska.sharepoint.com/:b:/r/sites/DFG/DSF/Shared%20Documents/DLT%20FILES/Sport%20Fish%20DLT%20bylaws_May2023.pdf?csf=1&amp;web=1&amp;e=iIdUlw" TargetMode="External" /><Relationship Type="http://schemas.openxmlformats.org/officeDocument/2006/relationships/hyperlink" Id="rId23" Target="https://stateofalaska.sharepoint.com/:u:/r/sites/DFG/DSF/Shared%20Documents/DLT%20FILES/DSF%20Gotham%20Culture%20Survey%20Responses%20-%20Text%20Analysis.html?csf=1&amp;web=1&amp;e=nUAx35" TargetMode="External" /><Relationship Type="http://schemas.openxmlformats.org/officeDocument/2006/relationships/hyperlink" Id="rId26" Target="https://stateofalaska.sharepoint.com/sites/DFG/DSF/SitePages/DIRECTOR&#39;S-AWARDS.aspx" TargetMode="External" /><Relationship Type="http://schemas.openxmlformats.org/officeDocument/2006/relationships/hyperlink" Id="rId29" Target="https://stateofalaska.sharepoint.com/teams/DFGSPFRTSEmployeeDevelopmentTeam/SitePages/EXTERNAL-TRAINING.aspx" TargetMode="External" /><Relationship Type="http://schemas.openxmlformats.org/officeDocument/2006/relationships/hyperlink" Id="rId28" Target="https://stateofalaska.sharepoint.com/teams/DFGSPFRTSEmployeeDevelopmentTeam/SitePages/Home.aspx" TargetMode="External" /><Relationship Type="http://schemas.openxmlformats.org/officeDocument/2006/relationships/hyperlink" Id="rId30" Target="https://stateofalaska.sharepoint.com/teams/DFGSPFRTSEmployeeDevelopmentTeam/SitePages/Internal-Training.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Division of Sport Fish Staff responses to the gotham Culture survey</dc:title>
  <dc:creator>Division of Sport Fisheries Leadership Team</dc:creator>
  <cp:keywords/>
  <dcterms:created xsi:type="dcterms:W3CDTF">2023-06-02T19:57:25Z</dcterms:created>
  <dcterms:modified xsi:type="dcterms:W3CDTF">2023-06-02T19:57:25Z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