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2D677" w14:textId="77777777" w:rsidR="003D25AB" w:rsidRDefault="00000000">
      <w:pPr>
        <w:pStyle w:val="Title"/>
      </w:pPr>
      <w:r>
        <w:t>Rockfish Removals in Alaska Sport Fisheries 1977 - 2024</w:t>
      </w:r>
    </w:p>
    <w:p w14:paraId="56FA9CF3" w14:textId="77777777" w:rsidR="003D25AB" w:rsidRDefault="00000000">
      <w:pPr>
        <w:pStyle w:val="Author"/>
      </w:pPr>
      <w:r>
        <w:t>Philip Joy, Clay McKean, Chris Hinds and Diana Tersteeg</w:t>
      </w:r>
    </w:p>
    <w:sdt>
      <w:sdtPr>
        <w:rPr>
          <w:rFonts w:eastAsia="Times New Roman" w:cs="Times New Roman"/>
          <w:color w:val="auto"/>
          <w:sz w:val="24"/>
          <w:szCs w:val="24"/>
        </w:rPr>
        <w:id w:val="-1223903860"/>
        <w:docPartObj>
          <w:docPartGallery w:val="Table of Contents"/>
          <w:docPartUnique/>
        </w:docPartObj>
      </w:sdtPr>
      <w:sdtContent>
        <w:p w14:paraId="6763EAB8" w14:textId="77777777" w:rsidR="003D25AB" w:rsidRDefault="00000000">
          <w:pPr>
            <w:pStyle w:val="TOCHeading"/>
          </w:pPr>
          <w:r>
            <w:t>Table of Contents</w:t>
          </w:r>
        </w:p>
        <w:p w14:paraId="4DCA15A0" w14:textId="30F879DA" w:rsidR="00DF30A4"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8254119" w:history="1">
            <w:r w:rsidR="00DF30A4" w:rsidRPr="00610CE4">
              <w:rPr>
                <w:rStyle w:val="Hyperlink"/>
                <w:noProof/>
              </w:rPr>
              <w:t>Abstract</w:t>
            </w:r>
            <w:r w:rsidR="00DF30A4">
              <w:rPr>
                <w:noProof/>
                <w:webHidden/>
              </w:rPr>
              <w:tab/>
            </w:r>
            <w:r w:rsidR="00DF30A4">
              <w:rPr>
                <w:noProof/>
                <w:webHidden/>
              </w:rPr>
              <w:fldChar w:fldCharType="begin"/>
            </w:r>
            <w:r w:rsidR="00DF30A4">
              <w:rPr>
                <w:noProof/>
                <w:webHidden/>
              </w:rPr>
              <w:instrText xml:space="preserve"> PAGEREF _Toc218254119 \h </w:instrText>
            </w:r>
            <w:r w:rsidR="00DF30A4">
              <w:rPr>
                <w:noProof/>
                <w:webHidden/>
              </w:rPr>
            </w:r>
            <w:r w:rsidR="00DF30A4">
              <w:rPr>
                <w:noProof/>
                <w:webHidden/>
              </w:rPr>
              <w:fldChar w:fldCharType="separate"/>
            </w:r>
            <w:r w:rsidR="00DF30A4">
              <w:rPr>
                <w:noProof/>
                <w:webHidden/>
              </w:rPr>
              <w:t>2</w:t>
            </w:r>
            <w:r w:rsidR="00DF30A4">
              <w:rPr>
                <w:noProof/>
                <w:webHidden/>
              </w:rPr>
              <w:fldChar w:fldCharType="end"/>
            </w:r>
          </w:hyperlink>
        </w:p>
        <w:p w14:paraId="5CAC7AA8" w14:textId="6415873B"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20" w:history="1">
            <w:r w:rsidRPr="00610CE4">
              <w:rPr>
                <w:rStyle w:val="Hyperlink"/>
                <w:noProof/>
              </w:rPr>
              <w:t>Introduction</w:t>
            </w:r>
            <w:r>
              <w:rPr>
                <w:noProof/>
                <w:webHidden/>
              </w:rPr>
              <w:tab/>
            </w:r>
            <w:r>
              <w:rPr>
                <w:noProof/>
                <w:webHidden/>
              </w:rPr>
              <w:fldChar w:fldCharType="begin"/>
            </w:r>
            <w:r>
              <w:rPr>
                <w:noProof/>
                <w:webHidden/>
              </w:rPr>
              <w:instrText xml:space="preserve"> PAGEREF _Toc218254120 \h </w:instrText>
            </w:r>
            <w:r>
              <w:rPr>
                <w:noProof/>
                <w:webHidden/>
              </w:rPr>
            </w:r>
            <w:r>
              <w:rPr>
                <w:noProof/>
                <w:webHidden/>
              </w:rPr>
              <w:fldChar w:fldCharType="separate"/>
            </w:r>
            <w:r>
              <w:rPr>
                <w:noProof/>
                <w:webHidden/>
              </w:rPr>
              <w:t>2</w:t>
            </w:r>
            <w:r>
              <w:rPr>
                <w:noProof/>
                <w:webHidden/>
              </w:rPr>
              <w:fldChar w:fldCharType="end"/>
            </w:r>
          </w:hyperlink>
        </w:p>
        <w:p w14:paraId="5FEA6F92" w14:textId="5D7A3378"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21" w:history="1">
            <w:r w:rsidRPr="00610CE4">
              <w:rPr>
                <w:rStyle w:val="Hyperlink"/>
                <w:noProof/>
              </w:rPr>
              <w:t>Objective</w:t>
            </w:r>
            <w:r>
              <w:rPr>
                <w:noProof/>
                <w:webHidden/>
              </w:rPr>
              <w:tab/>
            </w:r>
            <w:r>
              <w:rPr>
                <w:noProof/>
                <w:webHidden/>
              </w:rPr>
              <w:fldChar w:fldCharType="begin"/>
            </w:r>
            <w:r>
              <w:rPr>
                <w:noProof/>
                <w:webHidden/>
              </w:rPr>
              <w:instrText xml:space="preserve"> PAGEREF _Toc218254121 \h </w:instrText>
            </w:r>
            <w:r>
              <w:rPr>
                <w:noProof/>
                <w:webHidden/>
              </w:rPr>
            </w:r>
            <w:r>
              <w:rPr>
                <w:noProof/>
                <w:webHidden/>
              </w:rPr>
              <w:fldChar w:fldCharType="separate"/>
            </w:r>
            <w:r>
              <w:rPr>
                <w:noProof/>
                <w:webHidden/>
              </w:rPr>
              <w:t>4</w:t>
            </w:r>
            <w:r>
              <w:rPr>
                <w:noProof/>
                <w:webHidden/>
              </w:rPr>
              <w:fldChar w:fldCharType="end"/>
            </w:r>
          </w:hyperlink>
        </w:p>
        <w:p w14:paraId="3FC72D80" w14:textId="364514EE"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22" w:history="1">
            <w:r w:rsidRPr="00610CE4">
              <w:rPr>
                <w:rStyle w:val="Hyperlink"/>
                <w:noProof/>
              </w:rPr>
              <w:t>Study Area</w:t>
            </w:r>
            <w:r>
              <w:rPr>
                <w:noProof/>
                <w:webHidden/>
              </w:rPr>
              <w:tab/>
            </w:r>
            <w:r>
              <w:rPr>
                <w:noProof/>
                <w:webHidden/>
              </w:rPr>
              <w:fldChar w:fldCharType="begin"/>
            </w:r>
            <w:r>
              <w:rPr>
                <w:noProof/>
                <w:webHidden/>
              </w:rPr>
              <w:instrText xml:space="preserve"> PAGEREF _Toc218254122 \h </w:instrText>
            </w:r>
            <w:r>
              <w:rPr>
                <w:noProof/>
                <w:webHidden/>
              </w:rPr>
            </w:r>
            <w:r>
              <w:rPr>
                <w:noProof/>
                <w:webHidden/>
              </w:rPr>
              <w:fldChar w:fldCharType="separate"/>
            </w:r>
            <w:r>
              <w:rPr>
                <w:noProof/>
                <w:webHidden/>
              </w:rPr>
              <w:t>5</w:t>
            </w:r>
            <w:r>
              <w:rPr>
                <w:noProof/>
                <w:webHidden/>
              </w:rPr>
              <w:fldChar w:fldCharType="end"/>
            </w:r>
          </w:hyperlink>
        </w:p>
        <w:p w14:paraId="57294BD5" w14:textId="3890154A"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23" w:history="1">
            <w:r w:rsidRPr="00610CE4">
              <w:rPr>
                <w:rStyle w:val="Hyperlink"/>
                <w:noProof/>
              </w:rPr>
              <w:t>Methods</w:t>
            </w:r>
            <w:r>
              <w:rPr>
                <w:noProof/>
                <w:webHidden/>
              </w:rPr>
              <w:tab/>
            </w:r>
            <w:r>
              <w:rPr>
                <w:noProof/>
                <w:webHidden/>
              </w:rPr>
              <w:fldChar w:fldCharType="begin"/>
            </w:r>
            <w:r>
              <w:rPr>
                <w:noProof/>
                <w:webHidden/>
              </w:rPr>
              <w:instrText xml:space="preserve"> PAGEREF _Toc218254123 \h </w:instrText>
            </w:r>
            <w:r>
              <w:rPr>
                <w:noProof/>
                <w:webHidden/>
              </w:rPr>
            </w:r>
            <w:r>
              <w:rPr>
                <w:noProof/>
                <w:webHidden/>
              </w:rPr>
              <w:fldChar w:fldCharType="separate"/>
            </w:r>
            <w:r>
              <w:rPr>
                <w:noProof/>
                <w:webHidden/>
              </w:rPr>
              <w:t>5</w:t>
            </w:r>
            <w:r>
              <w:rPr>
                <w:noProof/>
                <w:webHidden/>
              </w:rPr>
              <w:fldChar w:fldCharType="end"/>
            </w:r>
          </w:hyperlink>
        </w:p>
        <w:p w14:paraId="664F1D64" w14:textId="747B139C"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24" w:history="1">
            <w:r w:rsidRPr="00610CE4">
              <w:rPr>
                <w:rStyle w:val="Hyperlink"/>
                <w:noProof/>
              </w:rPr>
              <w:t>Data</w:t>
            </w:r>
            <w:r>
              <w:rPr>
                <w:noProof/>
                <w:webHidden/>
              </w:rPr>
              <w:tab/>
            </w:r>
            <w:r>
              <w:rPr>
                <w:noProof/>
                <w:webHidden/>
              </w:rPr>
              <w:fldChar w:fldCharType="begin"/>
            </w:r>
            <w:r>
              <w:rPr>
                <w:noProof/>
                <w:webHidden/>
              </w:rPr>
              <w:instrText xml:space="preserve"> PAGEREF _Toc218254124 \h </w:instrText>
            </w:r>
            <w:r>
              <w:rPr>
                <w:noProof/>
                <w:webHidden/>
              </w:rPr>
            </w:r>
            <w:r>
              <w:rPr>
                <w:noProof/>
                <w:webHidden/>
              </w:rPr>
              <w:fldChar w:fldCharType="separate"/>
            </w:r>
            <w:r>
              <w:rPr>
                <w:noProof/>
                <w:webHidden/>
              </w:rPr>
              <w:t>5</w:t>
            </w:r>
            <w:r>
              <w:rPr>
                <w:noProof/>
                <w:webHidden/>
              </w:rPr>
              <w:fldChar w:fldCharType="end"/>
            </w:r>
          </w:hyperlink>
        </w:p>
        <w:p w14:paraId="04277E91" w14:textId="591AF30E"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25" w:history="1">
            <w:r w:rsidRPr="00610CE4">
              <w:rPr>
                <w:rStyle w:val="Hyperlink"/>
                <w:noProof/>
              </w:rPr>
              <w:t>Process equations</w:t>
            </w:r>
            <w:r>
              <w:rPr>
                <w:noProof/>
                <w:webHidden/>
              </w:rPr>
              <w:tab/>
            </w:r>
            <w:r>
              <w:rPr>
                <w:noProof/>
                <w:webHidden/>
              </w:rPr>
              <w:fldChar w:fldCharType="begin"/>
            </w:r>
            <w:r>
              <w:rPr>
                <w:noProof/>
                <w:webHidden/>
              </w:rPr>
              <w:instrText xml:space="preserve"> PAGEREF _Toc218254125 \h </w:instrText>
            </w:r>
            <w:r>
              <w:rPr>
                <w:noProof/>
                <w:webHidden/>
              </w:rPr>
            </w:r>
            <w:r>
              <w:rPr>
                <w:noProof/>
                <w:webHidden/>
              </w:rPr>
              <w:fldChar w:fldCharType="separate"/>
            </w:r>
            <w:r>
              <w:rPr>
                <w:noProof/>
                <w:webHidden/>
              </w:rPr>
              <w:t>8</w:t>
            </w:r>
            <w:r>
              <w:rPr>
                <w:noProof/>
                <w:webHidden/>
              </w:rPr>
              <w:fldChar w:fldCharType="end"/>
            </w:r>
          </w:hyperlink>
        </w:p>
        <w:p w14:paraId="7A2F301A" w14:textId="4FE92CF8"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26" w:history="1">
            <w:r w:rsidRPr="00610CE4">
              <w:rPr>
                <w:rStyle w:val="Hyperlink"/>
                <w:noProof/>
              </w:rPr>
              <w:t>Observation equations</w:t>
            </w:r>
            <w:r>
              <w:rPr>
                <w:noProof/>
                <w:webHidden/>
              </w:rPr>
              <w:tab/>
            </w:r>
            <w:r>
              <w:rPr>
                <w:noProof/>
                <w:webHidden/>
              </w:rPr>
              <w:fldChar w:fldCharType="begin"/>
            </w:r>
            <w:r>
              <w:rPr>
                <w:noProof/>
                <w:webHidden/>
              </w:rPr>
              <w:instrText xml:space="preserve"> PAGEREF _Toc218254126 \h </w:instrText>
            </w:r>
            <w:r>
              <w:rPr>
                <w:noProof/>
                <w:webHidden/>
              </w:rPr>
            </w:r>
            <w:r>
              <w:rPr>
                <w:noProof/>
                <w:webHidden/>
              </w:rPr>
              <w:fldChar w:fldCharType="separate"/>
            </w:r>
            <w:r>
              <w:rPr>
                <w:noProof/>
                <w:webHidden/>
              </w:rPr>
              <w:t>15</w:t>
            </w:r>
            <w:r>
              <w:rPr>
                <w:noProof/>
                <w:webHidden/>
              </w:rPr>
              <w:fldChar w:fldCharType="end"/>
            </w:r>
          </w:hyperlink>
        </w:p>
        <w:p w14:paraId="7F5554D2" w14:textId="1F4F11A8"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27" w:history="1">
            <w:r w:rsidRPr="00610CE4">
              <w:rPr>
                <w:rStyle w:val="Hyperlink"/>
                <w:noProof/>
              </w:rPr>
              <w:t>Model platform and diagnostics</w:t>
            </w:r>
            <w:r>
              <w:rPr>
                <w:noProof/>
                <w:webHidden/>
              </w:rPr>
              <w:tab/>
            </w:r>
            <w:r>
              <w:rPr>
                <w:noProof/>
                <w:webHidden/>
              </w:rPr>
              <w:fldChar w:fldCharType="begin"/>
            </w:r>
            <w:r>
              <w:rPr>
                <w:noProof/>
                <w:webHidden/>
              </w:rPr>
              <w:instrText xml:space="preserve"> PAGEREF _Toc218254127 \h </w:instrText>
            </w:r>
            <w:r>
              <w:rPr>
                <w:noProof/>
                <w:webHidden/>
              </w:rPr>
            </w:r>
            <w:r>
              <w:rPr>
                <w:noProof/>
                <w:webHidden/>
              </w:rPr>
              <w:fldChar w:fldCharType="separate"/>
            </w:r>
            <w:r>
              <w:rPr>
                <w:noProof/>
                <w:webHidden/>
              </w:rPr>
              <w:t>19</w:t>
            </w:r>
            <w:r>
              <w:rPr>
                <w:noProof/>
                <w:webHidden/>
              </w:rPr>
              <w:fldChar w:fldCharType="end"/>
            </w:r>
          </w:hyperlink>
        </w:p>
        <w:p w14:paraId="07A3F467" w14:textId="3B428035"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28" w:history="1">
            <w:r w:rsidRPr="00610CE4">
              <w:rPr>
                <w:rStyle w:val="Hyperlink"/>
                <w:noProof/>
              </w:rPr>
              <w:t>Results</w:t>
            </w:r>
            <w:r>
              <w:rPr>
                <w:noProof/>
                <w:webHidden/>
              </w:rPr>
              <w:tab/>
            </w:r>
            <w:r>
              <w:rPr>
                <w:noProof/>
                <w:webHidden/>
              </w:rPr>
              <w:fldChar w:fldCharType="begin"/>
            </w:r>
            <w:r>
              <w:rPr>
                <w:noProof/>
                <w:webHidden/>
              </w:rPr>
              <w:instrText xml:space="preserve"> PAGEREF _Toc218254128 \h </w:instrText>
            </w:r>
            <w:r>
              <w:rPr>
                <w:noProof/>
                <w:webHidden/>
              </w:rPr>
            </w:r>
            <w:r>
              <w:rPr>
                <w:noProof/>
                <w:webHidden/>
              </w:rPr>
              <w:fldChar w:fldCharType="separate"/>
            </w:r>
            <w:r>
              <w:rPr>
                <w:noProof/>
                <w:webHidden/>
              </w:rPr>
              <w:t>19</w:t>
            </w:r>
            <w:r>
              <w:rPr>
                <w:noProof/>
                <w:webHidden/>
              </w:rPr>
              <w:fldChar w:fldCharType="end"/>
            </w:r>
          </w:hyperlink>
        </w:p>
        <w:p w14:paraId="37E3CD7D" w14:textId="28F7D810"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29" w:history="1">
            <w:r w:rsidRPr="00610CE4">
              <w:rPr>
                <w:rStyle w:val="Hyperlink"/>
                <w:noProof/>
              </w:rPr>
              <w:t>Residual Patterns</w:t>
            </w:r>
            <w:r>
              <w:rPr>
                <w:noProof/>
                <w:webHidden/>
              </w:rPr>
              <w:tab/>
            </w:r>
            <w:r>
              <w:rPr>
                <w:noProof/>
                <w:webHidden/>
              </w:rPr>
              <w:fldChar w:fldCharType="begin"/>
            </w:r>
            <w:r>
              <w:rPr>
                <w:noProof/>
                <w:webHidden/>
              </w:rPr>
              <w:instrText xml:space="preserve"> PAGEREF _Toc218254129 \h </w:instrText>
            </w:r>
            <w:r>
              <w:rPr>
                <w:noProof/>
                <w:webHidden/>
              </w:rPr>
            </w:r>
            <w:r>
              <w:rPr>
                <w:noProof/>
                <w:webHidden/>
              </w:rPr>
              <w:fldChar w:fldCharType="separate"/>
            </w:r>
            <w:r>
              <w:rPr>
                <w:noProof/>
                <w:webHidden/>
              </w:rPr>
              <w:t>21</w:t>
            </w:r>
            <w:r>
              <w:rPr>
                <w:noProof/>
                <w:webHidden/>
              </w:rPr>
              <w:fldChar w:fldCharType="end"/>
            </w:r>
          </w:hyperlink>
        </w:p>
        <w:p w14:paraId="394F057C" w14:textId="7DC479BD"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30" w:history="1">
            <w:r w:rsidRPr="00610CE4">
              <w:rPr>
                <w:rStyle w:val="Hyperlink"/>
                <w:noProof/>
              </w:rPr>
              <w:t>Bias Estimation</w:t>
            </w:r>
            <w:r>
              <w:rPr>
                <w:noProof/>
                <w:webHidden/>
              </w:rPr>
              <w:tab/>
            </w:r>
            <w:r>
              <w:rPr>
                <w:noProof/>
                <w:webHidden/>
              </w:rPr>
              <w:fldChar w:fldCharType="begin"/>
            </w:r>
            <w:r>
              <w:rPr>
                <w:noProof/>
                <w:webHidden/>
              </w:rPr>
              <w:instrText xml:space="preserve"> PAGEREF _Toc218254130 \h </w:instrText>
            </w:r>
            <w:r>
              <w:rPr>
                <w:noProof/>
                <w:webHidden/>
              </w:rPr>
            </w:r>
            <w:r>
              <w:rPr>
                <w:noProof/>
                <w:webHidden/>
              </w:rPr>
              <w:fldChar w:fldCharType="separate"/>
            </w:r>
            <w:r>
              <w:rPr>
                <w:noProof/>
                <w:webHidden/>
              </w:rPr>
              <w:t>21</w:t>
            </w:r>
            <w:r>
              <w:rPr>
                <w:noProof/>
                <w:webHidden/>
              </w:rPr>
              <w:fldChar w:fldCharType="end"/>
            </w:r>
          </w:hyperlink>
        </w:p>
        <w:p w14:paraId="27922E0E" w14:textId="2D4E2DF8"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31" w:history="1">
            <w:r w:rsidRPr="00610CE4">
              <w:rPr>
                <w:rStyle w:val="Hyperlink"/>
                <w:noProof/>
              </w:rPr>
              <w:t>Proportion Harvested</w:t>
            </w:r>
            <w:r>
              <w:rPr>
                <w:noProof/>
                <w:webHidden/>
              </w:rPr>
              <w:tab/>
            </w:r>
            <w:r>
              <w:rPr>
                <w:noProof/>
                <w:webHidden/>
              </w:rPr>
              <w:fldChar w:fldCharType="begin"/>
            </w:r>
            <w:r>
              <w:rPr>
                <w:noProof/>
                <w:webHidden/>
              </w:rPr>
              <w:instrText xml:space="preserve"> PAGEREF _Toc218254131 \h </w:instrText>
            </w:r>
            <w:r>
              <w:rPr>
                <w:noProof/>
                <w:webHidden/>
              </w:rPr>
            </w:r>
            <w:r>
              <w:rPr>
                <w:noProof/>
                <w:webHidden/>
              </w:rPr>
              <w:fldChar w:fldCharType="separate"/>
            </w:r>
            <w:r>
              <w:rPr>
                <w:noProof/>
                <w:webHidden/>
              </w:rPr>
              <w:t>22</w:t>
            </w:r>
            <w:r>
              <w:rPr>
                <w:noProof/>
                <w:webHidden/>
              </w:rPr>
              <w:fldChar w:fldCharType="end"/>
            </w:r>
          </w:hyperlink>
        </w:p>
        <w:p w14:paraId="2DFD97EB" w14:textId="44261CFB"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32" w:history="1">
            <w:r w:rsidRPr="00610CE4">
              <w:rPr>
                <w:rStyle w:val="Hyperlink"/>
                <w:noProof/>
              </w:rPr>
              <w:t>Species Composition</w:t>
            </w:r>
            <w:r>
              <w:rPr>
                <w:noProof/>
                <w:webHidden/>
              </w:rPr>
              <w:tab/>
            </w:r>
            <w:r>
              <w:rPr>
                <w:noProof/>
                <w:webHidden/>
              </w:rPr>
              <w:fldChar w:fldCharType="begin"/>
            </w:r>
            <w:r>
              <w:rPr>
                <w:noProof/>
                <w:webHidden/>
              </w:rPr>
              <w:instrText xml:space="preserve"> PAGEREF _Toc218254132 \h </w:instrText>
            </w:r>
            <w:r>
              <w:rPr>
                <w:noProof/>
                <w:webHidden/>
              </w:rPr>
            </w:r>
            <w:r>
              <w:rPr>
                <w:noProof/>
                <w:webHidden/>
              </w:rPr>
              <w:fldChar w:fldCharType="separate"/>
            </w:r>
            <w:r>
              <w:rPr>
                <w:noProof/>
                <w:webHidden/>
              </w:rPr>
              <w:t>23</w:t>
            </w:r>
            <w:r>
              <w:rPr>
                <w:noProof/>
                <w:webHidden/>
              </w:rPr>
              <w:fldChar w:fldCharType="end"/>
            </w:r>
          </w:hyperlink>
        </w:p>
        <w:p w14:paraId="74B9DB20" w14:textId="02C1AD90"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33" w:history="1">
            <w:r w:rsidRPr="00610CE4">
              <w:rPr>
                <w:rStyle w:val="Hyperlink"/>
                <w:noProof/>
              </w:rPr>
              <w:t>Proportion Guided</w:t>
            </w:r>
            <w:r>
              <w:rPr>
                <w:noProof/>
                <w:webHidden/>
              </w:rPr>
              <w:tab/>
            </w:r>
            <w:r>
              <w:rPr>
                <w:noProof/>
                <w:webHidden/>
              </w:rPr>
              <w:fldChar w:fldCharType="begin"/>
            </w:r>
            <w:r>
              <w:rPr>
                <w:noProof/>
                <w:webHidden/>
              </w:rPr>
              <w:instrText xml:space="preserve"> PAGEREF _Toc218254133 \h </w:instrText>
            </w:r>
            <w:r>
              <w:rPr>
                <w:noProof/>
                <w:webHidden/>
              </w:rPr>
            </w:r>
            <w:r>
              <w:rPr>
                <w:noProof/>
                <w:webHidden/>
              </w:rPr>
              <w:fldChar w:fldCharType="separate"/>
            </w:r>
            <w:r>
              <w:rPr>
                <w:noProof/>
                <w:webHidden/>
              </w:rPr>
              <w:t>24</w:t>
            </w:r>
            <w:r>
              <w:rPr>
                <w:noProof/>
                <w:webHidden/>
              </w:rPr>
              <w:fldChar w:fldCharType="end"/>
            </w:r>
          </w:hyperlink>
        </w:p>
        <w:p w14:paraId="191842C7" w14:textId="46743CBF"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34" w:history="1">
            <w:r w:rsidRPr="00610CE4">
              <w:rPr>
                <w:rStyle w:val="Hyperlink"/>
                <w:noProof/>
              </w:rPr>
              <w:t>Weight</w:t>
            </w:r>
            <w:r>
              <w:rPr>
                <w:noProof/>
                <w:webHidden/>
              </w:rPr>
              <w:tab/>
            </w:r>
            <w:r>
              <w:rPr>
                <w:noProof/>
                <w:webHidden/>
              </w:rPr>
              <w:fldChar w:fldCharType="begin"/>
            </w:r>
            <w:r>
              <w:rPr>
                <w:noProof/>
                <w:webHidden/>
              </w:rPr>
              <w:instrText xml:space="preserve"> PAGEREF _Toc218254134 \h </w:instrText>
            </w:r>
            <w:r>
              <w:rPr>
                <w:noProof/>
                <w:webHidden/>
              </w:rPr>
            </w:r>
            <w:r>
              <w:rPr>
                <w:noProof/>
                <w:webHidden/>
              </w:rPr>
              <w:fldChar w:fldCharType="separate"/>
            </w:r>
            <w:r>
              <w:rPr>
                <w:noProof/>
                <w:webHidden/>
              </w:rPr>
              <w:t>24</w:t>
            </w:r>
            <w:r>
              <w:rPr>
                <w:noProof/>
                <w:webHidden/>
              </w:rPr>
              <w:fldChar w:fldCharType="end"/>
            </w:r>
          </w:hyperlink>
        </w:p>
        <w:p w14:paraId="52C6925A" w14:textId="087A5EED"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35" w:history="1">
            <w:r w:rsidRPr="00610CE4">
              <w:rPr>
                <w:rStyle w:val="Hyperlink"/>
                <w:noProof/>
              </w:rPr>
              <w:t>Harvest, Release and Total Removal Estimates</w:t>
            </w:r>
            <w:r>
              <w:rPr>
                <w:noProof/>
                <w:webHidden/>
              </w:rPr>
              <w:tab/>
            </w:r>
            <w:r>
              <w:rPr>
                <w:noProof/>
                <w:webHidden/>
              </w:rPr>
              <w:fldChar w:fldCharType="begin"/>
            </w:r>
            <w:r>
              <w:rPr>
                <w:noProof/>
                <w:webHidden/>
              </w:rPr>
              <w:instrText xml:space="preserve"> PAGEREF _Toc218254135 \h </w:instrText>
            </w:r>
            <w:r>
              <w:rPr>
                <w:noProof/>
                <w:webHidden/>
              </w:rPr>
            </w:r>
            <w:r>
              <w:rPr>
                <w:noProof/>
                <w:webHidden/>
              </w:rPr>
              <w:fldChar w:fldCharType="separate"/>
            </w:r>
            <w:r>
              <w:rPr>
                <w:noProof/>
                <w:webHidden/>
              </w:rPr>
              <w:t>24</w:t>
            </w:r>
            <w:r>
              <w:rPr>
                <w:noProof/>
                <w:webHidden/>
              </w:rPr>
              <w:fldChar w:fldCharType="end"/>
            </w:r>
          </w:hyperlink>
        </w:p>
        <w:p w14:paraId="26E95A2B" w14:textId="438A3640"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36" w:history="1">
            <w:r w:rsidRPr="00610CE4">
              <w:rPr>
                <w:rStyle w:val="Hyperlink"/>
                <w:noProof/>
              </w:rPr>
              <w:t>Discussion</w:t>
            </w:r>
            <w:r>
              <w:rPr>
                <w:noProof/>
                <w:webHidden/>
              </w:rPr>
              <w:tab/>
            </w:r>
            <w:r>
              <w:rPr>
                <w:noProof/>
                <w:webHidden/>
              </w:rPr>
              <w:fldChar w:fldCharType="begin"/>
            </w:r>
            <w:r>
              <w:rPr>
                <w:noProof/>
                <w:webHidden/>
              </w:rPr>
              <w:instrText xml:space="preserve"> PAGEREF _Toc218254136 \h </w:instrText>
            </w:r>
            <w:r>
              <w:rPr>
                <w:noProof/>
                <w:webHidden/>
              </w:rPr>
            </w:r>
            <w:r>
              <w:rPr>
                <w:noProof/>
                <w:webHidden/>
              </w:rPr>
              <w:fldChar w:fldCharType="separate"/>
            </w:r>
            <w:r>
              <w:rPr>
                <w:noProof/>
                <w:webHidden/>
              </w:rPr>
              <w:t>26</w:t>
            </w:r>
            <w:r>
              <w:rPr>
                <w:noProof/>
                <w:webHidden/>
              </w:rPr>
              <w:fldChar w:fldCharType="end"/>
            </w:r>
          </w:hyperlink>
        </w:p>
        <w:p w14:paraId="6134E46F" w14:textId="20EA07D8" w:rsidR="00DF30A4" w:rsidRDefault="00DF30A4">
          <w:pPr>
            <w:pStyle w:val="TOC2"/>
            <w:rPr>
              <w:rFonts w:asciiTheme="minorHAnsi" w:eastAsiaTheme="minorEastAsia" w:hAnsiTheme="minorHAnsi" w:cstheme="minorBidi"/>
              <w:noProof/>
              <w:kern w:val="2"/>
              <w:sz w:val="24"/>
              <w:szCs w:val="24"/>
              <w14:ligatures w14:val="standardContextual"/>
            </w:rPr>
          </w:pPr>
          <w:hyperlink w:anchor="_Toc218254137" w:history="1">
            <w:r w:rsidRPr="00610CE4">
              <w:rPr>
                <w:rStyle w:val="Hyperlink"/>
                <w:noProof/>
              </w:rPr>
              <w:t>Conclusions and Recommendations</w:t>
            </w:r>
            <w:r>
              <w:rPr>
                <w:noProof/>
                <w:webHidden/>
              </w:rPr>
              <w:tab/>
            </w:r>
            <w:r>
              <w:rPr>
                <w:noProof/>
                <w:webHidden/>
              </w:rPr>
              <w:fldChar w:fldCharType="begin"/>
            </w:r>
            <w:r>
              <w:rPr>
                <w:noProof/>
                <w:webHidden/>
              </w:rPr>
              <w:instrText xml:space="preserve"> PAGEREF _Toc218254137 \h </w:instrText>
            </w:r>
            <w:r>
              <w:rPr>
                <w:noProof/>
                <w:webHidden/>
              </w:rPr>
            </w:r>
            <w:r>
              <w:rPr>
                <w:noProof/>
                <w:webHidden/>
              </w:rPr>
              <w:fldChar w:fldCharType="separate"/>
            </w:r>
            <w:r>
              <w:rPr>
                <w:noProof/>
                <w:webHidden/>
              </w:rPr>
              <w:t>29</w:t>
            </w:r>
            <w:r>
              <w:rPr>
                <w:noProof/>
                <w:webHidden/>
              </w:rPr>
              <w:fldChar w:fldCharType="end"/>
            </w:r>
          </w:hyperlink>
        </w:p>
        <w:p w14:paraId="452C54BC" w14:textId="02BBC4B2"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38" w:history="1">
            <w:r w:rsidRPr="00610CE4">
              <w:rPr>
                <w:rStyle w:val="Hyperlink"/>
                <w:noProof/>
              </w:rPr>
              <w:t>Acknowledgments</w:t>
            </w:r>
            <w:r>
              <w:rPr>
                <w:noProof/>
                <w:webHidden/>
              </w:rPr>
              <w:tab/>
            </w:r>
            <w:r>
              <w:rPr>
                <w:noProof/>
                <w:webHidden/>
              </w:rPr>
              <w:fldChar w:fldCharType="begin"/>
            </w:r>
            <w:r>
              <w:rPr>
                <w:noProof/>
                <w:webHidden/>
              </w:rPr>
              <w:instrText xml:space="preserve"> PAGEREF _Toc218254138 \h </w:instrText>
            </w:r>
            <w:r>
              <w:rPr>
                <w:noProof/>
                <w:webHidden/>
              </w:rPr>
            </w:r>
            <w:r>
              <w:rPr>
                <w:noProof/>
                <w:webHidden/>
              </w:rPr>
              <w:fldChar w:fldCharType="separate"/>
            </w:r>
            <w:r>
              <w:rPr>
                <w:noProof/>
                <w:webHidden/>
              </w:rPr>
              <w:t>29</w:t>
            </w:r>
            <w:r>
              <w:rPr>
                <w:noProof/>
                <w:webHidden/>
              </w:rPr>
              <w:fldChar w:fldCharType="end"/>
            </w:r>
          </w:hyperlink>
        </w:p>
        <w:p w14:paraId="50BB850A" w14:textId="4F42D776" w:rsidR="00DF30A4" w:rsidRDefault="00DF30A4">
          <w:pPr>
            <w:pStyle w:val="TOC1"/>
            <w:rPr>
              <w:rFonts w:asciiTheme="minorHAnsi" w:eastAsiaTheme="minorEastAsia" w:hAnsiTheme="minorHAnsi" w:cstheme="minorBidi"/>
              <w:caps w:val="0"/>
              <w:noProof/>
              <w:kern w:val="2"/>
              <w:sz w:val="24"/>
              <w:szCs w:val="24"/>
              <w14:ligatures w14:val="standardContextual"/>
            </w:rPr>
          </w:pPr>
          <w:hyperlink w:anchor="_Toc218254139" w:history="1">
            <w:r w:rsidRPr="00610CE4">
              <w:rPr>
                <w:rStyle w:val="Hyperlink"/>
                <w:noProof/>
              </w:rPr>
              <w:t>Literature Cited</w:t>
            </w:r>
            <w:r>
              <w:rPr>
                <w:noProof/>
                <w:webHidden/>
              </w:rPr>
              <w:tab/>
            </w:r>
            <w:r>
              <w:rPr>
                <w:noProof/>
                <w:webHidden/>
              </w:rPr>
              <w:fldChar w:fldCharType="begin"/>
            </w:r>
            <w:r>
              <w:rPr>
                <w:noProof/>
                <w:webHidden/>
              </w:rPr>
              <w:instrText xml:space="preserve"> PAGEREF _Toc218254139 \h </w:instrText>
            </w:r>
            <w:r>
              <w:rPr>
                <w:noProof/>
                <w:webHidden/>
              </w:rPr>
            </w:r>
            <w:r>
              <w:rPr>
                <w:noProof/>
                <w:webHidden/>
              </w:rPr>
              <w:fldChar w:fldCharType="separate"/>
            </w:r>
            <w:r>
              <w:rPr>
                <w:noProof/>
                <w:webHidden/>
              </w:rPr>
              <w:t>30</w:t>
            </w:r>
            <w:r>
              <w:rPr>
                <w:noProof/>
                <w:webHidden/>
              </w:rPr>
              <w:fldChar w:fldCharType="end"/>
            </w:r>
          </w:hyperlink>
        </w:p>
        <w:p w14:paraId="0B7903CD" w14:textId="44EBBB2E" w:rsidR="003D25AB" w:rsidRDefault="00000000">
          <w:r>
            <w:fldChar w:fldCharType="end"/>
          </w:r>
        </w:p>
      </w:sdtContent>
    </w:sdt>
    <w:p w14:paraId="3C938B6A" w14:textId="77777777" w:rsidR="003D25AB" w:rsidRDefault="00000000">
      <w:r>
        <w:br w:type="page"/>
      </w:r>
    </w:p>
    <w:p w14:paraId="03584757" w14:textId="77777777" w:rsidR="003D25AB" w:rsidRDefault="00000000">
      <w:pPr>
        <w:pStyle w:val="Heading1"/>
      </w:pPr>
      <w:bookmarkStart w:id="0" w:name="abstract"/>
      <w:bookmarkStart w:id="1" w:name="_Toc218254119"/>
      <w:r>
        <w:lastRenderedPageBreak/>
        <w:t>Abstract</w:t>
      </w:r>
      <w:bookmarkEnd w:id="1"/>
    </w:p>
    <w:p w14:paraId="6CB5824F" w14:textId="77777777" w:rsidR="003D25AB"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portside interview data, 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to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14:paraId="0A550943" w14:textId="77777777" w:rsidR="003D25AB"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7B510CDA" w14:textId="77777777" w:rsidR="003D25AB" w:rsidRDefault="00000000">
      <w:pPr>
        <w:pStyle w:val="Heading1"/>
      </w:pPr>
      <w:bookmarkStart w:id="2" w:name="introduction"/>
      <w:bookmarkStart w:id="3" w:name="_Toc218254120"/>
      <w:bookmarkEnd w:id="0"/>
      <w:r>
        <w:t>Introduction</w:t>
      </w:r>
      <w:bookmarkEnd w:id="3"/>
    </w:p>
    <w:p w14:paraId="6F670C44" w14:textId="77777777" w:rsidR="003D25AB"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5F4E7D52" w14:textId="77777777" w:rsidR="003D25AB"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612A8CED" w14:textId="77777777" w:rsidR="003D25AB"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386D4DA5" w14:textId="77777777" w:rsidR="003D25AB" w:rsidRDefault="00000000">
      <w:pPr>
        <w:pStyle w:val="BodyText"/>
      </w:pPr>
      <w:r>
        <w:t>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54487BD9" w14:textId="77777777" w:rsidR="003D25AB"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7BC4038D" w14:textId="77777777" w:rsidR="003D25AB"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29C9429E" w14:textId="77777777" w:rsidR="003D25AB"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290D6DC2" w14:textId="77777777" w:rsidR="003D25AB"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The model incorporates fish weight and release mortality probabilities (Jarvis and Lowe 2008; Hochhalter and Reed 2011; Blain and Sutton 2016; Blain-Roth and Sutton 2019) directly into the model so that previously unpublished total removal estimates in biomass are also produced in one place.</w:t>
      </w:r>
    </w:p>
    <w:p w14:paraId="03387476" w14:textId="77777777" w:rsidR="003D25AB"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 and will free up staff time by creating all of the relevant estimates from the raw data in one model.</w:t>
      </w:r>
    </w:p>
    <w:p w14:paraId="27D88333" w14:textId="77777777" w:rsidR="003D25AB" w:rsidRDefault="00000000">
      <w:pPr>
        <w:pStyle w:val="Heading1"/>
      </w:pPr>
      <w:bookmarkStart w:id="4" w:name="objective"/>
      <w:bookmarkStart w:id="5" w:name="_Toc218254121"/>
      <w:bookmarkEnd w:id="2"/>
      <w:r>
        <w:t>Objective</w:t>
      </w:r>
      <w:bookmarkEnd w:id="5"/>
    </w:p>
    <w:p w14:paraId="382DF513" w14:textId="77777777" w:rsidR="003D25AB"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561FB790" w14:textId="77777777" w:rsidR="003D25AB" w:rsidRDefault="00000000">
      <w:pPr>
        <w:pStyle w:val="Compact"/>
        <w:numPr>
          <w:ilvl w:val="1"/>
          <w:numId w:val="29"/>
        </w:numPr>
      </w:pPr>
      <w:r>
        <w:t>black rockfish (all regions)</w:t>
      </w:r>
    </w:p>
    <w:p w14:paraId="19D1EB1A" w14:textId="77777777" w:rsidR="003D25AB" w:rsidRDefault="00000000">
      <w:pPr>
        <w:pStyle w:val="Compact"/>
        <w:numPr>
          <w:ilvl w:val="1"/>
          <w:numId w:val="29"/>
        </w:numPr>
      </w:pPr>
      <w:r>
        <w:t>yelloweye rockfish (all regions)</w:t>
      </w:r>
    </w:p>
    <w:p w14:paraId="25350B7B" w14:textId="77777777" w:rsidR="003D25AB"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7F0628A6" w14:textId="77777777" w:rsidR="003D25AB"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2A5266A3" w14:textId="77777777" w:rsidR="003D25AB"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36383848" w14:textId="77777777" w:rsidR="003D25AB" w:rsidRDefault="00000000">
      <w:pPr>
        <w:pStyle w:val="Heading1"/>
      </w:pPr>
      <w:bookmarkStart w:id="6" w:name="study-area"/>
      <w:bookmarkStart w:id="7" w:name="_Toc218254122"/>
      <w:bookmarkEnd w:id="4"/>
      <w:r>
        <w:lastRenderedPageBreak/>
        <w:t>Study Area</w:t>
      </w:r>
      <w:bookmarkEnd w:id="7"/>
    </w:p>
    <w:p w14:paraId="25D3FD6C" w14:textId="77777777" w:rsidR="003D25AB"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50ADD4DA" w14:textId="77777777" w:rsidR="003D25AB"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37CB8703" w14:textId="77777777" w:rsidR="003D25AB" w:rsidRDefault="00000000">
      <w:pPr>
        <w:pStyle w:val="Heading1"/>
      </w:pPr>
      <w:bookmarkStart w:id="8" w:name="methods"/>
      <w:bookmarkStart w:id="9" w:name="_Toc218254123"/>
      <w:bookmarkEnd w:id="6"/>
      <w:r>
        <w:t>Methods</w:t>
      </w:r>
      <w:bookmarkEnd w:id="9"/>
    </w:p>
    <w:p w14:paraId="16075370" w14:textId="77777777" w:rsidR="003D25AB" w:rsidRDefault="00000000">
      <w:pPr>
        <w:pStyle w:val="Heading2"/>
      </w:pPr>
      <w:bookmarkStart w:id="10" w:name="data"/>
      <w:bookmarkStart w:id="11" w:name="_Toc218254124"/>
      <w:r>
        <w:t>Data</w:t>
      </w:r>
      <w:bookmarkEnd w:id="11"/>
    </w:p>
    <w:p w14:paraId="32189EE5" w14:textId="77777777" w:rsidR="003D25AB" w:rsidRDefault="00000000">
      <w:pPr>
        <w:pStyle w:val="Heading4"/>
      </w:pPr>
      <w:bookmarkStart w:id="12" w:name="logbook-data"/>
      <w:r>
        <w:t>Logbook Data</w:t>
      </w:r>
    </w:p>
    <w:p w14:paraId="75947B4C" w14:textId="77777777" w:rsidR="003D25AB" w:rsidRDefault="00000000">
      <w:pPr>
        <w:pStyle w:val="FirstParagraph"/>
      </w:pPr>
      <w:r>
        <w:t>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5C4B1715" w14:textId="77777777" w:rsidR="003D25AB" w:rsidRDefault="00000000">
      <w:pPr>
        <w:pStyle w:val="Heading4"/>
      </w:pPr>
      <w:bookmarkStart w:id="13" w:name="statewide-harvest-survey-data"/>
      <w:bookmarkEnd w:id="12"/>
      <w:r>
        <w:t>Statewide Harvest Survey Data</w:t>
      </w:r>
    </w:p>
    <w:p w14:paraId="47C15FDD" w14:textId="77777777" w:rsidR="003D25AB"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608775F4" w14:textId="77777777" w:rsidR="003D25AB"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47C4F538" w14:textId="77777777" w:rsidR="003D25AB"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6A004E8A" w14:textId="77777777" w:rsidR="003D25AB"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28D2053C" w14:textId="77777777" w:rsidR="003D25AB" w:rsidRDefault="00000000">
      <w:pPr>
        <w:pStyle w:val="Heading4"/>
      </w:pPr>
      <w:bookmarkStart w:id="14" w:name="port-sampling-data"/>
      <w:bookmarkEnd w:id="13"/>
      <w:r>
        <w:t>Port Sampling Data</w:t>
      </w:r>
    </w:p>
    <w:p w14:paraId="1C1FA75D" w14:textId="77777777" w:rsidR="003D25AB"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05646917" w14:textId="77777777" w:rsidR="003D25AB" w:rsidRDefault="00000000">
      <w:pPr>
        <w:pStyle w:val="Heading4"/>
      </w:pPr>
      <w:bookmarkStart w:id="15" w:name="release-mortality-estimates"/>
      <w:bookmarkEnd w:id="14"/>
      <w:r>
        <w:t>Release Mortality Estimates</w:t>
      </w:r>
    </w:p>
    <w:p w14:paraId="782043B6" w14:textId="77777777" w:rsidR="003D25AB"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area. For each Southcentral and Kodiak area, user group and species assemblage has pre- and post-DWR release mortality estimates are calculated by averaging the mortality estimates from the different depth strata weighted by the estimated proportion released within each depth strata (Appendix CLAYS TABLE).</w:t>
      </w:r>
    </w:p>
    <w:p w14:paraId="08D28B57" w14:textId="77777777" w:rsidR="003D25AB" w:rsidRDefault="00000000">
      <w:pPr>
        <w:pStyle w:val="Heading4"/>
      </w:pPr>
      <w:bookmarkStart w:id="16" w:name="weight-data-and-estimates"/>
      <w:bookmarkEnd w:id="15"/>
      <w:r>
        <w:t>Weight Data and Estimates</w:t>
      </w:r>
    </w:p>
    <w:p w14:paraId="10384394" w14:textId="77777777" w:rsidR="003D25AB" w:rsidRDefault="00000000">
      <w:pPr>
        <w:pStyle w:val="FirstParagraph"/>
      </w:pPr>
      <w:r>
        <w:t xml:space="preserve">Port sampling programs also provide the data necessary to convert fish numbers to biomass. All rockfish are sampled for length and in Southcentral Alaska and a subsample are weighed.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5985365E" w14:textId="77777777" w:rsidR="003D25AB"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6683976D" w14:textId="77777777" w:rsidR="003D25AB" w:rsidRDefault="00000000">
      <w:pPr>
        <w:pStyle w:val="BodyText"/>
      </w:pPr>
      <w:r>
        <w:lastRenderedPageBreak/>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61552449" w14:textId="77777777" w:rsidR="003D25AB"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1A5DEFBF" w14:textId="77777777" w:rsidR="003D25AB"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20C32318" w14:textId="77777777" w:rsidR="003D25AB" w:rsidRDefault="00000000">
      <w:pPr>
        <w:pStyle w:val="Heading4"/>
      </w:pPr>
      <w:bookmarkStart w:id="17" w:name="kodiak-stereoscopic-camera-data"/>
      <w:bookmarkEnd w:id="16"/>
      <w:r>
        <w:t>Kodiak Stereoscopic Camera Data</w:t>
      </w:r>
    </w:p>
    <w:p w14:paraId="792605BD" w14:textId="77777777" w:rsidR="003D25AB"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14:paraId="42B72270" w14:textId="77777777" w:rsidR="003D25AB" w:rsidRDefault="00000000">
      <w:pPr>
        <w:pStyle w:val="Heading3"/>
      </w:pPr>
      <w:bookmarkStart w:id="18" w:name="model-structure"/>
      <w:bookmarkEnd w:id="17"/>
      <w:r>
        <w:t>Model Structure</w:t>
      </w:r>
    </w:p>
    <w:p w14:paraId="06B1096B" w14:textId="77777777" w:rsidR="003D25AB" w:rsidRDefault="00000000">
      <w:pPr>
        <w:pStyle w:val="FirstParagraph"/>
      </w:pPr>
      <w:r>
        <w:t>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50C30278" w14:textId="77777777" w:rsidR="003D25AB" w:rsidRDefault="00000000">
      <w:pPr>
        <w:pStyle w:val="Heading2"/>
      </w:pPr>
      <w:bookmarkStart w:id="19" w:name="process-equations"/>
      <w:bookmarkStart w:id="20" w:name="_Toc218254125"/>
      <w:bookmarkEnd w:id="10"/>
      <w:bookmarkEnd w:id="18"/>
      <w:r>
        <w:lastRenderedPageBreak/>
        <w:t>Process equations</w:t>
      </w:r>
      <w:bookmarkEnd w:id="20"/>
    </w:p>
    <w:p w14:paraId="6442A310" w14:textId="77777777" w:rsidR="003D25AB"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6B76851C" w14:textId="77777777" w:rsidR="003D25AB" w:rsidRDefault="00000000">
      <w:pPr>
        <w:pStyle w:val="Heading3"/>
      </w:pPr>
      <w:bookmarkStart w:id="21" w:name="harvests"/>
      <w:r>
        <w:t>Harvests</w:t>
      </w:r>
    </w:p>
    <w:p w14:paraId="3CDD7D61" w14:textId="77777777" w:rsidR="003D25AB"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181FD5F8" w14:textId="77777777" w:rsidR="003D25AB"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18605BDF" w14:textId="77777777" w:rsidR="003D25AB"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43B12625" w14:textId="77777777" w:rsidR="003D25AB"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7E1132C1" w14:textId="77777777" w:rsidR="003D25AB"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74D503BB" w14:textId="77777777" w:rsidR="003D25AB"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2AFD133F"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49D82A88" w14:textId="77777777" w:rsidR="003D25AB"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04E48AA9" w14:textId="77777777" w:rsidR="003D25AB" w:rsidRDefault="00000000">
      <w:pPr>
        <w:pStyle w:val="BodyText"/>
      </w:pPr>
      <w:r>
        <w:t>with non-informative priors on both parameters (Table 2 PRIORS).</w:t>
      </w:r>
    </w:p>
    <w:p w14:paraId="4EA83469" w14:textId="77777777" w:rsidR="003D25AB" w:rsidRDefault="00000000">
      <w:pPr>
        <w:pStyle w:val="Heading3"/>
      </w:pPr>
      <w:bookmarkStart w:id="22" w:name="species-apportionment"/>
      <w:bookmarkEnd w:id="21"/>
      <w:r>
        <w:t>Species Apportionment</w:t>
      </w:r>
    </w:p>
    <w:p w14:paraId="25EF70C5" w14:textId="77777777" w:rsidR="003D25AB" w:rsidRDefault="00000000">
      <w:pPr>
        <w:pStyle w:val="FirstParagraph"/>
      </w:pPr>
      <w:r>
        <w:t>The total harvest of rockfish is apportioned to species and species complexes beginning with a partition into pelagic and non-pelagic categories such that</w:t>
      </w:r>
    </w:p>
    <w:p w14:paraId="6DC5FA20" w14:textId="77777777" w:rsidR="003D25AB"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5F197F2E" w14:textId="77777777" w:rsidR="003D25AB" w:rsidRDefault="00000000">
      <w:pPr>
        <w:pStyle w:val="BodyText"/>
      </w:pPr>
      <w:r>
        <w:t>and</w:t>
      </w:r>
    </w:p>
    <w:p w14:paraId="7030F4BB" w14:textId="77777777" w:rsidR="003D25AB"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21298ECA"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5257A1BD" w14:textId="77777777" w:rsidR="003D25AB"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6E4BF02"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1080600F" w14:textId="77777777" w:rsidR="003D25AB" w:rsidRDefault="00000000">
      <w:pPr>
        <w:pStyle w:val="BodyText"/>
      </w:pPr>
      <w:r>
        <w:t>Yelloweye rockfish comprise a component of the non-pelagic assemblage such that the harvest of yelloweye</w:t>
      </w:r>
    </w:p>
    <w:p w14:paraId="27F1D8FF" w14:textId="77777777" w:rsidR="003D25AB"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41E754C"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1F86A31A" w14:textId="77777777" w:rsidR="003D25AB" w:rsidRDefault="00000000">
      <w:pPr>
        <w:pStyle w:val="BodyText"/>
      </w:pPr>
      <w:r>
        <w:t>The Southeast region tracks two other non-pelagic rockfish assemblages, demersal shelf rockfish (DSR, which includes yelloweye) and slope rockfish that are also components of the non-pelagic species assemblage such that</w:t>
      </w:r>
    </w:p>
    <w:p w14:paraId="0B2BE2A8" w14:textId="77777777" w:rsidR="003D25AB"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DA30214" w14:textId="77777777" w:rsidR="003D25AB"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19371D6"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Yelloweye rockfish are technically part of the DSR assemblage, but in this analysis DSR do not include yelloweye rockfish.</w:t>
      </w:r>
    </w:p>
    <w:p w14:paraId="7082FDE6" w14:textId="77777777" w:rsidR="003D25AB" w:rsidRDefault="00000000">
      <w:pPr>
        <w:pStyle w:val="BodyText"/>
      </w:pPr>
      <w:r>
        <w:t>During the modern period beginning in 2020 the species composition was modeled as deviations about a mean value using a logit function to facilitate fitting linear models to probabilities such that</w:t>
      </w:r>
    </w:p>
    <w:p w14:paraId="6C53549E" w14:textId="77777777" w:rsidR="003D25AB"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3E2192C" w14:textId="77777777" w:rsidR="003D25AB"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23EC9CDB" w14:textId="77777777" w:rsidR="003D25AB"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474A384D" w14:textId="77777777" w:rsidR="003D25AB"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55ECB67" w14:textId="77777777" w:rsidR="003D25AB" w:rsidRDefault="00000000">
      <w:pPr>
        <w:pStyle w:val="BodyText"/>
      </w:pPr>
      <w:r>
        <w:lastRenderedPageBreak/>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20ADD156" w14:textId="77777777" w:rsidR="003D25AB"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47449C72"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2E3290D7" w14:textId="77777777" w:rsidR="003D25AB"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64EB5042"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3272F11C"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7E987FAF" w14:textId="77777777" w:rsidR="003D25AB" w:rsidRDefault="00000000">
      <w:pPr>
        <w:pStyle w:val="BodyText"/>
      </w:pPr>
      <w:r>
        <w:t xml:space="preserve">and the </w:t>
      </w:r>
      <m:oMath>
        <m:r>
          <w:rPr>
            <w:rFonts w:ascii="Cambria Math" w:hAnsi="Cambria Math"/>
          </w:rPr>
          <m:t>β2</m:t>
        </m:r>
      </m:oMath>
      <w:r>
        <w:t xml:space="preserve"> priors were</w:t>
      </w:r>
    </w:p>
    <w:p w14:paraId="3B674579"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3E11830" w14:textId="77777777" w:rsidR="003D25AB" w:rsidRDefault="00000000">
      <w:pPr>
        <w:pStyle w:val="BodyText"/>
      </w:pPr>
      <w:r>
        <w:t>for all areas and species assemblages other than Southeast pelagics which were given a prior of</w:t>
      </w:r>
    </w:p>
    <w:p w14:paraId="6D69AC1F"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09FD146E" w14:textId="77777777" w:rsidR="003D25AB"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4D057A7B" w14:textId="77777777" w:rsidR="003D25AB"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66389533" w14:textId="77777777" w:rsidR="003D25AB"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23C0C189" w14:textId="77777777" w:rsidR="003D25AB"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34CD6FD9" w14:textId="77777777" w:rsidR="003D25AB" w:rsidRDefault="00000000">
      <w:pPr>
        <w:pStyle w:val="BodyText"/>
      </w:pPr>
      <w:r>
        <w:t>where</w:t>
      </w:r>
    </w:p>
    <w:p w14:paraId="4848B1D2" w14:textId="77777777" w:rsidR="003D25AB"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27DAA4E6" w14:textId="77777777" w:rsidR="003D25AB"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9F4DCB5" w14:textId="77777777" w:rsidR="003D25AB"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which varied by region (Figure DATA). The second period consisted of the data informed time series through 2019. The third period consisted of 2020 through the present. It was necessary </w:t>
      </w:r>
      <w:r>
        <w:lastRenderedPageBreak/>
        <w:t>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11C3B45E" w14:textId="77777777" w:rsidR="003D25AB"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Pelagics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 term mean.</w:t>
      </w:r>
    </w:p>
    <w:p w14:paraId="1BEB3EDC" w14:textId="77777777" w:rsidR="003D25AB" w:rsidRDefault="00000000">
      <w:pPr>
        <w:pStyle w:val="BodyText"/>
      </w:pPr>
      <w:r>
        <w:t xml:space="preserve">A regional hierarchical approach was considered but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2AD7470E"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1FCDA25B"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2EDA2E5D" w14:textId="77777777" w:rsidR="003D25AB" w:rsidRDefault="00000000">
      <w:pPr>
        <w:pStyle w:val="BodyText"/>
      </w:pPr>
      <w:r>
        <w:t>where</w:t>
      </w:r>
    </w:p>
    <w:p w14:paraId="03316D32"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A36CE9D" w14:textId="77777777" w:rsidR="003D25AB"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43A12066" w14:textId="77777777" w:rsidR="003D25AB"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764BEDA" w14:textId="77777777" w:rsidR="003D25AB"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0EFA63DA" w14:textId="77777777" w:rsidR="003D25AB" w:rsidRDefault="00000000">
      <w:pPr>
        <w:pStyle w:val="Heading3"/>
      </w:pPr>
      <w:bookmarkStart w:id="23" w:name="releases"/>
      <w:bookmarkEnd w:id="22"/>
      <w:r>
        <w:t>Releases</w:t>
      </w:r>
    </w:p>
    <w:p w14:paraId="36D54D94" w14:textId="77777777" w:rsidR="003D25AB"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300E0720" w14:textId="77777777" w:rsidR="003D25AB" w:rsidRDefault="00000000">
      <w:pPr>
        <w:pStyle w:val="BodyText"/>
      </w:pPr>
      <w:r>
        <w:lastRenderedPageBreak/>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253420BB" w14:textId="77777777" w:rsidR="003D25AB"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5BD8720F" w14:textId="77777777" w:rsidR="003D25AB"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99C9845" w14:textId="77777777" w:rsidR="003D25AB" w:rsidRDefault="00000000">
      <w:pPr>
        <w:pStyle w:val="BodyText"/>
      </w:pPr>
      <w:r>
        <w:t>with total releases equal to the sum of the compositional releases.</w:t>
      </w:r>
    </w:p>
    <w:p w14:paraId="278A5B58" w14:textId="77777777" w:rsidR="003D25AB" w:rsidRDefault="00000000">
      <w:pPr>
        <w:pStyle w:val="BodyText"/>
      </w:pPr>
      <w:r>
        <w:t>For the modern period beginning in 2020 the proportion harvested, pH, was modeled as deviations about a mean such that</w:t>
      </w:r>
    </w:p>
    <w:p w14:paraId="01DF155D" w14:textId="77777777" w:rsidR="003D25AB"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64354D1" w14:textId="77777777" w:rsidR="003D25AB"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4019D36F" w14:textId="77777777" w:rsidR="003D25AB"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39D11D52" w14:textId="77777777" w:rsidR="003D25AB"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65E9E05" w14:textId="77777777" w:rsidR="003D25AB"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w:t>
      </w:r>
      <w:r>
        <w:lastRenderedPageBreak/>
        <w:t xml:space="preserve">in 2020. Random effect terms were also forced to sum to zero for each area, user group, species and time period in an identical manner to that described in equation </w:t>
      </w:r>
      <w:r>
        <w:rPr>
          <w:b/>
          <w:bCs/>
        </w:rPr>
        <w:t>XX</w:t>
      </w:r>
      <w:r>
        <w:t xml:space="preserve"> for species compositions.</w:t>
      </w:r>
    </w:p>
    <w:p w14:paraId="16E0E762" w14:textId="77777777" w:rsidR="003D25AB"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4D194B9B"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5E764B34"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7B2FF82F"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7A510B4C" w14:textId="77777777" w:rsidR="003D25AB" w:rsidRDefault="00000000">
      <w:pPr>
        <w:pStyle w:val="BodyText"/>
      </w:pPr>
      <w:r>
        <w:t>where</w:t>
      </w:r>
    </w:p>
    <w:p w14:paraId="122B55ED"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238C2D8E"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53BC6CDD" w14:textId="77777777" w:rsidR="003D25AB"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7EA930AD" w14:textId="77777777" w:rsidR="003D25AB"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3BBD473F" w14:textId="77777777" w:rsidR="003D25AB"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67631307" w14:textId="77777777" w:rsidR="003D25AB"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5EDDD6E5" w14:textId="77777777" w:rsidR="003D25AB"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7F8A09D8" w14:textId="77777777" w:rsidR="003D25AB" w:rsidRDefault="00000000">
      <w:pPr>
        <w:pStyle w:val="BodyText"/>
      </w:pPr>
      <m:oMathPara>
        <m:oMath>
          <m:r>
            <w:rPr>
              <w:rFonts w:ascii="Cambria Math" w:hAnsi="Cambria Math"/>
            </w:rPr>
            <w:lastRenderedPageBreak/>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6DA8B0EE" w14:textId="77777777" w:rsidR="003D25AB" w:rsidRDefault="00000000">
      <w:pPr>
        <w:pStyle w:val="BodyText"/>
      </w:pPr>
      <w:r>
        <w:t xml:space="preserve">such that the proportion harvested for each user group, </w:t>
      </w:r>
      <w:r>
        <w:rPr>
          <w:i/>
          <w:iCs/>
        </w:rPr>
        <w:t>u</w:t>
      </w:r>
      <w:r>
        <w:t>, is</w:t>
      </w:r>
    </w:p>
    <w:p w14:paraId="7B989843" w14:textId="77777777" w:rsidR="003D25AB"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281641A5" w14:textId="77777777" w:rsidR="003D25AB"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78E121CB" w14:textId="77777777" w:rsidR="003D25AB"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6FDA5431" w14:textId="77777777" w:rsidR="003D25AB"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25DCC7ED" w14:textId="77777777" w:rsidR="003D25AB"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21EE86C6" w14:textId="77777777" w:rsidR="003D25AB"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56B50BD5" w14:textId="77777777" w:rsidR="003D25AB"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7A93C32A" w14:textId="77777777" w:rsidR="003D25AB" w:rsidRDefault="00000000">
      <w:pPr>
        <w:pStyle w:val="BodyText"/>
      </w:pPr>
      <w:r>
        <w:t>and</w:t>
      </w:r>
    </w:p>
    <w:p w14:paraId="11B32BD4" w14:textId="77777777" w:rsidR="003D25AB"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21A52A60" w14:textId="77777777" w:rsidR="003D25AB"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58576DDB" w14:textId="77777777" w:rsidR="003D25AB"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2D1E4141" w14:textId="77777777" w:rsidR="003D25AB"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7CBA1428" w14:textId="77777777" w:rsidR="003D25AB" w:rsidRDefault="00000000">
      <w:pPr>
        <w:pStyle w:val="Heading3"/>
      </w:pPr>
      <w:bookmarkStart w:id="24" w:name="total-mortality"/>
      <w:bookmarkEnd w:id="23"/>
      <w:r>
        <w:t>Total mortality</w:t>
      </w:r>
    </w:p>
    <w:p w14:paraId="09A42F8E" w14:textId="77777777" w:rsidR="003D25AB" w:rsidRDefault="00000000">
      <w:pPr>
        <w:pStyle w:val="FirstParagraph"/>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7AC11926" w14:textId="77777777" w:rsidR="003D25AB" w:rsidRDefault="00000000">
      <w:pPr>
        <w:pStyle w:val="BodyText"/>
      </w:pPr>
      <w:r>
        <w:t>The total number of mortalities by year, area, user and species/species assemblage in numbers was calculated by summing harvests and release mortality such that</w:t>
      </w:r>
    </w:p>
    <w:p w14:paraId="5CEEBA58" w14:textId="77777777" w:rsidR="003D25AB"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D6F9F67" w14:textId="77777777" w:rsidR="003D25AB" w:rsidRDefault="00000000">
      <w:pPr>
        <w:pStyle w:val="BodyText"/>
      </w:pPr>
      <w:r>
        <w:lastRenderedPageBreak/>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4E431FAA" w14:textId="77777777" w:rsidR="003D25AB" w:rsidRDefault="00000000">
      <w:pPr>
        <w:pStyle w:val="Heading3"/>
      </w:pPr>
      <w:bookmarkStart w:id="25" w:name="biomass-conversions"/>
      <w:bookmarkEnd w:id="24"/>
      <w:r>
        <w:t>Biomass conversions</w:t>
      </w:r>
    </w:p>
    <w:p w14:paraId="00229028" w14:textId="77777777" w:rsidR="003D25AB" w:rsidRDefault="00000000">
      <w:pPr>
        <w:pStyle w:val="FirstParagraph"/>
      </w:pPr>
      <w:r>
        <w:t>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14:paraId="49010860" w14:textId="77777777" w:rsidR="003D25AB"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7AB2D68" w14:textId="77777777" w:rsidR="003D25AB"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0CF9D18A" w14:textId="77777777" w:rsidR="003D25AB" w:rsidRDefault="00000000">
      <w:pPr>
        <w:pStyle w:val="Heading2"/>
      </w:pPr>
      <w:bookmarkStart w:id="26" w:name="observation-equations"/>
      <w:bookmarkStart w:id="27" w:name="_Toc218254126"/>
      <w:bookmarkEnd w:id="19"/>
      <w:bookmarkEnd w:id="25"/>
      <w:r>
        <w:t>Observation equations</w:t>
      </w:r>
      <w:bookmarkEnd w:id="27"/>
    </w:p>
    <w:p w14:paraId="66E85E0B" w14:textId="77777777" w:rsidR="003D25AB" w:rsidRDefault="00000000">
      <w:pPr>
        <w:pStyle w:val="Heading3"/>
      </w:pPr>
      <w:bookmarkStart w:id="28" w:name="harvests-1"/>
      <w:r>
        <w:t>Harvests</w:t>
      </w:r>
    </w:p>
    <w:p w14:paraId="7B6CADB3" w14:textId="77777777" w:rsidR="003D25AB"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1350A6D6"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181D2E7F" w14:textId="77777777" w:rsidR="003D25AB"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328D6DF1" w14:textId="77777777" w:rsidR="003D25AB"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76BF8C0A" w14:textId="77777777" w:rsidR="003D25AB"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2D6C6581"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327EC1BB" w14:textId="77777777" w:rsidR="003D25AB"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43DB01CB"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43E0A0F0"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1B8AE903"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3B19D90E"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69A8B411" w14:textId="77777777" w:rsidR="003D25AB"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DSR and slope harvests. Although yelloweye rockfish are technically part of the DSR complex, the DSR estimates in this report do not include yelloweye rockfish.</w:t>
      </w:r>
    </w:p>
    <w:p w14:paraId="0810E30B" w14:textId="77777777" w:rsidR="003D25AB" w:rsidRDefault="00000000">
      <w:pPr>
        <w:pStyle w:val="Heading3"/>
      </w:pPr>
      <w:bookmarkStart w:id="29" w:name="species-compositions-port-sampling"/>
      <w:bookmarkEnd w:id="28"/>
      <w:r>
        <w:lastRenderedPageBreak/>
        <w:t>Species Compositions (Port Sampling)</w:t>
      </w:r>
    </w:p>
    <w:p w14:paraId="0AE2E1EF" w14:textId="77777777" w:rsidR="003D25AB"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3D02457F" w14:textId="77777777" w:rsidR="003D25AB"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1B30F168"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3FA9D535" w14:textId="77777777" w:rsidR="003D25AB"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71653575" w14:textId="77777777" w:rsidR="003D25AB"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52C0B639" w14:textId="77777777" w:rsidR="003D25AB"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61B9820" w14:textId="77777777" w:rsidR="003D25AB" w:rsidRDefault="00000000">
      <w:pPr>
        <w:pStyle w:val="BodyText"/>
      </w:pPr>
      <w:r>
        <w:t>Southeast areas have two other non-pelagic groupings such that non-yelloweye DSR and slope rockfish are a proportion of non-pelagics such that</w:t>
      </w:r>
    </w:p>
    <w:p w14:paraId="2BA7E149" w14:textId="77777777" w:rsidR="003D25AB"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627A894E" w14:textId="77777777" w:rsidR="003D25AB" w:rsidRDefault="00000000">
      <w:pPr>
        <w:pStyle w:val="BodyText"/>
      </w:pPr>
      <w:r>
        <w:t>and</w:t>
      </w:r>
    </w:p>
    <w:p w14:paraId="11F262BC" w14:textId="77777777" w:rsidR="003D25AB"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AC28145" w14:textId="77777777" w:rsidR="003D25AB" w:rsidRDefault="00000000">
      <w:pPr>
        <w:pStyle w:val="Heading3"/>
      </w:pPr>
      <w:bookmarkStart w:id="30" w:name="releases-1"/>
      <w:bookmarkEnd w:id="29"/>
      <w:r>
        <w:t>Releases</w:t>
      </w:r>
    </w:p>
    <w:p w14:paraId="32E5E5AC" w14:textId="77777777" w:rsidR="003D25AB"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38A8B467"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3B1DA0BF" w14:textId="77777777" w:rsidR="003D25AB" w:rsidRDefault="00000000">
      <w:pPr>
        <w:pStyle w:val="BodyText"/>
      </w:pPr>
      <w:r>
        <w:t>SWHS estimates of guided angler releases assumed an independent bias from that of the harvests such that</w:t>
      </w:r>
    </w:p>
    <w:p w14:paraId="7AAC843E" w14:textId="77777777" w:rsidR="003D25AB"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475A3BF4" w14:textId="77777777" w:rsidR="003D25AB"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6BBADC2D" w14:textId="77777777" w:rsidR="003D25AB"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7A9D90B2"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09C501AA"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65DD9A1E"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016E560E"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00E812CF" w14:textId="77777777" w:rsidR="003D25AB" w:rsidRDefault="00000000">
      <w:pPr>
        <w:pStyle w:val="BodyText"/>
      </w:pPr>
      <w:r>
        <w:lastRenderedPageBreak/>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622639C2" w14:textId="77777777" w:rsidR="003D25AB"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6F82B368"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04298BE7" w14:textId="77777777" w:rsidR="003D25AB"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w:t>
      </w:r>
      <w:r>
        <w:rPr>
          <w:strike/>
        </w:rPr>
        <w:t>However, the DSR assemblage has generally received more attention from the department and the DSR data is regarded as more reliable.</w:t>
      </w:r>
      <w:r>
        <w:t xml:space="preserve">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48E8DEC8" w14:textId="77777777" w:rsidR="003D25AB"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28B76B89"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1FA5282F" w14:textId="77777777" w:rsidR="003D25AB"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1E035C82" w14:textId="77777777" w:rsidR="003D25AB"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02009B02" w14:textId="77777777" w:rsidR="003D25AB"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6C473C8B" w14:textId="77777777" w:rsidR="003D25AB" w:rsidRDefault="00000000">
      <w:pPr>
        <w:pStyle w:val="BodyText"/>
      </w:pPr>
      <w:r>
        <w:rPr>
          <w:strike/>
        </w:rP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03EA8FC5" w14:textId="77777777" w:rsidR="003D25AB" w:rsidRDefault="00000000">
      <w:pPr>
        <w:pStyle w:val="BodyText"/>
      </w:pPr>
      <w:r>
        <w:t>Release estimates interact such that the model estimates of species-specific releases must sum to the bias corrected SWHS estimate of releases for both user groups such that</w:t>
      </w:r>
    </w:p>
    <w:p w14:paraId="589A38EE" w14:textId="77777777" w:rsidR="003D25AB"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2F86DD6D" w14:textId="77777777" w:rsidR="003D25AB" w:rsidRDefault="00000000">
      <w:pPr>
        <w:pStyle w:val="BodyText"/>
      </w:pPr>
      <w:r>
        <w:t>and for Southeast areas</w:t>
      </w:r>
    </w:p>
    <w:p w14:paraId="63E965B4" w14:textId="77777777" w:rsidR="003D25AB"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0BEF92B2" w14:textId="77777777" w:rsidR="003D25AB"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w:lastRenderedPageBreak/>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00DB6426" w14:textId="77777777" w:rsidR="003D25AB" w:rsidRDefault="00000000">
      <w:pPr>
        <w:pStyle w:val="Heading3"/>
      </w:pPr>
      <w:bookmarkStart w:id="31" w:name="weights"/>
      <w:bookmarkEnd w:id="30"/>
      <w:r>
        <w:t>Weights</w:t>
      </w:r>
    </w:p>
    <w:p w14:paraId="7B9DC318" w14:textId="77777777" w:rsidR="003D25AB"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6E525FE3" w14:textId="77777777" w:rsidR="003D25AB"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693569B2" w14:textId="77777777" w:rsidR="003D25AB"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4124B099" w14:textId="77777777" w:rsidR="003D25AB"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3797BCBE" w14:textId="77777777" w:rsidR="003D25AB"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533092B9"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0979AAE9" w14:textId="77777777" w:rsidR="003D25AB" w:rsidRDefault="00000000">
      <w:pPr>
        <w:pStyle w:val="BodyText"/>
      </w:pPr>
      <w:r>
        <w:t>Observed mean weights assume a normal distribution such that</w:t>
      </w:r>
    </w:p>
    <w:p w14:paraId="1B9E6F1C" w14:textId="77777777" w:rsidR="003D25AB"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28193D12" w14:textId="77777777" w:rsidR="003D25AB"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6B48A258" w14:textId="77777777" w:rsidR="003D25AB" w:rsidRDefault="00000000">
      <w:pPr>
        <w:pStyle w:val="Heading3"/>
      </w:pPr>
      <w:bookmarkStart w:id="32" w:name="X80429dd3efbff01d1a40e42b33042e32d99ec3c"/>
      <w:bookmarkEnd w:id="31"/>
      <w:r>
        <w:t>Kodiak Stereoscopic Species Apportionment</w:t>
      </w:r>
    </w:p>
    <w:p w14:paraId="5C88FCC2" w14:textId="77777777" w:rsidR="003D25AB"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0E5582CF" w14:textId="77777777" w:rsidR="003D25AB"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0187FAFF" w14:textId="77777777" w:rsidR="003D25AB" w:rsidRDefault="00000000">
      <w:pPr>
        <w:pStyle w:val="BodyText"/>
      </w:pPr>
      <w:r>
        <w:lastRenderedPageBreak/>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58B4BA2A" w14:textId="77777777" w:rsidR="003D25AB"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2856B993" w14:textId="77777777" w:rsidR="003D25AB" w:rsidRDefault="00000000">
      <w:pPr>
        <w:pStyle w:val="BodyText"/>
      </w:pPr>
      <w:r>
        <w:t>where</w:t>
      </w:r>
    </w:p>
    <w:p w14:paraId="2219F2F4" w14:textId="77777777" w:rsidR="003D25AB"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588A371B" w14:textId="77777777" w:rsidR="003D25AB"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4970F70D" w14:textId="77777777" w:rsidR="003D25AB"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0DC28B50" w14:textId="77777777" w:rsidR="003D25AB"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7B672A84" w14:textId="77777777" w:rsidR="003D25AB"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3FD6FB78" w14:textId="77777777" w:rsidR="003D25AB" w:rsidRDefault="00000000">
      <w:pPr>
        <w:pStyle w:val="BodyText"/>
      </w:pPr>
      <w:r>
        <w:t>and the variance is approximated using the delta method (Casella and Berger 2002) as</w:t>
      </w:r>
    </w:p>
    <w:p w14:paraId="357A0BA0" w14:textId="77777777" w:rsidR="003D25AB"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261CDB95" w14:textId="77777777" w:rsidR="003D25AB"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3C20B088" w14:textId="77777777" w:rsidR="003D25AB" w:rsidRDefault="00000000">
      <w:pPr>
        <w:pStyle w:val="Heading2"/>
      </w:pPr>
      <w:bookmarkStart w:id="33" w:name="model-platform-and-diagnostics"/>
      <w:bookmarkStart w:id="34" w:name="_Toc218254127"/>
      <w:bookmarkEnd w:id="26"/>
      <w:bookmarkEnd w:id="32"/>
      <w:r>
        <w:t>Model platform and diagnostics</w:t>
      </w:r>
      <w:bookmarkEnd w:id="34"/>
    </w:p>
    <w:p w14:paraId="4D211D3C" w14:textId="77777777" w:rsidR="003D25AB"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0A6B59BF" w14:textId="77777777" w:rsidR="003D25AB"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535EAAC9" w14:textId="77777777" w:rsidR="003D25AB" w:rsidRDefault="00000000">
      <w:pPr>
        <w:pStyle w:val="BodyText"/>
      </w:pPr>
      <w:r>
        <w:t xml:space="preserve">The model was run with 3 MCMC chains for 2,000,000 iterations with a burn-in of 200,000 iterations and a thinning rate of 1,800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71CAB5E9" w14:textId="77777777" w:rsidR="003D25AB" w:rsidRDefault="00000000">
      <w:pPr>
        <w:pStyle w:val="Heading1"/>
      </w:pPr>
      <w:bookmarkStart w:id="35" w:name="results"/>
      <w:bookmarkStart w:id="36" w:name="_Toc218254128"/>
      <w:bookmarkEnd w:id="8"/>
      <w:bookmarkEnd w:id="33"/>
      <w:r>
        <w:t>Results</w:t>
      </w:r>
      <w:bookmarkEnd w:id="36"/>
    </w:p>
    <w:p w14:paraId="08B1A422" w14:textId="77777777" w:rsidR="003D25AB" w:rsidRDefault="00000000">
      <w:pPr>
        <w:pStyle w:val="FirstParagraph"/>
      </w:pPr>
      <w:r>
        <w:t xml:space="preserve">The estimation model was able to estimate harvests, releases and total removals (harvests plus release mortalities) with near complete convergence of model parameters. Harvest estimates were </w:t>
      </w:r>
      <w:r>
        <w:lastRenderedPageBreak/>
        <w:t>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21F262D4" w14:textId="77777777" w:rsidR="003D25AB" w:rsidRDefault="00000000">
      <w:pPr>
        <w:pStyle w:val="BodyText"/>
      </w:pPr>
      <w:r>
        <w:t xml:space="preserve">The model was 99.85% converged based on </w:t>
      </w:r>
      <m:oMath>
        <m:acc>
          <m:accPr>
            <m:ctrlPr>
              <w:rPr>
                <w:rFonts w:ascii="Cambria Math" w:hAnsi="Cambria Math"/>
              </w:rPr>
            </m:ctrlPr>
          </m:accPr>
          <m:e>
            <m:r>
              <w:rPr>
                <w:rFonts w:ascii="Cambria Math" w:hAnsi="Cambria Math"/>
              </w:rPr>
              <m:t>R</m:t>
            </m:r>
          </m:e>
        </m:acc>
      </m:oMath>
      <w:r>
        <w:t xml:space="preserve"> values below 1.1 and 95.33%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1.26.</w:t>
      </w:r>
    </w:p>
    <w:p w14:paraId="6AC61483" w14:textId="77777777" w:rsidR="003D25AB" w:rsidRDefault="00000000">
      <w:pPr>
        <w:pStyle w:val="BodyText"/>
      </w:pPr>
      <w:r>
        <w:t xml:space="preserve">Of the true parameters in the model, 94 failed to converge to an </w:t>
      </w:r>
      <m:oMath>
        <m:acc>
          <m:accPr>
            <m:ctrlPr>
              <w:rPr>
                <w:rFonts w:ascii="Cambria Math" w:hAnsi="Cambria Math"/>
              </w:rPr>
            </m:ctrlPr>
          </m:accPr>
          <m:e>
            <m:r>
              <w:rPr>
                <w:rFonts w:ascii="Cambria Math" w:hAnsi="Cambria Math"/>
              </w:rPr>
              <m:t>R</m:t>
            </m:r>
          </m:e>
        </m:acc>
      </m:oMath>
      <w:r>
        <w:t xml:space="preserve"> of 1.01 but only 3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3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1.102 and 1.191 and trace plots did not reveal any pathological patterns other than skewed distributions and the need to run longer chains.</w:t>
      </w:r>
    </w:p>
    <w:p w14:paraId="4C0DD9F4" w14:textId="77777777" w:rsidR="003D25AB"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4A6F42ED" w14:textId="77777777" w:rsidR="003D25AB"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476 demonstrating </w:t>
      </w:r>
      <m:oMath>
        <m:acc>
          <m:accPr>
            <m:ctrlPr>
              <w:rPr>
                <w:rFonts w:ascii="Cambria Math" w:hAnsi="Cambria Math"/>
              </w:rPr>
            </m:ctrlPr>
          </m:accPr>
          <m:e>
            <m:r>
              <w:rPr>
                <w:rFonts w:ascii="Cambria Math" w:hAnsi="Cambria Math"/>
              </w:rPr>
              <m:t>R</m:t>
            </m:r>
          </m:e>
        </m:acc>
      </m:oMath>
      <w:r>
        <w:t xml:space="preserve"> values (3.59%) above 1.01 and 12 (0.09%) demonstrating values above 1.1. Unconverged estimates all demonstrated highly skewed posteriors where the bulk of the posterior distributions near the lower bound. Of the 12 estimates with </w:t>
      </w:r>
      <m:oMath>
        <m:acc>
          <m:accPr>
            <m:ctrlPr>
              <w:rPr>
                <w:rFonts w:ascii="Cambria Math" w:hAnsi="Cambria Math"/>
              </w:rPr>
            </m:ctrlPr>
          </m:accPr>
          <m:e>
            <m:r>
              <w:rPr>
                <w:rFonts w:ascii="Cambria Math" w:hAnsi="Cambria Math"/>
              </w:rPr>
              <m:t>R</m:t>
            </m:r>
          </m:e>
        </m:acc>
      </m:oMath>
      <w:r>
        <w:t xml:space="preserve"> in excess of 1.1, 8 estimates (67%) had medians less than 1 and 12 (100%) had medians less than 10. The other 0 estimates (0%) were associated with highly skewed distributions.</w:t>
      </w:r>
    </w:p>
    <w:p w14:paraId="29675D68" w14:textId="77777777" w:rsidR="003D25AB"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1,501 demonstrating </w:t>
      </w:r>
      <m:oMath>
        <m:acc>
          <m:accPr>
            <m:ctrlPr>
              <w:rPr>
                <w:rFonts w:ascii="Cambria Math" w:hAnsi="Cambria Math"/>
              </w:rPr>
            </m:ctrlPr>
          </m:accPr>
          <m:e>
            <m:r>
              <w:rPr>
                <w:rFonts w:ascii="Cambria Math" w:hAnsi="Cambria Math"/>
              </w:rPr>
              <m:t>R</m:t>
            </m:r>
          </m:e>
        </m:acc>
      </m:oMath>
      <w:r>
        <w:t xml:space="preserve"> values (6.86%) above 1.01 and 107 (0.49%) demonstrating values above 1.1. Unconverged estimates all demonstrated highly skewed posteriors where the bulk of the posterior distributions near the lower bound. Of the 107 estimates with </w:t>
      </w:r>
      <m:oMath>
        <m:acc>
          <m:accPr>
            <m:ctrlPr>
              <w:rPr>
                <w:rFonts w:ascii="Cambria Math" w:hAnsi="Cambria Math"/>
              </w:rPr>
            </m:ctrlPr>
          </m:accPr>
          <m:e>
            <m:r>
              <w:rPr>
                <w:rFonts w:ascii="Cambria Math" w:hAnsi="Cambria Math"/>
              </w:rPr>
              <m:t>R</m:t>
            </m:r>
          </m:e>
        </m:acc>
      </m:oMath>
      <w:r>
        <w:t xml:space="preserve"> in excess of 1.1, 66 estimates (62%) had medians less than 1 and 85 (79%) had medians less than 10. The other 22 estimates (21%) were associated with highly skewed distributions.</w:t>
      </w:r>
    </w:p>
    <w:p w14:paraId="7D773A6A" w14:textId="77777777" w:rsidR="003D25AB" w:rsidRDefault="00000000">
      <w:pPr>
        <w:pStyle w:val="Heading2"/>
      </w:pPr>
      <w:bookmarkStart w:id="37" w:name="residual-patterns"/>
      <w:bookmarkStart w:id="38" w:name="_Toc218254129"/>
      <w:r>
        <w:lastRenderedPageBreak/>
        <w:t>Residual Patterns</w:t>
      </w:r>
      <w:bookmarkEnd w:id="38"/>
    </w:p>
    <w:p w14:paraId="6208FA54" w14:textId="77777777" w:rsidR="003D25AB"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0D78523E" w14:textId="77777777" w:rsidR="003D25AB"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5BF7D350" w14:textId="77777777" w:rsidR="003D25AB"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4D728625" w14:textId="77777777" w:rsidR="003D25AB" w:rsidRDefault="00000000">
      <w:pPr>
        <w:pStyle w:val="Heading2"/>
      </w:pPr>
      <w:bookmarkStart w:id="39" w:name="bias-estimation"/>
      <w:bookmarkStart w:id="40" w:name="_Toc218254130"/>
      <w:bookmarkEnd w:id="37"/>
      <w:r>
        <w:t>Bias Estimation</w:t>
      </w:r>
      <w:bookmarkEnd w:id="40"/>
    </w:p>
    <w:p w14:paraId="3D910A5D" w14:textId="77777777" w:rsidR="003D25AB"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00477239" w14:textId="77777777" w:rsidR="003D25AB"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4FF59F6A" w14:textId="77777777" w:rsidR="003D25AB" w:rsidRDefault="00000000">
      <w:pPr>
        <w:pStyle w:val="BodyText"/>
      </w:pPr>
      <w:r>
        <w:t>Release bias for the Southcentral areas was much lower 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p w14:paraId="1CF193E2" w14:textId="77777777" w:rsidR="003D25AB" w:rsidRDefault="00000000">
      <w:pPr>
        <w:pStyle w:val="Heading2"/>
      </w:pPr>
      <w:bookmarkStart w:id="41" w:name="proportion-harvested"/>
      <w:bookmarkStart w:id="42" w:name="_Toc218254131"/>
      <w:bookmarkEnd w:id="39"/>
      <w:r>
        <w:lastRenderedPageBreak/>
        <w:t>Proportion Harvested</w:t>
      </w:r>
      <w:bookmarkEnd w:id="42"/>
    </w:p>
    <w:p w14:paraId="7AC2F5F4" w14:textId="77777777" w:rsidR="003D25AB"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24627BF7" w14:textId="77777777" w:rsidR="003D25AB"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most regions with the difference most pronounced in Southcentral and with little difference in Southeast.</w:t>
      </w:r>
    </w:p>
    <w:p w14:paraId="713A82FA" w14:textId="77777777" w:rsidR="003D25AB"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6CBF9F43" w14:textId="77777777" w:rsidR="003D25AB"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0E4DC3A8" w14:textId="77777777" w:rsidR="003D25AB"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 “other” rockfish that are fit to the portside and logbook data. The resolution of these sometimes contradictory signals results in pH estimates for DSR that follow the data (Figure XX pH_DSR), but pH estimates for slope rockfish in the SSEO that are substantially less than that reported in </w:t>
      </w:r>
      <w:r>
        <w:lastRenderedPageBreak/>
        <w:t>portside interviews (Figure XX pH_SLOPE). Sample sizes for slope rockfish are generally smaller than for DSR, particularly in the SSEO and thus the model tracks the DSR data better than the sparser slope rockfish data.</w:t>
      </w:r>
    </w:p>
    <w:p w14:paraId="5857B050" w14:textId="77777777" w:rsidR="003D25AB" w:rsidRDefault="00000000">
      <w:pPr>
        <w:pStyle w:val="Heading2"/>
      </w:pPr>
      <w:bookmarkStart w:id="43" w:name="species-composition"/>
      <w:bookmarkStart w:id="44" w:name="_Toc218254132"/>
      <w:bookmarkEnd w:id="41"/>
      <w:r>
        <w:t>Species Composition</w:t>
      </w:r>
      <w:bookmarkEnd w:id="44"/>
    </w:p>
    <w:p w14:paraId="3713D451" w14:textId="77777777" w:rsidR="003D25AB"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0EC4E672" w14:textId="77777777" w:rsidR="003D25AB"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14:paraId="32C94DAD" w14:textId="77777777" w:rsidR="003D25AB"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14:paraId="6FB5AA68" w14:textId="77777777" w:rsidR="003D25AB"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27573957" w14:textId="77777777" w:rsidR="003D25AB" w:rsidRDefault="00000000">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w:t>
      </w:r>
      <w:r>
        <w:lastRenderedPageBreak/>
        <w:t>species with slope species comprising only a minor proportion. However, with the closure of yelloweye and restrictions on DSR the proportion of the harvest that were slope rose precipitously in recent years.</w:t>
      </w:r>
    </w:p>
    <w:p w14:paraId="583F8543" w14:textId="77777777" w:rsidR="003D25AB" w:rsidRDefault="00000000">
      <w:pPr>
        <w:pStyle w:val="Heading2"/>
      </w:pPr>
      <w:bookmarkStart w:id="45" w:name="proportion-guided"/>
      <w:bookmarkStart w:id="46" w:name="_Toc218254133"/>
      <w:bookmarkEnd w:id="43"/>
      <w:r>
        <w:t>Proportion Guided</w:t>
      </w:r>
      <w:bookmarkEnd w:id="46"/>
    </w:p>
    <w:p w14:paraId="17E84032" w14:textId="77777777" w:rsidR="003D25AB"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43F3845F" w14:textId="77777777" w:rsidR="003D25AB" w:rsidRDefault="00000000">
      <w:pPr>
        <w:pStyle w:val="Heading2"/>
      </w:pPr>
      <w:bookmarkStart w:id="47" w:name="weight"/>
      <w:bookmarkStart w:id="48" w:name="_Toc218254134"/>
      <w:bookmarkEnd w:id="45"/>
      <w:r>
        <w:t>Weight</w:t>
      </w:r>
      <w:bookmarkEnd w:id="48"/>
    </w:p>
    <w:p w14:paraId="702A11EA" w14:textId="77777777" w:rsidR="003D25AB" w:rsidRDefault="00000000">
      <w:pPr>
        <w:pStyle w:val="FirstParagraph"/>
      </w:pPr>
      <w:r>
        <w:t>The model estimated weights matched the observations as would be expected and tended to the hyperprior means when data was absent or sample sizes were small (Appendix B).</w:t>
      </w:r>
    </w:p>
    <w:p w14:paraId="18FE434F" w14:textId="77777777" w:rsidR="003D25AB" w:rsidRDefault="00000000">
      <w:pPr>
        <w:pStyle w:val="Heading2"/>
      </w:pPr>
      <w:bookmarkStart w:id="49" w:name="X9d99479f46dec730a7a401f5db2083d62218015"/>
      <w:bookmarkStart w:id="50" w:name="_Toc218254135"/>
      <w:bookmarkEnd w:id="47"/>
      <w:r>
        <w:t>Harvest, Release and Total Removal Estimates</w:t>
      </w:r>
      <w:bookmarkEnd w:id="50"/>
    </w:p>
    <w:p w14:paraId="6D68E691" w14:textId="77777777" w:rsidR="003D25AB" w:rsidRDefault="00000000">
      <w:pPr>
        <w:pStyle w:val="Heading3"/>
      </w:pPr>
      <w:bookmarkStart w:id="51" w:name="harvests-2"/>
      <w:r>
        <w:t>Harvests</w:t>
      </w:r>
    </w:p>
    <w:p w14:paraId="6C6243B5" w14:textId="77777777" w:rsidR="003D25AB"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10CC5A7D" w14:textId="77777777" w:rsidR="003D25AB"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0AB817E6" w14:textId="77777777" w:rsidR="003D25AB" w:rsidRDefault="00000000">
      <w:pPr>
        <w:pStyle w:val="BodyText"/>
      </w:pPr>
      <w:r>
        <w:t xml:space="preserve">Yelloweye rockfish harvests also demonstrate increasing trends but with reductions in recent years that reflect management actions taken by the department (Figure 27 H_YE, Appendix C3). The </w:t>
      </w:r>
      <w:r>
        <w:lastRenderedPageBreak/>
        <w:t>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537985A8" w14:textId="77777777" w:rsidR="003D25AB" w:rsidRDefault="00000000">
      <w:pPr>
        <w:pStyle w:val="BodyText"/>
      </w:pPr>
      <w:r>
        <w:t>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14:paraId="78095339" w14:textId="77777777" w:rsidR="003D25AB"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18CA9FB4" w14:textId="77777777" w:rsidR="003D25AB" w:rsidRDefault="00000000">
      <w:pPr>
        <w:pStyle w:val="Heading3"/>
      </w:pPr>
      <w:bookmarkStart w:id="52" w:name="releases-2"/>
      <w:bookmarkEnd w:id="51"/>
      <w:r>
        <w:t>Releases</w:t>
      </w:r>
    </w:p>
    <w:p w14:paraId="305D88BE" w14:textId="77777777" w:rsidR="003D25AB"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0F53BE63" w14:textId="77777777" w:rsidR="003D25AB"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w:t>
      </w:r>
      <w:r>
        <w:lastRenderedPageBreak/>
        <w:t xml:space="preserve">the </w:t>
      </w:r>
      <w:r>
        <w:rPr>
          <w:i/>
          <w:iCs/>
        </w:rPr>
        <w:t>pH</w:t>
      </w:r>
      <w:r>
        <w:t xml:space="preserve"> 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14:paraId="1ABB9BE2" w14:textId="77777777" w:rsidR="003D25AB"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2A57DE42" w14:textId="77777777" w:rsidR="003D25AB"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07F64373" w14:textId="77777777" w:rsidR="003D25AB" w:rsidRDefault="00000000">
      <w:pPr>
        <w:pStyle w:val="Heading3"/>
      </w:pPr>
      <w:bookmarkStart w:id="53" w:name="total-removals-in-biomass"/>
      <w:bookmarkEnd w:id="52"/>
      <w:r>
        <w:t>Total Removals in Biomass</w:t>
      </w:r>
    </w:p>
    <w:p w14:paraId="0D865278" w14:textId="77777777" w:rsidR="003D25AB"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75168834" w14:textId="77777777" w:rsidR="003D25AB" w:rsidRDefault="00000000">
      <w:pPr>
        <w:pStyle w:val="Heading1"/>
      </w:pPr>
      <w:bookmarkStart w:id="54" w:name="discussion"/>
      <w:bookmarkStart w:id="55" w:name="_Toc218254136"/>
      <w:bookmarkEnd w:id="35"/>
      <w:bookmarkEnd w:id="49"/>
      <w:bookmarkEnd w:id="53"/>
      <w:r>
        <w:t>Discussion</w:t>
      </w:r>
      <w:bookmarkEnd w:id="55"/>
    </w:p>
    <w:p w14:paraId="7C741F15" w14:textId="77777777" w:rsidR="003D25AB"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0DD973ED" w14:textId="77777777" w:rsidR="003D25AB" w:rsidRDefault="00000000">
      <w:pPr>
        <w:pStyle w:val="BodyText"/>
      </w:pPr>
      <w:r>
        <w:t xml:space="preserve">Harvest estimates produced with these methods are generally consistent with the Howard estimates and differ only where the Bayesian methods offer improvements on a key, but flawed, assumption about the use of SWHS data. The Howard methods rely on the SWHS ratio of guided:unguided </w:t>
      </w:r>
      <w:r>
        <w:lastRenderedPageBreak/>
        <w:t>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6A40F1FC" w14:textId="77777777" w:rsidR="003D25AB" w:rsidRDefault="00000000">
      <w:pPr>
        <w:pStyle w:val="BodyText"/>
      </w:pPr>
      <w:r>
        <w:t>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589034CD" w14:textId="77777777" w:rsidR="003D25AB"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2F4677A9" w14:textId="77777777" w:rsidR="003D25AB"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3D696A68" w14:textId="77777777" w:rsidR="003D25AB" w:rsidRDefault="00000000">
      <w:pPr>
        <w:pStyle w:val="BodyText"/>
      </w:pPr>
      <w:r>
        <w:t xml:space="preserve">Estimating unguided releases thus required an assumption that retention probabilities for unguided anglers followed similar trends to that of unguided anglers but was informed by the integration of </w:t>
      </w:r>
      <w:r>
        <w:lastRenderedPageBreak/>
        <w:t>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1023F3B9" w14:textId="77777777" w:rsidR="003D25AB"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4E49AED0" w14:textId="77777777" w:rsidR="003D25AB" w:rsidRDefault="00000000">
      <w:pPr>
        <w:pStyle w:val="BodyText"/>
      </w:pPr>
      <w:r>
        <w:t>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7BC43AA6" w14:textId="77777777" w:rsidR="003D25AB"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320AF162" w14:textId="77777777" w:rsidR="003D25AB" w:rsidRDefault="00000000">
      <w:pPr>
        <w:pStyle w:val="BodyText"/>
      </w:pPr>
      <w:r>
        <w:t>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68DB18D6" w14:textId="77777777" w:rsidR="003D25AB" w:rsidRDefault="00000000">
      <w:pPr>
        <w:pStyle w:val="Heading2"/>
      </w:pPr>
      <w:bookmarkStart w:id="56" w:name="conclusions-and-recommendations"/>
      <w:bookmarkStart w:id="57" w:name="_Toc218254137"/>
      <w:r>
        <w:lastRenderedPageBreak/>
        <w:t>Conclusions and Recommendations</w:t>
      </w:r>
      <w:bookmarkEnd w:id="57"/>
    </w:p>
    <w:p w14:paraId="3854BA96" w14:textId="77777777" w:rsidR="003D25AB" w:rsidRDefault="00000000">
      <w:pPr>
        <w:pStyle w:val="FirstParagraph"/>
      </w:pPr>
      <w:r>
        <w:t>Managers understandably prefer harvest estimates to remain static once published but for sport fisheries these numbers are all estimated quantities that can change with improved science reflecting our understanding of the system. As data is updated annually estimates are likely to shift to some degree. The priors used to develop those curves are based on the data through 2024 and pre-1998 values should remain fixed to the estimates provided in this report.</w:t>
      </w:r>
    </w:p>
    <w:p w14:paraId="2586D51A" w14:textId="77777777" w:rsidR="003D25AB" w:rsidRDefault="00000000">
      <w:pPr>
        <w:pStyle w:val="BodyText"/>
      </w:pPr>
      <w:r>
        <w:t>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40A9FA4C" w14:textId="77777777" w:rsidR="003D25AB"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14:paraId="53F403C2" w14:textId="77777777" w:rsidR="003D25AB"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534114A0" w14:textId="77777777" w:rsidR="003D25AB" w:rsidRDefault="00000000">
      <w:pPr>
        <w:pStyle w:val="Heading1"/>
      </w:pPr>
      <w:bookmarkStart w:id="58" w:name="acknowledgments"/>
      <w:bookmarkStart w:id="59" w:name="_Toc218254138"/>
      <w:bookmarkEnd w:id="54"/>
      <w:bookmarkEnd w:id="56"/>
      <w:r>
        <w:t>Acknowledgments</w:t>
      </w:r>
      <w:bookmarkEnd w:id="59"/>
    </w:p>
    <w:p w14:paraId="02C10E3A" w14:textId="77777777" w:rsidR="003D25AB"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xml:space="preserve">. We would also </w:t>
      </w:r>
      <w:r>
        <w:lastRenderedPageBreak/>
        <w:t>like to thank Tyler Polum and Philip Tschersich for the Kodiak hydroacoustic data and advice. We would like to thank Adam Reimer for developing the initial approach to this model and Hamachan Hamazaki for his review of this work.</w:t>
      </w:r>
    </w:p>
    <w:p w14:paraId="434B8137" w14:textId="77777777" w:rsidR="003D25AB" w:rsidRDefault="00000000">
      <w:pPr>
        <w:pStyle w:val="Heading1"/>
      </w:pPr>
      <w:bookmarkStart w:id="60" w:name="literature-cited"/>
      <w:bookmarkStart w:id="61" w:name="_Toc218254139"/>
      <w:bookmarkEnd w:id="58"/>
      <w:r>
        <w:t>Literature Cited</w:t>
      </w:r>
      <w:bookmarkEnd w:id="61"/>
    </w:p>
    <w:p w14:paraId="42A8F306" w14:textId="77777777" w:rsidR="003D25AB"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66800811" w14:textId="77777777" w:rsidR="003D25AB"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58C25AAD" w14:textId="77777777" w:rsidR="003D25AB"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331D8B45" w14:textId="77777777" w:rsidR="003D25AB" w:rsidRDefault="00000000">
      <w:pPr>
        <w:pStyle w:val="BodyText"/>
      </w:pPr>
      <w:r>
        <w:t>Blain-Roth, B. J., and T. M. Sutton. 2019. Effects of barotrauma and recompression events on subsequent embryo condition of yelloweye rockfish. Fisheries Research 211: 212-216.</w:t>
      </w:r>
    </w:p>
    <w:p w14:paraId="0F74A98A" w14:textId="77777777" w:rsidR="003D25AB" w:rsidRDefault="00000000">
      <w:pPr>
        <w:pStyle w:val="BodyText"/>
      </w:pPr>
      <w:r>
        <w:t>Casella, G., &amp; Berger, R. L. (2002). Statistical Inference (2nd ed.). Duxbury.</w:t>
      </w:r>
    </w:p>
    <w:p w14:paraId="0998D3F3" w14:textId="77777777" w:rsidR="003D25AB" w:rsidRDefault="00000000">
      <w:pPr>
        <w:pStyle w:val="BodyText"/>
      </w:pPr>
      <w:r>
        <w:t>Eilers, Paul H. C., and Brian D. Marx. 1996. “Flexible Smoothing with B-Splines and Penalties.” Statistical Science 11: 89–121.</w:t>
      </w:r>
    </w:p>
    <w:p w14:paraId="4707C953" w14:textId="77777777" w:rsidR="003D25AB"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10C349E6" w14:textId="77777777" w:rsidR="003D25AB" w:rsidRDefault="00000000">
      <w:pPr>
        <w:pStyle w:val="BodyText"/>
      </w:pPr>
      <w:r>
        <w:t>Gelman, A.. Prior distributions for variance parameters in hierarchical models. Bayesian Analysis, 1:515–533, 2006.</w:t>
      </w:r>
    </w:p>
    <w:p w14:paraId="2EF6C0BE" w14:textId="77777777" w:rsidR="003D25AB" w:rsidRDefault="00000000">
      <w:pPr>
        <w:pStyle w:val="BodyText"/>
      </w:pPr>
      <w:r>
        <w:t>Gelman, A. and D. Rubin. Inference from iterative simulation using multiple sequences. Statistical Science 7:457–511, 1992.</w:t>
      </w:r>
    </w:p>
    <w:p w14:paraId="4B4CF7BD" w14:textId="77777777" w:rsidR="003D25AB"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62C8E8C5" w14:textId="77777777" w:rsidR="003D25AB"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5096C8F9" w14:textId="77777777" w:rsidR="003D25AB"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43A8D884" w14:textId="77777777" w:rsidR="003D25AB" w:rsidRDefault="00000000">
      <w:pPr>
        <w:pStyle w:val="BodyText"/>
      </w:pPr>
      <w:r>
        <w:t>Hochhalter, S. J., and D. J. Reed. 2011. The effectiveness of deepwater release at improving the survival of discarded yelloweye rockfish. North American Journal of Fisheries Management 31: 852-860.</w:t>
      </w:r>
    </w:p>
    <w:p w14:paraId="3F87148C" w14:textId="77777777" w:rsidR="003D25AB" w:rsidRDefault="00000000">
      <w:pPr>
        <w:pStyle w:val="BodyText"/>
      </w:pPr>
      <w:r>
        <w:t xml:space="preserve">Howard, K. G., S. Campen, F. R. Bowers, R. E. Chadwick, J. W. Erickson, J. J. Hasbrouck, T. R. McKinley, J. Nichols, N. Nichols, A. Olson, J. Rumble, T. T. Taube, and B. Williams. 2019a. </w:t>
      </w:r>
      <w:r>
        <w:lastRenderedPageBreak/>
        <w:t>ADF&amp;G Statewide Rockfish Initiative: Strategic plan 2017–2020. Alaska Department of Fish and Game, Division of Commercial Fisheries, Regional Information Report 5J19-05, Anchorage.</w:t>
      </w:r>
    </w:p>
    <w:p w14:paraId="3C2C1B79" w14:textId="77777777" w:rsidR="003D25AB"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0326B7EB" w14:textId="77777777" w:rsidR="003D25AB"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7F6A665E" w14:textId="77777777" w:rsidR="003D25AB"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2FE6269A" w14:textId="77777777" w:rsidR="003D25AB"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2B63B57E" w14:textId="77777777" w:rsidR="003D25AB" w:rsidRDefault="00000000">
      <w:pPr>
        <w:pStyle w:val="BodyText"/>
      </w:pPr>
      <w:r>
        <w:t>Lang, Stefan, and Andreas Brezger. 2004. “Bayesian P-Splines.” Journal of Computational and Graphical Statistics 13 (1): 183–212.</w:t>
      </w:r>
    </w:p>
    <w:p w14:paraId="2B366A8E" w14:textId="77777777" w:rsidR="003D25AB" w:rsidRDefault="00000000">
      <w:pPr>
        <w:pStyle w:val="BodyText"/>
      </w:pPr>
      <w:r>
        <w:t>Lunn D, Spiegelhalter D, Thomas A, Best N. 2009. The BUGS project: Evolution, critique and future directions. Statistics in Medicine, 28:3049-67.</w:t>
      </w:r>
    </w:p>
    <w:p w14:paraId="61A2A3DF" w14:textId="77777777" w:rsidR="003D25AB"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37759D7F" w14:textId="77777777" w:rsidR="003D25AB"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3627D1CD" w14:textId="77777777" w:rsidR="003D25AB"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30A875F2" w14:textId="77777777" w:rsidR="003D25AB" w:rsidRDefault="00000000">
      <w:pPr>
        <w:pStyle w:val="BodyText"/>
      </w:pPr>
      <w:r>
        <w:t>Plummer M, Best N, Cowles K, Vines K 2006. CODA: Convergence Diagnosis and Output Analysis for MCMC, R News, 6:7-11.</w:t>
      </w:r>
    </w:p>
    <w:p w14:paraId="49C1A1E6" w14:textId="77777777" w:rsidR="003D25AB"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246CDE5B" w14:textId="77777777" w:rsidR="003D25AB"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F9B0ED0" w14:textId="77777777" w:rsidR="003D25AB"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7A9445E2" w14:textId="77777777" w:rsidR="003D25AB"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2549E6EA" w14:textId="77777777" w:rsidR="003D25AB" w:rsidRDefault="00000000">
      <w:pPr>
        <w:pStyle w:val="BodyText"/>
      </w:pPr>
      <w:r>
        <w:lastRenderedPageBreak/>
        <w:t>Romberg, W. J., I. Rafferty, and M. Martz. 2018. Alaska Statewide Sport Fish Harvest Survey, 2018. Alaska Department of Fish and Game, Division of Sport Fish, Regional Operational Plan ROP.SF.4A.2018.07, Anchorage.</w:t>
      </w:r>
    </w:p>
    <w:p w14:paraId="1F2C6392" w14:textId="77777777" w:rsidR="003D25AB" w:rsidRDefault="00000000">
      <w:pPr>
        <w:pStyle w:val="BodyText"/>
      </w:pPr>
      <w:r>
        <w:t>Ruppert, David, Matt P. Wand, and Raymond J. Carroll. 2003. Semiparametric Regression. Cambridge University Press.</w:t>
      </w:r>
    </w:p>
    <w:p w14:paraId="04F4933D" w14:textId="77777777" w:rsidR="003D25AB"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35C12B4E" w14:textId="77777777" w:rsidR="003D25AB"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4EA72641" w14:textId="77777777" w:rsidR="003D25AB" w:rsidRDefault="00000000">
      <w:r>
        <w:br w:type="page"/>
      </w:r>
    </w:p>
    <w:p w14:paraId="7D735A0F" w14:textId="77777777" w:rsidR="003D25AB" w:rsidRDefault="00000000">
      <w:pPr>
        <w:pStyle w:val="Heading4"/>
      </w:pPr>
      <w:bookmarkStart w:id="62" w:name="extra-stuff-not-ready-to-delete"/>
      <w:r>
        <w:lastRenderedPageBreak/>
        <w:t>Extra Stuff not ready to delete:</w:t>
      </w:r>
    </w:p>
    <w:p w14:paraId="4D52F878" w14:textId="77777777" w:rsidR="003D25AB"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0312F9BA" w14:textId="77777777" w:rsidR="003D25AB"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0A02F7CA" w14:textId="77777777" w:rsidR="003D25AB"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3D25AB"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1A8F2" w14:textId="77777777" w:rsidR="0000194C" w:rsidRDefault="0000194C">
      <w:pPr>
        <w:spacing w:after="0"/>
      </w:pPr>
      <w:r>
        <w:separator/>
      </w:r>
    </w:p>
  </w:endnote>
  <w:endnote w:type="continuationSeparator" w:id="0">
    <w:p w14:paraId="4129D392" w14:textId="77777777" w:rsidR="0000194C" w:rsidRDefault="000019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54CB"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1526EC48"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27C2F" w14:textId="77777777" w:rsidR="0000194C" w:rsidRDefault="0000194C">
      <w:pPr>
        <w:spacing w:after="0"/>
      </w:pPr>
      <w:r>
        <w:separator/>
      </w:r>
    </w:p>
  </w:footnote>
  <w:footnote w:type="continuationSeparator" w:id="0">
    <w:p w14:paraId="7DB02012" w14:textId="77777777" w:rsidR="0000194C" w:rsidRDefault="0000194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7A037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83F26A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ED52EF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531769354">
    <w:abstractNumId w:val="0"/>
  </w:num>
  <w:num w:numId="28" w16cid:durableId="2098359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5628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194C"/>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D25AB"/>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003B"/>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DF30A4"/>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07C4"/>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BFC002"/>
  <w15:docId w15:val="{61431095-D321-434A-9544-1AF1505C2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30</TotalTime>
  <Pages>33</Pages>
  <Words>14062</Words>
  <Characters>79164</Characters>
  <Application>Microsoft Office Word</Application>
  <DocSecurity>0</DocSecurity>
  <Lines>1194</Lines>
  <Paragraphs>355</Paragraphs>
  <ScaleCrop>false</ScaleCrop>
  <HeadingPairs>
    <vt:vector size="2" baseType="variant">
      <vt:variant>
        <vt:lpstr>Title</vt:lpstr>
      </vt:variant>
      <vt:variant>
        <vt:i4>1</vt:i4>
      </vt:variant>
    </vt:vector>
  </HeadingPairs>
  <TitlesOfParts>
    <vt:vector size="1" baseType="lpstr">
      <vt:lpstr>Rockfish Removals in Alaska Sport Fisheries 1977 - 2024</vt:lpstr>
    </vt:vector>
  </TitlesOfParts>
  <Company>ADF&amp;G</Company>
  <LinksUpToDate>false</LinksUpToDate>
  <CharactersWithSpaces>92855</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2</cp:revision>
  <dcterms:created xsi:type="dcterms:W3CDTF">2026-01-02T22:47:00Z</dcterms:created>
  <dcterms:modified xsi:type="dcterms:W3CDTF">2026-01-02T23:27:00Z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