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A41ED1" w:rsidRDefault="00A41ED1" w:rsidP="0014466D">
      <w:pPr>
        <w:pStyle w:val="DH-Title"/>
      </w:pPr>
      <w:r w:rsidRPr="00A41ED1">
        <w:t>Guidelines für die Einreichung von Beiträgen zu DHd-Konferenzen</w:t>
      </w:r>
    </w:p>
    <w:p w:rsidR="00AD6A70" w:rsidRDefault="00A41ED1" w:rsidP="00392E03">
      <w:pPr>
        <w:shd w:val="clear" w:color="auto" w:fill="F2F2F2" w:themeFill="background1" w:themeFillShade="F2"/>
        <w:rPr>
          <w:rFonts w:cs="Arial"/>
          <w:sz w:val="20"/>
          <w:szCs w:val="20"/>
        </w:rPr>
      </w:pPr>
      <w:r w:rsidRPr="00A41ED1">
        <w:rPr>
          <w:rFonts w:cs="Arial"/>
          <w:sz w:val="20"/>
          <w:szCs w:val="20"/>
        </w:rPr>
        <w:t>Das ist die Dokumentvorlage der internationalen Konferenzen von "Digital Humanities im deutschsprachigen Raum" (DHd). Bitte, lesen Sie den Text genau und folgen Sie unbedingt den folgenden Anleitungen. Nur wenn Sie den Anleitungen genau folgen, kann Ihr Text in ein TEI-konformes Dokument konvertiert und im Abstract-Band veröffentlicht werden kann.</w:t>
      </w:r>
    </w:p>
    <w:p w:rsidR="00A41ED1" w:rsidRPr="00A41ED1" w:rsidRDefault="00A41ED1" w:rsidP="00392E03">
      <w:pPr>
        <w:shd w:val="clear" w:color="auto" w:fill="F2F2F2" w:themeFill="background1" w:themeFillShade="F2"/>
        <w:rPr>
          <w:rFonts w:cs="Arial"/>
          <w:sz w:val="20"/>
          <w:szCs w:val="20"/>
        </w:rPr>
      </w:pPr>
    </w:p>
    <w:p w:rsidR="004A758F" w:rsidRPr="009A4EC9" w:rsidRDefault="00A41ED1" w:rsidP="00392E03">
      <w:pPr>
        <w:shd w:val="clear" w:color="auto" w:fill="F2F2F2" w:themeFill="background1" w:themeFillShade="F2"/>
        <w:rPr>
          <w:rFonts w:cs="Arial"/>
          <w:sz w:val="20"/>
          <w:szCs w:val="20"/>
        </w:rPr>
      </w:pPr>
      <w:r w:rsidRPr="009A4EC9">
        <w:rPr>
          <w:rFonts w:cs="Arial"/>
          <w:sz w:val="20"/>
          <w:szCs w:val="20"/>
        </w:rPr>
        <w:t>Die Dokumentvorlage besteht aus Abschnitten, die grau hinterlegt sind, wie der Abschnitt, den Sie gerade lesen. Diese Abschnitte können nicht editiert werden. Sie werden bei der TEI-Konvertierung automatisch verarbeitet. In den editierbaren Abschnitten benutzen Sie bitte nur die Formatvorlagen, die in diese Dokumentvorlage eingebunden sind, also die, die "DH-[Name der Formatvorlage]" heißen:</w:t>
      </w:r>
    </w:p>
    <w:p w:rsidR="00AD6A70" w:rsidRPr="009A4EC9" w:rsidRDefault="00AD6A70" w:rsidP="00392E03">
      <w:pPr>
        <w:shd w:val="clear" w:color="auto" w:fill="F2F2F2" w:themeFill="background1" w:themeFillShade="F2"/>
        <w:rPr>
          <w:rFonts w:cs="Arial"/>
          <w:sz w:val="20"/>
          <w:szCs w:val="20"/>
        </w:rPr>
      </w:pPr>
    </w:p>
    <w:p w:rsidR="007241C7" w:rsidRDefault="009A4EC9" w:rsidP="009A4EC9">
      <w:pPr>
        <w:pStyle w:val="Listenabsatz"/>
        <w:numPr>
          <w:ilvl w:val="0"/>
          <w:numId w:val="17"/>
        </w:numPr>
        <w:shd w:val="clear" w:color="auto" w:fill="F2F2F2" w:themeFill="background1" w:themeFillShade="F2"/>
        <w:rPr>
          <w:rFonts w:cs="Arial"/>
          <w:sz w:val="20"/>
          <w:szCs w:val="20"/>
          <w:lang w:val="en-US"/>
        </w:rPr>
      </w:pPr>
      <w:r w:rsidRPr="009A4EC9">
        <w:rPr>
          <w:rFonts w:cs="Arial"/>
          <w:sz w:val="20"/>
          <w:szCs w:val="20"/>
          <w:lang w:val="en-US"/>
        </w:rPr>
        <w:t>DH-</w:t>
      </w:r>
      <w:r w:rsidR="0014466D">
        <w:rPr>
          <w:rFonts w:cs="Arial"/>
          <w:sz w:val="20"/>
          <w:szCs w:val="20"/>
          <w:lang w:val="en-US"/>
        </w:rPr>
        <w:t>Default (entspricht “Standard”)</w:t>
      </w:r>
    </w:p>
    <w:p w:rsidR="009A4EC9" w:rsidRDefault="0014466D" w:rsidP="009A4EC9">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9A4EC9">
        <w:rPr>
          <w:rFonts w:cs="Arial"/>
          <w:sz w:val="20"/>
          <w:szCs w:val="20"/>
          <w:lang w:val="en-US"/>
        </w:rPr>
        <w:t>-</w:t>
      </w:r>
      <w:r>
        <w:rPr>
          <w:rFonts w:cs="Arial"/>
          <w:sz w:val="20"/>
          <w:szCs w:val="20"/>
          <w:lang w:val="en-US"/>
        </w:rPr>
        <w:t>Subtitle (entspricht “Untertitel”)</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Heading1 (entspricht “</w:t>
      </w:r>
      <w:r>
        <w:rPr>
          <w:rFonts w:cs="Arial"/>
          <w:sz w:val="20"/>
          <w:szCs w:val="20"/>
          <w:lang w:val="en-US"/>
        </w:rPr>
        <w:t>Überschrift1</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Heading2 (entspricht “</w:t>
      </w:r>
      <w:r>
        <w:rPr>
          <w:rFonts w:cs="Arial"/>
          <w:sz w:val="20"/>
          <w:szCs w:val="20"/>
          <w:lang w:val="en-US"/>
        </w:rPr>
        <w:t>Überschrift2</w:t>
      </w:r>
      <w:r w:rsidR="0014466D">
        <w:rPr>
          <w:rFonts w:cs="Arial"/>
          <w:sz w:val="20"/>
          <w:szCs w:val="20"/>
          <w:lang w:val="en-US"/>
        </w:rPr>
        <w:t>”)</w:t>
      </w:r>
    </w:p>
    <w:p w:rsidR="007241C7" w:rsidRDefault="00F37D9B"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w:t>
      </w:r>
      <w:r w:rsidR="0014466D">
        <w:rPr>
          <w:rFonts w:cs="Arial"/>
          <w:sz w:val="20"/>
          <w:szCs w:val="20"/>
          <w:lang w:val="en-US"/>
        </w:rPr>
        <w:t>Heading3 (entspricht “</w:t>
      </w:r>
      <w:r>
        <w:rPr>
          <w:rFonts w:cs="Arial"/>
          <w:sz w:val="20"/>
          <w:szCs w:val="20"/>
          <w:lang w:val="en-US"/>
        </w:rPr>
        <w:t>Überschrift3</w:t>
      </w:r>
      <w:r w:rsidR="0014466D">
        <w:rPr>
          <w:rFonts w:cs="Arial"/>
          <w:sz w:val="20"/>
          <w:szCs w:val="20"/>
          <w:lang w:val="en-US"/>
        </w:rPr>
        <w:t>”)</w:t>
      </w:r>
    </w:p>
    <w:p w:rsidR="007241C7" w:rsidRPr="00AD6A70" w:rsidRDefault="00F37D9B" w:rsidP="00392E03">
      <w:pPr>
        <w:pStyle w:val="Listenabsatz"/>
        <w:numPr>
          <w:ilvl w:val="0"/>
          <w:numId w:val="17"/>
        </w:numPr>
        <w:shd w:val="clear" w:color="auto" w:fill="F2F2F2" w:themeFill="background1" w:themeFillShade="F2"/>
        <w:rPr>
          <w:sz w:val="20"/>
          <w:lang w:val="en-US"/>
        </w:rPr>
      </w:pPr>
      <w:r>
        <w:rPr>
          <w:rFonts w:cs="Arial"/>
          <w:sz w:val="20"/>
          <w:szCs w:val="20"/>
          <w:lang w:val="en-US"/>
        </w:rPr>
        <w:t>DH-</w:t>
      </w:r>
      <w:r w:rsidR="0014466D">
        <w:rPr>
          <w:rFonts w:cs="Arial"/>
          <w:sz w:val="20"/>
          <w:szCs w:val="20"/>
          <w:lang w:val="en-US"/>
        </w:rPr>
        <w:t>Quotation (entspricht “Blockzitat”)</w:t>
      </w:r>
    </w:p>
    <w:p w:rsidR="00AD6A70" w:rsidRPr="00AD6A70" w:rsidRDefault="00AD6A70" w:rsidP="00392E03">
      <w:pPr>
        <w:shd w:val="clear" w:color="auto" w:fill="F2F2F2" w:themeFill="background1" w:themeFillShade="F2"/>
        <w:rPr>
          <w:sz w:val="20"/>
          <w:lang w:val="en-US"/>
        </w:rPr>
      </w:pPr>
    </w:p>
    <w:p w:rsidR="00511CE9" w:rsidRPr="00F37D9B" w:rsidRDefault="00F37D9B" w:rsidP="00392E03">
      <w:pPr>
        <w:shd w:val="clear" w:color="auto" w:fill="F2F2F2" w:themeFill="background1" w:themeFillShade="F2"/>
        <w:rPr>
          <w:sz w:val="20"/>
        </w:rPr>
      </w:pPr>
      <w:r w:rsidRPr="00F37D9B">
        <w:rPr>
          <w:sz w:val="20"/>
        </w:rPr>
        <w:t>Darüber hinaus werden Bilder, Links, Listen und Tabellen sowie die folgenden Formatierungen unterstützt:</w:t>
      </w:r>
    </w:p>
    <w:p w:rsidR="00AD6A70" w:rsidRPr="00F37D9B" w:rsidRDefault="00AD6A70" w:rsidP="00392E03">
      <w:pPr>
        <w:shd w:val="clear" w:color="auto" w:fill="F2F2F2" w:themeFill="background1" w:themeFillShade="F2"/>
        <w:rPr>
          <w:sz w:val="20"/>
        </w:rPr>
      </w:pP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Fett</w:t>
      </w:r>
    </w:p>
    <w:p w:rsidR="00511CE9" w:rsidRPr="002504DE"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Kursiv</w:t>
      </w:r>
    </w:p>
    <w:p w:rsidR="00511CE9" w:rsidRDefault="00F37D9B" w:rsidP="00392E03">
      <w:pPr>
        <w:pStyle w:val="Listenabsatz"/>
        <w:numPr>
          <w:ilvl w:val="0"/>
          <w:numId w:val="18"/>
        </w:numPr>
        <w:shd w:val="clear" w:color="auto" w:fill="F2F2F2" w:themeFill="background1" w:themeFillShade="F2"/>
        <w:rPr>
          <w:sz w:val="20"/>
          <w:szCs w:val="20"/>
          <w:lang w:val="en-US"/>
        </w:rPr>
      </w:pPr>
      <w:r>
        <w:rPr>
          <w:sz w:val="20"/>
          <w:szCs w:val="20"/>
          <w:lang w:val="en-US"/>
        </w:rPr>
        <w:t>Unterstrichen</w:t>
      </w:r>
    </w:p>
    <w:p w:rsidR="00AD6A70" w:rsidRPr="00AD6A70" w:rsidRDefault="00AD6A70" w:rsidP="00392E03">
      <w:pPr>
        <w:shd w:val="clear" w:color="auto" w:fill="F2F2F2" w:themeFill="background1" w:themeFillShade="F2"/>
        <w:rPr>
          <w:sz w:val="20"/>
          <w:szCs w:val="20"/>
          <w:lang w:val="en-US"/>
        </w:rPr>
      </w:pPr>
    </w:p>
    <w:p w:rsidR="00583D8C" w:rsidRPr="00F37D9B" w:rsidRDefault="00F37D9B" w:rsidP="00392E03">
      <w:pPr>
        <w:shd w:val="clear" w:color="auto" w:fill="F2F2F2" w:themeFill="background1" w:themeFillShade="F2"/>
        <w:rPr>
          <w:sz w:val="20"/>
          <w:szCs w:val="20"/>
        </w:rPr>
      </w:pPr>
      <w:r w:rsidRPr="00F37D9B">
        <w:rPr>
          <w:sz w:val="20"/>
          <w:szCs w:val="20"/>
        </w:rPr>
        <w:t>Es gibt drei editierbare Abschnitte:</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wo Sie, wenn Sie wollen, einen Untertitel einfügen</w:t>
      </w:r>
      <w:r>
        <w:rPr>
          <w:sz w:val="20"/>
          <w:szCs w:val="20"/>
        </w:rPr>
        <w:t xml:space="preserve"> können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in den Sie alle Kapitel Ihres Beitrags einfügen</w:t>
      </w:r>
    </w:p>
    <w:p w:rsidR="00583D8C" w:rsidRPr="00F37D9B" w:rsidRDefault="00F37D9B" w:rsidP="00F37D9B">
      <w:pPr>
        <w:pStyle w:val="Listenabsatz"/>
        <w:numPr>
          <w:ilvl w:val="0"/>
          <w:numId w:val="19"/>
        </w:numPr>
        <w:shd w:val="clear" w:color="auto" w:fill="F2F2F2" w:themeFill="background1" w:themeFillShade="F2"/>
        <w:rPr>
          <w:sz w:val="20"/>
          <w:szCs w:val="20"/>
        </w:rPr>
      </w:pPr>
      <w:r w:rsidRPr="00F37D9B">
        <w:rPr>
          <w:sz w:val="20"/>
          <w:szCs w:val="20"/>
        </w:rPr>
        <w:t>einen Abschnitt für die Bibliographie.</w:t>
      </w:r>
    </w:p>
    <w:p w:rsidR="00E50BBB" w:rsidRPr="00F37D9B" w:rsidRDefault="00E50BBB" w:rsidP="00392E03">
      <w:pPr>
        <w:shd w:val="clear" w:color="auto" w:fill="F2F2F2" w:themeFill="background1" w:themeFillShade="F2"/>
        <w:rPr>
          <w:sz w:val="20"/>
          <w:szCs w:val="20"/>
        </w:rPr>
      </w:pPr>
    </w:p>
    <w:p w:rsidR="004A758F" w:rsidRPr="00F37D9B" w:rsidRDefault="00F37D9B" w:rsidP="00392E03">
      <w:pPr>
        <w:shd w:val="clear" w:color="auto" w:fill="F2F2F2" w:themeFill="background1" w:themeFillShade="F2"/>
        <w:rPr>
          <w:sz w:val="20"/>
          <w:szCs w:val="20"/>
        </w:rPr>
      </w:pPr>
      <w:r w:rsidRPr="00F37D9B">
        <w:rPr>
          <w:sz w:val="20"/>
          <w:szCs w:val="20"/>
        </w:rPr>
        <w:t>Bitte beachten Sie die folgenden Hinweise zur schriftlichen Ausarbeitung:</w:t>
      </w:r>
    </w:p>
    <w:p w:rsidR="00AD6A70" w:rsidRDefault="00AD6A70" w:rsidP="00392E03">
      <w:pPr>
        <w:shd w:val="clear" w:color="auto" w:fill="F2F2F2" w:themeFill="background1" w:themeFillShade="F2"/>
        <w:rPr>
          <w:sz w:val="20"/>
          <w:szCs w:val="20"/>
        </w:rPr>
      </w:pPr>
    </w:p>
    <w:p w:rsidR="00393F66" w:rsidRDefault="00393F66" w:rsidP="00392E03">
      <w:pPr>
        <w:shd w:val="clear" w:color="auto" w:fill="F2F2F2" w:themeFill="background1" w:themeFillShade="F2"/>
        <w:rPr>
          <w:sz w:val="20"/>
          <w:szCs w:val="20"/>
        </w:rPr>
      </w:pPr>
      <w:r w:rsidRPr="00393F66">
        <w:rPr>
          <w:b/>
          <w:sz w:val="20"/>
          <w:szCs w:val="20"/>
        </w:rPr>
        <w:t>Bilder</w:t>
      </w:r>
      <w:r>
        <w:rPr>
          <w:sz w:val="20"/>
          <w:szCs w:val="20"/>
        </w:rPr>
        <w:t xml:space="preserve"> müssen mindestens eine Auflösung von 200x200 Pixel haben. TIFF wird bisher nicht unterstützt.</w:t>
      </w:r>
    </w:p>
    <w:p w:rsidR="00393F66" w:rsidRPr="00F37D9B" w:rsidRDefault="00393F66" w:rsidP="00392E03">
      <w:pPr>
        <w:shd w:val="clear" w:color="auto" w:fill="F2F2F2" w:themeFill="background1" w:themeFillShade="F2"/>
        <w:rPr>
          <w:sz w:val="20"/>
          <w:szCs w:val="20"/>
        </w:rPr>
      </w:pPr>
    </w:p>
    <w:p w:rsidR="004A758F" w:rsidRPr="00220466" w:rsidRDefault="00F37D9B" w:rsidP="00220466">
      <w:pPr>
        <w:shd w:val="clear" w:color="auto" w:fill="F2F2F2" w:themeFill="background1" w:themeFillShade="F2"/>
        <w:rPr>
          <w:bCs/>
          <w:sz w:val="20"/>
          <w:szCs w:val="20"/>
        </w:rPr>
      </w:pPr>
      <w:r w:rsidRPr="00AA7340">
        <w:rPr>
          <w:b/>
          <w:sz w:val="20"/>
          <w:szCs w:val="20"/>
        </w:rPr>
        <w:t>Fußnoten</w:t>
      </w:r>
      <w:r w:rsidR="004A758F" w:rsidRPr="00220466">
        <w:rPr>
          <w:sz w:val="20"/>
          <w:szCs w:val="20"/>
        </w:rPr>
        <w:t xml:space="preserve"> </w:t>
      </w:r>
      <w:r w:rsidRPr="00220466">
        <w:rPr>
          <w:sz w:val="20"/>
          <w:szCs w:val="20"/>
        </w:rPr>
        <w:t>benutzen Sie bitte nur für zusätzliche Bemerkungen und nicht für einfache bibliographische Angaben.</w:t>
      </w:r>
    </w:p>
    <w:p w:rsidR="00AD6A70" w:rsidRPr="00220466" w:rsidRDefault="00AD6A70" w:rsidP="00220466">
      <w:pPr>
        <w:shd w:val="clear" w:color="auto" w:fill="F2F2F2" w:themeFill="background1" w:themeFillShade="F2"/>
        <w:rPr>
          <w:bCs/>
          <w:sz w:val="20"/>
          <w:szCs w:val="20"/>
        </w:rPr>
      </w:pPr>
    </w:p>
    <w:p w:rsidR="004A758F" w:rsidRPr="00220466" w:rsidRDefault="00F37D9B" w:rsidP="00220466">
      <w:pPr>
        <w:shd w:val="clear" w:color="auto" w:fill="F2F2F2" w:themeFill="background1" w:themeFillShade="F2"/>
        <w:rPr>
          <w:bCs/>
          <w:sz w:val="20"/>
          <w:szCs w:val="20"/>
        </w:rPr>
      </w:pPr>
      <w:r w:rsidRPr="00AA7340">
        <w:rPr>
          <w:b/>
          <w:bCs/>
          <w:sz w:val="20"/>
          <w:szCs w:val="20"/>
        </w:rPr>
        <w:t>Quellenangaben</w:t>
      </w:r>
      <w:r w:rsidR="004A758F" w:rsidRPr="00220466">
        <w:rPr>
          <w:sz w:val="20"/>
          <w:szCs w:val="20"/>
        </w:rPr>
        <w:t xml:space="preserve"> </w:t>
      </w:r>
      <w:r w:rsidRPr="00220466">
        <w:rPr>
          <w:sz w:val="20"/>
          <w:szCs w:val="20"/>
        </w:rPr>
        <w:t>machen Sie direkt in Ihrem Text. Die zitierten Arbeiten führen Sie in einer Bibliographie am Ende Ihres Beitrags in dem Abschnitt mit der Überschrift "Bibliographie" auf. Die Liste der Titel sortieren Sie alphabetisch. Ausschlaggebend hierfür sind die Namen von Autorinnen und Autoren. Werden mehrere Werke eines Autors bzw. einer Autorin zitiert, dann ordnen Sie diese Werke bitte chronologisch. Sind mehrere Werke in ein und demselben Jahr erschienen, dann ordnen Sie diese - nach dem Titel - alphabetisch und nummerieren die Werke mittels a, b, c etc. (z. B. 1989a, 1989b). Von einem Autor / einer Autorin veröffentlichte Werke stehen vor Werken, die von mehreren Autoren / Autorinnen zusammen veröffentlicht wurden. Bitte folgen Sie, wenn es um das Layout der Bibliographie geht, den weiter unten aufgeführten Beispielen.</w:t>
      </w:r>
    </w:p>
    <w:p w:rsidR="00AD6A70" w:rsidRPr="00F37D9B" w:rsidRDefault="00AD6A70" w:rsidP="00392E03">
      <w:pPr>
        <w:shd w:val="clear" w:color="auto" w:fill="F2F2F2" w:themeFill="background1" w:themeFillShade="F2"/>
        <w:rPr>
          <w:bCs/>
          <w:sz w:val="20"/>
          <w:szCs w:val="20"/>
        </w:rPr>
      </w:pPr>
    </w:p>
    <w:p w:rsidR="004A758F" w:rsidRPr="00220466" w:rsidRDefault="00C00A69" w:rsidP="00220466">
      <w:pPr>
        <w:shd w:val="clear" w:color="auto" w:fill="F2F2F2" w:themeFill="background1" w:themeFillShade="F2"/>
        <w:rPr>
          <w:bCs/>
          <w:sz w:val="20"/>
          <w:szCs w:val="20"/>
        </w:rPr>
      </w:pPr>
      <w:r w:rsidRPr="00AA7340">
        <w:rPr>
          <w:b/>
          <w:bCs/>
          <w:sz w:val="20"/>
          <w:szCs w:val="20"/>
        </w:rPr>
        <w:t>Wörtliche Zitate</w:t>
      </w:r>
      <w:r w:rsidRPr="00220466">
        <w:rPr>
          <w:sz w:val="20"/>
          <w:szCs w:val="20"/>
        </w:rPr>
        <w:t>, die mindestens 5 Zeilen lang sind, erscheinen mit Hilfe der Formatvorlage "DH-</w:t>
      </w:r>
      <w:r w:rsidR="009C108D" w:rsidRPr="009C108D">
        <w:t xml:space="preserve"> </w:t>
      </w:r>
      <w:r w:rsidR="009C108D" w:rsidRPr="009C108D">
        <w:rPr>
          <w:sz w:val="20"/>
          <w:szCs w:val="20"/>
        </w:rPr>
        <w:t>Quotation</w:t>
      </w:r>
      <w:bookmarkStart w:id="0" w:name="_GoBack"/>
      <w:bookmarkEnd w:id="0"/>
      <w:r w:rsidRPr="00220466">
        <w:rPr>
          <w:sz w:val="20"/>
          <w:szCs w:val="20"/>
        </w:rPr>
        <w:t>" in kleinerer Schrift und linksbündig. Für kürzere Zitate im Text benutzen Sie bitte doppelte Anführungszeichen. Für Zitate innerhalb von Zitaten benutzen Sie einfache Anführungszeichen.</w:t>
      </w:r>
    </w:p>
    <w:p w:rsidR="00220466" w:rsidRDefault="00220466" w:rsidP="00220466">
      <w:pPr>
        <w:shd w:val="clear" w:color="auto" w:fill="F2F2F2" w:themeFill="background1" w:themeFillShade="F2"/>
        <w:rPr>
          <w:bCs/>
          <w:sz w:val="20"/>
          <w:szCs w:val="20"/>
        </w:rPr>
      </w:pPr>
    </w:p>
    <w:p w:rsidR="00220466" w:rsidRDefault="00220466" w:rsidP="00220466">
      <w:pPr>
        <w:shd w:val="clear" w:color="auto" w:fill="F2F2F2" w:themeFill="background1" w:themeFillShade="F2"/>
        <w:rPr>
          <w:bCs/>
          <w:sz w:val="20"/>
          <w:szCs w:val="20"/>
        </w:rPr>
      </w:pPr>
      <w:r w:rsidRPr="00AA7340">
        <w:rPr>
          <w:b/>
          <w:bCs/>
          <w:sz w:val="20"/>
          <w:szCs w:val="20"/>
        </w:rPr>
        <w:t>Programmkode</w:t>
      </w:r>
      <w:r w:rsidRPr="00220466">
        <w:rPr>
          <w:bCs/>
          <w:sz w:val="20"/>
          <w:szCs w:val="20"/>
        </w:rPr>
        <w:t xml:space="preserve"> soll als Bild oder Formel erscheinen.</w:t>
      </w:r>
    </w:p>
    <w:p w:rsidR="004A758F" w:rsidRPr="00220466" w:rsidRDefault="004A758F" w:rsidP="00220466">
      <w:pPr>
        <w:shd w:val="clear" w:color="auto" w:fill="F2F2F2" w:themeFill="background1" w:themeFillShade="F2"/>
        <w:rPr>
          <w:sz w:val="20"/>
        </w:rPr>
      </w:pPr>
    </w:p>
    <w:p w:rsidR="004A758F" w:rsidRPr="00AA7340" w:rsidRDefault="00923AD8" w:rsidP="00AA7340">
      <w:pPr>
        <w:shd w:val="clear" w:color="auto" w:fill="F2F2F2" w:themeFill="background1" w:themeFillShade="F2"/>
        <w:rPr>
          <w:sz w:val="20"/>
          <w:szCs w:val="20"/>
        </w:rPr>
      </w:pPr>
      <w:r w:rsidRPr="00AA7340">
        <w:rPr>
          <w:rStyle w:val="Hervorhebung"/>
          <w:b/>
          <w:bCs/>
          <w:i w:val="0"/>
          <w:iCs w:val="0"/>
          <w:sz w:val="20"/>
          <w:szCs w:val="20"/>
        </w:rPr>
        <w:t>Quellenangaben und Bibliographie:</w:t>
      </w:r>
      <w:r w:rsidR="004A758F" w:rsidRPr="00AA7340">
        <w:rPr>
          <w:sz w:val="20"/>
          <w:szCs w:val="20"/>
        </w:rPr>
        <w:t xml:space="preserve"> </w:t>
      </w:r>
      <w:r w:rsidRPr="00AA7340">
        <w:rPr>
          <w:sz w:val="20"/>
          <w:szCs w:val="20"/>
        </w:rPr>
        <w:t xml:space="preserve">Bitte, benutzen Sie die unten beschriebene Version des Harvard-Systems. Quellenangaben machen Sie bitte direkt im Text, indem Sie den Namen des Autors / der Autorin, das Jahr der Publikation und die Seiten angeben, z. B. (Thaller 1980: 5). Die am Ende des Beitrags erscheinende, alphabetisch geordnete Bibliographie bekommt die Überschrift "Bibliographie". Werden mehrere Werke eines Autors bzw. einer Autorin zitiert, dann ordnen Sie diese Werke bitte chronologisch. Sind mehrere Werke eines Autors / einer Autorin in ein und demselben </w:t>
      </w:r>
      <w:r w:rsidRPr="00AA7340">
        <w:rPr>
          <w:sz w:val="20"/>
          <w:szCs w:val="20"/>
        </w:rPr>
        <w:lastRenderedPageBreak/>
        <w:t>Jahr erschienen, dann ordnen Sie diese - nach dem Titel - alphabetisch und nummerieren die Werke mittels a, b, c etc. (z. B. 1989a, 1989b). Von einem Autor / einer Autorin veröffentlichte Werke stehen vor Werken, die von mehreren Autoren / Autorinnen zusammen veröffentlicht wurden. Bei einer elektronischen Veröffentlichung geben Sie bitte die URL vollständig an. Bitte folgen Sie, wenn es um das Layout der Bibliographie geht, den unten aufgeführten Beispielen.</w:t>
      </w:r>
    </w:p>
    <w:p w:rsidR="00220466" w:rsidRPr="00923AD8" w:rsidRDefault="00220466" w:rsidP="00392E03">
      <w:pPr>
        <w:shd w:val="clear" w:color="auto" w:fill="F2F2F2" w:themeFill="background1" w:themeFillShade="F2"/>
        <w:rPr>
          <w:sz w:val="20"/>
          <w:szCs w:val="20"/>
        </w:rPr>
      </w:pPr>
    </w:p>
    <w:p w:rsidR="004A758F" w:rsidRPr="00DB0688" w:rsidRDefault="0040410C" w:rsidP="00DB0688">
      <w:pPr>
        <w:shd w:val="clear" w:color="auto" w:fill="F2F2F2" w:themeFill="background1" w:themeFillShade="F2"/>
        <w:rPr>
          <w:rStyle w:val="Fett"/>
          <w:b w:val="0"/>
          <w:i/>
          <w:sz w:val="20"/>
          <w:szCs w:val="20"/>
        </w:rPr>
      </w:pPr>
      <w:r w:rsidRPr="00DB0688">
        <w:rPr>
          <w:rStyle w:val="Fett"/>
          <w:sz w:val="20"/>
          <w:szCs w:val="20"/>
        </w:rPr>
        <w:t>Guntai, Martin / Laitko, Hubert</w:t>
      </w:r>
      <w:r w:rsidR="004A758F" w:rsidRPr="00DB0688">
        <w:rPr>
          <w:sz w:val="20"/>
          <w:szCs w:val="20"/>
        </w:rPr>
        <w:t xml:space="preserve"> </w:t>
      </w:r>
      <w:r w:rsidRPr="00DB0688">
        <w:rPr>
          <w:sz w:val="20"/>
          <w:szCs w:val="20"/>
        </w:rPr>
        <w:t>(1987):</w:t>
      </w:r>
      <w:r w:rsidR="004A758F" w:rsidRPr="00DB0688">
        <w:rPr>
          <w:sz w:val="20"/>
          <w:szCs w:val="20"/>
        </w:rPr>
        <w:t xml:space="preserve"> </w:t>
      </w:r>
      <w:r w:rsidRPr="00DB0688">
        <w:rPr>
          <w:rStyle w:val="Hervorhebung"/>
          <w:i w:val="0"/>
          <w:sz w:val="20"/>
          <w:szCs w:val="20"/>
        </w:rPr>
        <w:t>"Enstehung und Wesen wissenschaftlicher Disziplinen"</w:t>
      </w:r>
      <w:r w:rsidRPr="00DB0688">
        <w:rPr>
          <w:i/>
          <w:sz w:val="20"/>
        </w:rPr>
        <w:t xml:space="preserve"> </w:t>
      </w:r>
      <w:r w:rsidRPr="00DB0688">
        <w:rPr>
          <w:rStyle w:val="Hervorhebung"/>
          <w:i w:val="0"/>
          <w:sz w:val="20"/>
          <w:szCs w:val="20"/>
        </w:rPr>
        <w:t xml:space="preserve">in: Guntau, Martin / Laitko, Hubert (eds.): </w:t>
      </w:r>
      <w:r w:rsidRPr="00DB0688">
        <w:rPr>
          <w:rStyle w:val="Hervorhebung"/>
          <w:sz w:val="20"/>
          <w:szCs w:val="20"/>
        </w:rPr>
        <w:t>Der Ursprung der modernen Wissenschaften</w:t>
      </w:r>
      <w:r w:rsidRPr="00DB0688">
        <w:rPr>
          <w:rStyle w:val="Hervorhebung"/>
          <w:i w:val="0"/>
          <w:sz w:val="20"/>
          <w:szCs w:val="20"/>
        </w:rPr>
        <w:t>. Studien zur Entstehung wissenschaftlicher Disziplinen. Berlin: Akademie Verlag 17-89.</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rPr>
        <w:t>Moulin, Claudine</w:t>
      </w:r>
      <w:r w:rsidR="004A758F" w:rsidRPr="00DB0688">
        <w:rPr>
          <w:sz w:val="20"/>
          <w:szCs w:val="20"/>
        </w:rPr>
        <w:t xml:space="preserve"> </w:t>
      </w:r>
      <w:r w:rsidRPr="00DB0688">
        <w:rPr>
          <w:sz w:val="20"/>
          <w:szCs w:val="20"/>
        </w:rPr>
        <w:t>(2004):</w:t>
      </w:r>
      <w:r w:rsidR="004A758F" w:rsidRPr="00DB0688">
        <w:rPr>
          <w:sz w:val="20"/>
          <w:szCs w:val="20"/>
        </w:rPr>
        <w:t xml:space="preserve"> </w:t>
      </w:r>
      <w:r w:rsidRPr="00DB0688">
        <w:rPr>
          <w:sz w:val="20"/>
          <w:szCs w:val="20"/>
        </w:rPr>
        <w:t xml:space="preserve">"Das morphematische Prinzip bei den Grammatikern des 16. und 17. </w:t>
      </w:r>
      <w:r w:rsidRPr="00DB0688">
        <w:rPr>
          <w:sz w:val="20"/>
          <w:szCs w:val="20"/>
          <w:lang w:val="en-US"/>
        </w:rPr>
        <w:t xml:space="preserve">Jahrhunderts", in: </w:t>
      </w:r>
      <w:r w:rsidRPr="00DB0688">
        <w:rPr>
          <w:i/>
          <w:sz w:val="20"/>
          <w:szCs w:val="20"/>
          <w:lang w:val="en-US"/>
        </w:rPr>
        <w:t>Sprachwissenschaft</w:t>
      </w:r>
      <w:r w:rsidRPr="00DB0688">
        <w:rPr>
          <w:sz w:val="20"/>
          <w:lang w:val="en-GB"/>
        </w:rPr>
        <w:t xml:space="preserve"> </w:t>
      </w:r>
      <w:r w:rsidRPr="00DB0688">
        <w:rPr>
          <w:sz w:val="20"/>
          <w:szCs w:val="20"/>
          <w:lang w:val="en-US"/>
        </w:rPr>
        <w:t>29: 33-73.</w:t>
      </w:r>
    </w:p>
    <w:p w:rsidR="004A758F"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en-US"/>
        </w:rPr>
        <w:t>Nerbonne, John</w:t>
      </w:r>
      <w:r w:rsidR="004A758F" w:rsidRPr="00DB0688">
        <w:rPr>
          <w:sz w:val="20"/>
          <w:szCs w:val="20"/>
          <w:lang w:val="en-US"/>
        </w:rPr>
        <w:t xml:space="preserve"> </w:t>
      </w:r>
      <w:r w:rsidRPr="00DB0688">
        <w:rPr>
          <w:sz w:val="20"/>
          <w:szCs w:val="20"/>
          <w:lang w:val="en-US"/>
        </w:rPr>
        <w:t>(2005):</w:t>
      </w:r>
      <w:r w:rsidR="004A758F" w:rsidRPr="00DB0688">
        <w:rPr>
          <w:sz w:val="20"/>
          <w:szCs w:val="20"/>
          <w:lang w:val="en-US"/>
        </w:rPr>
        <w:t xml:space="preserve"> </w:t>
      </w:r>
      <w:r w:rsidRPr="00DB0688">
        <w:rPr>
          <w:rStyle w:val="Hervorhebung"/>
          <w:i w:val="0"/>
          <w:sz w:val="20"/>
          <w:szCs w:val="20"/>
          <w:lang w:val="en-US"/>
        </w:rPr>
        <w:t xml:space="preserve">"Computational Contributions to the Humanities", in: </w:t>
      </w:r>
      <w:r w:rsidRPr="00DB0688">
        <w:rPr>
          <w:rStyle w:val="Hervorhebung"/>
          <w:sz w:val="20"/>
          <w:szCs w:val="20"/>
          <w:lang w:val="en-US"/>
        </w:rPr>
        <w:t>Literary and Linguistic Computing</w:t>
      </w:r>
      <w:r w:rsidRPr="00DB0688">
        <w:rPr>
          <w:rStyle w:val="Hervorhebung"/>
          <w:i w:val="0"/>
          <w:sz w:val="20"/>
          <w:szCs w:val="20"/>
          <w:lang w:val="en-US"/>
        </w:rPr>
        <w:t xml:space="preserve"> 10.1093/llcl/fqh041.</w:t>
      </w:r>
    </w:p>
    <w:p w:rsidR="00DB0688" w:rsidRPr="00DB0688" w:rsidRDefault="0040410C" w:rsidP="00DB0688">
      <w:pPr>
        <w:shd w:val="clear" w:color="auto" w:fill="F2F2F2" w:themeFill="background1" w:themeFillShade="F2"/>
        <w:rPr>
          <w:rStyle w:val="Fett"/>
          <w:b w:val="0"/>
          <w:sz w:val="20"/>
          <w:szCs w:val="20"/>
          <w:lang w:val="en-US"/>
        </w:rPr>
      </w:pPr>
      <w:r w:rsidRPr="00DB0688">
        <w:rPr>
          <w:rStyle w:val="Fett"/>
          <w:sz w:val="20"/>
          <w:szCs w:val="20"/>
          <w:lang w:val="fr-FR"/>
        </w:rPr>
        <w:t>Nicolle, Anne / Pierrel, Jean-Marie / Romary, Laurent / Sabah, Gérard / Vilnat, Anne / Vivier, Jean</w:t>
      </w:r>
      <w:r w:rsidR="004A758F" w:rsidRPr="00DB0688">
        <w:rPr>
          <w:sz w:val="20"/>
          <w:szCs w:val="20"/>
          <w:lang w:val="fr-FR"/>
        </w:rPr>
        <w:t xml:space="preserve"> </w:t>
      </w:r>
      <w:r w:rsidRPr="00DB0688">
        <w:rPr>
          <w:sz w:val="20"/>
          <w:szCs w:val="20"/>
          <w:lang w:val="fr-FR"/>
        </w:rPr>
        <w:t>(1998):</w:t>
      </w:r>
      <w:r w:rsidR="004A758F" w:rsidRPr="00DB0688">
        <w:rPr>
          <w:sz w:val="20"/>
          <w:szCs w:val="20"/>
          <w:lang w:val="fr-FR"/>
        </w:rPr>
        <w:t xml:space="preserve"> </w:t>
      </w:r>
      <w:r w:rsidRPr="00DB0688">
        <w:rPr>
          <w:rStyle w:val="Hervorhebung"/>
          <w:sz w:val="20"/>
          <w:szCs w:val="20"/>
          <w:lang w:val="fr-FR"/>
        </w:rPr>
        <w:t>Machine, Langue et Dialogue</w:t>
      </w:r>
      <w:r w:rsidR="004A758F" w:rsidRPr="00DB0688">
        <w:rPr>
          <w:sz w:val="20"/>
          <w:szCs w:val="20"/>
          <w:lang w:val="fr-FR"/>
        </w:rPr>
        <w:t xml:space="preserve">. </w:t>
      </w:r>
      <w:r w:rsidRPr="00DB0688">
        <w:rPr>
          <w:sz w:val="20"/>
          <w:szCs w:val="20"/>
          <w:lang w:val="en-US"/>
        </w:rPr>
        <w:t>Paris: L'Harmattan.</w:t>
      </w:r>
    </w:p>
    <w:p w:rsidR="004A758F" w:rsidRPr="00DB0688" w:rsidRDefault="00DB0688" w:rsidP="00DB0688">
      <w:pPr>
        <w:shd w:val="clear" w:color="auto" w:fill="F2F2F2" w:themeFill="background1" w:themeFillShade="F2"/>
        <w:rPr>
          <w:sz w:val="20"/>
          <w:szCs w:val="20"/>
          <w:lang w:val="en-US"/>
        </w:rPr>
      </w:pPr>
      <w:r w:rsidRPr="00DB0688">
        <w:rPr>
          <w:rStyle w:val="Fett"/>
          <w:sz w:val="20"/>
          <w:szCs w:val="20"/>
          <w:lang w:val="en-US"/>
        </w:rPr>
        <w:t>Nyhan, Julianne</w:t>
      </w:r>
      <w:r w:rsidR="004A758F" w:rsidRPr="00DB0688">
        <w:rPr>
          <w:sz w:val="20"/>
          <w:szCs w:val="20"/>
          <w:lang w:val="en-US"/>
        </w:rPr>
        <w:t xml:space="preserve"> </w:t>
      </w:r>
      <w:r w:rsidRPr="00DB0688">
        <w:rPr>
          <w:sz w:val="20"/>
          <w:szCs w:val="20"/>
          <w:lang w:val="en-US"/>
        </w:rPr>
        <w:t>(2006):</w:t>
      </w:r>
      <w:r w:rsidR="004A758F" w:rsidRPr="00DB0688">
        <w:rPr>
          <w:sz w:val="20"/>
          <w:szCs w:val="20"/>
          <w:lang w:val="en-US"/>
        </w:rPr>
        <w:t xml:space="preserve"> </w:t>
      </w:r>
      <w:r w:rsidRPr="00DB0688">
        <w:rPr>
          <w:i/>
          <w:sz w:val="20"/>
          <w:szCs w:val="20"/>
          <w:lang w:val="en-US"/>
        </w:rPr>
        <w:t>The application of XML to the historical lexicography of Old, Middle and early modern Irish: a lexicon-based analysis</w:t>
      </w:r>
      <w:r w:rsidRPr="00DB0688">
        <w:rPr>
          <w:sz w:val="20"/>
          <w:szCs w:val="20"/>
          <w:lang w:val="en-US"/>
        </w:rPr>
        <w:t>. PhD, University College Cork.</w:t>
      </w:r>
    </w:p>
    <w:p w:rsidR="00DB0688" w:rsidRPr="00DB0688" w:rsidRDefault="00DB0688" w:rsidP="00DB0688">
      <w:pPr>
        <w:shd w:val="clear" w:color="auto" w:fill="F2F2F2" w:themeFill="background1" w:themeFillShade="F2"/>
        <w:rPr>
          <w:rStyle w:val="Fett"/>
          <w:b w:val="0"/>
          <w:sz w:val="20"/>
          <w:szCs w:val="20"/>
        </w:rPr>
      </w:pPr>
      <w:r w:rsidRPr="007F36EC">
        <w:rPr>
          <w:rStyle w:val="Fett"/>
          <w:sz w:val="20"/>
          <w:szCs w:val="20"/>
          <w:lang w:val="en-GB"/>
        </w:rPr>
        <w:t>Rapp, Andrea</w:t>
      </w:r>
      <w:r w:rsidRPr="007F36EC">
        <w:rPr>
          <w:rStyle w:val="Fett"/>
          <w:b w:val="0"/>
          <w:sz w:val="20"/>
          <w:szCs w:val="20"/>
          <w:lang w:val="en-GB"/>
        </w:rPr>
        <w:t xml:space="preserve"> (1998): </w:t>
      </w:r>
      <w:r w:rsidRPr="007F36EC">
        <w:rPr>
          <w:rStyle w:val="Fett"/>
          <w:b w:val="0"/>
          <w:i/>
          <w:sz w:val="20"/>
          <w:szCs w:val="20"/>
          <w:lang w:val="en-GB"/>
        </w:rPr>
        <w:t>bücher gar húbsch gemolt</w:t>
      </w:r>
      <w:r w:rsidRPr="007F36EC">
        <w:rPr>
          <w:rStyle w:val="Fett"/>
          <w:b w:val="0"/>
          <w:sz w:val="20"/>
          <w:szCs w:val="20"/>
          <w:lang w:val="en-GB"/>
        </w:rPr>
        <w:t xml:space="preserve">. </w:t>
      </w:r>
      <w:r w:rsidRPr="00DB0688">
        <w:rPr>
          <w:rStyle w:val="Fett"/>
          <w:b w:val="0"/>
          <w:sz w:val="20"/>
          <w:szCs w:val="20"/>
        </w:rPr>
        <w:t xml:space="preserve">Studien zur Werkstatt Diebold Laubers am Beispiel der Prosabearbeitung von Bruder Philipps «Marienleben» in den Historienbibeln IIa und Ib (= Vestigia Bibliae </w:t>
      </w:r>
      <w:r w:rsidR="0014466D">
        <w:rPr>
          <w:rStyle w:val="Fett"/>
          <w:b w:val="0"/>
          <w:sz w:val="20"/>
          <w:szCs w:val="20"/>
        </w:rPr>
        <w:t>18). Bern / Berlin / Frankfurt am Main</w:t>
      </w:r>
      <w:r w:rsidRPr="00DB0688">
        <w:rPr>
          <w:rStyle w:val="Fett"/>
          <w:b w:val="0"/>
          <w:sz w:val="20"/>
          <w:szCs w:val="20"/>
        </w:rPr>
        <w:t xml:space="preserve"> / New York / Paris / Wien: Peter Lang.</w:t>
      </w:r>
    </w:p>
    <w:p w:rsidR="004A758F" w:rsidRPr="00DB0688" w:rsidRDefault="00DB0688" w:rsidP="00DB0688">
      <w:pPr>
        <w:shd w:val="clear" w:color="auto" w:fill="F2F2F2" w:themeFill="background1" w:themeFillShade="F2"/>
        <w:rPr>
          <w:rStyle w:val="Fett"/>
          <w:b w:val="0"/>
          <w:sz w:val="20"/>
          <w:szCs w:val="20"/>
          <w:lang w:val="en-US"/>
        </w:rPr>
      </w:pPr>
      <w:r w:rsidRPr="00DB0688">
        <w:rPr>
          <w:rStyle w:val="Fett"/>
          <w:sz w:val="20"/>
          <w:szCs w:val="20"/>
          <w:lang w:val="en-GB"/>
        </w:rPr>
        <w:t>Richardson, Stephen D. / Braden-Harder, Lisa</w:t>
      </w:r>
      <w:r w:rsidR="004A758F" w:rsidRPr="00DB0688">
        <w:rPr>
          <w:sz w:val="20"/>
          <w:szCs w:val="20"/>
          <w:lang w:val="en-GB"/>
        </w:rPr>
        <w:t xml:space="preserve"> </w:t>
      </w:r>
      <w:r w:rsidRPr="00DB0688">
        <w:rPr>
          <w:sz w:val="20"/>
          <w:szCs w:val="20"/>
          <w:lang w:val="en-GB"/>
        </w:rPr>
        <w:t>(1988):</w:t>
      </w:r>
      <w:r w:rsidR="004A758F" w:rsidRPr="00DB0688">
        <w:rPr>
          <w:sz w:val="20"/>
          <w:szCs w:val="20"/>
          <w:lang w:val="en-GB"/>
        </w:rPr>
        <w:t xml:space="preserve"> </w:t>
      </w:r>
      <w:r w:rsidRPr="00DB0688">
        <w:rPr>
          <w:sz w:val="20"/>
          <w:szCs w:val="20"/>
          <w:lang w:val="en-GB"/>
        </w:rPr>
        <w:t xml:space="preserve">"The Experience of Developing a Large-Scale Natural Language Text Processing System: CRITIQUE", in: </w:t>
      </w:r>
      <w:r w:rsidRPr="00DB0688">
        <w:rPr>
          <w:i/>
          <w:sz w:val="20"/>
          <w:szCs w:val="20"/>
          <w:lang w:val="en-GB"/>
        </w:rPr>
        <w:t>Proceedings of the Second Conference on Applied Natural Language Processing</w:t>
      </w:r>
      <w:r w:rsidRPr="00DB0688">
        <w:rPr>
          <w:sz w:val="20"/>
          <w:szCs w:val="20"/>
          <w:lang w:val="en-GB"/>
        </w:rPr>
        <w:t xml:space="preserve"> 195-202.</w:t>
      </w:r>
    </w:p>
    <w:p w:rsidR="004A758F" w:rsidRPr="00DB0688" w:rsidRDefault="00DB0688" w:rsidP="00DB0688">
      <w:pPr>
        <w:shd w:val="clear" w:color="auto" w:fill="F2F2F2" w:themeFill="background1" w:themeFillShade="F2"/>
        <w:rPr>
          <w:rStyle w:val="Fett"/>
          <w:b w:val="0"/>
          <w:sz w:val="20"/>
          <w:szCs w:val="20"/>
        </w:rPr>
      </w:pPr>
      <w:r w:rsidRPr="00DB0688">
        <w:rPr>
          <w:rStyle w:val="Fett"/>
          <w:sz w:val="20"/>
          <w:szCs w:val="20"/>
        </w:rPr>
        <w:t>Veit, Joachim</w:t>
      </w:r>
      <w:r w:rsidR="004A758F" w:rsidRPr="00DB0688">
        <w:rPr>
          <w:sz w:val="20"/>
          <w:szCs w:val="20"/>
        </w:rPr>
        <w:t xml:space="preserve"> </w:t>
      </w:r>
      <w:r w:rsidRPr="00DB0688">
        <w:rPr>
          <w:sz w:val="20"/>
          <w:szCs w:val="20"/>
        </w:rPr>
        <w:t>(2006):</w:t>
      </w:r>
      <w:r w:rsidR="004A758F" w:rsidRPr="00DB0688">
        <w:rPr>
          <w:sz w:val="20"/>
          <w:szCs w:val="20"/>
        </w:rPr>
        <w:t xml:space="preserve"> </w:t>
      </w:r>
      <w:r w:rsidRPr="00DB0688">
        <w:rPr>
          <w:sz w:val="20"/>
          <w:szCs w:val="20"/>
        </w:rPr>
        <w:t xml:space="preserve">"Musikwissenschaft und Computerphilologie – eine schwierige Liaison?", in: </w:t>
      </w:r>
      <w:r w:rsidRPr="00DB0688">
        <w:rPr>
          <w:i/>
          <w:sz w:val="20"/>
          <w:szCs w:val="20"/>
        </w:rPr>
        <w:t>Jahrbuch für Computerphilologie</w:t>
      </w:r>
      <w:r w:rsidRPr="00DB0688">
        <w:rPr>
          <w:sz w:val="20"/>
          <w:szCs w:val="20"/>
        </w:rPr>
        <w:t xml:space="preserve"> 7: 67–92 http://computerphilologie.tu-darmstadt.de/jahrbuch/jb7-content.html [letzter Zugriff 27. Februar 2008].</w:t>
      </w:r>
    </w:p>
    <w:p w:rsidR="00BE1C78" w:rsidRPr="00DB0688" w:rsidRDefault="00BE1C78" w:rsidP="00392E03">
      <w:pPr>
        <w:shd w:val="clear" w:color="auto" w:fill="F2F2F2" w:themeFill="background1" w:themeFillShade="F2"/>
        <w:rPr>
          <w:sz w:val="20"/>
          <w:szCs w:val="20"/>
        </w:rPr>
      </w:pPr>
    </w:p>
    <w:p w:rsidR="00BE1C78" w:rsidRPr="00DB0688" w:rsidRDefault="00BE1C78" w:rsidP="0095185A">
      <w:pPr>
        <w:sectPr w:rsidR="00BE1C78" w:rsidRPr="00DB0688">
          <w:pgSz w:w="11906" w:h="16838"/>
          <w:pgMar w:top="1417" w:right="1417" w:bottom="1134" w:left="1417" w:header="720" w:footer="720" w:gutter="0"/>
          <w:cols w:space="720"/>
          <w:docGrid w:linePitch="240" w:charSpace="-2049"/>
        </w:sectPr>
      </w:pPr>
    </w:p>
    <w:p w:rsidR="00391EEA" w:rsidRPr="00855A36" w:rsidRDefault="00855A36" w:rsidP="00391EEA">
      <w:pPr>
        <w:shd w:val="clear" w:color="auto" w:fill="F2F2F2" w:themeFill="background1" w:themeFillShade="F2"/>
        <w:jc w:val="center"/>
      </w:pPr>
      <w:r w:rsidRPr="00855A36">
        <w:lastRenderedPageBreak/>
        <w:t>Der Titel Ihres Beitrags</w:t>
      </w:r>
      <w:r w:rsidR="008B0261" w:rsidRPr="00855A36">
        <w:t xml:space="preserve"> – </w:t>
      </w:r>
      <w:r w:rsidRPr="00855A36">
        <w:rPr>
          <w:color w:val="FF0000"/>
        </w:rPr>
        <w:t>dieses Feld kann nicht editiert werden</w:t>
      </w:r>
    </w:p>
    <w:p w:rsidR="004A758F" w:rsidRPr="00855A36" w:rsidRDefault="00855A36" w:rsidP="0014466D">
      <w:pPr>
        <w:pStyle w:val="DH-Title"/>
      </w:pPr>
      <w:r w:rsidRPr="00855A36">
        <w:t>Titel</w:t>
      </w:r>
    </w:p>
    <w:p w:rsidR="00391EEA" w:rsidRPr="00855A36" w:rsidRDefault="00855A36" w:rsidP="00391EEA">
      <w:pPr>
        <w:shd w:val="clear" w:color="auto" w:fill="F2F2F2" w:themeFill="background1" w:themeFillShade="F2"/>
        <w:jc w:val="center"/>
      </w:pPr>
      <w:r w:rsidRPr="00855A36">
        <w:t>Fügen Sie bei Bedarf einen Untertitel hinzu:</w:t>
      </w:r>
    </w:p>
    <w:p w:rsidR="00E42BF9" w:rsidRPr="00855A36" w:rsidRDefault="00E42BF9" w:rsidP="002B5FFB">
      <w:pPr>
        <w:pStyle w:val="DH-Subtitle"/>
        <w:sectPr w:rsidR="00E42BF9" w:rsidRPr="00855A36">
          <w:pgSz w:w="11906" w:h="16838"/>
          <w:pgMar w:top="1417" w:right="1417" w:bottom="1134" w:left="1417" w:header="720" w:footer="720" w:gutter="0"/>
          <w:cols w:space="720"/>
          <w:docGrid w:linePitch="240" w:charSpace="-2049"/>
        </w:sectPr>
      </w:pPr>
    </w:p>
    <w:p w:rsidR="00527BDD" w:rsidRPr="00855A36" w:rsidRDefault="00527BDD" w:rsidP="0014466D">
      <w:pPr>
        <w:pStyle w:val="DH-Subtitle"/>
      </w:pPr>
      <w:permStart w:id="963338614" w:edGrp="everyone"/>
    </w:p>
    <w:p w:rsidR="00E42BF9" w:rsidRPr="00855A36" w:rsidRDefault="00E42BF9" w:rsidP="0014466D">
      <w:pPr>
        <w:pStyle w:val="DH-Subtitle"/>
      </w:pPr>
    </w:p>
    <w:permEnd w:id="963338614"/>
    <w:p w:rsidR="00E42BF9" w:rsidRPr="00855A36" w:rsidRDefault="00E42BF9" w:rsidP="00855A36"/>
    <w:p w:rsidR="00391EEA" w:rsidRPr="00855A36" w:rsidRDefault="00855A36" w:rsidP="00391EEA">
      <w:pPr>
        <w:shd w:val="clear" w:color="auto" w:fill="F2F2F2" w:themeFill="background1" w:themeFillShade="F2"/>
        <w:jc w:val="center"/>
      </w:pPr>
      <w:r w:rsidRPr="00855A36">
        <w:t>Information zum Autor / zur Autorin</w:t>
      </w:r>
      <w:r w:rsidR="008B0261" w:rsidRPr="00855A36">
        <w:t xml:space="preserve"> – </w:t>
      </w:r>
      <w:r w:rsidRPr="00855A36">
        <w:rPr>
          <w:color w:val="FF0000"/>
        </w:rPr>
        <w:t>dieses Feld kann nicht editiert werden</w:t>
      </w:r>
    </w:p>
    <w:p w:rsidR="00BE1C78" w:rsidRPr="00855A36" w:rsidRDefault="00855A36" w:rsidP="0014466D">
      <w:pPr>
        <w:pStyle w:val="DH-AuthorAffiliation"/>
      </w:pPr>
      <w:r w:rsidRPr="00855A36">
        <w:t>AutorInnen und Organisationen</w:t>
      </w:r>
    </w:p>
    <w:p w:rsidR="00E42BF9" w:rsidRPr="00855A36" w:rsidRDefault="00E42BF9" w:rsidP="00855A36"/>
    <w:p w:rsidR="00391EEA" w:rsidRPr="00855A36" w:rsidRDefault="00855A36" w:rsidP="00391EEA">
      <w:pPr>
        <w:shd w:val="clear" w:color="auto" w:fill="F2F2F2" w:themeFill="background1" w:themeFillShade="F2"/>
        <w:jc w:val="center"/>
      </w:pPr>
      <w:r w:rsidRPr="00855A36">
        <w:t>Haupttextkörper – fügen Sie Ihren Text und Ihre Bilder hier ein:</w:t>
      </w:r>
    </w:p>
    <w:p w:rsidR="00E42BF9" w:rsidRPr="007F36EC" w:rsidRDefault="00E42BF9" w:rsidP="0014466D">
      <w:pPr>
        <w:pStyle w:val="DH-Default"/>
      </w:pPr>
      <w:permStart w:id="1901921012" w:edGrp="everyone"/>
    </w:p>
    <w:p w:rsidR="00527BDD" w:rsidRPr="007F36EC" w:rsidRDefault="00527BDD" w:rsidP="0014466D">
      <w:pPr>
        <w:pStyle w:val="DH-Default"/>
      </w:pPr>
    </w:p>
    <w:permEnd w:id="1901921012"/>
    <w:p w:rsidR="00E42BF9" w:rsidRPr="007F36EC" w:rsidRDefault="00E42BF9" w:rsidP="006F776D">
      <w:pPr>
        <w:pStyle w:val="DH-Default"/>
      </w:pPr>
    </w:p>
    <w:p w:rsidR="00E911ED" w:rsidRDefault="00E911ED" w:rsidP="00E911ED">
      <w:pPr>
        <w:pStyle w:val="DH-BibliographyHeading"/>
      </w:pPr>
      <w:r>
        <w:t>Bibliographie</w:t>
      </w:r>
    </w:p>
    <w:p w:rsidR="00A7465F" w:rsidRDefault="002F38B1" w:rsidP="003D248C">
      <w:pPr>
        <w:shd w:val="clear" w:color="auto" w:fill="F2F2F2" w:themeFill="background1" w:themeFillShade="F2"/>
        <w:jc w:val="center"/>
      </w:pPr>
      <w:r w:rsidRPr="002F38B1">
        <w:t>Fügen Sie hier die von Ihnen ben</w:t>
      </w:r>
      <w:r w:rsidR="00B66CA4">
        <w:t>u</w:t>
      </w:r>
      <w:r w:rsidRPr="002F38B1">
        <w:t>tzten Quellen ein:</w:t>
      </w:r>
    </w:p>
    <w:p w:rsidR="00790800" w:rsidRPr="007F36EC" w:rsidRDefault="00790800" w:rsidP="006F776D">
      <w:pPr>
        <w:pStyle w:val="DH-Default"/>
      </w:pPr>
      <w:permStart w:id="180045798" w:edGrp="everyone"/>
    </w:p>
    <w:p w:rsidR="00527BDD" w:rsidRPr="007F36EC" w:rsidRDefault="00527BDD" w:rsidP="006F776D">
      <w:pPr>
        <w:pStyle w:val="DH-Default"/>
      </w:pPr>
    </w:p>
    <w:permEnd w:id="180045798"/>
    <w:p w:rsidR="00790800" w:rsidRPr="007F36EC" w:rsidRDefault="00790800" w:rsidP="006F776D">
      <w:pPr>
        <w:pStyle w:val="DH-Default"/>
      </w:pPr>
    </w:p>
    <w:p w:rsidR="00790800" w:rsidRPr="002F38B1" w:rsidRDefault="002F38B1" w:rsidP="0095185A">
      <w:pPr>
        <w:shd w:val="clear" w:color="auto" w:fill="F2F2F2" w:themeFill="background1" w:themeFillShade="F2"/>
      </w:pPr>
      <w:r w:rsidRPr="002F38B1">
        <w:t>Sind Sie mit der Bearbeitung Ihres Dokuments fertig?</w:t>
      </w:r>
    </w:p>
    <w:p w:rsidR="002472A7" w:rsidRPr="002F38B1" w:rsidRDefault="002F38B1" w:rsidP="002F38B1">
      <w:pPr>
        <w:pStyle w:val="Listenabsatz"/>
        <w:numPr>
          <w:ilvl w:val="0"/>
          <w:numId w:val="20"/>
        </w:numPr>
        <w:shd w:val="clear" w:color="auto" w:fill="F2F2F2" w:themeFill="background1" w:themeFillShade="F2"/>
      </w:pPr>
      <w:r w:rsidRPr="002F38B1">
        <w:t xml:space="preserve">VERGESSEN SIE NICHT, DIE </w:t>
      </w:r>
      <w:r>
        <w:t xml:space="preserve">DATEI UNTER EINEM NEUEN NAMEN </w:t>
      </w:r>
      <w:r w:rsidRPr="002F38B1">
        <w:t>ZU</w:t>
      </w:r>
      <w:r>
        <w:t xml:space="preserve"> </w:t>
      </w:r>
      <w:r w:rsidRPr="002F38B1">
        <w:t>SPEICHERN!</w:t>
      </w:r>
    </w:p>
    <w:p w:rsidR="002F38B1" w:rsidRPr="002F38B1" w:rsidRDefault="002F38B1" w:rsidP="002F38B1">
      <w:pPr>
        <w:pStyle w:val="Listenabsatz"/>
        <w:numPr>
          <w:ilvl w:val="0"/>
          <w:numId w:val="20"/>
        </w:numPr>
        <w:shd w:val="clear" w:color="auto" w:fill="F2F2F2" w:themeFill="background1" w:themeFillShade="F2"/>
      </w:pPr>
      <w:r w:rsidRPr="002F38B1">
        <w:t xml:space="preserve">Gehen Sie zurück zum DHConValidator, laden Sie Ihre Datei hoch, damit sie konvertiert werden kann, und kontrollieren Sie </w:t>
      </w:r>
      <w:r>
        <w:t xml:space="preserve">dann </w:t>
      </w:r>
      <w:r w:rsidRPr="002F38B1">
        <w:t xml:space="preserve">die Ausgabe. </w:t>
      </w:r>
    </w:p>
    <w:p w:rsidR="002472A7" w:rsidRPr="002F38B1" w:rsidRDefault="002472A7" w:rsidP="002472A7">
      <w:pPr>
        <w:shd w:val="clear" w:color="auto" w:fill="F2F2F2" w:themeFill="background1" w:themeFillShade="F2"/>
      </w:pPr>
    </w:p>
    <w:p w:rsidR="002472A7" w:rsidRPr="002F38B1" w:rsidRDefault="002F38B1" w:rsidP="002472A7">
      <w:pPr>
        <w:shd w:val="clear" w:color="auto" w:fill="F2F2F2" w:themeFill="background1" w:themeFillShade="F2"/>
      </w:pPr>
      <w:r w:rsidRPr="002F38B1">
        <w:t>Klicken Sie</w:t>
      </w:r>
      <w:r w:rsidR="002472A7" w:rsidRPr="002F38B1">
        <w:t xml:space="preserve"> </w:t>
      </w:r>
      <w:hyperlink r:id="rId9" w:anchor="!converter" w:history="1">
        <w:r w:rsidRPr="002F38B1">
          <w:rPr>
            <w:rStyle w:val="Hyperlink"/>
          </w:rPr>
          <w:t>HIER</w:t>
        </w:r>
      </w:hyperlink>
      <w:r w:rsidR="002472A7" w:rsidRPr="002F38B1">
        <w:t xml:space="preserve"> </w:t>
      </w:r>
      <w:r w:rsidRPr="002F38B1">
        <w:t>um zum DHConValidator zurückzukehren.</w:t>
      </w:r>
    </w:p>
    <w:p w:rsidR="002472A7" w:rsidRDefault="002472A7" w:rsidP="0095185A">
      <w:pPr>
        <w:shd w:val="clear" w:color="auto" w:fill="F2F2F2" w:themeFill="background1" w:themeFillShade="F2"/>
      </w:pPr>
    </w:p>
    <w:sectPr w:rsidR="002472A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74B1" w:rsidRDefault="00BD74B1">
      <w:r>
        <w:separator/>
      </w:r>
    </w:p>
  </w:endnote>
  <w:endnote w:type="continuationSeparator" w:id="0">
    <w:p w:rsidR="00BD74B1" w:rsidRDefault="00BD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74B1" w:rsidRDefault="00BD74B1">
      <w:r>
        <w:separator/>
      </w:r>
    </w:p>
  </w:footnote>
  <w:footnote w:type="continuationSeparator" w:id="0">
    <w:p w:rsidR="00BD74B1" w:rsidRDefault="00BD74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524EAE"/>
    <w:lvl w:ilvl="0" w:tplc="C3B807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89F641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0F605A"/>
    <w:rsid w:val="0013550C"/>
    <w:rsid w:val="0014466D"/>
    <w:rsid w:val="00170901"/>
    <w:rsid w:val="001A5206"/>
    <w:rsid w:val="001C461A"/>
    <w:rsid w:val="001F2DDD"/>
    <w:rsid w:val="0020122A"/>
    <w:rsid w:val="00212BC9"/>
    <w:rsid w:val="00214608"/>
    <w:rsid w:val="00220466"/>
    <w:rsid w:val="002472A7"/>
    <w:rsid w:val="002504DE"/>
    <w:rsid w:val="0029080D"/>
    <w:rsid w:val="002B5FFB"/>
    <w:rsid w:val="002F27EF"/>
    <w:rsid w:val="002F38B1"/>
    <w:rsid w:val="00354657"/>
    <w:rsid w:val="003742EE"/>
    <w:rsid w:val="00392E03"/>
    <w:rsid w:val="00393F66"/>
    <w:rsid w:val="003944FB"/>
    <w:rsid w:val="003A210C"/>
    <w:rsid w:val="003B3DA7"/>
    <w:rsid w:val="003D248C"/>
    <w:rsid w:val="0040410C"/>
    <w:rsid w:val="00477014"/>
    <w:rsid w:val="00486E40"/>
    <w:rsid w:val="004A5ACD"/>
    <w:rsid w:val="004A758F"/>
    <w:rsid w:val="004C37A9"/>
    <w:rsid w:val="00511CE9"/>
    <w:rsid w:val="00514277"/>
    <w:rsid w:val="00525541"/>
    <w:rsid w:val="00527BDD"/>
    <w:rsid w:val="00536B84"/>
    <w:rsid w:val="00550D0C"/>
    <w:rsid w:val="00553A6B"/>
    <w:rsid w:val="00583D8C"/>
    <w:rsid w:val="00672780"/>
    <w:rsid w:val="00681C4E"/>
    <w:rsid w:val="00693BC1"/>
    <w:rsid w:val="006B1DC0"/>
    <w:rsid w:val="006B330D"/>
    <w:rsid w:val="006F3D17"/>
    <w:rsid w:val="006F776D"/>
    <w:rsid w:val="00707112"/>
    <w:rsid w:val="007214BA"/>
    <w:rsid w:val="007241C7"/>
    <w:rsid w:val="0073387F"/>
    <w:rsid w:val="00745BE4"/>
    <w:rsid w:val="0075503D"/>
    <w:rsid w:val="00761487"/>
    <w:rsid w:val="00780D91"/>
    <w:rsid w:val="0078680D"/>
    <w:rsid w:val="00790800"/>
    <w:rsid w:val="007B25B0"/>
    <w:rsid w:val="007C3039"/>
    <w:rsid w:val="007C502F"/>
    <w:rsid w:val="007E2CE1"/>
    <w:rsid w:val="007F36EC"/>
    <w:rsid w:val="00820BEA"/>
    <w:rsid w:val="0082290E"/>
    <w:rsid w:val="008451A9"/>
    <w:rsid w:val="00855A36"/>
    <w:rsid w:val="008B0261"/>
    <w:rsid w:val="008E7BE5"/>
    <w:rsid w:val="008F2229"/>
    <w:rsid w:val="00902548"/>
    <w:rsid w:val="009033DC"/>
    <w:rsid w:val="00923AD8"/>
    <w:rsid w:val="0095185A"/>
    <w:rsid w:val="00981E84"/>
    <w:rsid w:val="009A4EC9"/>
    <w:rsid w:val="009C108D"/>
    <w:rsid w:val="009C6D40"/>
    <w:rsid w:val="00A01A03"/>
    <w:rsid w:val="00A25D16"/>
    <w:rsid w:val="00A41ED1"/>
    <w:rsid w:val="00A568DB"/>
    <w:rsid w:val="00A60C71"/>
    <w:rsid w:val="00A73FD5"/>
    <w:rsid w:val="00A7465F"/>
    <w:rsid w:val="00A83B71"/>
    <w:rsid w:val="00AA7340"/>
    <w:rsid w:val="00AD6A70"/>
    <w:rsid w:val="00AE532F"/>
    <w:rsid w:val="00B048CF"/>
    <w:rsid w:val="00B30FCC"/>
    <w:rsid w:val="00B442EB"/>
    <w:rsid w:val="00B523E6"/>
    <w:rsid w:val="00B66CA4"/>
    <w:rsid w:val="00B72194"/>
    <w:rsid w:val="00B82563"/>
    <w:rsid w:val="00BD5C7C"/>
    <w:rsid w:val="00BD74B1"/>
    <w:rsid w:val="00BE1C78"/>
    <w:rsid w:val="00C00A69"/>
    <w:rsid w:val="00C06EBB"/>
    <w:rsid w:val="00C10B2F"/>
    <w:rsid w:val="00CC3362"/>
    <w:rsid w:val="00D436FE"/>
    <w:rsid w:val="00D7014B"/>
    <w:rsid w:val="00DA7234"/>
    <w:rsid w:val="00DB0688"/>
    <w:rsid w:val="00DE44F8"/>
    <w:rsid w:val="00E268EE"/>
    <w:rsid w:val="00E32434"/>
    <w:rsid w:val="00E42BF9"/>
    <w:rsid w:val="00E505E9"/>
    <w:rsid w:val="00E50BBB"/>
    <w:rsid w:val="00E52C47"/>
    <w:rsid w:val="00E72785"/>
    <w:rsid w:val="00E911ED"/>
    <w:rsid w:val="00EE553C"/>
    <w:rsid w:val="00EF7D78"/>
    <w:rsid w:val="00F37D9B"/>
    <w:rsid w:val="00F4191E"/>
    <w:rsid w:val="00F93893"/>
    <w:rsid w:val="00FC728A"/>
    <w:rsid w:val="00FD7C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B442EB"/>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79623-54E9-4CB7-BD94-EDCA211E4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865</Words>
  <Characters>5455</Characters>
  <Application>Microsoft Office Word</Application>
  <DocSecurity>8</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mp</dc:creator>
  <cp:lastModifiedBy>Elisabeth Burr</cp:lastModifiedBy>
  <cp:revision>30</cp:revision>
  <cp:lastPrinted>1900-12-31T23:00:00Z</cp:lastPrinted>
  <dcterms:created xsi:type="dcterms:W3CDTF">2015-09-04T15:29:00Z</dcterms:created>
  <dcterms:modified xsi:type="dcterms:W3CDTF">2015-09-08T00:49:00Z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