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Task 1</w:t>
      </w:r>
    </w:p>
    <w:tbl>
      <w:tblPr>
        <w:tblW w:w="1036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92"/>
        <w:gridCol w:w="2592"/>
        <w:gridCol w:w="2592"/>
        <w:gridCol w:w="2591"/>
      </w:tblGrid>
      <w:tr>
        <w:trPr/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have</w:t>
            </w:r>
          </w:p>
        </w:tc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long</w:t>
            </w:r>
          </w:p>
        </w:tc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in</w:t>
            </w:r>
          </w:p>
        </w:tc>
        <w:tc>
          <w:tcPr>
            <w:tcW w:w="2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speak</w:t>
            </w:r>
          </w:p>
        </w:tc>
      </w:tr>
    </w:tbl>
    <w:p>
      <w:pPr>
        <w:pStyle w:val="Normal"/>
        <w:rPr>
          <w:rFonts w:ascii="Georgia" w:hAnsi="Georgia"/>
          <w:b/>
          <w:b/>
          <w:bCs w:val="false"/>
          <w:sz w:val="28"/>
        </w:rPr>
      </w:pPr>
      <w:r>
        <w:rPr>
          <w:rFonts w:ascii="Georgia" w:hAnsi="Georgia"/>
          <w:b/>
          <w:bCs w:val="false"/>
          <w:sz w:val="28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Drag the words into the correct boxes</w:t>
      </w:r>
    </w:p>
    <w:p>
      <w:pPr>
        <w:pStyle w:val="Normal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Hi mum,</w:t>
      </w:r>
    </w:p>
    <w:p>
      <w:pPr>
        <w:pStyle w:val="Normal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I'm just updating you on my return home. I'll wait until the end of the celebrations to come back. I </w:t>
      </w:r>
      <w:r>
        <w:rPr>
          <w:rFonts w:ascii="Georgia" w:hAnsi="Georgia"/>
          <w:b/>
          <w:bCs/>
          <w:sz w:val="22"/>
          <w:szCs w:val="22"/>
        </w:rPr>
        <w:t>a)</w:t>
      </w:r>
      <w:bookmarkStart w:id="0" w:name="__DdeLink__222_1209986913"/>
      <w:r>
        <w:rPr>
          <w:rFonts w:ascii="Georgia" w:hAnsi="Georgia"/>
          <w:b w:val="false"/>
          <w:bCs w:val="false"/>
          <w:sz w:val="22"/>
          <w:szCs w:val="22"/>
        </w:rPr>
        <w:t>___________</w:t>
      </w:r>
      <w:bookmarkEnd w:id="0"/>
      <w:r>
        <w:rPr>
          <w:rFonts w:ascii="Georgia" w:hAnsi="Georgia"/>
          <w:b w:val="false"/>
          <w:bCs w:val="false"/>
          <w:sz w:val="22"/>
          <w:szCs w:val="22"/>
        </w:rPr>
        <w:t xml:space="preserve">  a lot of things going on before that time. I have to sell my car and get rid of my stuff. That will take a while and I don't know how </w:t>
      </w:r>
      <w:r>
        <w:rPr>
          <w:rFonts w:ascii="Georgia" w:hAnsi="Georgia"/>
          <w:b/>
          <w:bCs/>
          <w:sz w:val="22"/>
          <w:szCs w:val="22"/>
        </w:rPr>
        <w:t>b)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 it'll take. Also I have to get clearance to leave my workplace. There are many checks and forms I have to fill. It's like I'm leaving prison! Anyways, I should arrive </w:t>
      </w:r>
      <w:r>
        <w:rPr>
          <w:rFonts w:ascii="Georgia" w:hAnsi="Georgia"/>
          <w:b/>
          <w:bCs/>
          <w:sz w:val="22"/>
          <w:szCs w:val="22"/>
        </w:rPr>
        <w:t>c)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 July 8th which means that dad will have to pick me up. Can he bring his large car? I'll have a lot of stuff with me. Anyway, I’ll </w:t>
      </w:r>
      <w:r>
        <w:rPr>
          <w:rFonts w:ascii="Georgia" w:hAnsi="Georgia"/>
          <w:b/>
          <w:bCs/>
          <w:sz w:val="22"/>
          <w:szCs w:val="22"/>
        </w:rPr>
        <w:t>d)</w:t>
      </w:r>
      <w:r>
        <w:rPr>
          <w:rFonts w:ascii="Georgia" w:hAnsi="Georgia"/>
          <w:b w:val="false"/>
          <w:bCs w:val="false"/>
          <w:sz w:val="22"/>
          <w:szCs w:val="22"/>
        </w:rPr>
        <w:t>___________ to you soon,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Task 2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In 1993, Mandela and South African President F.W. de Klerk were jointly awarded the Nobel Peace Prize for their efforts to dismantle the country's apartheid system.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Nelson Mandela became the first black president of South Africa in 1994, serving until 1999. A symbol of global peacemaking, he won the Nobel Peace Prize in 1993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Becoming actively involved in the anti-apartheid movement in his 20s, Mandela joined the African National Congress in 1942.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For generations to come, Nelson Mandela will continue to be a source of inspiration for civil rights activists worldwide.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Nelson Rolihlahla Mandela (July 18, 1918 to December 5, 2013) was a nonviolence anti-apartheid activist, politician and philanthropist who became South Africa’s first black president from 1994 to 1999. 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For 20 years, he directed a campaign of peaceful, nonviolent defiance against the South African government and its racist policies. </w:t>
      </w:r>
    </w:p>
    <w:p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Beginning in 1962, Mandela spent 27 years in prison for political offenses. </w:t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Task 3</w:t>
      </w:r>
    </w:p>
    <w:p>
      <w:pPr>
        <w:pStyle w:val="ListParagraph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4"/>
          <w:szCs w:val="22"/>
        </w:rPr>
        <w:t>Complete the passage using the words below. Not all words will be used.</w:t>
      </w:r>
    </w:p>
    <w:tbl>
      <w:tblPr>
        <w:tblW w:w="1036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73"/>
        <w:gridCol w:w="2074"/>
        <w:gridCol w:w="2073"/>
        <w:gridCol w:w="2074"/>
        <w:gridCol w:w="2074"/>
      </w:tblGrid>
      <w:tr>
        <w:trPr/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Oxygen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years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mostly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consists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source</w:t>
            </w:r>
          </w:p>
        </w:tc>
      </w:tr>
      <w:tr>
        <w:trPr/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center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billion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ind w:left="720" w:hang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Drag the words into the correct boxes</w:t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ind w:left="720" w:hanging="0"/>
        <w:jc w:val="left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The Sun</w:t>
      </w:r>
    </w:p>
    <w:p>
      <w:pPr>
        <w:pStyle w:val="ListParagraph"/>
        <w:ind w:left="720" w:hanging="0"/>
        <w:jc w:val="left"/>
        <w:rPr/>
      </w:pPr>
      <w:r>
        <w:rPr>
          <w:rFonts w:ascii="Georgia" w:hAnsi="Georgia"/>
          <w:b w:val="false"/>
          <w:bCs w:val="false"/>
          <w:sz w:val="22"/>
          <w:szCs w:val="22"/>
        </w:rPr>
        <w:t xml:space="preserve">The Sun is the star at the </w:t>
      </w:r>
      <w:r>
        <w:rPr>
          <w:rFonts w:ascii="Georgia" w:hAnsi="Georgia"/>
          <w:b/>
          <w:bCs/>
          <w:sz w:val="22"/>
          <w:szCs w:val="22"/>
        </w:rPr>
        <w:t>a)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of the Solar System and is the most important </w:t>
      </w:r>
      <w:r>
        <w:rPr>
          <w:rFonts w:ascii="Georgia" w:hAnsi="Georgia"/>
          <w:b/>
          <w:bCs/>
          <w:sz w:val="22"/>
          <w:szCs w:val="22"/>
        </w:rPr>
        <w:t>b)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of energy for life on Earth. Its mass is about 330,000 times that of Earth. About three-quarters of the Sun's mass </w:t>
      </w:r>
      <w:r>
        <w:rPr>
          <w:rFonts w:ascii="Georgia" w:hAnsi="Georgia"/>
          <w:b/>
          <w:bCs/>
          <w:sz w:val="22"/>
          <w:szCs w:val="22"/>
        </w:rPr>
        <w:t>c)</w:t>
      </w:r>
      <w:bookmarkStart w:id="1" w:name="__DdeLink__127_1580543840"/>
      <w:r>
        <w:rPr>
          <w:rFonts w:ascii="Georgia" w:hAnsi="Georgia"/>
          <w:b w:val="false"/>
          <w:bCs w:val="false"/>
          <w:sz w:val="22"/>
          <w:szCs w:val="22"/>
        </w:rPr>
        <w:t>______________</w:t>
      </w:r>
      <w:bookmarkEnd w:id="1"/>
      <w:r>
        <w:rPr>
          <w:rFonts w:ascii="Georgia" w:hAnsi="Georgia"/>
          <w:b w:val="false"/>
          <w:bCs w:val="false"/>
          <w:sz w:val="22"/>
          <w:szCs w:val="22"/>
        </w:rPr>
        <w:t xml:space="preserve">of hydrogen; the rest is </w:t>
      </w:r>
      <w:r>
        <w:rPr>
          <w:rFonts w:ascii="Georgia" w:hAnsi="Georgia"/>
          <w:b/>
          <w:bCs/>
          <w:sz w:val="22"/>
          <w:szCs w:val="22"/>
        </w:rPr>
        <w:t>d)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helium, and other elements such as oxygen, carbon, neon and iron. It is about 4.567 </w:t>
      </w:r>
      <w:r>
        <w:rPr>
          <w:rFonts w:ascii="Georgia" w:hAnsi="Georgia"/>
          <w:b/>
          <w:bCs/>
          <w:sz w:val="22"/>
          <w:szCs w:val="22"/>
        </w:rPr>
        <w:t>e)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years old, and has enough power to last another 4 billion </w:t>
      </w:r>
      <w:r>
        <w:rPr>
          <w:rFonts w:ascii="Georgia" w:hAnsi="Georgia"/>
          <w:b/>
          <w:bCs/>
          <w:sz w:val="22"/>
          <w:szCs w:val="22"/>
        </w:rPr>
        <w:t>f)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______________. </w:t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Normal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Task 4</w:t>
      </w:r>
    </w:p>
    <w:p>
      <w:pPr>
        <w:pStyle w:val="Normal"/>
        <w:jc w:val="center"/>
        <w:rPr>
          <w:sz w:val="22"/>
          <w:szCs w:val="22"/>
          <w:u w:val="single"/>
        </w:rPr>
      </w:pPr>
      <w:r>
        <w:rPr>
          <w:rFonts w:ascii="Georgia" w:hAnsi="Georgia"/>
          <w:b w:val="false"/>
          <w:bCs w:val="false"/>
          <w:sz w:val="28"/>
          <w:szCs w:val="22"/>
          <w:u w:val="single"/>
        </w:rPr>
        <w:t>Heading Match</w:t>
      </w:r>
    </w:p>
    <w:p>
      <w:pPr>
        <w:pStyle w:val="Normal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rFonts w:ascii="Georgia" w:hAnsi="Georgia"/>
          <w:b w:val="false"/>
          <w:bCs w:val="false"/>
          <w:sz w:val="22"/>
          <w:szCs w:val="22"/>
        </w:rPr>
        <w:t>Tigers</w:t>
      </w:r>
    </w:p>
    <w:tbl>
      <w:tblPr>
        <w:tblW w:w="1036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368"/>
      </w:tblGrid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Tiger families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Location of tigers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Overview of tigers,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the present situation of tigers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Variation in Size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Tiger appearance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Habitats of Bengal tigers,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Tiger diet</w:t>
            </w:r>
          </w:p>
        </w:tc>
      </w:tr>
    </w:tbl>
    <w:p>
      <w:pPr>
        <w:pStyle w:val="Normal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The tiger is a carnivorous animal which means it eats meat. It is the largest member of the cat family, which includes, lions, leopard, house cats and Jaguars.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Tigers only naturally live in Asia in countries such as India, China and Siberia.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Bengal tigers live in a jungle called the Sundarbans in Bangladesh and West Bengal in India. They are also found in other south-east Asian countries.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They have orange fur with black stripes, and a white belly. The black stripes usually reach the white underside. The stripes are used to keep them hidden or camouflaged while hunting. Each tiger has a different pattern of stripes. There are also tigers with different colours. Some are white and can have blue or green eyes.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Siberian tigers are the largest. Males can grow to 6 feet long and weigh 50lb. Females are slightly smaller.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Tigers eat different kinds of prey, mostly other large mammals. Examples include deer, monkeys, wild pigs and other Asian animals. Some tigers may eat up to 50 pounds of meat a day. Tigers kill their prey by holding down on the prey’s throat. This means that the prey cannot breathe.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Georgia" w:hAnsi="Georgia"/>
          <w:b w:val="false"/>
          <w:bCs w:val="false"/>
          <w:sz w:val="22"/>
          <w:szCs w:val="22"/>
        </w:rPr>
        <w:t>Tigers are becoming very rare because people hunt them for their skin. There are only 3,500 Bengal tigers in the wild, and there are only 20 or 30 South-Chinese tigers remaining.</w:t>
      </w:r>
    </w:p>
    <w:sectPr>
      <w:type w:val="nextPage"/>
      <w:pgSz w:w="12240" w:h="15840"/>
      <w:pgMar w:left="1210" w:right="662" w:header="0" w:top="1210" w:footer="0" w:bottom="77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eorgia" w:hAnsi="Georgia" w:eastAsia="Noto Sans CJK SC Regular" w:cs="FreeSans"/>
      <w:sz w:val="36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eorgia" w:hAnsi="Georg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orgia" w:hAnsi="Georg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FreeSans"/>
    </w:rPr>
  </w:style>
  <w:style w:type="paragraph" w:styleId="ListParagraph">
    <w:name w:val="List Paragraph"/>
    <w:basedOn w:val="Normal"/>
    <w:uiPriority w:val="34"/>
    <w:qFormat/>
    <w:rsid w:val="0025110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656</Words>
  <CharactersWithSpaces>3158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2018-12-03T08:57:00Z</dcterms:created>
  <dc:creator>user</dc:creator>
  <dc:description/>
  <dc:language>en-US</dc:language>
  <cp:lastModifiedBy/>
  <dcterms:modified xsi:type="dcterms:W3CDTF">2019-03-26T19:19:45Z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