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247C4" w14:textId="576B2B13" w:rsidR="00D00828" w:rsidRPr="00D00828" w:rsidRDefault="00D00828" w:rsidP="00D00828">
      <w:pPr>
        <w:shd w:val="clear" w:color="auto" w:fill="FFFFFF"/>
        <w:spacing w:after="0" w:line="240" w:lineRule="auto"/>
        <w:ind w:right="75"/>
        <w:outlineLvl w:val="2"/>
        <w:rPr>
          <w:rFonts w:ascii="Trimes" w:eastAsia="Times New Roman" w:hAnsi="Trimes" w:cstheme="minorHAnsi"/>
          <w:color w:val="111111"/>
          <w:sz w:val="27"/>
          <w:szCs w:val="27"/>
          <w:lang w:eastAsia="en-IN"/>
        </w:rPr>
      </w:pPr>
      <w:r>
        <w:rPr>
          <w:rFonts w:ascii="Trimes" w:eastAsia="Times New Roman" w:hAnsi="Trimes" w:cstheme="minorHAnsi"/>
          <w:color w:val="111111"/>
          <w:sz w:val="27"/>
          <w:szCs w:val="27"/>
          <w:lang w:eastAsia="en-IN"/>
        </w:rPr>
        <w:t xml:space="preserve">                       </w:t>
      </w:r>
      <w:r w:rsidRPr="00D00828">
        <w:rPr>
          <w:rFonts w:ascii="Trimes" w:eastAsia="Times New Roman" w:hAnsi="Trimes" w:cstheme="minorHAnsi"/>
          <w:color w:val="111111"/>
          <w:sz w:val="27"/>
          <w:szCs w:val="27"/>
          <w:lang w:eastAsia="en-IN"/>
        </w:rPr>
        <w:t>NITTE MEENAKSHI INSTITUTE OF TECHNOLOGY</w:t>
      </w:r>
    </w:p>
    <w:p w14:paraId="719827C8" w14:textId="2A282B96" w:rsidR="00D00828" w:rsidRDefault="00D00828" w:rsidP="00320480">
      <w:pPr>
        <w:shd w:val="clear" w:color="auto" w:fill="FFFFFF"/>
        <w:spacing w:after="0" w:line="240" w:lineRule="auto"/>
        <w:ind w:right="75"/>
        <w:jc w:val="center"/>
        <w:outlineLvl w:val="2"/>
        <w:rPr>
          <w:rFonts w:ascii="Times New Roman" w:eastAsia="Times New Roman" w:hAnsi="Times New Roman" w:cs="Times New Roman"/>
          <w:color w:val="111111"/>
          <w:sz w:val="18"/>
          <w:szCs w:val="18"/>
          <w:lang w:eastAsia="en-IN"/>
        </w:rPr>
      </w:pPr>
      <w:r w:rsidRPr="00D00828">
        <w:rPr>
          <w:rFonts w:ascii="Times New Roman" w:eastAsia="Times New Roman" w:hAnsi="Times New Roman" w:cs="Times New Roman"/>
          <w:color w:val="111111"/>
          <w:sz w:val="18"/>
          <w:szCs w:val="18"/>
          <w:lang w:eastAsia="en-IN"/>
        </w:rPr>
        <w:t xml:space="preserve">AN AUTONOMOUS INSTITUTION, AFFILIATED TO VISVESVARAYA TECHNOLOGICAL </w:t>
      </w:r>
      <w:r w:rsidR="003A16A0" w:rsidRPr="00D00828">
        <w:rPr>
          <w:rFonts w:ascii="Times New Roman" w:eastAsia="Times New Roman" w:hAnsi="Times New Roman" w:cs="Times New Roman"/>
          <w:color w:val="111111"/>
          <w:sz w:val="18"/>
          <w:szCs w:val="18"/>
          <w:lang w:eastAsia="en-IN"/>
        </w:rPr>
        <w:t xml:space="preserve">UNIVERSITY, </w:t>
      </w:r>
      <w:r w:rsidR="003A16A0">
        <w:rPr>
          <w:rFonts w:ascii="Times New Roman" w:eastAsia="Times New Roman" w:hAnsi="Times New Roman" w:cs="Times New Roman"/>
          <w:color w:val="111111"/>
          <w:sz w:val="18"/>
          <w:szCs w:val="18"/>
          <w:lang w:eastAsia="en-IN"/>
        </w:rPr>
        <w:t xml:space="preserve"> </w:t>
      </w:r>
      <w:r>
        <w:rPr>
          <w:rFonts w:ascii="Times New Roman" w:eastAsia="Times New Roman" w:hAnsi="Times New Roman" w:cs="Times New Roman"/>
          <w:color w:val="111111"/>
          <w:sz w:val="18"/>
          <w:szCs w:val="18"/>
          <w:lang w:eastAsia="en-IN"/>
        </w:rPr>
        <w:t xml:space="preserve">               </w:t>
      </w:r>
      <w:r w:rsidRPr="00D00828">
        <w:rPr>
          <w:rFonts w:ascii="Times New Roman" w:eastAsia="Times New Roman" w:hAnsi="Times New Roman" w:cs="Times New Roman"/>
          <w:color w:val="111111"/>
          <w:sz w:val="18"/>
          <w:szCs w:val="18"/>
          <w:lang w:eastAsia="en-IN"/>
        </w:rPr>
        <w:t>BELGAUM, APPROVED BY AICTE &amp; GOVT.OF KARNATAKA</w:t>
      </w:r>
    </w:p>
    <w:p w14:paraId="72EEF458" w14:textId="5420CBEE" w:rsidR="00D00828" w:rsidRDefault="00D00828" w:rsidP="00D00828">
      <w:pPr>
        <w:shd w:val="clear" w:color="auto" w:fill="FFFFFF"/>
        <w:spacing w:after="0" w:line="240" w:lineRule="auto"/>
        <w:ind w:right="75"/>
        <w:outlineLvl w:val="2"/>
        <w:rPr>
          <w:rFonts w:ascii="Times New Roman" w:eastAsia="Times New Roman" w:hAnsi="Times New Roman" w:cs="Times New Roman"/>
          <w:color w:val="111111"/>
          <w:sz w:val="18"/>
          <w:szCs w:val="18"/>
          <w:lang w:eastAsia="en-IN"/>
        </w:rPr>
      </w:pPr>
    </w:p>
    <w:p w14:paraId="093C3BF6" w14:textId="66D4FF51" w:rsidR="00D00828" w:rsidRDefault="00D00828" w:rsidP="00D00828">
      <w:pPr>
        <w:shd w:val="clear" w:color="auto" w:fill="FFFFFF"/>
        <w:spacing w:after="0" w:line="240" w:lineRule="auto"/>
        <w:ind w:right="75"/>
        <w:outlineLvl w:val="2"/>
        <w:rPr>
          <w:rFonts w:ascii="Times New Roman" w:eastAsia="Times New Roman" w:hAnsi="Times New Roman" w:cs="Times New Roman"/>
          <w:color w:val="111111"/>
          <w:sz w:val="18"/>
          <w:szCs w:val="18"/>
          <w:lang w:eastAsia="en-IN"/>
        </w:rPr>
      </w:pPr>
    </w:p>
    <w:p w14:paraId="79F0DB17" w14:textId="3F2FAF21" w:rsidR="00D00828" w:rsidRDefault="00D00828" w:rsidP="00D00828">
      <w:pPr>
        <w:shd w:val="clear" w:color="auto" w:fill="FFFFFF"/>
        <w:spacing w:after="0" w:line="240" w:lineRule="auto"/>
        <w:ind w:right="75"/>
        <w:outlineLvl w:val="2"/>
        <w:rPr>
          <w:rFonts w:ascii="Times New Roman" w:eastAsia="Times New Roman" w:hAnsi="Times New Roman" w:cs="Times New Roman"/>
          <w:noProof/>
          <w:color w:val="111111"/>
          <w:sz w:val="18"/>
          <w:szCs w:val="18"/>
          <w:lang w:eastAsia="en-IN"/>
        </w:rPr>
      </w:pPr>
      <w:r>
        <w:rPr>
          <w:rFonts w:ascii="Times New Roman" w:eastAsia="Times New Roman" w:hAnsi="Times New Roman" w:cs="Times New Roman"/>
          <w:noProof/>
          <w:color w:val="111111"/>
          <w:sz w:val="18"/>
          <w:szCs w:val="18"/>
          <w:lang w:eastAsia="en-IN"/>
        </w:rPr>
        <w:t xml:space="preserve">                                                            </w:t>
      </w:r>
      <w:r>
        <w:rPr>
          <w:rFonts w:ascii="Times New Roman" w:eastAsia="Times New Roman" w:hAnsi="Times New Roman" w:cs="Times New Roman"/>
          <w:noProof/>
          <w:color w:val="111111"/>
          <w:sz w:val="18"/>
          <w:szCs w:val="18"/>
          <w:lang w:eastAsia="en-IN"/>
        </w:rPr>
        <w:drawing>
          <wp:inline distT="0" distB="0" distL="0" distR="0" wp14:anchorId="4C91744D" wp14:editId="22D789F3">
            <wp:extent cx="1877695" cy="1408430"/>
            <wp:effectExtent l="0" t="0" r="825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7695" cy="1408430"/>
                    </a:xfrm>
                    <a:prstGeom prst="rect">
                      <a:avLst/>
                    </a:prstGeom>
                    <a:noFill/>
                  </pic:spPr>
                </pic:pic>
              </a:graphicData>
            </a:graphic>
          </wp:inline>
        </w:drawing>
      </w:r>
    </w:p>
    <w:p w14:paraId="235E4B46" w14:textId="5B0B7277" w:rsidR="00D00828" w:rsidRDefault="00D00828" w:rsidP="00D00828">
      <w:pPr>
        <w:shd w:val="clear" w:color="auto" w:fill="FFFFFF"/>
        <w:spacing w:after="0" w:line="240" w:lineRule="auto"/>
        <w:ind w:right="75"/>
        <w:outlineLvl w:val="2"/>
        <w:rPr>
          <w:rFonts w:ascii="Times New Roman" w:eastAsia="Times New Roman" w:hAnsi="Times New Roman" w:cs="Times New Roman"/>
          <w:noProof/>
          <w:color w:val="111111"/>
          <w:sz w:val="18"/>
          <w:szCs w:val="18"/>
          <w:lang w:eastAsia="en-IN"/>
        </w:rPr>
      </w:pPr>
    </w:p>
    <w:p w14:paraId="613338D6" w14:textId="05186261" w:rsidR="00D00828" w:rsidRDefault="00D00828" w:rsidP="00D00828">
      <w:pPr>
        <w:shd w:val="clear" w:color="auto" w:fill="FFFFFF"/>
        <w:spacing w:after="0" w:line="240" w:lineRule="auto"/>
        <w:ind w:right="75"/>
        <w:outlineLvl w:val="2"/>
        <w:rPr>
          <w:rFonts w:ascii="Times New Roman" w:eastAsia="Times New Roman" w:hAnsi="Times New Roman" w:cs="Times New Roman"/>
          <w:noProof/>
          <w:color w:val="111111"/>
          <w:sz w:val="18"/>
          <w:szCs w:val="18"/>
          <w:lang w:eastAsia="en-IN"/>
        </w:rPr>
      </w:pPr>
    </w:p>
    <w:p w14:paraId="1382E7A7" w14:textId="1FFD9EED" w:rsidR="00D00828" w:rsidRDefault="00D00828" w:rsidP="00D00828">
      <w:pPr>
        <w:shd w:val="clear" w:color="auto" w:fill="FFFFFF"/>
        <w:spacing w:after="0" w:line="240" w:lineRule="auto"/>
        <w:ind w:right="75"/>
        <w:outlineLvl w:val="2"/>
        <w:rPr>
          <w:rFonts w:ascii="Times New Roman" w:eastAsia="Times New Roman" w:hAnsi="Times New Roman" w:cs="Times New Roman"/>
          <w:noProof/>
          <w:color w:val="111111"/>
          <w:sz w:val="18"/>
          <w:szCs w:val="18"/>
          <w:lang w:eastAsia="en-IN"/>
        </w:rPr>
      </w:pPr>
    </w:p>
    <w:p w14:paraId="5FC6B8D8" w14:textId="65AE32FF" w:rsidR="00D00828" w:rsidRDefault="00D00828" w:rsidP="00D00828">
      <w:pPr>
        <w:shd w:val="clear" w:color="auto" w:fill="FFFFFF"/>
        <w:spacing w:after="0" w:line="240" w:lineRule="auto"/>
        <w:ind w:right="75"/>
        <w:outlineLvl w:val="2"/>
        <w:rPr>
          <w:rFonts w:ascii="Times New Roman" w:eastAsia="Times New Roman" w:hAnsi="Times New Roman" w:cs="Times New Roman"/>
          <w:noProof/>
          <w:color w:val="111111"/>
          <w:sz w:val="18"/>
          <w:szCs w:val="18"/>
          <w:lang w:eastAsia="en-IN"/>
        </w:rPr>
      </w:pPr>
    </w:p>
    <w:p w14:paraId="66E75C7E" w14:textId="54D43147" w:rsidR="00D00828" w:rsidRDefault="00D00828" w:rsidP="00D00828">
      <w:pPr>
        <w:shd w:val="clear" w:color="auto" w:fill="FFFFFF"/>
        <w:spacing w:after="0" w:line="240" w:lineRule="auto"/>
        <w:ind w:right="75"/>
        <w:outlineLvl w:val="2"/>
        <w:rPr>
          <w:rFonts w:ascii="Times New Roman" w:eastAsia="Times New Roman" w:hAnsi="Times New Roman" w:cs="Times New Roman"/>
          <w:noProof/>
          <w:color w:val="111111"/>
          <w:sz w:val="18"/>
          <w:szCs w:val="18"/>
          <w:lang w:eastAsia="en-IN"/>
        </w:rPr>
      </w:pPr>
    </w:p>
    <w:p w14:paraId="6B735306" w14:textId="4244EC0A" w:rsidR="00D00828" w:rsidRDefault="00D00828" w:rsidP="00D00828">
      <w:pPr>
        <w:shd w:val="clear" w:color="auto" w:fill="FFFFFF"/>
        <w:spacing w:after="0" w:line="240" w:lineRule="auto"/>
        <w:ind w:right="75"/>
        <w:outlineLvl w:val="2"/>
        <w:rPr>
          <w:rFonts w:ascii="Times New Roman" w:eastAsia="Times New Roman" w:hAnsi="Times New Roman" w:cs="Times New Roman"/>
          <w:noProof/>
          <w:color w:val="111111"/>
          <w:sz w:val="18"/>
          <w:szCs w:val="18"/>
          <w:lang w:eastAsia="en-IN"/>
        </w:rPr>
      </w:pPr>
    </w:p>
    <w:p w14:paraId="692013F9" w14:textId="0EAB1738" w:rsidR="00D00828" w:rsidRDefault="00D00828" w:rsidP="00D00828">
      <w:pPr>
        <w:shd w:val="clear" w:color="auto" w:fill="FFFFFF"/>
        <w:spacing w:after="0" w:line="240" w:lineRule="auto"/>
        <w:ind w:right="75"/>
        <w:outlineLvl w:val="2"/>
        <w:rPr>
          <w:rFonts w:ascii="Times New Roman" w:eastAsia="Times New Roman" w:hAnsi="Times New Roman" w:cs="Times New Roman"/>
          <w:noProof/>
          <w:color w:val="111111"/>
          <w:sz w:val="18"/>
          <w:szCs w:val="18"/>
          <w:lang w:eastAsia="en-IN"/>
        </w:rPr>
      </w:pPr>
    </w:p>
    <w:p w14:paraId="6E8BD646" w14:textId="145CF593" w:rsidR="00D00828" w:rsidRPr="00D00828" w:rsidRDefault="00D00828" w:rsidP="00320480">
      <w:pPr>
        <w:shd w:val="clear" w:color="auto" w:fill="FFFFFF"/>
        <w:spacing w:after="0" w:line="240" w:lineRule="auto"/>
        <w:ind w:right="75"/>
        <w:jc w:val="center"/>
        <w:outlineLvl w:val="2"/>
        <w:rPr>
          <w:rFonts w:ascii="Times New Roman" w:eastAsia="Times New Roman" w:hAnsi="Times New Roman" w:cs="Times New Roman"/>
          <w:b/>
          <w:bCs/>
          <w:color w:val="111111"/>
          <w:sz w:val="36"/>
          <w:szCs w:val="36"/>
          <w:lang w:eastAsia="en-IN"/>
        </w:rPr>
      </w:pPr>
      <w:r w:rsidRPr="00D00828">
        <w:rPr>
          <w:rFonts w:ascii="Times New Roman" w:eastAsia="Times New Roman" w:hAnsi="Times New Roman" w:cs="Times New Roman"/>
          <w:b/>
          <w:bCs/>
          <w:color w:val="111111"/>
          <w:sz w:val="36"/>
          <w:szCs w:val="36"/>
          <w:lang w:eastAsia="en-IN"/>
        </w:rPr>
        <w:t>DATA MINNING</w:t>
      </w:r>
    </w:p>
    <w:p w14:paraId="05A82708" w14:textId="4D45BE80" w:rsidR="00D00828" w:rsidRPr="00D00828" w:rsidRDefault="00D00828" w:rsidP="00320480">
      <w:pPr>
        <w:shd w:val="clear" w:color="auto" w:fill="FFFFFF"/>
        <w:spacing w:after="0" w:line="240" w:lineRule="auto"/>
        <w:ind w:right="75"/>
        <w:jc w:val="center"/>
        <w:outlineLvl w:val="2"/>
        <w:rPr>
          <w:rFonts w:ascii="Times New Roman" w:eastAsia="Times New Roman" w:hAnsi="Times New Roman" w:cs="Times New Roman"/>
          <w:color w:val="111111"/>
          <w:sz w:val="28"/>
          <w:szCs w:val="28"/>
          <w:lang w:eastAsia="en-IN"/>
        </w:rPr>
      </w:pPr>
      <w:r w:rsidRPr="00D00828">
        <w:rPr>
          <w:rFonts w:ascii="Times New Roman" w:eastAsia="Times New Roman" w:hAnsi="Times New Roman" w:cs="Times New Roman"/>
          <w:color w:val="111111"/>
          <w:sz w:val="28"/>
          <w:szCs w:val="28"/>
          <w:lang w:eastAsia="en-IN"/>
        </w:rPr>
        <w:t>on</w:t>
      </w:r>
    </w:p>
    <w:p w14:paraId="1EEE0B17" w14:textId="7C4E6F69" w:rsidR="00D00828" w:rsidRPr="00D00828" w:rsidRDefault="00D00828" w:rsidP="00320480">
      <w:pPr>
        <w:shd w:val="clear" w:color="auto" w:fill="FFFFFF"/>
        <w:spacing w:after="0" w:line="240" w:lineRule="auto"/>
        <w:ind w:right="75"/>
        <w:jc w:val="center"/>
        <w:outlineLvl w:val="2"/>
        <w:rPr>
          <w:rFonts w:ascii="Times New Roman" w:eastAsia="Times New Roman" w:hAnsi="Times New Roman" w:cs="Times New Roman"/>
          <w:color w:val="111111"/>
          <w:sz w:val="28"/>
          <w:szCs w:val="28"/>
          <w:lang w:eastAsia="en-IN"/>
        </w:rPr>
      </w:pPr>
      <w:r w:rsidRPr="00D00828">
        <w:rPr>
          <w:rFonts w:ascii="Times New Roman" w:eastAsia="Times New Roman" w:hAnsi="Times New Roman" w:cs="Times New Roman"/>
          <w:color w:val="111111"/>
          <w:sz w:val="28"/>
          <w:szCs w:val="28"/>
          <w:lang w:eastAsia="en-IN"/>
        </w:rPr>
        <w:t>PROPOSAL DOCUMENT</w:t>
      </w:r>
      <w:r w:rsidR="009B59EF">
        <w:rPr>
          <w:rFonts w:ascii="Times New Roman" w:eastAsia="Times New Roman" w:hAnsi="Times New Roman" w:cs="Times New Roman"/>
          <w:color w:val="111111"/>
          <w:sz w:val="28"/>
          <w:szCs w:val="28"/>
          <w:lang w:eastAsia="en-IN"/>
        </w:rPr>
        <w:t xml:space="preserve"> FOR DB SCAN</w:t>
      </w:r>
    </w:p>
    <w:p w14:paraId="2D2C3923" w14:textId="098D7F65" w:rsidR="00D00828" w:rsidRPr="00D00828" w:rsidRDefault="00D00828" w:rsidP="00320480">
      <w:pPr>
        <w:shd w:val="clear" w:color="auto" w:fill="FFFFFF"/>
        <w:spacing w:after="0" w:line="240" w:lineRule="auto"/>
        <w:ind w:right="75"/>
        <w:jc w:val="center"/>
        <w:outlineLvl w:val="2"/>
        <w:rPr>
          <w:rFonts w:ascii="Times New Roman" w:eastAsia="Times New Roman" w:hAnsi="Times New Roman" w:cs="Times New Roman"/>
          <w:color w:val="111111"/>
          <w:sz w:val="28"/>
          <w:szCs w:val="28"/>
          <w:lang w:eastAsia="en-IN"/>
        </w:rPr>
      </w:pPr>
      <w:r w:rsidRPr="00D00828">
        <w:rPr>
          <w:rFonts w:ascii="Times New Roman" w:eastAsia="Times New Roman" w:hAnsi="Times New Roman" w:cs="Times New Roman"/>
          <w:color w:val="111111"/>
          <w:sz w:val="28"/>
          <w:szCs w:val="28"/>
          <w:lang w:eastAsia="en-IN"/>
        </w:rPr>
        <w:t>Submitted in partial fulfilment of the requirement for the award of Degree of</w:t>
      </w:r>
    </w:p>
    <w:p w14:paraId="1498CE02" w14:textId="2D33A618" w:rsidR="00D00828" w:rsidRPr="00D00828" w:rsidRDefault="00D00828" w:rsidP="00320480">
      <w:pPr>
        <w:shd w:val="clear" w:color="auto" w:fill="FFFFFF"/>
        <w:spacing w:after="0" w:line="240" w:lineRule="auto"/>
        <w:ind w:right="75"/>
        <w:jc w:val="center"/>
        <w:outlineLvl w:val="2"/>
        <w:rPr>
          <w:rFonts w:ascii="Times New Roman" w:eastAsia="Times New Roman" w:hAnsi="Times New Roman" w:cs="Times New Roman"/>
          <w:color w:val="111111"/>
          <w:sz w:val="28"/>
          <w:szCs w:val="28"/>
          <w:lang w:eastAsia="en-IN"/>
        </w:rPr>
      </w:pPr>
      <w:r w:rsidRPr="00D00828">
        <w:rPr>
          <w:rFonts w:ascii="Times New Roman" w:eastAsia="Times New Roman" w:hAnsi="Times New Roman" w:cs="Times New Roman"/>
          <w:color w:val="111111"/>
          <w:sz w:val="28"/>
          <w:szCs w:val="28"/>
          <w:lang w:eastAsia="en-IN"/>
        </w:rPr>
        <w:t>Bachelor of Engineering</w:t>
      </w:r>
    </w:p>
    <w:p w14:paraId="4523D17B" w14:textId="3177AA4E" w:rsidR="00D00828" w:rsidRPr="00D00828" w:rsidRDefault="00D00828" w:rsidP="00320480">
      <w:pPr>
        <w:shd w:val="clear" w:color="auto" w:fill="FFFFFF"/>
        <w:spacing w:after="0" w:line="240" w:lineRule="auto"/>
        <w:ind w:right="75"/>
        <w:jc w:val="center"/>
        <w:outlineLvl w:val="2"/>
        <w:rPr>
          <w:rFonts w:ascii="Times New Roman" w:eastAsia="Times New Roman" w:hAnsi="Times New Roman" w:cs="Times New Roman"/>
          <w:color w:val="111111"/>
          <w:sz w:val="28"/>
          <w:szCs w:val="28"/>
          <w:lang w:eastAsia="en-IN"/>
        </w:rPr>
      </w:pPr>
      <w:r w:rsidRPr="00D00828">
        <w:rPr>
          <w:rFonts w:ascii="Times New Roman" w:eastAsia="Times New Roman" w:hAnsi="Times New Roman" w:cs="Times New Roman"/>
          <w:color w:val="111111"/>
          <w:sz w:val="28"/>
          <w:szCs w:val="28"/>
          <w:lang w:eastAsia="en-IN"/>
        </w:rPr>
        <w:t>in</w:t>
      </w:r>
    </w:p>
    <w:p w14:paraId="54A67810" w14:textId="5AF0B811" w:rsidR="00D00828" w:rsidRDefault="00D00828" w:rsidP="00320480">
      <w:pPr>
        <w:shd w:val="clear" w:color="auto" w:fill="FFFFFF"/>
        <w:spacing w:after="0" w:line="240" w:lineRule="auto"/>
        <w:ind w:right="75"/>
        <w:jc w:val="center"/>
        <w:outlineLvl w:val="2"/>
        <w:rPr>
          <w:rFonts w:ascii="Times New Roman" w:eastAsia="Times New Roman" w:hAnsi="Times New Roman" w:cs="Times New Roman"/>
          <w:color w:val="111111"/>
          <w:sz w:val="28"/>
          <w:szCs w:val="28"/>
          <w:lang w:eastAsia="en-IN"/>
        </w:rPr>
      </w:pPr>
      <w:r w:rsidRPr="00D00828">
        <w:rPr>
          <w:rFonts w:ascii="Times New Roman" w:eastAsia="Times New Roman" w:hAnsi="Times New Roman" w:cs="Times New Roman"/>
          <w:color w:val="111111"/>
          <w:sz w:val="28"/>
          <w:szCs w:val="28"/>
          <w:lang w:eastAsia="en-IN"/>
        </w:rPr>
        <w:t>Computer Science and Engineering</w:t>
      </w:r>
      <w:r w:rsidR="00320480">
        <w:rPr>
          <w:rFonts w:ascii="Times New Roman" w:eastAsia="Times New Roman" w:hAnsi="Times New Roman" w:cs="Times New Roman"/>
          <w:color w:val="111111"/>
          <w:sz w:val="28"/>
          <w:szCs w:val="28"/>
          <w:lang w:eastAsia="en-IN"/>
        </w:rPr>
        <w:t xml:space="preserve"> </w:t>
      </w:r>
    </w:p>
    <w:p w14:paraId="5FD242E2" w14:textId="205CC8B9" w:rsidR="00320480" w:rsidRDefault="00320480" w:rsidP="00320480">
      <w:pPr>
        <w:shd w:val="clear" w:color="auto" w:fill="FFFFFF"/>
        <w:spacing w:after="0" w:line="240" w:lineRule="auto"/>
        <w:ind w:right="75"/>
        <w:jc w:val="center"/>
        <w:outlineLvl w:val="2"/>
        <w:rPr>
          <w:rFonts w:ascii="Times New Roman" w:eastAsia="Times New Roman" w:hAnsi="Times New Roman" w:cs="Times New Roman"/>
          <w:color w:val="111111"/>
          <w:sz w:val="28"/>
          <w:szCs w:val="28"/>
          <w:lang w:eastAsia="en-IN"/>
        </w:rPr>
      </w:pPr>
    </w:p>
    <w:p w14:paraId="228D14E9" w14:textId="77777777" w:rsidR="00320480" w:rsidRDefault="00320480" w:rsidP="00320480">
      <w:pPr>
        <w:shd w:val="clear" w:color="auto" w:fill="FFFFFF"/>
        <w:spacing w:after="0" w:line="240" w:lineRule="auto"/>
        <w:ind w:right="75"/>
        <w:jc w:val="center"/>
        <w:outlineLvl w:val="2"/>
        <w:rPr>
          <w:rFonts w:ascii="Times New Roman" w:eastAsia="Times New Roman" w:hAnsi="Times New Roman" w:cs="Times New Roman"/>
          <w:color w:val="111111"/>
          <w:sz w:val="28"/>
          <w:szCs w:val="28"/>
          <w:lang w:eastAsia="en-IN"/>
        </w:rPr>
      </w:pPr>
    </w:p>
    <w:p w14:paraId="3928FA6F" w14:textId="388C41C5" w:rsidR="00320480" w:rsidRDefault="00320480" w:rsidP="00320480">
      <w:pPr>
        <w:shd w:val="clear" w:color="auto" w:fill="FFFFFF"/>
        <w:spacing w:after="0" w:line="240" w:lineRule="auto"/>
        <w:ind w:right="75"/>
        <w:outlineLvl w:val="2"/>
        <w:rPr>
          <w:rFonts w:ascii="Times New Roman" w:eastAsia="Times New Roman" w:hAnsi="Times New Roman" w:cs="Times New Roman"/>
          <w:color w:val="111111"/>
          <w:sz w:val="28"/>
          <w:szCs w:val="28"/>
          <w:lang w:eastAsia="en-IN"/>
        </w:rPr>
      </w:pPr>
      <w:r w:rsidRPr="00320480">
        <w:rPr>
          <w:rFonts w:ascii="Times New Roman" w:eastAsia="Times New Roman" w:hAnsi="Times New Roman" w:cs="Times New Roman"/>
          <w:color w:val="111111"/>
          <w:sz w:val="28"/>
          <w:szCs w:val="28"/>
          <w:lang w:eastAsia="en-IN"/>
        </w:rPr>
        <w:t xml:space="preserve">                                                  Submitted by:</w:t>
      </w:r>
    </w:p>
    <w:p w14:paraId="77C3EB3E" w14:textId="77777777" w:rsidR="00320480" w:rsidRDefault="00320480" w:rsidP="00320480">
      <w:pPr>
        <w:shd w:val="clear" w:color="auto" w:fill="FFFFFF"/>
        <w:spacing w:after="0" w:line="240" w:lineRule="auto"/>
        <w:ind w:right="75"/>
        <w:outlineLvl w:val="2"/>
        <w:rPr>
          <w:rFonts w:ascii="Times New Roman" w:eastAsia="Times New Roman" w:hAnsi="Times New Roman" w:cs="Times New Roman"/>
          <w:color w:val="111111"/>
          <w:sz w:val="28"/>
          <w:szCs w:val="28"/>
          <w:lang w:eastAsia="en-IN"/>
        </w:rPr>
      </w:pPr>
    </w:p>
    <w:p w14:paraId="4E63470A" w14:textId="77777777" w:rsidR="00320480" w:rsidRPr="00320480" w:rsidRDefault="00320480" w:rsidP="00320480">
      <w:pPr>
        <w:shd w:val="clear" w:color="auto" w:fill="FFFFFF"/>
        <w:spacing w:after="0" w:line="240" w:lineRule="auto"/>
        <w:ind w:right="75"/>
        <w:outlineLvl w:val="2"/>
        <w:rPr>
          <w:rFonts w:ascii="Times New Roman" w:eastAsia="Times New Roman" w:hAnsi="Times New Roman" w:cs="Times New Roman"/>
          <w:color w:val="111111"/>
          <w:sz w:val="28"/>
          <w:szCs w:val="28"/>
          <w:lang w:eastAsia="en-IN"/>
        </w:rPr>
      </w:pPr>
      <w:r w:rsidRPr="00320480">
        <w:rPr>
          <w:rFonts w:ascii="Times New Roman" w:eastAsia="Times New Roman" w:hAnsi="Times New Roman" w:cs="Times New Roman"/>
          <w:color w:val="111111"/>
          <w:sz w:val="28"/>
          <w:szCs w:val="28"/>
          <w:lang w:eastAsia="en-IN"/>
        </w:rPr>
        <w:t>ADITI GORDE                                                                   1NT19CS012</w:t>
      </w:r>
    </w:p>
    <w:p w14:paraId="51A927C5" w14:textId="34B0E452" w:rsidR="00320480" w:rsidRDefault="00320480" w:rsidP="00320480">
      <w:pPr>
        <w:shd w:val="clear" w:color="auto" w:fill="FFFFFF"/>
        <w:spacing w:after="0" w:line="240" w:lineRule="auto"/>
        <w:ind w:right="75"/>
        <w:outlineLvl w:val="2"/>
        <w:rPr>
          <w:rFonts w:ascii="Times New Roman" w:eastAsia="Times New Roman" w:hAnsi="Times New Roman" w:cs="Times New Roman"/>
          <w:color w:val="111111"/>
          <w:sz w:val="28"/>
          <w:szCs w:val="28"/>
          <w:lang w:eastAsia="en-IN"/>
        </w:rPr>
      </w:pPr>
      <w:r w:rsidRPr="00320480">
        <w:rPr>
          <w:rFonts w:ascii="Times New Roman" w:eastAsia="Times New Roman" w:hAnsi="Times New Roman" w:cs="Times New Roman"/>
          <w:color w:val="111111"/>
          <w:sz w:val="28"/>
          <w:szCs w:val="28"/>
          <w:lang w:eastAsia="en-IN"/>
        </w:rPr>
        <w:t>BHOOMIKA                                                                       1NT19CS091</w:t>
      </w:r>
    </w:p>
    <w:p w14:paraId="0133F070" w14:textId="1F45FDFF" w:rsidR="00470746" w:rsidRPr="00320480" w:rsidRDefault="00470746" w:rsidP="00320480">
      <w:pPr>
        <w:shd w:val="clear" w:color="auto" w:fill="FFFFFF"/>
        <w:spacing w:after="0" w:line="240" w:lineRule="auto"/>
        <w:ind w:right="75"/>
        <w:outlineLvl w:val="2"/>
        <w:rPr>
          <w:rFonts w:ascii="Times New Roman" w:eastAsia="Times New Roman" w:hAnsi="Times New Roman" w:cs="Times New Roman"/>
          <w:color w:val="111111"/>
          <w:sz w:val="28"/>
          <w:szCs w:val="28"/>
          <w:lang w:eastAsia="en-IN"/>
        </w:rPr>
      </w:pPr>
      <w:r>
        <w:rPr>
          <w:rFonts w:ascii="Times New Roman" w:eastAsia="Times New Roman" w:hAnsi="Times New Roman" w:cs="Times New Roman"/>
          <w:color w:val="111111"/>
          <w:sz w:val="28"/>
          <w:szCs w:val="28"/>
          <w:lang w:eastAsia="en-IN"/>
        </w:rPr>
        <w:t>SHARVIN PINTO                                                              1NT19CS174</w:t>
      </w:r>
    </w:p>
    <w:p w14:paraId="73A7B76C" w14:textId="77777777" w:rsidR="00320480" w:rsidRDefault="00320480" w:rsidP="00320480">
      <w:pPr>
        <w:shd w:val="clear" w:color="auto" w:fill="FFFFFF"/>
        <w:spacing w:after="0" w:line="240" w:lineRule="auto"/>
        <w:ind w:right="75"/>
        <w:outlineLvl w:val="2"/>
      </w:pPr>
      <w:r w:rsidRPr="00320480">
        <w:rPr>
          <w:rFonts w:ascii="Times New Roman" w:eastAsia="Times New Roman" w:hAnsi="Times New Roman" w:cs="Times New Roman"/>
          <w:color w:val="111111"/>
          <w:sz w:val="28"/>
          <w:szCs w:val="28"/>
          <w:lang w:eastAsia="en-IN"/>
        </w:rPr>
        <w:t>TEJASWINI MURARI                                                       1NT19CS201</w:t>
      </w:r>
      <w:r w:rsidRPr="00320480">
        <w:t xml:space="preserve"> </w:t>
      </w:r>
    </w:p>
    <w:p w14:paraId="671EDC84" w14:textId="77777777" w:rsidR="00320480" w:rsidRDefault="00320480" w:rsidP="00320480">
      <w:pPr>
        <w:shd w:val="clear" w:color="auto" w:fill="FFFFFF"/>
        <w:spacing w:after="0" w:line="240" w:lineRule="auto"/>
        <w:ind w:right="75"/>
        <w:jc w:val="center"/>
        <w:outlineLvl w:val="2"/>
        <w:rPr>
          <w:rFonts w:ascii="Times New Roman" w:eastAsia="Times New Roman" w:hAnsi="Times New Roman" w:cs="Times New Roman"/>
          <w:color w:val="111111"/>
          <w:sz w:val="28"/>
          <w:szCs w:val="28"/>
          <w:lang w:eastAsia="en-IN"/>
        </w:rPr>
      </w:pPr>
    </w:p>
    <w:p w14:paraId="33A07EC1" w14:textId="77777777" w:rsidR="00320480" w:rsidRDefault="00320480" w:rsidP="00320480">
      <w:pPr>
        <w:shd w:val="clear" w:color="auto" w:fill="FFFFFF"/>
        <w:spacing w:after="0" w:line="240" w:lineRule="auto"/>
        <w:ind w:right="75"/>
        <w:jc w:val="center"/>
        <w:outlineLvl w:val="2"/>
        <w:rPr>
          <w:rFonts w:ascii="Times New Roman" w:eastAsia="Times New Roman" w:hAnsi="Times New Roman" w:cs="Times New Roman"/>
          <w:color w:val="111111"/>
          <w:sz w:val="28"/>
          <w:szCs w:val="28"/>
          <w:lang w:eastAsia="en-IN"/>
        </w:rPr>
      </w:pPr>
    </w:p>
    <w:p w14:paraId="30CAEDAC" w14:textId="77777777" w:rsidR="00320480" w:rsidRDefault="00320480" w:rsidP="00320480">
      <w:pPr>
        <w:shd w:val="clear" w:color="auto" w:fill="FFFFFF"/>
        <w:spacing w:after="0" w:line="240" w:lineRule="auto"/>
        <w:ind w:right="75"/>
        <w:jc w:val="center"/>
        <w:outlineLvl w:val="2"/>
        <w:rPr>
          <w:rFonts w:ascii="Times New Roman" w:eastAsia="Times New Roman" w:hAnsi="Times New Roman" w:cs="Times New Roman"/>
          <w:color w:val="111111"/>
          <w:sz w:val="28"/>
          <w:szCs w:val="28"/>
          <w:lang w:eastAsia="en-IN"/>
        </w:rPr>
      </w:pPr>
    </w:p>
    <w:p w14:paraId="4473A278" w14:textId="1F302D6A" w:rsidR="00320480" w:rsidRPr="00320480" w:rsidRDefault="00320480" w:rsidP="00320480">
      <w:pPr>
        <w:shd w:val="clear" w:color="auto" w:fill="FFFFFF"/>
        <w:spacing w:after="0" w:line="240" w:lineRule="auto"/>
        <w:ind w:right="75"/>
        <w:jc w:val="center"/>
        <w:outlineLvl w:val="2"/>
        <w:rPr>
          <w:rFonts w:ascii="Times New Roman" w:eastAsia="Times New Roman" w:hAnsi="Times New Roman" w:cs="Times New Roman"/>
          <w:color w:val="111111"/>
          <w:sz w:val="28"/>
          <w:szCs w:val="28"/>
          <w:lang w:eastAsia="en-IN"/>
        </w:rPr>
      </w:pPr>
      <w:r w:rsidRPr="00320480">
        <w:rPr>
          <w:rFonts w:ascii="Times New Roman" w:eastAsia="Times New Roman" w:hAnsi="Times New Roman" w:cs="Times New Roman"/>
          <w:color w:val="111111"/>
          <w:sz w:val="28"/>
          <w:szCs w:val="28"/>
          <w:lang w:eastAsia="en-IN"/>
        </w:rPr>
        <w:t>Under the Guidance of</w:t>
      </w:r>
    </w:p>
    <w:p w14:paraId="232CAFA9" w14:textId="1030262B" w:rsidR="00320480" w:rsidRPr="00320480" w:rsidRDefault="003A16A0" w:rsidP="00320480">
      <w:pPr>
        <w:shd w:val="clear" w:color="auto" w:fill="FFFFFF"/>
        <w:spacing w:after="0" w:line="240" w:lineRule="auto"/>
        <w:ind w:right="75"/>
        <w:jc w:val="center"/>
        <w:outlineLvl w:val="2"/>
        <w:rPr>
          <w:rFonts w:ascii="Times New Roman" w:eastAsia="Times New Roman" w:hAnsi="Times New Roman" w:cs="Times New Roman"/>
          <w:color w:val="111111"/>
          <w:sz w:val="28"/>
          <w:szCs w:val="28"/>
          <w:lang w:eastAsia="en-IN"/>
        </w:rPr>
      </w:pPr>
      <w:r w:rsidRPr="00320480">
        <w:rPr>
          <w:rFonts w:ascii="Times New Roman" w:eastAsia="Times New Roman" w:hAnsi="Times New Roman" w:cs="Times New Roman"/>
          <w:color w:val="111111"/>
          <w:sz w:val="28"/>
          <w:szCs w:val="28"/>
          <w:lang w:eastAsia="en-IN"/>
        </w:rPr>
        <w:t>Dr. Vani</w:t>
      </w:r>
      <w:r w:rsidR="00320480" w:rsidRPr="00320480">
        <w:rPr>
          <w:rFonts w:ascii="Times New Roman" w:eastAsia="Times New Roman" w:hAnsi="Times New Roman" w:cs="Times New Roman"/>
          <w:color w:val="111111"/>
          <w:sz w:val="28"/>
          <w:szCs w:val="28"/>
          <w:lang w:eastAsia="en-IN"/>
        </w:rPr>
        <w:t xml:space="preserve"> Vasudevan</w:t>
      </w:r>
    </w:p>
    <w:p w14:paraId="3D4E9FBB" w14:textId="78169F8D" w:rsidR="00320480" w:rsidRDefault="00320480" w:rsidP="00320480">
      <w:pPr>
        <w:shd w:val="clear" w:color="auto" w:fill="FFFFFF"/>
        <w:spacing w:after="0" w:line="240" w:lineRule="auto"/>
        <w:ind w:right="75"/>
        <w:jc w:val="center"/>
        <w:outlineLvl w:val="2"/>
        <w:rPr>
          <w:rFonts w:ascii="Times New Roman" w:eastAsia="Times New Roman" w:hAnsi="Times New Roman" w:cs="Times New Roman"/>
          <w:color w:val="111111"/>
          <w:sz w:val="28"/>
          <w:szCs w:val="28"/>
          <w:lang w:eastAsia="en-IN"/>
        </w:rPr>
      </w:pPr>
      <w:r w:rsidRPr="00320480">
        <w:rPr>
          <w:rFonts w:ascii="Times New Roman" w:eastAsia="Times New Roman" w:hAnsi="Times New Roman" w:cs="Times New Roman"/>
          <w:color w:val="111111"/>
          <w:sz w:val="28"/>
          <w:szCs w:val="28"/>
          <w:lang w:eastAsia="en-IN"/>
        </w:rPr>
        <w:t>Assistant Professor, Dept. of CS&amp;E, NMIT</w:t>
      </w:r>
    </w:p>
    <w:p w14:paraId="16F3D392" w14:textId="77777777" w:rsidR="00320480" w:rsidRDefault="00320480" w:rsidP="00320480">
      <w:pPr>
        <w:shd w:val="clear" w:color="auto" w:fill="FFFFFF"/>
        <w:spacing w:after="0" w:line="240" w:lineRule="auto"/>
        <w:ind w:right="75"/>
        <w:jc w:val="center"/>
        <w:outlineLvl w:val="2"/>
        <w:rPr>
          <w:rFonts w:ascii="Times New Roman" w:eastAsia="Times New Roman" w:hAnsi="Times New Roman" w:cs="Times New Roman"/>
          <w:color w:val="111111"/>
          <w:sz w:val="28"/>
          <w:szCs w:val="28"/>
          <w:lang w:eastAsia="en-IN"/>
        </w:rPr>
      </w:pPr>
    </w:p>
    <w:p w14:paraId="2C42EF6C" w14:textId="3C2A6D0F" w:rsidR="00320480" w:rsidRDefault="00320480" w:rsidP="00320480">
      <w:pPr>
        <w:shd w:val="clear" w:color="auto" w:fill="FFFFFF"/>
        <w:spacing w:after="0" w:line="240" w:lineRule="auto"/>
        <w:ind w:right="75"/>
        <w:jc w:val="center"/>
        <w:outlineLvl w:val="2"/>
        <w:rPr>
          <w:rFonts w:ascii="Times New Roman" w:eastAsia="Times New Roman" w:hAnsi="Times New Roman" w:cs="Times New Roman"/>
          <w:color w:val="111111"/>
          <w:sz w:val="28"/>
          <w:szCs w:val="28"/>
          <w:lang w:eastAsia="en-IN"/>
        </w:rPr>
      </w:pPr>
      <w:r>
        <w:rPr>
          <w:rFonts w:ascii="Times New Roman" w:eastAsia="Times New Roman" w:hAnsi="Times New Roman" w:cs="Times New Roman"/>
          <w:noProof/>
          <w:color w:val="111111"/>
          <w:sz w:val="28"/>
          <w:szCs w:val="28"/>
          <w:lang w:eastAsia="en-IN"/>
        </w:rPr>
        <w:drawing>
          <wp:inline distT="0" distB="0" distL="0" distR="0" wp14:anchorId="0D6D0DCD" wp14:editId="6B9487CB">
            <wp:extent cx="1164590" cy="4692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4590" cy="469265"/>
                    </a:xfrm>
                    <a:prstGeom prst="rect">
                      <a:avLst/>
                    </a:prstGeom>
                    <a:noFill/>
                  </pic:spPr>
                </pic:pic>
              </a:graphicData>
            </a:graphic>
          </wp:inline>
        </w:drawing>
      </w:r>
    </w:p>
    <w:p w14:paraId="3AF37020" w14:textId="77777777" w:rsidR="00320480" w:rsidRDefault="00320480" w:rsidP="00320480">
      <w:pPr>
        <w:shd w:val="clear" w:color="auto" w:fill="FFFFFF"/>
        <w:spacing w:after="0" w:line="240" w:lineRule="auto"/>
        <w:ind w:right="75"/>
        <w:jc w:val="center"/>
        <w:outlineLvl w:val="2"/>
        <w:rPr>
          <w:rFonts w:ascii="Times New Roman" w:eastAsia="Times New Roman" w:hAnsi="Times New Roman" w:cs="Times New Roman"/>
          <w:color w:val="111111"/>
          <w:sz w:val="28"/>
          <w:szCs w:val="28"/>
          <w:lang w:eastAsia="en-IN"/>
        </w:rPr>
      </w:pPr>
    </w:p>
    <w:p w14:paraId="1CDDD6A9" w14:textId="0580CCF7" w:rsidR="00320480" w:rsidRDefault="00320480" w:rsidP="00320480">
      <w:pPr>
        <w:shd w:val="clear" w:color="auto" w:fill="FFFFFF"/>
        <w:spacing w:after="0" w:line="240" w:lineRule="auto"/>
        <w:ind w:right="75"/>
        <w:jc w:val="center"/>
        <w:outlineLvl w:val="2"/>
        <w:rPr>
          <w:rFonts w:ascii="Times New Roman" w:eastAsia="Times New Roman" w:hAnsi="Times New Roman" w:cs="Times New Roman"/>
          <w:color w:val="111111"/>
          <w:sz w:val="28"/>
          <w:szCs w:val="28"/>
          <w:lang w:eastAsia="en-IN"/>
        </w:rPr>
      </w:pPr>
    </w:p>
    <w:p w14:paraId="01EE1F17" w14:textId="77777777" w:rsidR="00320480" w:rsidRPr="00320480" w:rsidRDefault="00320480" w:rsidP="00320480">
      <w:pPr>
        <w:shd w:val="clear" w:color="auto" w:fill="FFFFFF"/>
        <w:spacing w:after="0" w:line="240" w:lineRule="auto"/>
        <w:ind w:right="75"/>
        <w:jc w:val="center"/>
        <w:outlineLvl w:val="2"/>
        <w:rPr>
          <w:rFonts w:ascii="Times New Roman" w:eastAsia="Times New Roman" w:hAnsi="Times New Roman" w:cs="Times New Roman"/>
          <w:color w:val="111111"/>
          <w:sz w:val="28"/>
          <w:szCs w:val="28"/>
          <w:lang w:eastAsia="en-IN"/>
        </w:rPr>
      </w:pPr>
      <w:r w:rsidRPr="00320480">
        <w:rPr>
          <w:rFonts w:ascii="Times New Roman" w:eastAsia="Times New Roman" w:hAnsi="Times New Roman" w:cs="Times New Roman"/>
          <w:color w:val="111111"/>
          <w:sz w:val="28"/>
          <w:szCs w:val="28"/>
          <w:lang w:eastAsia="en-IN"/>
        </w:rPr>
        <w:t>Department of Computer Science and Engineering</w:t>
      </w:r>
    </w:p>
    <w:p w14:paraId="0E63B480" w14:textId="2234E876" w:rsidR="00320480" w:rsidRDefault="00320480" w:rsidP="00320480">
      <w:pPr>
        <w:shd w:val="clear" w:color="auto" w:fill="FFFFFF"/>
        <w:spacing w:after="0" w:line="240" w:lineRule="auto"/>
        <w:ind w:right="75"/>
        <w:jc w:val="center"/>
        <w:outlineLvl w:val="2"/>
        <w:rPr>
          <w:rFonts w:ascii="Times New Roman" w:eastAsia="Times New Roman" w:hAnsi="Times New Roman" w:cs="Times New Roman"/>
          <w:color w:val="111111"/>
          <w:sz w:val="28"/>
          <w:szCs w:val="28"/>
          <w:lang w:eastAsia="en-IN"/>
        </w:rPr>
      </w:pPr>
      <w:r w:rsidRPr="00320480">
        <w:rPr>
          <w:rFonts w:ascii="Times New Roman" w:eastAsia="Times New Roman" w:hAnsi="Times New Roman" w:cs="Times New Roman"/>
          <w:color w:val="111111"/>
          <w:sz w:val="28"/>
          <w:szCs w:val="28"/>
          <w:lang w:eastAsia="en-IN"/>
        </w:rPr>
        <w:lastRenderedPageBreak/>
        <w:t>(Accredited by NBA Tie</w:t>
      </w:r>
      <w:r w:rsidR="003A16A0">
        <w:rPr>
          <w:rFonts w:ascii="Times New Roman" w:eastAsia="Times New Roman" w:hAnsi="Times New Roman" w:cs="Times New Roman"/>
          <w:color w:val="111111"/>
          <w:sz w:val="28"/>
          <w:szCs w:val="28"/>
          <w:lang w:eastAsia="en-IN"/>
        </w:rPr>
        <w:t>)</w:t>
      </w:r>
    </w:p>
    <w:p w14:paraId="300EBBD7" w14:textId="22B82B59" w:rsidR="00B33A36" w:rsidRPr="00320480" w:rsidRDefault="0057569C" w:rsidP="00320480">
      <w:pPr>
        <w:shd w:val="clear" w:color="auto" w:fill="FFFFFF"/>
        <w:spacing w:after="0" w:line="240" w:lineRule="auto"/>
        <w:ind w:right="75"/>
        <w:jc w:val="center"/>
        <w:outlineLvl w:val="2"/>
        <w:rPr>
          <w:rFonts w:ascii="Times New Roman" w:eastAsia="Times New Roman" w:hAnsi="Times New Roman" w:cs="Times New Roman"/>
          <w:color w:val="111111"/>
          <w:sz w:val="28"/>
          <w:szCs w:val="28"/>
          <w:lang w:eastAsia="en-IN"/>
        </w:rPr>
      </w:pPr>
      <w:r w:rsidRPr="00320480">
        <w:rPr>
          <w:rFonts w:ascii="Times New Roman" w:eastAsia="Times New Roman" w:hAnsi="Times New Roman" w:cs="Times New Roman"/>
          <w:color w:val="111111"/>
          <w:sz w:val="48"/>
          <w:szCs w:val="48"/>
          <w:u w:val="single"/>
          <w:lang w:eastAsia="en-IN"/>
        </w:rPr>
        <w:t> </w:t>
      </w:r>
      <w:r w:rsidR="00B33A36" w:rsidRPr="00320480">
        <w:rPr>
          <w:rFonts w:ascii="Times New Roman" w:eastAsia="Times New Roman" w:hAnsi="Times New Roman" w:cs="Times New Roman"/>
          <w:b/>
          <w:bCs/>
          <w:color w:val="111111"/>
          <w:sz w:val="48"/>
          <w:szCs w:val="48"/>
          <w:u w:val="single"/>
          <w:lang w:eastAsia="en-IN"/>
        </w:rPr>
        <w:t>Introduction</w:t>
      </w:r>
    </w:p>
    <w:p w14:paraId="539A3847" w14:textId="77777777" w:rsidR="00B33A36" w:rsidRPr="00320480" w:rsidRDefault="00B33A36" w:rsidP="00B33A36">
      <w:pPr>
        <w:shd w:val="clear" w:color="auto" w:fill="FFFFFF"/>
        <w:spacing w:before="100" w:beforeAutospacing="1" w:after="100" w:afterAutospacing="1" w:line="240" w:lineRule="auto"/>
        <w:jc w:val="both"/>
        <w:rPr>
          <w:rFonts w:ascii="Times New Roman" w:eastAsia="Times New Roman" w:hAnsi="Times New Roman" w:cs="Times New Roman"/>
          <w:b/>
          <w:bCs/>
          <w:color w:val="0D0D0D" w:themeColor="text1" w:themeTint="F2"/>
          <w:sz w:val="32"/>
          <w:szCs w:val="32"/>
          <w:lang w:eastAsia="en-IN"/>
        </w:rPr>
      </w:pPr>
      <w:r w:rsidRPr="00320480">
        <w:rPr>
          <w:rFonts w:ascii="Times New Roman" w:eastAsia="Times New Roman" w:hAnsi="Times New Roman" w:cs="Times New Roman"/>
          <w:b/>
          <w:bCs/>
          <w:color w:val="0D0D0D" w:themeColor="text1" w:themeTint="F2"/>
          <w:sz w:val="32"/>
          <w:szCs w:val="32"/>
          <w:lang w:eastAsia="en-IN"/>
        </w:rPr>
        <w:t>DATA MINING</w:t>
      </w:r>
    </w:p>
    <w:p w14:paraId="32E9C93F" w14:textId="700A3B84" w:rsidR="00B33A36" w:rsidRPr="00320480" w:rsidRDefault="00B33A36" w:rsidP="00B33A36">
      <w:pPr>
        <w:shd w:val="clear" w:color="auto" w:fill="FFFFFF"/>
        <w:spacing w:before="100" w:beforeAutospacing="1" w:after="100" w:afterAutospacing="1" w:line="240" w:lineRule="auto"/>
        <w:jc w:val="both"/>
        <w:rPr>
          <w:rFonts w:ascii="Times New Roman" w:eastAsia="Times New Roman" w:hAnsi="Times New Roman" w:cs="Times New Roman"/>
          <w:color w:val="0D0D0D" w:themeColor="text1" w:themeTint="F2"/>
          <w:sz w:val="36"/>
          <w:szCs w:val="36"/>
          <w:lang w:eastAsia="en-IN"/>
        </w:rPr>
      </w:pPr>
      <w:r w:rsidRPr="00320480">
        <w:rPr>
          <w:rFonts w:ascii="Times New Roman" w:eastAsia="Times New Roman" w:hAnsi="Times New Roman" w:cs="Times New Roman"/>
          <w:color w:val="0D0D0D" w:themeColor="text1" w:themeTint="F2"/>
          <w:sz w:val="36"/>
          <w:szCs w:val="36"/>
          <w:lang w:eastAsia="en-IN"/>
        </w:rPr>
        <w:t>The process of extracting information to identify patterns, trends, and useful data that would allow the business to take the data-driven decision from huge sets of data is called Data Mining.</w:t>
      </w:r>
    </w:p>
    <w:p w14:paraId="47A952E7" w14:textId="4D41B927" w:rsidR="0057569C" w:rsidRPr="00320480" w:rsidRDefault="00B33A36" w:rsidP="00B33A36">
      <w:pPr>
        <w:shd w:val="clear" w:color="auto" w:fill="FFFFFF"/>
        <w:spacing w:before="100" w:beforeAutospacing="1" w:after="100" w:afterAutospacing="1" w:line="240" w:lineRule="auto"/>
        <w:jc w:val="both"/>
        <w:rPr>
          <w:rFonts w:ascii="Times New Roman" w:eastAsia="Times New Roman" w:hAnsi="Times New Roman" w:cs="Times New Roman"/>
          <w:color w:val="333333"/>
          <w:sz w:val="36"/>
          <w:szCs w:val="36"/>
          <w:lang w:eastAsia="en-IN"/>
        </w:rPr>
      </w:pPr>
      <w:r w:rsidRPr="00320480">
        <w:rPr>
          <w:rFonts w:ascii="Times New Roman" w:eastAsia="Times New Roman" w:hAnsi="Times New Roman" w:cs="Times New Roman"/>
          <w:color w:val="0D0D0D" w:themeColor="text1" w:themeTint="F2"/>
          <w:sz w:val="36"/>
          <w:szCs w:val="36"/>
          <w:lang w:eastAsia="en-IN"/>
        </w:rPr>
        <w:t>In other words, we can say that Data Mining is the process of investigating hidden patterns of information to various perspectives for categorization into useful data, which is collected and assembled in particular areas such as data warehouses, efficient analysis, data mining algorithm, helping decision making and other data requirement to eventually cost-cutting and generating</w:t>
      </w:r>
      <w:r w:rsidRPr="00320480">
        <w:rPr>
          <w:rFonts w:ascii="Times New Roman" w:eastAsia="Times New Roman" w:hAnsi="Times New Roman" w:cs="Times New Roman"/>
          <w:color w:val="333333"/>
          <w:sz w:val="36"/>
          <w:szCs w:val="36"/>
          <w:lang w:eastAsia="en-IN"/>
        </w:rPr>
        <w:t xml:space="preserve"> revenue.</w:t>
      </w:r>
      <w:r w:rsidR="0057569C" w:rsidRPr="00320480">
        <w:rPr>
          <w:rFonts w:ascii="Times New Roman" w:eastAsia="Times New Roman" w:hAnsi="Times New Roman" w:cs="Times New Roman"/>
          <w:color w:val="111111"/>
          <w:sz w:val="36"/>
          <w:szCs w:val="36"/>
          <w:lang w:eastAsia="en-IN"/>
        </w:rPr>
        <w:br/>
        <w:t>Clustering analysis is an unsupervised learning method that separates the data points into several specific bunches or groups, such that the data points in the same groups have similar properties and data points in different groups have different properties in some sense.</w:t>
      </w:r>
    </w:p>
    <w:p w14:paraId="40D7BCE1" w14:textId="26E341CC" w:rsidR="006D2FCF" w:rsidRPr="00320480" w:rsidRDefault="0057569C">
      <w:pPr>
        <w:rPr>
          <w:rFonts w:ascii="Times New Roman" w:hAnsi="Times New Roman" w:cs="Times New Roman"/>
          <w:color w:val="111111"/>
          <w:sz w:val="36"/>
          <w:szCs w:val="36"/>
          <w:shd w:val="clear" w:color="auto" w:fill="FFFFFF"/>
        </w:rPr>
      </w:pPr>
      <w:r w:rsidRPr="00320480">
        <w:rPr>
          <w:rFonts w:ascii="Times New Roman" w:hAnsi="Times New Roman" w:cs="Times New Roman"/>
          <w:color w:val="111111"/>
          <w:sz w:val="36"/>
          <w:szCs w:val="36"/>
          <w:shd w:val="clear" w:color="auto" w:fill="FFFFFF"/>
        </w:rPr>
        <w:t>Centrally, all clustering methods use the same approach i.e. first we calculate similarities and then we use it to cluster the data points into groups or batches. Here we will focus on the </w:t>
      </w:r>
      <w:r w:rsidRPr="00320480">
        <w:rPr>
          <w:rStyle w:val="Strong"/>
          <w:rFonts w:ascii="Times New Roman" w:hAnsi="Times New Roman" w:cs="Times New Roman"/>
          <w:color w:val="111111"/>
          <w:sz w:val="36"/>
          <w:szCs w:val="36"/>
          <w:shd w:val="clear" w:color="auto" w:fill="FFFFFF"/>
        </w:rPr>
        <w:t>Density-based spatial clustering of applications with noise</w:t>
      </w:r>
      <w:r w:rsidRPr="00320480">
        <w:rPr>
          <w:rFonts w:ascii="Times New Roman" w:hAnsi="Times New Roman" w:cs="Times New Roman"/>
          <w:color w:val="111111"/>
          <w:sz w:val="36"/>
          <w:szCs w:val="36"/>
          <w:shd w:val="clear" w:color="auto" w:fill="FFFFFF"/>
        </w:rPr>
        <w:t> (</w:t>
      </w:r>
      <w:r w:rsidRPr="00320480">
        <w:rPr>
          <w:rStyle w:val="Strong"/>
          <w:rFonts w:ascii="Times New Roman" w:hAnsi="Times New Roman" w:cs="Times New Roman"/>
          <w:color w:val="111111"/>
          <w:sz w:val="36"/>
          <w:szCs w:val="36"/>
          <w:shd w:val="clear" w:color="auto" w:fill="FFFFFF"/>
        </w:rPr>
        <w:t>DBSCAN</w:t>
      </w:r>
      <w:r w:rsidRPr="00320480">
        <w:rPr>
          <w:rFonts w:ascii="Times New Roman" w:hAnsi="Times New Roman" w:cs="Times New Roman"/>
          <w:color w:val="111111"/>
          <w:sz w:val="36"/>
          <w:szCs w:val="36"/>
          <w:shd w:val="clear" w:color="auto" w:fill="FFFFFF"/>
        </w:rPr>
        <w:t>) clustering method.</w:t>
      </w:r>
    </w:p>
    <w:p w14:paraId="775FF8E9" w14:textId="34D05484" w:rsidR="0057569C" w:rsidRPr="00320480" w:rsidRDefault="0057569C">
      <w:pPr>
        <w:rPr>
          <w:rFonts w:ascii="Times New Roman" w:hAnsi="Times New Roman" w:cs="Times New Roman"/>
          <w:color w:val="111111"/>
          <w:sz w:val="36"/>
          <w:szCs w:val="36"/>
          <w:shd w:val="clear" w:color="auto" w:fill="FFFFFF"/>
        </w:rPr>
      </w:pPr>
      <w:r w:rsidRPr="00320480">
        <w:rPr>
          <w:rFonts w:ascii="Times New Roman" w:hAnsi="Times New Roman" w:cs="Times New Roman"/>
          <w:color w:val="111111"/>
          <w:sz w:val="36"/>
          <w:szCs w:val="36"/>
          <w:shd w:val="clear" w:color="auto" w:fill="FFFFFF"/>
        </w:rPr>
        <w:t xml:space="preserve">What’s nice about DBSCAN is that you don’t have to specify the number of clusters to use it. All you need is a function to calculate the distance between values and some guidance for what amount of distance is considered “close”. DBSCAN also </w:t>
      </w:r>
      <w:r w:rsidRPr="00320480">
        <w:rPr>
          <w:rFonts w:ascii="Times New Roman" w:hAnsi="Times New Roman" w:cs="Times New Roman"/>
          <w:color w:val="111111"/>
          <w:sz w:val="36"/>
          <w:szCs w:val="36"/>
          <w:shd w:val="clear" w:color="auto" w:fill="FFFFFF"/>
        </w:rPr>
        <w:lastRenderedPageBreak/>
        <w:t>produces more reasonable results than </w:t>
      </w:r>
      <w:r w:rsidRPr="00320480">
        <w:rPr>
          <w:rStyle w:val="Emphasis"/>
          <w:rFonts w:ascii="Times New Roman" w:hAnsi="Times New Roman" w:cs="Times New Roman"/>
          <w:color w:val="111111"/>
          <w:sz w:val="36"/>
          <w:szCs w:val="36"/>
          <w:shd w:val="clear" w:color="auto" w:fill="FFFFFF"/>
        </w:rPr>
        <w:t>k</w:t>
      </w:r>
      <w:r w:rsidRPr="00320480">
        <w:rPr>
          <w:rFonts w:ascii="Times New Roman" w:hAnsi="Times New Roman" w:cs="Times New Roman"/>
          <w:color w:val="111111"/>
          <w:sz w:val="36"/>
          <w:szCs w:val="36"/>
          <w:shd w:val="clear" w:color="auto" w:fill="FFFFFF"/>
        </w:rPr>
        <w:t>-means across a variety of different distributions.</w:t>
      </w:r>
    </w:p>
    <w:p w14:paraId="37470DAB" w14:textId="4634A700" w:rsidR="0057569C" w:rsidRDefault="0057569C">
      <w:pPr>
        <w:rPr>
          <w:rFonts w:ascii="Times New Roman" w:hAnsi="Times New Roman" w:cs="Times New Roman"/>
          <w:b/>
          <w:bCs/>
          <w:color w:val="111111"/>
          <w:sz w:val="32"/>
          <w:szCs w:val="32"/>
          <w:shd w:val="clear" w:color="auto" w:fill="FFFFFF"/>
        </w:rPr>
      </w:pPr>
      <w:r w:rsidRPr="00320480">
        <w:rPr>
          <w:rFonts w:ascii="Times New Roman" w:hAnsi="Times New Roman" w:cs="Times New Roman"/>
          <w:b/>
          <w:bCs/>
          <w:color w:val="111111"/>
          <w:sz w:val="32"/>
          <w:szCs w:val="32"/>
          <w:shd w:val="clear" w:color="auto" w:fill="FFFFFF"/>
        </w:rPr>
        <w:t>Data mining task</w:t>
      </w:r>
    </w:p>
    <w:p w14:paraId="457CE88D" w14:textId="77777777" w:rsidR="00A57697" w:rsidRDefault="00A57697">
      <w:pPr>
        <w:rPr>
          <w:rFonts w:ascii="Times New Roman" w:hAnsi="Times New Roman" w:cs="Times New Roman"/>
          <w:sz w:val="32"/>
          <w:szCs w:val="32"/>
        </w:rPr>
      </w:pPr>
      <w:r w:rsidRPr="00A57697">
        <w:rPr>
          <w:rFonts w:ascii="Times New Roman" w:hAnsi="Times New Roman" w:cs="Times New Roman"/>
          <w:sz w:val="32"/>
          <w:szCs w:val="32"/>
        </w:rPr>
        <w:t>The planned approach involves most of the standard data mining steps which include:</w:t>
      </w:r>
    </w:p>
    <w:p w14:paraId="2168FBE9" w14:textId="77777777" w:rsidR="00A57697" w:rsidRPr="00A57697" w:rsidRDefault="00A57697" w:rsidP="00A57697">
      <w:pPr>
        <w:pStyle w:val="ListParagraph"/>
        <w:numPr>
          <w:ilvl w:val="0"/>
          <w:numId w:val="4"/>
        </w:numPr>
        <w:rPr>
          <w:rFonts w:ascii="Times New Roman" w:hAnsi="Times New Roman" w:cs="Times New Roman"/>
          <w:b/>
          <w:bCs/>
          <w:color w:val="111111"/>
          <w:sz w:val="32"/>
          <w:szCs w:val="32"/>
          <w:shd w:val="clear" w:color="auto" w:fill="FFFFFF"/>
        </w:rPr>
      </w:pPr>
      <w:r w:rsidRPr="00A57697">
        <w:rPr>
          <w:rFonts w:ascii="Times New Roman" w:hAnsi="Times New Roman" w:cs="Times New Roman"/>
          <w:sz w:val="32"/>
          <w:szCs w:val="32"/>
        </w:rPr>
        <w:t xml:space="preserve">Data Understanding: Taking a closer look at the dataset available, particularly understanding the attributes available and the quality of the data. Based on the understanding, planning and modifying the approach to be taken for reaching the end goal. </w:t>
      </w:r>
    </w:p>
    <w:p w14:paraId="3F9646BA" w14:textId="77777777" w:rsidR="00A57697" w:rsidRPr="00A57697" w:rsidRDefault="00A57697" w:rsidP="00A57697">
      <w:pPr>
        <w:pStyle w:val="ListParagraph"/>
        <w:numPr>
          <w:ilvl w:val="0"/>
          <w:numId w:val="4"/>
        </w:numPr>
        <w:rPr>
          <w:rFonts w:ascii="Times New Roman" w:hAnsi="Times New Roman" w:cs="Times New Roman"/>
          <w:b/>
          <w:bCs/>
          <w:color w:val="111111"/>
          <w:sz w:val="32"/>
          <w:szCs w:val="32"/>
          <w:shd w:val="clear" w:color="auto" w:fill="FFFFFF"/>
        </w:rPr>
      </w:pPr>
      <w:r w:rsidRPr="00A57697">
        <w:rPr>
          <w:rFonts w:ascii="Times New Roman" w:hAnsi="Times New Roman" w:cs="Times New Roman"/>
          <w:sz w:val="32"/>
          <w:szCs w:val="32"/>
        </w:rPr>
        <w:t>Data Preparation: Involving multiple actions to convert the existing raw data into final data that can be used for the analysis, which includes cleaning the data, data reduction based on the requirement, and data transformation. The data is also normalized in this process.</w:t>
      </w:r>
    </w:p>
    <w:p w14:paraId="03203F2F" w14:textId="77777777" w:rsidR="00A57697" w:rsidRPr="00A57697" w:rsidRDefault="00A57697" w:rsidP="00A57697">
      <w:pPr>
        <w:pStyle w:val="ListParagraph"/>
        <w:numPr>
          <w:ilvl w:val="0"/>
          <w:numId w:val="4"/>
        </w:numPr>
        <w:rPr>
          <w:rFonts w:ascii="Times New Roman" w:hAnsi="Times New Roman" w:cs="Times New Roman"/>
          <w:b/>
          <w:bCs/>
          <w:color w:val="111111"/>
          <w:sz w:val="32"/>
          <w:szCs w:val="32"/>
          <w:shd w:val="clear" w:color="auto" w:fill="FFFFFF"/>
        </w:rPr>
      </w:pPr>
      <w:r w:rsidRPr="00A57697">
        <w:rPr>
          <w:rFonts w:ascii="Times New Roman" w:hAnsi="Times New Roman" w:cs="Times New Roman"/>
          <w:sz w:val="32"/>
          <w:szCs w:val="32"/>
        </w:rPr>
        <w:t>Training the model: Based on the identified training dataset and the method adopted, the model is trained.</w:t>
      </w:r>
    </w:p>
    <w:p w14:paraId="6CF7734E" w14:textId="6FC8BDA4" w:rsidR="00A57697" w:rsidRPr="00A57697" w:rsidRDefault="00A57697" w:rsidP="00A57697">
      <w:pPr>
        <w:pStyle w:val="ListParagraph"/>
        <w:numPr>
          <w:ilvl w:val="0"/>
          <w:numId w:val="4"/>
        </w:numPr>
        <w:rPr>
          <w:rFonts w:ascii="Times New Roman" w:hAnsi="Times New Roman" w:cs="Times New Roman"/>
          <w:b/>
          <w:bCs/>
          <w:color w:val="111111"/>
          <w:sz w:val="32"/>
          <w:szCs w:val="32"/>
          <w:shd w:val="clear" w:color="auto" w:fill="FFFFFF"/>
        </w:rPr>
      </w:pPr>
      <w:r w:rsidRPr="00A57697">
        <w:rPr>
          <w:rFonts w:ascii="Times New Roman" w:hAnsi="Times New Roman" w:cs="Times New Roman"/>
          <w:sz w:val="32"/>
          <w:szCs w:val="32"/>
        </w:rPr>
        <w:t>Evaluating the model: The model trained is then used to predict the values using the test dataset.</w:t>
      </w:r>
    </w:p>
    <w:p w14:paraId="5869CF68" w14:textId="0FC0720A" w:rsidR="00D5773B" w:rsidRDefault="00D5773B" w:rsidP="00A26F78">
      <w:pPr>
        <w:shd w:val="clear" w:color="auto" w:fill="FFFFFF"/>
        <w:spacing w:before="161" w:after="0" w:line="420" w:lineRule="atLeast"/>
        <w:rPr>
          <w:rFonts w:ascii="Times New Roman" w:eastAsia="Times New Roman" w:hAnsi="Times New Roman" w:cs="Times New Roman"/>
          <w:color w:val="292929"/>
          <w:spacing w:val="-1"/>
          <w:sz w:val="32"/>
          <w:szCs w:val="32"/>
          <w:lang w:eastAsia="en-IN"/>
        </w:rPr>
      </w:pPr>
      <w:r w:rsidRPr="00320480">
        <w:rPr>
          <w:rFonts w:ascii="Times New Roman" w:eastAsia="Times New Roman" w:hAnsi="Times New Roman" w:cs="Times New Roman"/>
          <w:color w:val="292929"/>
          <w:spacing w:val="-1"/>
          <w:sz w:val="32"/>
          <w:szCs w:val="32"/>
          <w:lang w:eastAsia="en-IN"/>
        </w:rPr>
        <w:t> </w:t>
      </w:r>
    </w:p>
    <w:p w14:paraId="41007B69" w14:textId="77777777" w:rsidR="00A26F78" w:rsidRDefault="00A26F78" w:rsidP="00D5773B">
      <w:pPr>
        <w:shd w:val="clear" w:color="auto" w:fill="FFFFFF"/>
        <w:spacing w:before="374" w:after="0" w:line="420" w:lineRule="atLeast"/>
        <w:rPr>
          <w:rFonts w:ascii="Times New Roman" w:eastAsia="Times New Roman" w:hAnsi="Times New Roman" w:cs="Times New Roman"/>
          <w:b/>
          <w:bCs/>
          <w:color w:val="292929"/>
          <w:spacing w:val="-1"/>
          <w:sz w:val="32"/>
          <w:szCs w:val="32"/>
          <w:lang w:eastAsia="en-IN"/>
        </w:rPr>
      </w:pPr>
    </w:p>
    <w:p w14:paraId="5AD13581" w14:textId="77777777" w:rsidR="00A26F78" w:rsidRDefault="00A26F78" w:rsidP="00D5773B">
      <w:pPr>
        <w:shd w:val="clear" w:color="auto" w:fill="FFFFFF"/>
        <w:spacing w:before="374" w:after="0" w:line="420" w:lineRule="atLeast"/>
        <w:rPr>
          <w:rFonts w:ascii="Times New Roman" w:eastAsia="Times New Roman" w:hAnsi="Times New Roman" w:cs="Times New Roman"/>
          <w:b/>
          <w:bCs/>
          <w:color w:val="292929"/>
          <w:spacing w:val="-1"/>
          <w:sz w:val="32"/>
          <w:szCs w:val="32"/>
          <w:lang w:eastAsia="en-IN"/>
        </w:rPr>
      </w:pPr>
    </w:p>
    <w:p w14:paraId="0B2CB143" w14:textId="77777777" w:rsidR="00A26F78" w:rsidRDefault="00A26F78" w:rsidP="00D5773B">
      <w:pPr>
        <w:shd w:val="clear" w:color="auto" w:fill="FFFFFF"/>
        <w:spacing w:before="374" w:after="0" w:line="420" w:lineRule="atLeast"/>
        <w:rPr>
          <w:rFonts w:ascii="Times New Roman" w:eastAsia="Times New Roman" w:hAnsi="Times New Roman" w:cs="Times New Roman"/>
          <w:b/>
          <w:bCs/>
          <w:color w:val="292929"/>
          <w:spacing w:val="-1"/>
          <w:sz w:val="32"/>
          <w:szCs w:val="32"/>
          <w:lang w:eastAsia="en-IN"/>
        </w:rPr>
      </w:pPr>
    </w:p>
    <w:p w14:paraId="28490E31" w14:textId="77777777" w:rsidR="00A26F78" w:rsidRDefault="00A26F78" w:rsidP="00D5773B">
      <w:pPr>
        <w:shd w:val="clear" w:color="auto" w:fill="FFFFFF"/>
        <w:spacing w:before="374" w:after="0" w:line="420" w:lineRule="atLeast"/>
        <w:rPr>
          <w:rFonts w:ascii="Times New Roman" w:eastAsia="Times New Roman" w:hAnsi="Times New Roman" w:cs="Times New Roman"/>
          <w:b/>
          <w:bCs/>
          <w:color w:val="292929"/>
          <w:spacing w:val="-1"/>
          <w:sz w:val="32"/>
          <w:szCs w:val="32"/>
          <w:lang w:eastAsia="en-IN"/>
        </w:rPr>
      </w:pPr>
    </w:p>
    <w:p w14:paraId="70D56E61" w14:textId="77777777" w:rsidR="00A26F78" w:rsidRDefault="00A26F78" w:rsidP="00D5773B">
      <w:pPr>
        <w:shd w:val="clear" w:color="auto" w:fill="FFFFFF"/>
        <w:spacing w:before="374" w:after="0" w:line="420" w:lineRule="atLeast"/>
        <w:rPr>
          <w:rFonts w:ascii="Times New Roman" w:eastAsia="Times New Roman" w:hAnsi="Times New Roman" w:cs="Times New Roman"/>
          <w:b/>
          <w:bCs/>
          <w:color w:val="292929"/>
          <w:spacing w:val="-1"/>
          <w:sz w:val="32"/>
          <w:szCs w:val="32"/>
          <w:lang w:eastAsia="en-IN"/>
        </w:rPr>
      </w:pPr>
    </w:p>
    <w:p w14:paraId="4657C28F" w14:textId="77777777" w:rsidR="00A26F78" w:rsidRDefault="00A26F78" w:rsidP="00D5773B">
      <w:pPr>
        <w:shd w:val="clear" w:color="auto" w:fill="FFFFFF"/>
        <w:spacing w:before="374" w:after="0" w:line="420" w:lineRule="atLeast"/>
        <w:rPr>
          <w:rFonts w:ascii="Times New Roman" w:eastAsia="Times New Roman" w:hAnsi="Times New Roman" w:cs="Times New Roman"/>
          <w:b/>
          <w:bCs/>
          <w:color w:val="292929"/>
          <w:spacing w:val="-1"/>
          <w:sz w:val="32"/>
          <w:szCs w:val="32"/>
          <w:lang w:eastAsia="en-IN"/>
        </w:rPr>
      </w:pPr>
    </w:p>
    <w:p w14:paraId="5069D2A2" w14:textId="77777777" w:rsidR="00A26F78" w:rsidRDefault="00A26F78" w:rsidP="00D5773B">
      <w:pPr>
        <w:shd w:val="clear" w:color="auto" w:fill="FFFFFF"/>
        <w:spacing w:before="374" w:after="0" w:line="420" w:lineRule="atLeast"/>
        <w:rPr>
          <w:rFonts w:ascii="Times New Roman" w:eastAsia="Times New Roman" w:hAnsi="Times New Roman" w:cs="Times New Roman"/>
          <w:b/>
          <w:bCs/>
          <w:color w:val="292929"/>
          <w:spacing w:val="-1"/>
          <w:sz w:val="32"/>
          <w:szCs w:val="32"/>
          <w:lang w:eastAsia="en-IN"/>
        </w:rPr>
      </w:pPr>
    </w:p>
    <w:p w14:paraId="6A6746C6" w14:textId="77777777" w:rsidR="00A26F78" w:rsidRDefault="00A26F78" w:rsidP="00D5773B">
      <w:pPr>
        <w:shd w:val="clear" w:color="auto" w:fill="FFFFFF"/>
        <w:spacing w:before="374" w:after="0" w:line="420" w:lineRule="atLeast"/>
        <w:rPr>
          <w:rFonts w:ascii="Times New Roman" w:eastAsia="Times New Roman" w:hAnsi="Times New Roman" w:cs="Times New Roman"/>
          <w:b/>
          <w:bCs/>
          <w:color w:val="292929"/>
          <w:spacing w:val="-1"/>
          <w:sz w:val="32"/>
          <w:szCs w:val="32"/>
          <w:lang w:eastAsia="en-IN"/>
        </w:rPr>
      </w:pPr>
    </w:p>
    <w:p w14:paraId="004ED8A0" w14:textId="06C26347" w:rsidR="003A16A0" w:rsidRDefault="003A16A0" w:rsidP="00D5773B">
      <w:pPr>
        <w:shd w:val="clear" w:color="auto" w:fill="FFFFFF"/>
        <w:spacing w:before="374" w:after="0" w:line="420" w:lineRule="atLeast"/>
        <w:rPr>
          <w:rFonts w:ascii="Times New Roman" w:eastAsia="Times New Roman" w:hAnsi="Times New Roman" w:cs="Times New Roman"/>
          <w:b/>
          <w:bCs/>
          <w:color w:val="292929"/>
          <w:spacing w:val="-1"/>
          <w:sz w:val="32"/>
          <w:szCs w:val="32"/>
          <w:lang w:eastAsia="en-IN"/>
        </w:rPr>
      </w:pPr>
      <w:r>
        <w:rPr>
          <w:rFonts w:ascii="Times New Roman" w:eastAsia="Times New Roman" w:hAnsi="Times New Roman" w:cs="Times New Roman"/>
          <w:b/>
          <w:bCs/>
          <w:color w:val="292929"/>
          <w:spacing w:val="-1"/>
          <w:sz w:val="32"/>
          <w:szCs w:val="32"/>
          <w:lang w:eastAsia="en-IN"/>
        </w:rPr>
        <w:t>Data Set</w:t>
      </w:r>
    </w:p>
    <w:p w14:paraId="6EF9E517" w14:textId="2126C12D" w:rsidR="005F0AE2" w:rsidRDefault="005F0AE2" w:rsidP="00D5773B">
      <w:pPr>
        <w:shd w:val="clear" w:color="auto" w:fill="FFFFFF"/>
        <w:spacing w:before="374" w:after="0" w:line="420" w:lineRule="atLeast"/>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To see one realistic example of DBSCAN algorithm, we have used Canada Weather data for the year 2014 to cluster weather stations.</w:t>
      </w:r>
      <w:r w:rsidRPr="005F0AE2">
        <w:rPr>
          <w:rFonts w:ascii="Georgia" w:hAnsi="Georgia"/>
          <w:color w:val="292929"/>
          <w:spacing w:val="-1"/>
          <w:sz w:val="32"/>
          <w:szCs w:val="32"/>
          <w:shd w:val="clear" w:color="auto" w:fill="FFFFFF"/>
        </w:rPr>
        <w:t xml:space="preserve"> </w:t>
      </w:r>
      <w:r>
        <w:rPr>
          <w:rFonts w:ascii="Georgia" w:hAnsi="Georgia"/>
          <w:color w:val="292929"/>
          <w:spacing w:val="-1"/>
          <w:sz w:val="32"/>
          <w:szCs w:val="32"/>
          <w:shd w:val="clear" w:color="auto" w:fill="FFFFFF"/>
        </w:rPr>
        <w:t>The data-frame consists of 1341 rows and 25 columns.</w:t>
      </w:r>
    </w:p>
    <w:p w14:paraId="66CD8D9F" w14:textId="19B1D94B" w:rsidR="005F0AE2" w:rsidRPr="005F0AE2" w:rsidRDefault="005F0AE2" w:rsidP="00D5773B">
      <w:pPr>
        <w:shd w:val="clear" w:color="auto" w:fill="FFFFFF"/>
        <w:spacing w:before="374" w:after="0" w:line="420" w:lineRule="atLeast"/>
        <w:rPr>
          <w:rFonts w:ascii="Georgia" w:hAnsi="Georgia"/>
          <w:color w:val="292929"/>
          <w:spacing w:val="-1"/>
          <w:sz w:val="32"/>
          <w:szCs w:val="32"/>
          <w:shd w:val="clear" w:color="auto" w:fill="FFFFFF"/>
        </w:rPr>
      </w:pPr>
      <w:r>
        <w:rPr>
          <w:rFonts w:ascii="Georgia" w:hAnsi="Georgia"/>
          <w:noProof/>
          <w:color w:val="292929"/>
          <w:spacing w:val="-1"/>
          <w:sz w:val="32"/>
          <w:szCs w:val="32"/>
          <w:shd w:val="clear" w:color="auto" w:fill="FFFFFF"/>
        </w:rPr>
        <w:drawing>
          <wp:inline distT="0" distB="0" distL="0" distR="0" wp14:anchorId="56E9DA8D" wp14:editId="17E93278">
            <wp:extent cx="5731510" cy="40640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extLst>
                        <a:ext uri="{28A0092B-C50C-407E-A947-70E740481C1C}">
                          <a14:useLocalDpi xmlns:a14="http://schemas.microsoft.com/office/drawing/2010/main" val="0"/>
                        </a:ext>
                      </a:extLst>
                    </a:blip>
                    <a:srcRect t="11631"/>
                    <a:stretch/>
                  </pic:blipFill>
                  <pic:spPr bwMode="auto">
                    <a:xfrm>
                      <a:off x="0" y="0"/>
                      <a:ext cx="5731510" cy="4064000"/>
                    </a:xfrm>
                    <a:prstGeom prst="rect">
                      <a:avLst/>
                    </a:prstGeom>
                    <a:ln>
                      <a:noFill/>
                    </a:ln>
                    <a:extLst>
                      <a:ext uri="{53640926-AAD7-44D8-BBD7-CCE9431645EC}">
                        <a14:shadowObscured xmlns:a14="http://schemas.microsoft.com/office/drawing/2010/main"/>
                      </a:ext>
                    </a:extLst>
                  </pic:spPr>
                </pic:pic>
              </a:graphicData>
            </a:graphic>
          </wp:inline>
        </w:drawing>
      </w:r>
    </w:p>
    <w:p w14:paraId="5F746B0C" w14:textId="103B8F8B" w:rsidR="00D5773B" w:rsidRPr="00B33A36" w:rsidRDefault="00D5773B" w:rsidP="00D5773B">
      <w:pPr>
        <w:shd w:val="clear" w:color="auto" w:fill="FFFFFF"/>
        <w:spacing w:before="374" w:after="0" w:line="420" w:lineRule="atLeast"/>
        <w:rPr>
          <w:rFonts w:eastAsia="Times New Roman" w:cstheme="minorHAnsi"/>
          <w:i/>
          <w:iCs/>
          <w:color w:val="292929"/>
          <w:spacing w:val="-1"/>
          <w:sz w:val="32"/>
          <w:szCs w:val="32"/>
          <w:lang w:eastAsia="en-IN"/>
        </w:rPr>
      </w:pPr>
    </w:p>
    <w:p w14:paraId="57FE755A" w14:textId="2326BABB" w:rsidR="00D5773B" w:rsidRDefault="00D5773B" w:rsidP="005F0AE2">
      <w:pPr>
        <w:rPr>
          <w:rFonts w:ascii="Times New Roman" w:hAnsi="Times New Roman" w:cs="Times New Roman"/>
          <w:b/>
          <w:bCs/>
          <w:color w:val="111111"/>
          <w:sz w:val="32"/>
          <w:szCs w:val="32"/>
          <w:shd w:val="clear" w:color="auto" w:fill="FFFFFF"/>
        </w:rPr>
      </w:pPr>
      <w:r w:rsidRPr="00320480">
        <w:rPr>
          <w:rFonts w:ascii="Times New Roman" w:hAnsi="Times New Roman" w:cs="Times New Roman"/>
          <w:b/>
          <w:bCs/>
          <w:color w:val="111111"/>
          <w:sz w:val="32"/>
          <w:szCs w:val="32"/>
          <w:shd w:val="clear" w:color="auto" w:fill="FFFFFF"/>
        </w:rPr>
        <w:t>Methods and models</w:t>
      </w:r>
    </w:p>
    <w:p w14:paraId="78CF4C44" w14:textId="77777777" w:rsidR="00F23DF3" w:rsidRPr="00F23DF3" w:rsidRDefault="00F23DF3" w:rsidP="00F23DF3">
      <w:pPr>
        <w:shd w:val="clear" w:color="auto" w:fill="FFFFFF"/>
        <w:spacing w:after="180" w:line="240" w:lineRule="auto"/>
        <w:rPr>
          <w:rFonts w:ascii="Open Sans" w:eastAsia="Times New Roman" w:hAnsi="Open Sans" w:cs="Open Sans"/>
          <w:color w:val="111111"/>
          <w:sz w:val="24"/>
          <w:szCs w:val="24"/>
          <w:lang w:eastAsia="en-IN"/>
        </w:rPr>
      </w:pPr>
      <w:r w:rsidRPr="00F23DF3">
        <w:rPr>
          <w:rFonts w:ascii="Open Sans" w:eastAsia="Times New Roman" w:hAnsi="Open Sans" w:cs="Open Sans"/>
          <w:b/>
          <w:bCs/>
          <w:color w:val="111111"/>
          <w:sz w:val="24"/>
          <w:szCs w:val="24"/>
          <w:lang w:eastAsia="en-IN"/>
        </w:rPr>
        <w:t xml:space="preserve">Clustering </w:t>
      </w:r>
      <w:r w:rsidRPr="00F23DF3">
        <w:rPr>
          <w:rFonts w:ascii="Open Sans" w:eastAsia="Times New Roman" w:hAnsi="Open Sans" w:cs="Open Sans"/>
          <w:color w:val="111111"/>
          <w:sz w:val="24"/>
          <w:szCs w:val="24"/>
          <w:lang w:eastAsia="en-IN"/>
        </w:rPr>
        <w:t>analysis is an unsupervised learning method that separates the data points into several specific bunches or groups, such that the data points in the same groups have similar properties and data points in different groups have different properties in some sense.</w:t>
      </w:r>
    </w:p>
    <w:p w14:paraId="43ADCF4E" w14:textId="1F761730" w:rsidR="00F23DF3" w:rsidRPr="00F23DF3" w:rsidRDefault="00F23DF3" w:rsidP="00F23DF3">
      <w:pPr>
        <w:shd w:val="clear" w:color="auto" w:fill="FFFFFF"/>
        <w:spacing w:after="180" w:line="240" w:lineRule="auto"/>
        <w:rPr>
          <w:rFonts w:ascii="Open Sans" w:eastAsia="Times New Roman" w:hAnsi="Open Sans" w:cs="Open Sans"/>
          <w:color w:val="111111"/>
          <w:sz w:val="24"/>
          <w:szCs w:val="24"/>
          <w:lang w:eastAsia="en-IN"/>
        </w:rPr>
      </w:pPr>
      <w:r w:rsidRPr="00F23DF3">
        <w:rPr>
          <w:rFonts w:ascii="Open Sans" w:eastAsia="Times New Roman" w:hAnsi="Open Sans" w:cs="Open Sans"/>
          <w:color w:val="111111"/>
          <w:sz w:val="24"/>
          <w:szCs w:val="24"/>
          <w:lang w:eastAsia="en-IN"/>
        </w:rPr>
        <w:t xml:space="preserve">It comprises of many different methods based on different distance measures. </w:t>
      </w:r>
    </w:p>
    <w:p w14:paraId="7DF6ADE3" w14:textId="77777777" w:rsidR="00F23DF3" w:rsidRPr="00F23DF3" w:rsidRDefault="00F23DF3" w:rsidP="00F23DF3">
      <w:pPr>
        <w:shd w:val="clear" w:color="auto" w:fill="FFFFFF"/>
        <w:spacing w:after="0" w:line="240" w:lineRule="auto"/>
        <w:rPr>
          <w:rFonts w:ascii="Open Sans" w:eastAsia="Times New Roman" w:hAnsi="Open Sans" w:cs="Open Sans"/>
          <w:color w:val="111111"/>
          <w:sz w:val="24"/>
          <w:szCs w:val="24"/>
          <w:lang w:eastAsia="en-IN"/>
        </w:rPr>
      </w:pPr>
      <w:r w:rsidRPr="00F23DF3">
        <w:rPr>
          <w:rFonts w:ascii="Open Sans" w:eastAsia="Times New Roman" w:hAnsi="Open Sans" w:cs="Open Sans"/>
          <w:color w:val="111111"/>
          <w:sz w:val="24"/>
          <w:szCs w:val="24"/>
          <w:lang w:eastAsia="en-IN"/>
        </w:rPr>
        <w:lastRenderedPageBreak/>
        <w:t>Centrally, all clustering methods use the same approach i.e. first we calculate similarities and then we use it to cluster the data points into groups or batches. Here we will focus on the </w:t>
      </w:r>
      <w:r w:rsidRPr="00F23DF3">
        <w:rPr>
          <w:rFonts w:ascii="Open Sans" w:eastAsia="Times New Roman" w:hAnsi="Open Sans" w:cs="Open Sans"/>
          <w:b/>
          <w:bCs/>
          <w:color w:val="111111"/>
          <w:sz w:val="24"/>
          <w:szCs w:val="24"/>
          <w:lang w:eastAsia="en-IN"/>
        </w:rPr>
        <w:t>Density-based spatial clustering of applications with noise</w:t>
      </w:r>
      <w:r w:rsidRPr="00F23DF3">
        <w:rPr>
          <w:rFonts w:ascii="Open Sans" w:eastAsia="Times New Roman" w:hAnsi="Open Sans" w:cs="Open Sans"/>
          <w:color w:val="111111"/>
          <w:sz w:val="24"/>
          <w:szCs w:val="24"/>
          <w:lang w:eastAsia="en-IN"/>
        </w:rPr>
        <w:t> (</w:t>
      </w:r>
      <w:r w:rsidRPr="00F23DF3">
        <w:rPr>
          <w:rFonts w:ascii="Open Sans" w:eastAsia="Times New Roman" w:hAnsi="Open Sans" w:cs="Open Sans"/>
          <w:b/>
          <w:bCs/>
          <w:color w:val="111111"/>
          <w:sz w:val="24"/>
          <w:szCs w:val="24"/>
          <w:lang w:eastAsia="en-IN"/>
        </w:rPr>
        <w:t>DBSCAN</w:t>
      </w:r>
      <w:r w:rsidRPr="00F23DF3">
        <w:rPr>
          <w:rFonts w:ascii="Open Sans" w:eastAsia="Times New Roman" w:hAnsi="Open Sans" w:cs="Open Sans"/>
          <w:color w:val="111111"/>
          <w:sz w:val="24"/>
          <w:szCs w:val="24"/>
          <w:lang w:eastAsia="en-IN"/>
        </w:rPr>
        <w:t>) clustering method.</w:t>
      </w:r>
    </w:p>
    <w:p w14:paraId="1FD65707" w14:textId="77777777" w:rsidR="00F23DF3" w:rsidRDefault="00F23DF3" w:rsidP="005F0AE2">
      <w:pPr>
        <w:rPr>
          <w:rFonts w:ascii="Times New Roman" w:hAnsi="Times New Roman" w:cs="Times New Roman"/>
          <w:b/>
          <w:bCs/>
          <w:color w:val="111111"/>
          <w:sz w:val="32"/>
          <w:szCs w:val="32"/>
          <w:shd w:val="clear" w:color="auto" w:fill="FFFFFF"/>
        </w:rPr>
      </w:pPr>
    </w:p>
    <w:p w14:paraId="16DAD40C" w14:textId="77777777" w:rsidR="00F23DF3" w:rsidRPr="00F23DF3" w:rsidRDefault="00F23DF3" w:rsidP="00F23DF3">
      <w:pPr>
        <w:shd w:val="clear" w:color="auto" w:fill="FFFFFF"/>
        <w:spacing w:after="0" w:line="240" w:lineRule="auto"/>
        <w:ind w:right="75"/>
        <w:outlineLvl w:val="2"/>
        <w:rPr>
          <w:rFonts w:ascii="Open Sans" w:eastAsia="Times New Roman" w:hAnsi="Open Sans" w:cs="Open Sans"/>
          <w:b/>
          <w:bCs/>
          <w:color w:val="111111"/>
          <w:sz w:val="27"/>
          <w:szCs w:val="27"/>
          <w:lang w:eastAsia="en-IN"/>
        </w:rPr>
      </w:pPr>
      <w:r w:rsidRPr="00F23DF3">
        <w:rPr>
          <w:rFonts w:ascii="Open Sans" w:eastAsia="Times New Roman" w:hAnsi="Open Sans" w:cs="Open Sans"/>
          <w:b/>
          <w:bCs/>
          <w:color w:val="111111"/>
          <w:sz w:val="27"/>
          <w:szCs w:val="27"/>
          <w:lang w:eastAsia="en-IN"/>
        </w:rPr>
        <w:t>Density-Based Clustering Algorithms</w:t>
      </w:r>
    </w:p>
    <w:p w14:paraId="64057C91" w14:textId="77777777" w:rsidR="00F23DF3" w:rsidRPr="00F23DF3" w:rsidRDefault="00F23DF3" w:rsidP="00F23DF3">
      <w:pPr>
        <w:shd w:val="clear" w:color="auto" w:fill="FFFFFF"/>
        <w:spacing w:after="0" w:line="240" w:lineRule="auto"/>
        <w:rPr>
          <w:rFonts w:ascii="Open Sans" w:eastAsia="Times New Roman" w:hAnsi="Open Sans" w:cs="Open Sans"/>
          <w:color w:val="111111"/>
          <w:sz w:val="24"/>
          <w:szCs w:val="24"/>
          <w:lang w:eastAsia="en-IN"/>
        </w:rPr>
      </w:pPr>
      <w:r w:rsidRPr="00F23DF3">
        <w:rPr>
          <w:rFonts w:ascii="Open Sans" w:eastAsia="Times New Roman" w:hAnsi="Open Sans" w:cs="Open Sans"/>
          <w:color w:val="111111"/>
          <w:sz w:val="24"/>
          <w:szCs w:val="24"/>
          <w:lang w:eastAsia="en-IN"/>
        </w:rPr>
        <w:t> </w:t>
      </w:r>
      <w:r w:rsidRPr="00F23DF3">
        <w:rPr>
          <w:rFonts w:ascii="Open Sans" w:eastAsia="Times New Roman" w:hAnsi="Open Sans" w:cs="Open Sans"/>
          <w:color w:val="111111"/>
          <w:sz w:val="24"/>
          <w:szCs w:val="24"/>
          <w:lang w:eastAsia="en-IN"/>
        </w:rPr>
        <w:br/>
      </w:r>
      <w:r w:rsidRPr="00F23DF3">
        <w:rPr>
          <w:rFonts w:ascii="Open Sans" w:eastAsia="Times New Roman" w:hAnsi="Open Sans" w:cs="Open Sans"/>
          <w:b/>
          <w:bCs/>
          <w:color w:val="111111"/>
          <w:sz w:val="24"/>
          <w:szCs w:val="24"/>
          <w:lang w:eastAsia="en-IN"/>
        </w:rPr>
        <w:t>Density</w:t>
      </w:r>
      <w:r w:rsidRPr="00F23DF3">
        <w:rPr>
          <w:rFonts w:ascii="Open Sans" w:eastAsia="Times New Roman" w:hAnsi="Open Sans" w:cs="Open Sans"/>
          <w:color w:val="111111"/>
          <w:sz w:val="24"/>
          <w:szCs w:val="24"/>
          <w:lang w:eastAsia="en-IN"/>
        </w:rPr>
        <w:t>-Based </w:t>
      </w:r>
      <w:r w:rsidRPr="00F23DF3">
        <w:rPr>
          <w:rFonts w:ascii="Open Sans" w:eastAsia="Times New Roman" w:hAnsi="Open Sans" w:cs="Open Sans"/>
          <w:b/>
          <w:bCs/>
          <w:color w:val="111111"/>
          <w:sz w:val="24"/>
          <w:szCs w:val="24"/>
          <w:lang w:eastAsia="en-IN"/>
        </w:rPr>
        <w:t>Clustering</w:t>
      </w:r>
      <w:r w:rsidRPr="00F23DF3">
        <w:rPr>
          <w:rFonts w:ascii="Open Sans" w:eastAsia="Times New Roman" w:hAnsi="Open Sans" w:cs="Open Sans"/>
          <w:color w:val="111111"/>
          <w:sz w:val="24"/>
          <w:szCs w:val="24"/>
          <w:lang w:eastAsia="en-IN"/>
        </w:rPr>
        <w:t> refers to unsupervised learning methods that identify distinctive groups/clusters in the data, based on the idea that a cluster in data space is a contiguous region of high point density, separated from other such clusters by contiguous regions of low point density.</w:t>
      </w:r>
    </w:p>
    <w:p w14:paraId="4188A6F5" w14:textId="77777777" w:rsidR="00F23DF3" w:rsidRPr="00F23DF3" w:rsidRDefault="00F23DF3" w:rsidP="00F23DF3">
      <w:pPr>
        <w:shd w:val="clear" w:color="auto" w:fill="FFFFFF"/>
        <w:spacing w:after="180" w:line="240" w:lineRule="auto"/>
        <w:rPr>
          <w:rFonts w:ascii="Open Sans" w:eastAsia="Times New Roman" w:hAnsi="Open Sans" w:cs="Open Sans"/>
          <w:color w:val="111111"/>
          <w:sz w:val="24"/>
          <w:szCs w:val="24"/>
          <w:lang w:eastAsia="en-IN"/>
        </w:rPr>
      </w:pPr>
      <w:r w:rsidRPr="00F23DF3">
        <w:rPr>
          <w:rFonts w:ascii="Open Sans" w:eastAsia="Times New Roman" w:hAnsi="Open Sans" w:cs="Open Sans"/>
          <w:color w:val="111111"/>
          <w:sz w:val="24"/>
          <w:szCs w:val="24"/>
          <w:lang w:eastAsia="en-IN"/>
        </w:rPr>
        <w:t>Density-Based Spatial Clustering of Applications with Noise (DBSCAN) is a base algorithm for density-based clustering. It can discover clusters of different shapes and sizes from a large amount of data, which is containing noise and outliers.</w:t>
      </w:r>
    </w:p>
    <w:p w14:paraId="3279EE81" w14:textId="77777777" w:rsidR="00F23DF3" w:rsidRPr="00F23DF3" w:rsidRDefault="00F23DF3" w:rsidP="00F23DF3">
      <w:pPr>
        <w:shd w:val="clear" w:color="auto" w:fill="FFFFFF"/>
        <w:spacing w:after="180" w:line="240" w:lineRule="auto"/>
        <w:rPr>
          <w:rFonts w:ascii="Open Sans" w:eastAsia="Times New Roman" w:hAnsi="Open Sans" w:cs="Open Sans"/>
          <w:color w:val="111111"/>
          <w:sz w:val="24"/>
          <w:szCs w:val="24"/>
          <w:lang w:eastAsia="en-IN"/>
        </w:rPr>
      </w:pPr>
      <w:r w:rsidRPr="00F23DF3">
        <w:rPr>
          <w:rFonts w:ascii="Open Sans" w:eastAsia="Times New Roman" w:hAnsi="Open Sans" w:cs="Open Sans"/>
          <w:color w:val="111111"/>
          <w:sz w:val="24"/>
          <w:szCs w:val="24"/>
          <w:lang w:eastAsia="en-IN"/>
        </w:rPr>
        <w:t>The DBSCAN algorithm uses two parameters:</w:t>
      </w:r>
    </w:p>
    <w:p w14:paraId="0ABF9B1D" w14:textId="77777777" w:rsidR="00F23DF3" w:rsidRPr="00F23DF3" w:rsidRDefault="00F23DF3" w:rsidP="00F23DF3">
      <w:pPr>
        <w:numPr>
          <w:ilvl w:val="0"/>
          <w:numId w:val="5"/>
        </w:numPr>
        <w:shd w:val="clear" w:color="auto" w:fill="FFFFFF"/>
        <w:spacing w:after="0" w:line="240" w:lineRule="auto"/>
        <w:ind w:left="990"/>
        <w:rPr>
          <w:rFonts w:ascii="Open Sans" w:eastAsia="Times New Roman" w:hAnsi="Open Sans" w:cs="Open Sans"/>
          <w:color w:val="111111"/>
          <w:sz w:val="24"/>
          <w:szCs w:val="24"/>
          <w:lang w:eastAsia="en-IN"/>
        </w:rPr>
      </w:pPr>
      <w:r w:rsidRPr="00F23DF3">
        <w:rPr>
          <w:rFonts w:ascii="Open Sans" w:eastAsia="Times New Roman" w:hAnsi="Open Sans" w:cs="Open Sans"/>
          <w:b/>
          <w:bCs/>
          <w:color w:val="111111"/>
          <w:sz w:val="24"/>
          <w:szCs w:val="24"/>
          <w:lang w:eastAsia="en-IN"/>
        </w:rPr>
        <w:t>minPts:</w:t>
      </w:r>
      <w:r w:rsidRPr="00F23DF3">
        <w:rPr>
          <w:rFonts w:ascii="Open Sans" w:eastAsia="Times New Roman" w:hAnsi="Open Sans" w:cs="Open Sans"/>
          <w:color w:val="111111"/>
          <w:sz w:val="24"/>
          <w:szCs w:val="24"/>
          <w:lang w:eastAsia="en-IN"/>
        </w:rPr>
        <w:t> The minimum number of points (a threshold) clustered together for a region to be considered dense.</w:t>
      </w:r>
    </w:p>
    <w:p w14:paraId="73AE6F9D" w14:textId="5DAB0044" w:rsidR="00F23DF3" w:rsidRPr="00F23DF3" w:rsidRDefault="00F23DF3" w:rsidP="00F23DF3">
      <w:pPr>
        <w:numPr>
          <w:ilvl w:val="0"/>
          <w:numId w:val="5"/>
        </w:numPr>
        <w:shd w:val="clear" w:color="auto" w:fill="FFFFFF"/>
        <w:spacing w:after="0" w:line="240" w:lineRule="auto"/>
        <w:ind w:left="990"/>
        <w:rPr>
          <w:rFonts w:ascii="Open Sans" w:eastAsia="Times New Roman" w:hAnsi="Open Sans" w:cs="Open Sans"/>
          <w:color w:val="111111"/>
          <w:sz w:val="24"/>
          <w:szCs w:val="24"/>
          <w:lang w:eastAsia="en-IN"/>
        </w:rPr>
      </w:pPr>
      <w:r w:rsidRPr="00F23DF3">
        <w:rPr>
          <w:rFonts w:ascii="Open Sans" w:eastAsia="Times New Roman" w:hAnsi="Open Sans" w:cs="Open Sans"/>
          <w:b/>
          <w:bCs/>
          <w:color w:val="111111"/>
          <w:sz w:val="24"/>
          <w:szCs w:val="24"/>
          <w:lang w:eastAsia="en-IN"/>
        </w:rPr>
        <w:t>eps (ε):</w:t>
      </w:r>
      <w:r w:rsidRPr="00F23DF3">
        <w:rPr>
          <w:rFonts w:ascii="Open Sans" w:eastAsia="Times New Roman" w:hAnsi="Open Sans" w:cs="Open Sans"/>
          <w:color w:val="111111"/>
          <w:sz w:val="24"/>
          <w:szCs w:val="24"/>
          <w:lang w:eastAsia="en-IN"/>
        </w:rPr>
        <w:t> A distance measure that will be used to locate the points in the neighbo</w:t>
      </w:r>
      <w:r>
        <w:rPr>
          <w:rFonts w:ascii="Open Sans" w:eastAsia="Times New Roman" w:hAnsi="Open Sans" w:cs="Open Sans"/>
          <w:color w:val="111111"/>
          <w:sz w:val="24"/>
          <w:szCs w:val="24"/>
          <w:lang w:eastAsia="en-IN"/>
        </w:rPr>
        <w:t>u</w:t>
      </w:r>
      <w:r w:rsidRPr="00F23DF3">
        <w:rPr>
          <w:rFonts w:ascii="Open Sans" w:eastAsia="Times New Roman" w:hAnsi="Open Sans" w:cs="Open Sans"/>
          <w:color w:val="111111"/>
          <w:sz w:val="24"/>
          <w:szCs w:val="24"/>
          <w:lang w:eastAsia="en-IN"/>
        </w:rPr>
        <w:t>rhood of any point.</w:t>
      </w:r>
    </w:p>
    <w:p w14:paraId="05FCD033" w14:textId="77777777" w:rsidR="00F23DF3" w:rsidRPr="00F23DF3" w:rsidRDefault="00F23DF3" w:rsidP="00F23DF3">
      <w:pPr>
        <w:shd w:val="clear" w:color="auto" w:fill="FFFFFF"/>
        <w:spacing w:after="180" w:line="240" w:lineRule="auto"/>
        <w:rPr>
          <w:rFonts w:ascii="Open Sans" w:eastAsia="Times New Roman" w:hAnsi="Open Sans" w:cs="Open Sans"/>
          <w:color w:val="111111"/>
          <w:sz w:val="24"/>
          <w:szCs w:val="24"/>
          <w:lang w:eastAsia="en-IN"/>
        </w:rPr>
      </w:pPr>
      <w:r w:rsidRPr="00F23DF3">
        <w:rPr>
          <w:rFonts w:ascii="Open Sans" w:eastAsia="Times New Roman" w:hAnsi="Open Sans" w:cs="Open Sans"/>
          <w:color w:val="111111"/>
          <w:sz w:val="24"/>
          <w:szCs w:val="24"/>
          <w:lang w:eastAsia="en-IN"/>
        </w:rPr>
        <w:t>These parameters can be understood if we explore two concepts called Density Reachability and Density Connectivity.</w:t>
      </w:r>
    </w:p>
    <w:p w14:paraId="4ECBF93C" w14:textId="77777777" w:rsidR="00F23DF3" w:rsidRPr="00F23DF3" w:rsidRDefault="00F23DF3" w:rsidP="00F23DF3">
      <w:pPr>
        <w:shd w:val="clear" w:color="auto" w:fill="FFFFFF"/>
        <w:spacing w:after="0" w:line="240" w:lineRule="auto"/>
        <w:rPr>
          <w:rFonts w:ascii="Open Sans" w:eastAsia="Times New Roman" w:hAnsi="Open Sans" w:cs="Open Sans"/>
          <w:color w:val="111111"/>
          <w:sz w:val="24"/>
          <w:szCs w:val="24"/>
          <w:lang w:eastAsia="en-IN"/>
        </w:rPr>
      </w:pPr>
      <w:r w:rsidRPr="00F23DF3">
        <w:rPr>
          <w:rFonts w:ascii="Open Sans" w:eastAsia="Times New Roman" w:hAnsi="Open Sans" w:cs="Open Sans"/>
          <w:b/>
          <w:bCs/>
          <w:color w:val="111111"/>
          <w:sz w:val="24"/>
          <w:szCs w:val="24"/>
          <w:lang w:eastAsia="en-IN"/>
        </w:rPr>
        <w:t>Reachability</w:t>
      </w:r>
      <w:r w:rsidRPr="00F23DF3">
        <w:rPr>
          <w:rFonts w:ascii="Open Sans" w:eastAsia="Times New Roman" w:hAnsi="Open Sans" w:cs="Open Sans"/>
          <w:color w:val="111111"/>
          <w:sz w:val="24"/>
          <w:szCs w:val="24"/>
          <w:lang w:eastAsia="en-IN"/>
        </w:rPr>
        <w:t> in terms of density establishes a point to be reachable from another if it lies within a particular distance (eps) from it.</w:t>
      </w:r>
    </w:p>
    <w:p w14:paraId="130FD51E" w14:textId="74CDF136" w:rsidR="00470746" w:rsidRDefault="00F23DF3" w:rsidP="00F23DF3">
      <w:pPr>
        <w:shd w:val="clear" w:color="auto" w:fill="FFFFFF"/>
        <w:spacing w:after="0" w:line="240" w:lineRule="auto"/>
        <w:rPr>
          <w:rFonts w:ascii="Open Sans" w:eastAsia="Times New Roman" w:hAnsi="Open Sans" w:cs="Open Sans"/>
          <w:color w:val="111111"/>
          <w:sz w:val="24"/>
          <w:szCs w:val="24"/>
          <w:lang w:eastAsia="en-IN"/>
        </w:rPr>
      </w:pPr>
      <w:r w:rsidRPr="00F23DF3">
        <w:rPr>
          <w:rFonts w:ascii="Open Sans" w:eastAsia="Times New Roman" w:hAnsi="Open Sans" w:cs="Open Sans"/>
          <w:b/>
          <w:bCs/>
          <w:color w:val="111111"/>
          <w:sz w:val="24"/>
          <w:szCs w:val="24"/>
          <w:lang w:eastAsia="en-IN"/>
        </w:rPr>
        <w:t>Connectivity</w:t>
      </w:r>
      <w:r w:rsidRPr="00F23DF3">
        <w:rPr>
          <w:rFonts w:ascii="Open Sans" w:eastAsia="Times New Roman" w:hAnsi="Open Sans" w:cs="Open Sans"/>
          <w:color w:val="111111"/>
          <w:sz w:val="24"/>
          <w:szCs w:val="24"/>
          <w:lang w:eastAsia="en-IN"/>
        </w:rPr>
        <w:t>, on the other hand, involves a transitivity based chaining-approach to determine whether points are located in a particular cluster. For example, p and q points could be connected if p-&gt;r-&gt;s-&gt;t-&gt;q, where a-&gt;b means b is in the neighbo</w:t>
      </w:r>
      <w:r>
        <w:rPr>
          <w:rFonts w:ascii="Open Sans" w:eastAsia="Times New Roman" w:hAnsi="Open Sans" w:cs="Open Sans"/>
          <w:color w:val="111111"/>
          <w:sz w:val="24"/>
          <w:szCs w:val="24"/>
          <w:lang w:eastAsia="en-IN"/>
        </w:rPr>
        <w:t>u</w:t>
      </w:r>
      <w:r w:rsidRPr="00F23DF3">
        <w:rPr>
          <w:rFonts w:ascii="Open Sans" w:eastAsia="Times New Roman" w:hAnsi="Open Sans" w:cs="Open Sans"/>
          <w:color w:val="111111"/>
          <w:sz w:val="24"/>
          <w:szCs w:val="24"/>
          <w:lang w:eastAsia="en-IN"/>
        </w:rPr>
        <w:t>rhood of a.</w:t>
      </w:r>
    </w:p>
    <w:p w14:paraId="1BABA6B2" w14:textId="77777777" w:rsidR="00F23DF3" w:rsidRPr="00F23DF3" w:rsidRDefault="00F23DF3" w:rsidP="00F23DF3">
      <w:pPr>
        <w:shd w:val="clear" w:color="auto" w:fill="FFFFFF"/>
        <w:spacing w:after="0" w:line="240" w:lineRule="auto"/>
        <w:rPr>
          <w:rFonts w:ascii="Open Sans" w:eastAsia="Times New Roman" w:hAnsi="Open Sans" w:cs="Open Sans"/>
          <w:color w:val="111111"/>
          <w:sz w:val="24"/>
          <w:szCs w:val="24"/>
          <w:lang w:eastAsia="en-IN"/>
        </w:rPr>
      </w:pPr>
    </w:p>
    <w:p w14:paraId="1A88B73C" w14:textId="77777777" w:rsidR="004262A1" w:rsidRDefault="00470746" w:rsidP="004262A1">
      <w:pPr>
        <w:rPr>
          <w:rFonts w:ascii="Times New Roman" w:hAnsi="Times New Roman" w:cs="Times New Roman"/>
          <w:b/>
          <w:bCs/>
          <w:sz w:val="32"/>
          <w:szCs w:val="32"/>
        </w:rPr>
      </w:pPr>
      <w:r w:rsidRPr="00470746">
        <w:rPr>
          <w:rFonts w:ascii="Times New Roman" w:hAnsi="Times New Roman" w:cs="Times New Roman"/>
          <w:b/>
          <w:bCs/>
          <w:sz w:val="32"/>
          <w:szCs w:val="32"/>
        </w:rPr>
        <w:t>ASSESMENTS</w:t>
      </w:r>
    </w:p>
    <w:p w14:paraId="6B95F28F" w14:textId="41E8C98B" w:rsidR="004262A1" w:rsidRPr="004262A1" w:rsidRDefault="004262A1" w:rsidP="004262A1">
      <w:pPr>
        <w:rPr>
          <w:rFonts w:ascii="Times New Roman" w:hAnsi="Times New Roman" w:cs="Times New Roman"/>
          <w:b/>
          <w:bCs/>
          <w:sz w:val="32"/>
          <w:szCs w:val="32"/>
        </w:rPr>
      </w:pPr>
      <w:r>
        <w:rPr>
          <w:rFonts w:ascii="Georgia" w:hAnsi="Georgia"/>
          <w:color w:val="292929"/>
          <w:spacing w:val="-1"/>
          <w:sz w:val="32"/>
          <w:szCs w:val="32"/>
        </w:rPr>
        <w:t>Main reasons for using the algorithm according to Ester et.al. are</w:t>
      </w:r>
    </w:p>
    <w:p w14:paraId="72873D2D" w14:textId="77777777" w:rsidR="004262A1" w:rsidRDefault="004262A1" w:rsidP="004262A1">
      <w:pPr>
        <w:pStyle w:val="jq"/>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1. It requires minimum domain knowledge.</w:t>
      </w:r>
    </w:p>
    <w:p w14:paraId="4942D079" w14:textId="77777777" w:rsidR="004262A1" w:rsidRDefault="004262A1" w:rsidP="004262A1">
      <w:pPr>
        <w:pStyle w:val="jq"/>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2. It can discover clusters of arbitrary shape.</w:t>
      </w:r>
    </w:p>
    <w:p w14:paraId="234485CE" w14:textId="77777777" w:rsidR="004262A1" w:rsidRDefault="004262A1" w:rsidP="004262A1">
      <w:pPr>
        <w:pStyle w:val="jq"/>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lastRenderedPageBreak/>
        <w:t>3. Efficient for large database, i.e. sample size more than few thousands.</w:t>
      </w:r>
    </w:p>
    <w:p w14:paraId="139ADC28" w14:textId="3DDCA836" w:rsidR="004262A1" w:rsidRDefault="004262A1">
      <w:pPr>
        <w:rPr>
          <w:rFonts w:ascii="Times New Roman" w:hAnsi="Times New Roman" w:cs="Times New Roman"/>
          <w:b/>
          <w:bCs/>
          <w:sz w:val="32"/>
          <w:szCs w:val="32"/>
        </w:rPr>
      </w:pPr>
    </w:p>
    <w:p w14:paraId="5E691EF4" w14:textId="77777777" w:rsidR="00A26F78" w:rsidRPr="00320480" w:rsidRDefault="00A26F78" w:rsidP="00A26F78">
      <w:pPr>
        <w:shd w:val="clear" w:color="auto" w:fill="FFFFFF"/>
        <w:spacing w:before="161" w:after="0" w:line="420" w:lineRule="atLeast"/>
        <w:rPr>
          <w:rFonts w:ascii="Times New Roman" w:eastAsia="Times New Roman" w:hAnsi="Times New Roman" w:cs="Times New Roman"/>
          <w:color w:val="292929"/>
          <w:spacing w:val="-1"/>
          <w:sz w:val="32"/>
          <w:szCs w:val="32"/>
          <w:lang w:eastAsia="en-IN"/>
        </w:rPr>
      </w:pPr>
      <w:r w:rsidRPr="00320480">
        <w:rPr>
          <w:rFonts w:ascii="Times New Roman" w:eastAsia="Times New Roman" w:hAnsi="Times New Roman" w:cs="Times New Roman"/>
          <w:b/>
          <w:bCs/>
          <w:color w:val="292929"/>
          <w:spacing w:val="-1"/>
          <w:sz w:val="32"/>
          <w:szCs w:val="32"/>
          <w:lang w:eastAsia="en-IN"/>
        </w:rPr>
        <w:t>The main concept of DBSCAN algorithm is to locate regions of high density that are separated from one another by regions of low density.</w:t>
      </w:r>
      <w:r w:rsidRPr="00320480">
        <w:rPr>
          <w:rFonts w:ascii="Times New Roman" w:eastAsia="Times New Roman" w:hAnsi="Times New Roman" w:cs="Times New Roman"/>
          <w:color w:val="292929"/>
          <w:spacing w:val="-1"/>
          <w:sz w:val="32"/>
          <w:szCs w:val="32"/>
          <w:lang w:eastAsia="en-IN"/>
        </w:rPr>
        <w:t> So, how do we measure density of a region? Below are the 2 steps —</w:t>
      </w:r>
    </w:p>
    <w:p w14:paraId="01D55415" w14:textId="77777777" w:rsidR="00A26F78" w:rsidRPr="00320480" w:rsidRDefault="00A26F78" w:rsidP="00A26F78">
      <w:pPr>
        <w:numPr>
          <w:ilvl w:val="0"/>
          <w:numId w:val="1"/>
        </w:numPr>
        <w:shd w:val="clear" w:color="auto" w:fill="FFFFFF"/>
        <w:spacing w:before="374" w:after="0" w:line="420" w:lineRule="atLeast"/>
        <w:ind w:left="1170"/>
        <w:rPr>
          <w:rFonts w:ascii="Times New Roman" w:eastAsia="Times New Roman" w:hAnsi="Times New Roman" w:cs="Times New Roman"/>
          <w:color w:val="292929"/>
          <w:spacing w:val="-1"/>
          <w:sz w:val="32"/>
          <w:szCs w:val="32"/>
          <w:lang w:eastAsia="en-IN"/>
        </w:rPr>
      </w:pPr>
      <w:r w:rsidRPr="00320480">
        <w:rPr>
          <w:rFonts w:ascii="Times New Roman" w:eastAsia="Times New Roman" w:hAnsi="Times New Roman" w:cs="Times New Roman"/>
          <w:color w:val="292929"/>
          <w:spacing w:val="-1"/>
          <w:sz w:val="32"/>
          <w:szCs w:val="32"/>
          <w:lang w:eastAsia="en-IN"/>
        </w:rPr>
        <w:t>Density at a point P: Number of points within a circle of Radius Eps (ϵ) from point P.</w:t>
      </w:r>
    </w:p>
    <w:p w14:paraId="70074A25" w14:textId="77777777" w:rsidR="00A26F78" w:rsidRPr="00320480" w:rsidRDefault="00A26F78" w:rsidP="00A26F78">
      <w:pPr>
        <w:numPr>
          <w:ilvl w:val="0"/>
          <w:numId w:val="1"/>
        </w:numPr>
        <w:shd w:val="clear" w:color="auto" w:fill="FFFFFF"/>
        <w:spacing w:before="322" w:after="0" w:line="420" w:lineRule="atLeast"/>
        <w:ind w:left="1170"/>
        <w:rPr>
          <w:rFonts w:ascii="Times New Roman" w:eastAsia="Times New Roman" w:hAnsi="Times New Roman" w:cs="Times New Roman"/>
          <w:color w:val="292929"/>
          <w:spacing w:val="-1"/>
          <w:sz w:val="32"/>
          <w:szCs w:val="32"/>
          <w:lang w:eastAsia="en-IN"/>
        </w:rPr>
      </w:pPr>
      <w:r w:rsidRPr="00320480">
        <w:rPr>
          <w:rFonts w:ascii="Times New Roman" w:eastAsia="Times New Roman" w:hAnsi="Times New Roman" w:cs="Times New Roman"/>
          <w:color w:val="292929"/>
          <w:spacing w:val="-1"/>
          <w:sz w:val="32"/>
          <w:szCs w:val="32"/>
          <w:lang w:eastAsia="en-IN"/>
        </w:rPr>
        <w:t>Dense Region: For each point in the cluster, the circle with radius ϵ contains at least minimum number of points (MinPts).</w:t>
      </w:r>
    </w:p>
    <w:p w14:paraId="62B46733" w14:textId="77777777" w:rsidR="00A26F78" w:rsidRPr="00320480" w:rsidRDefault="00A26F78" w:rsidP="00A26F78">
      <w:pPr>
        <w:shd w:val="clear" w:color="auto" w:fill="FFFFFF"/>
        <w:spacing w:before="374" w:after="0" w:line="420" w:lineRule="atLeast"/>
        <w:rPr>
          <w:rFonts w:ascii="Times New Roman" w:eastAsia="Times New Roman" w:hAnsi="Times New Roman" w:cs="Times New Roman"/>
          <w:color w:val="292929"/>
          <w:spacing w:val="-1"/>
          <w:sz w:val="32"/>
          <w:szCs w:val="32"/>
          <w:lang w:eastAsia="en-IN"/>
        </w:rPr>
      </w:pPr>
      <w:r w:rsidRPr="00320480">
        <w:rPr>
          <w:rFonts w:ascii="Times New Roman" w:eastAsia="Times New Roman" w:hAnsi="Times New Roman" w:cs="Times New Roman"/>
          <w:color w:val="292929"/>
          <w:spacing w:val="-1"/>
          <w:sz w:val="32"/>
          <w:szCs w:val="32"/>
          <w:lang w:eastAsia="en-IN"/>
        </w:rPr>
        <w:t>The Epsilon neighbo</w:t>
      </w:r>
      <w:r>
        <w:rPr>
          <w:rFonts w:ascii="Times New Roman" w:eastAsia="Times New Roman" w:hAnsi="Times New Roman" w:cs="Times New Roman"/>
          <w:color w:val="292929"/>
          <w:spacing w:val="-1"/>
          <w:sz w:val="32"/>
          <w:szCs w:val="32"/>
          <w:lang w:eastAsia="en-IN"/>
        </w:rPr>
        <w:t>u</w:t>
      </w:r>
      <w:r w:rsidRPr="00320480">
        <w:rPr>
          <w:rFonts w:ascii="Times New Roman" w:eastAsia="Times New Roman" w:hAnsi="Times New Roman" w:cs="Times New Roman"/>
          <w:color w:val="292929"/>
          <w:spacing w:val="-1"/>
          <w:sz w:val="32"/>
          <w:szCs w:val="32"/>
          <w:lang w:eastAsia="en-IN"/>
        </w:rPr>
        <w:t>rhood of a point P in the database D is defined as (following the definition from Ester et.al.)</w:t>
      </w:r>
    </w:p>
    <w:p w14:paraId="3DE806BD" w14:textId="77777777" w:rsidR="00A26F78" w:rsidRPr="00320480" w:rsidRDefault="00A26F78" w:rsidP="00A26F78">
      <w:pPr>
        <w:shd w:val="clear" w:color="auto" w:fill="FFFFFF"/>
        <w:spacing w:before="374" w:after="0" w:line="420" w:lineRule="atLeast"/>
        <w:rPr>
          <w:rFonts w:ascii="Times New Roman" w:eastAsia="Times New Roman" w:hAnsi="Times New Roman" w:cs="Times New Roman"/>
          <w:color w:val="292929"/>
          <w:spacing w:val="-1"/>
          <w:sz w:val="32"/>
          <w:szCs w:val="32"/>
          <w:lang w:eastAsia="en-IN"/>
        </w:rPr>
      </w:pPr>
      <w:r w:rsidRPr="00320480">
        <w:rPr>
          <w:rFonts w:ascii="Times New Roman" w:eastAsia="Times New Roman" w:hAnsi="Times New Roman" w:cs="Times New Roman"/>
          <w:color w:val="292929"/>
          <w:spacing w:val="-1"/>
          <w:sz w:val="32"/>
          <w:szCs w:val="32"/>
          <w:lang w:eastAsia="en-IN"/>
        </w:rPr>
        <w:t xml:space="preserve">N (p) = {q </w:t>
      </w:r>
      <w:r w:rsidRPr="00320480">
        <w:rPr>
          <w:rFonts w:ascii="Cambria Math" w:eastAsia="Times New Roman" w:hAnsi="Cambria Math" w:cs="Cambria Math"/>
          <w:color w:val="292929"/>
          <w:spacing w:val="-1"/>
          <w:sz w:val="32"/>
          <w:szCs w:val="32"/>
          <w:lang w:eastAsia="en-IN"/>
        </w:rPr>
        <w:t>∈</w:t>
      </w:r>
      <w:r w:rsidRPr="00320480">
        <w:rPr>
          <w:rFonts w:ascii="Times New Roman" w:eastAsia="Times New Roman" w:hAnsi="Times New Roman" w:cs="Times New Roman"/>
          <w:color w:val="292929"/>
          <w:spacing w:val="-1"/>
          <w:sz w:val="32"/>
          <w:szCs w:val="32"/>
          <w:lang w:eastAsia="en-IN"/>
        </w:rPr>
        <w:t xml:space="preserve"> D | </w:t>
      </w:r>
      <w:proofErr w:type="spellStart"/>
      <w:r w:rsidRPr="00320480">
        <w:rPr>
          <w:rFonts w:ascii="Times New Roman" w:eastAsia="Times New Roman" w:hAnsi="Times New Roman" w:cs="Times New Roman"/>
          <w:color w:val="292929"/>
          <w:spacing w:val="-1"/>
          <w:sz w:val="32"/>
          <w:szCs w:val="32"/>
          <w:lang w:eastAsia="en-IN"/>
        </w:rPr>
        <w:t>dist</w:t>
      </w:r>
      <w:proofErr w:type="spellEnd"/>
      <w:r w:rsidRPr="00320480">
        <w:rPr>
          <w:rFonts w:ascii="Times New Roman" w:eastAsia="Times New Roman" w:hAnsi="Times New Roman" w:cs="Times New Roman"/>
          <w:color w:val="292929"/>
          <w:spacing w:val="-1"/>
          <w:sz w:val="32"/>
          <w:szCs w:val="32"/>
          <w:lang w:eastAsia="en-IN"/>
        </w:rPr>
        <w:t>(p, q) ≤ ϵ}…. (1)</w:t>
      </w:r>
    </w:p>
    <w:p w14:paraId="09575A21" w14:textId="77777777" w:rsidR="00A26F78" w:rsidRDefault="00A26F78" w:rsidP="00A26F78">
      <w:pPr>
        <w:shd w:val="clear" w:color="auto" w:fill="FFFFFF"/>
        <w:spacing w:before="374" w:after="0" w:line="420" w:lineRule="atLeast"/>
        <w:rPr>
          <w:rFonts w:ascii="Times New Roman" w:eastAsia="Times New Roman" w:hAnsi="Times New Roman" w:cs="Times New Roman"/>
          <w:color w:val="292929"/>
          <w:spacing w:val="-1"/>
          <w:sz w:val="32"/>
          <w:szCs w:val="32"/>
          <w:lang w:eastAsia="en-IN"/>
        </w:rPr>
      </w:pPr>
      <w:r w:rsidRPr="00320480">
        <w:rPr>
          <w:rFonts w:ascii="Times New Roman" w:eastAsia="Times New Roman" w:hAnsi="Times New Roman" w:cs="Times New Roman"/>
          <w:color w:val="292929"/>
          <w:spacing w:val="-1"/>
          <w:sz w:val="32"/>
          <w:szCs w:val="32"/>
          <w:lang w:eastAsia="en-IN"/>
        </w:rPr>
        <w:t>Following the definition of dense region, a point can be classified as a </w:t>
      </w:r>
      <w:r w:rsidRPr="00320480">
        <w:rPr>
          <w:rFonts w:ascii="Times New Roman" w:eastAsia="Times New Roman" w:hAnsi="Times New Roman" w:cs="Times New Roman"/>
          <w:b/>
          <w:bCs/>
          <w:color w:val="292929"/>
          <w:spacing w:val="-1"/>
          <w:sz w:val="32"/>
          <w:szCs w:val="32"/>
          <w:lang w:eastAsia="en-IN"/>
        </w:rPr>
        <w:t>Core Point</w:t>
      </w:r>
      <w:r w:rsidRPr="00320480">
        <w:rPr>
          <w:rFonts w:ascii="Times New Roman" w:eastAsia="Times New Roman" w:hAnsi="Times New Roman" w:cs="Times New Roman"/>
          <w:color w:val="292929"/>
          <w:spacing w:val="-1"/>
          <w:sz w:val="32"/>
          <w:szCs w:val="32"/>
          <w:lang w:eastAsia="en-IN"/>
        </w:rPr>
        <w:t> if |N (p)|≥ MinPts. The Core Points, as the name suggests, lie usually within the interior of a cluster. A </w:t>
      </w:r>
      <w:r w:rsidRPr="00320480">
        <w:rPr>
          <w:rFonts w:ascii="Times New Roman" w:eastAsia="Times New Roman" w:hAnsi="Times New Roman" w:cs="Times New Roman"/>
          <w:b/>
          <w:bCs/>
          <w:color w:val="292929"/>
          <w:spacing w:val="-1"/>
          <w:sz w:val="32"/>
          <w:szCs w:val="32"/>
          <w:lang w:eastAsia="en-IN"/>
        </w:rPr>
        <w:t>Border Point</w:t>
      </w:r>
      <w:r w:rsidRPr="00320480">
        <w:rPr>
          <w:rFonts w:ascii="Times New Roman" w:eastAsia="Times New Roman" w:hAnsi="Times New Roman" w:cs="Times New Roman"/>
          <w:color w:val="292929"/>
          <w:spacing w:val="-1"/>
          <w:sz w:val="32"/>
          <w:szCs w:val="32"/>
          <w:lang w:eastAsia="en-IN"/>
        </w:rPr>
        <w:t> has fewer than MinPts within its ϵ-neighbo</w:t>
      </w:r>
      <w:r>
        <w:rPr>
          <w:rFonts w:ascii="Times New Roman" w:eastAsia="Times New Roman" w:hAnsi="Times New Roman" w:cs="Times New Roman"/>
          <w:color w:val="292929"/>
          <w:spacing w:val="-1"/>
          <w:sz w:val="32"/>
          <w:szCs w:val="32"/>
          <w:lang w:eastAsia="en-IN"/>
        </w:rPr>
        <w:t>u</w:t>
      </w:r>
      <w:r w:rsidRPr="00320480">
        <w:rPr>
          <w:rFonts w:ascii="Times New Roman" w:eastAsia="Times New Roman" w:hAnsi="Times New Roman" w:cs="Times New Roman"/>
          <w:color w:val="292929"/>
          <w:spacing w:val="-1"/>
          <w:sz w:val="32"/>
          <w:szCs w:val="32"/>
          <w:lang w:eastAsia="en-IN"/>
        </w:rPr>
        <w:t>rhood (N), but it lies in the neighbourhood of another core point. </w:t>
      </w:r>
      <w:r w:rsidRPr="00320480">
        <w:rPr>
          <w:rFonts w:ascii="Times New Roman" w:eastAsia="Times New Roman" w:hAnsi="Times New Roman" w:cs="Times New Roman"/>
          <w:b/>
          <w:bCs/>
          <w:color w:val="292929"/>
          <w:spacing w:val="-1"/>
          <w:sz w:val="32"/>
          <w:szCs w:val="32"/>
          <w:lang w:eastAsia="en-IN"/>
        </w:rPr>
        <w:t>Noise</w:t>
      </w:r>
      <w:r w:rsidRPr="00320480">
        <w:rPr>
          <w:rFonts w:ascii="Times New Roman" w:eastAsia="Times New Roman" w:hAnsi="Times New Roman" w:cs="Times New Roman"/>
          <w:color w:val="292929"/>
          <w:spacing w:val="-1"/>
          <w:sz w:val="32"/>
          <w:szCs w:val="32"/>
          <w:lang w:eastAsia="en-IN"/>
        </w:rPr>
        <w:t> is any data point that is neither core nor border point.</w:t>
      </w:r>
    </w:p>
    <w:p w14:paraId="552DF050" w14:textId="77777777" w:rsidR="00A26F78" w:rsidRDefault="00A26F78">
      <w:pPr>
        <w:rPr>
          <w:rFonts w:ascii="Times New Roman" w:hAnsi="Times New Roman" w:cs="Times New Roman"/>
          <w:b/>
          <w:bCs/>
          <w:sz w:val="32"/>
          <w:szCs w:val="32"/>
        </w:rPr>
      </w:pPr>
    </w:p>
    <w:p w14:paraId="1C3738AA" w14:textId="77777777" w:rsidR="00F23DF3" w:rsidRPr="00320480" w:rsidRDefault="00F23DF3" w:rsidP="00F23DF3">
      <w:pPr>
        <w:pStyle w:val="Heading2"/>
        <w:shd w:val="clear" w:color="auto" w:fill="FFFFFF"/>
        <w:spacing w:before="295" w:line="360" w:lineRule="atLeast"/>
        <w:rPr>
          <w:rFonts w:asciiTheme="minorHAnsi" w:hAnsiTheme="minorHAnsi" w:cstheme="minorHAnsi"/>
          <w:color w:val="292929"/>
          <w:sz w:val="32"/>
          <w:szCs w:val="32"/>
          <w:u w:val="single"/>
        </w:rPr>
      </w:pPr>
      <w:r w:rsidRPr="00320480">
        <w:rPr>
          <w:rFonts w:asciiTheme="minorHAnsi" w:hAnsiTheme="minorHAnsi" w:cstheme="minorHAnsi"/>
          <w:color w:val="292929"/>
          <w:sz w:val="32"/>
          <w:szCs w:val="32"/>
          <w:u w:val="single"/>
        </w:rPr>
        <w:t>Steps of DBSCAN Algorithm:</w:t>
      </w:r>
    </w:p>
    <w:p w14:paraId="0D85A3F5" w14:textId="77777777" w:rsidR="00F23DF3" w:rsidRPr="00B33A36" w:rsidRDefault="00F23DF3" w:rsidP="00F23DF3">
      <w:pPr>
        <w:pStyle w:val="jz"/>
        <w:shd w:val="clear" w:color="auto" w:fill="FFFFFF"/>
        <w:spacing w:before="161" w:beforeAutospacing="0" w:after="0" w:afterAutospacing="0" w:line="420" w:lineRule="atLeast"/>
        <w:rPr>
          <w:rFonts w:asciiTheme="minorHAnsi" w:hAnsiTheme="minorHAnsi" w:cstheme="minorHAnsi"/>
          <w:color w:val="292929"/>
          <w:spacing w:val="-1"/>
          <w:sz w:val="32"/>
          <w:szCs w:val="32"/>
        </w:rPr>
      </w:pPr>
      <w:r w:rsidRPr="00B33A36">
        <w:rPr>
          <w:rFonts w:asciiTheme="minorHAnsi" w:hAnsiTheme="minorHAnsi" w:cstheme="minorHAnsi"/>
          <w:color w:val="292929"/>
          <w:spacing w:val="-1"/>
          <w:sz w:val="32"/>
          <w:szCs w:val="32"/>
        </w:rPr>
        <w:t>With the definitions above, we can go through the steps of DBSCAN algorithm as below —</w:t>
      </w:r>
    </w:p>
    <w:p w14:paraId="5AEFAB72" w14:textId="77777777" w:rsidR="00F23DF3" w:rsidRPr="00B33A36" w:rsidRDefault="00F23DF3" w:rsidP="00F23DF3">
      <w:pPr>
        <w:pStyle w:val="jz"/>
        <w:numPr>
          <w:ilvl w:val="0"/>
          <w:numId w:val="2"/>
        </w:numPr>
        <w:shd w:val="clear" w:color="auto" w:fill="FFFFFF"/>
        <w:spacing w:before="374" w:beforeAutospacing="0" w:after="0" w:afterAutospacing="0" w:line="420" w:lineRule="atLeast"/>
        <w:ind w:left="1170"/>
        <w:rPr>
          <w:rFonts w:asciiTheme="minorHAnsi" w:hAnsiTheme="minorHAnsi" w:cstheme="minorHAnsi"/>
          <w:color w:val="292929"/>
          <w:spacing w:val="-1"/>
          <w:sz w:val="32"/>
          <w:szCs w:val="32"/>
        </w:rPr>
      </w:pPr>
      <w:r w:rsidRPr="00B33A36">
        <w:rPr>
          <w:rFonts w:asciiTheme="minorHAnsi" w:hAnsiTheme="minorHAnsi" w:cstheme="minorHAnsi"/>
          <w:color w:val="292929"/>
          <w:spacing w:val="-1"/>
          <w:sz w:val="32"/>
          <w:szCs w:val="32"/>
        </w:rPr>
        <w:lastRenderedPageBreak/>
        <w:t>The algorithm starts with an arbitrary point which has not been visited and its neighbo</w:t>
      </w:r>
      <w:r>
        <w:rPr>
          <w:rFonts w:asciiTheme="minorHAnsi" w:hAnsiTheme="minorHAnsi" w:cstheme="minorHAnsi"/>
          <w:color w:val="292929"/>
          <w:spacing w:val="-1"/>
          <w:sz w:val="32"/>
          <w:szCs w:val="32"/>
        </w:rPr>
        <w:t>u</w:t>
      </w:r>
      <w:r w:rsidRPr="00B33A36">
        <w:rPr>
          <w:rFonts w:asciiTheme="minorHAnsi" w:hAnsiTheme="minorHAnsi" w:cstheme="minorHAnsi"/>
          <w:color w:val="292929"/>
          <w:spacing w:val="-1"/>
          <w:sz w:val="32"/>
          <w:szCs w:val="32"/>
        </w:rPr>
        <w:t>rhood information is retrieved from the ϵ parameter.</w:t>
      </w:r>
    </w:p>
    <w:p w14:paraId="37910C28" w14:textId="77777777" w:rsidR="00F23DF3" w:rsidRPr="00B33A36" w:rsidRDefault="00F23DF3" w:rsidP="00F23DF3">
      <w:pPr>
        <w:pStyle w:val="jz"/>
        <w:numPr>
          <w:ilvl w:val="0"/>
          <w:numId w:val="2"/>
        </w:numPr>
        <w:shd w:val="clear" w:color="auto" w:fill="FFFFFF"/>
        <w:spacing w:before="322" w:beforeAutospacing="0" w:after="0" w:afterAutospacing="0" w:line="420" w:lineRule="atLeast"/>
        <w:ind w:left="1170"/>
        <w:rPr>
          <w:rFonts w:asciiTheme="minorHAnsi" w:hAnsiTheme="minorHAnsi" w:cstheme="minorHAnsi"/>
          <w:color w:val="292929"/>
          <w:spacing w:val="-1"/>
          <w:sz w:val="32"/>
          <w:szCs w:val="32"/>
        </w:rPr>
      </w:pPr>
      <w:r w:rsidRPr="00B33A36">
        <w:rPr>
          <w:rFonts w:asciiTheme="minorHAnsi" w:hAnsiTheme="minorHAnsi" w:cstheme="minorHAnsi"/>
          <w:color w:val="292929"/>
          <w:spacing w:val="-1"/>
          <w:sz w:val="32"/>
          <w:szCs w:val="32"/>
        </w:rPr>
        <w:t>If this point contains </w:t>
      </w:r>
      <w:r w:rsidRPr="00B33A36">
        <w:rPr>
          <w:rStyle w:val="Emphasis"/>
          <w:rFonts w:asciiTheme="minorHAnsi" w:hAnsiTheme="minorHAnsi" w:cstheme="minorHAnsi"/>
          <w:color w:val="292929"/>
          <w:spacing w:val="-1"/>
          <w:sz w:val="32"/>
          <w:szCs w:val="32"/>
        </w:rPr>
        <w:t>MinPts</w:t>
      </w:r>
      <w:r w:rsidRPr="00B33A36">
        <w:rPr>
          <w:rFonts w:asciiTheme="minorHAnsi" w:hAnsiTheme="minorHAnsi" w:cstheme="minorHAnsi"/>
          <w:color w:val="292929"/>
          <w:spacing w:val="-1"/>
          <w:sz w:val="32"/>
          <w:szCs w:val="32"/>
        </w:rPr>
        <w:t> within ϵ neighb</w:t>
      </w:r>
      <w:r>
        <w:rPr>
          <w:rFonts w:asciiTheme="minorHAnsi" w:hAnsiTheme="minorHAnsi" w:cstheme="minorHAnsi"/>
          <w:color w:val="292929"/>
          <w:spacing w:val="-1"/>
          <w:sz w:val="32"/>
          <w:szCs w:val="32"/>
        </w:rPr>
        <w:t>ou</w:t>
      </w:r>
      <w:r w:rsidRPr="00B33A36">
        <w:rPr>
          <w:rFonts w:asciiTheme="minorHAnsi" w:hAnsiTheme="minorHAnsi" w:cstheme="minorHAnsi"/>
          <w:color w:val="292929"/>
          <w:spacing w:val="-1"/>
          <w:sz w:val="32"/>
          <w:szCs w:val="32"/>
        </w:rPr>
        <w:t>rhood, cluster formation starts. Otherwise, the point is label</w:t>
      </w:r>
      <w:r>
        <w:rPr>
          <w:rFonts w:asciiTheme="minorHAnsi" w:hAnsiTheme="minorHAnsi" w:cstheme="minorHAnsi"/>
          <w:color w:val="292929"/>
          <w:spacing w:val="-1"/>
          <w:sz w:val="32"/>
          <w:szCs w:val="32"/>
        </w:rPr>
        <w:t>l</w:t>
      </w:r>
      <w:r w:rsidRPr="00B33A36">
        <w:rPr>
          <w:rFonts w:asciiTheme="minorHAnsi" w:hAnsiTheme="minorHAnsi" w:cstheme="minorHAnsi"/>
          <w:color w:val="292929"/>
          <w:spacing w:val="-1"/>
          <w:sz w:val="32"/>
          <w:szCs w:val="32"/>
        </w:rPr>
        <w:t>ed as noise. This point can be later found within the ϵ neighbo</w:t>
      </w:r>
      <w:r>
        <w:rPr>
          <w:rFonts w:asciiTheme="minorHAnsi" w:hAnsiTheme="minorHAnsi" w:cstheme="minorHAnsi"/>
          <w:color w:val="292929"/>
          <w:spacing w:val="-1"/>
          <w:sz w:val="32"/>
          <w:szCs w:val="32"/>
        </w:rPr>
        <w:t>u</w:t>
      </w:r>
      <w:r w:rsidRPr="00B33A36">
        <w:rPr>
          <w:rFonts w:asciiTheme="minorHAnsi" w:hAnsiTheme="minorHAnsi" w:cstheme="minorHAnsi"/>
          <w:color w:val="292929"/>
          <w:spacing w:val="-1"/>
          <w:sz w:val="32"/>
          <w:szCs w:val="32"/>
        </w:rPr>
        <w:t>rhood of a different point and, thus can be made a part of the cluster. Concept of density reachable and density connected points are important here.</w:t>
      </w:r>
    </w:p>
    <w:p w14:paraId="528C28E8" w14:textId="77777777" w:rsidR="00F23DF3" w:rsidRPr="00B33A36" w:rsidRDefault="00F23DF3" w:rsidP="00F23DF3">
      <w:pPr>
        <w:pStyle w:val="jz"/>
        <w:numPr>
          <w:ilvl w:val="0"/>
          <w:numId w:val="2"/>
        </w:numPr>
        <w:shd w:val="clear" w:color="auto" w:fill="FFFFFF"/>
        <w:spacing w:before="322" w:beforeAutospacing="0" w:after="0" w:afterAutospacing="0" w:line="420" w:lineRule="atLeast"/>
        <w:ind w:left="1170"/>
        <w:rPr>
          <w:rFonts w:asciiTheme="minorHAnsi" w:hAnsiTheme="minorHAnsi" w:cstheme="minorHAnsi"/>
          <w:color w:val="292929"/>
          <w:spacing w:val="-1"/>
          <w:sz w:val="32"/>
          <w:szCs w:val="32"/>
        </w:rPr>
      </w:pPr>
      <w:r w:rsidRPr="00B33A36">
        <w:rPr>
          <w:rFonts w:asciiTheme="minorHAnsi" w:hAnsiTheme="minorHAnsi" w:cstheme="minorHAnsi"/>
          <w:color w:val="292929"/>
          <w:spacing w:val="-1"/>
          <w:sz w:val="32"/>
          <w:szCs w:val="32"/>
        </w:rPr>
        <w:t>If a point is found to be a core point, then the points within the ϵ neighbo</w:t>
      </w:r>
      <w:r>
        <w:rPr>
          <w:rFonts w:asciiTheme="minorHAnsi" w:hAnsiTheme="minorHAnsi" w:cstheme="minorHAnsi"/>
          <w:color w:val="292929"/>
          <w:spacing w:val="-1"/>
          <w:sz w:val="32"/>
          <w:szCs w:val="32"/>
        </w:rPr>
        <w:t>u</w:t>
      </w:r>
      <w:r w:rsidRPr="00B33A36">
        <w:rPr>
          <w:rFonts w:asciiTheme="minorHAnsi" w:hAnsiTheme="minorHAnsi" w:cstheme="minorHAnsi"/>
          <w:color w:val="292929"/>
          <w:spacing w:val="-1"/>
          <w:sz w:val="32"/>
          <w:szCs w:val="32"/>
        </w:rPr>
        <w:t>rhood is also part of the cluster. So all the points found within ϵ neighbo</w:t>
      </w:r>
      <w:r>
        <w:rPr>
          <w:rFonts w:asciiTheme="minorHAnsi" w:hAnsiTheme="minorHAnsi" w:cstheme="minorHAnsi"/>
          <w:color w:val="292929"/>
          <w:spacing w:val="-1"/>
          <w:sz w:val="32"/>
          <w:szCs w:val="32"/>
        </w:rPr>
        <w:t>u</w:t>
      </w:r>
      <w:r w:rsidRPr="00B33A36">
        <w:rPr>
          <w:rFonts w:asciiTheme="minorHAnsi" w:hAnsiTheme="minorHAnsi" w:cstheme="minorHAnsi"/>
          <w:color w:val="292929"/>
          <w:spacing w:val="-1"/>
          <w:sz w:val="32"/>
          <w:szCs w:val="32"/>
        </w:rPr>
        <w:t>rhood are added, along with their own ϵ neighbo</w:t>
      </w:r>
      <w:r>
        <w:rPr>
          <w:rFonts w:asciiTheme="minorHAnsi" w:hAnsiTheme="minorHAnsi" w:cstheme="minorHAnsi"/>
          <w:color w:val="292929"/>
          <w:spacing w:val="-1"/>
          <w:sz w:val="32"/>
          <w:szCs w:val="32"/>
        </w:rPr>
        <w:t>u</w:t>
      </w:r>
      <w:r w:rsidRPr="00B33A36">
        <w:rPr>
          <w:rFonts w:asciiTheme="minorHAnsi" w:hAnsiTheme="minorHAnsi" w:cstheme="minorHAnsi"/>
          <w:color w:val="292929"/>
          <w:spacing w:val="-1"/>
          <w:sz w:val="32"/>
          <w:szCs w:val="32"/>
        </w:rPr>
        <w:t>rhood, if they are also core points.</w:t>
      </w:r>
    </w:p>
    <w:p w14:paraId="660A25F8" w14:textId="77777777" w:rsidR="00F23DF3" w:rsidRPr="00B33A36" w:rsidRDefault="00F23DF3" w:rsidP="00F23DF3">
      <w:pPr>
        <w:pStyle w:val="jz"/>
        <w:numPr>
          <w:ilvl w:val="0"/>
          <w:numId w:val="2"/>
        </w:numPr>
        <w:shd w:val="clear" w:color="auto" w:fill="FFFFFF"/>
        <w:spacing w:before="322" w:beforeAutospacing="0" w:after="0" w:afterAutospacing="0" w:line="420" w:lineRule="atLeast"/>
        <w:ind w:left="1170"/>
        <w:rPr>
          <w:rFonts w:asciiTheme="minorHAnsi" w:hAnsiTheme="minorHAnsi" w:cstheme="minorHAnsi"/>
          <w:color w:val="292929"/>
          <w:spacing w:val="-1"/>
          <w:sz w:val="32"/>
          <w:szCs w:val="32"/>
        </w:rPr>
      </w:pPr>
      <w:r w:rsidRPr="00B33A36">
        <w:rPr>
          <w:rFonts w:asciiTheme="minorHAnsi" w:hAnsiTheme="minorHAnsi" w:cstheme="minorHAnsi"/>
          <w:color w:val="292929"/>
          <w:spacing w:val="-1"/>
          <w:sz w:val="32"/>
          <w:szCs w:val="32"/>
        </w:rPr>
        <w:t>The above process continues until the density-connected cluster is completely found.</w:t>
      </w:r>
    </w:p>
    <w:p w14:paraId="2E5F8532" w14:textId="77777777" w:rsidR="00F23DF3" w:rsidRPr="00B33A36" w:rsidRDefault="00F23DF3" w:rsidP="00F23DF3">
      <w:pPr>
        <w:pStyle w:val="jz"/>
        <w:numPr>
          <w:ilvl w:val="0"/>
          <w:numId w:val="2"/>
        </w:numPr>
        <w:shd w:val="clear" w:color="auto" w:fill="FFFFFF"/>
        <w:spacing w:before="322" w:beforeAutospacing="0" w:after="0" w:afterAutospacing="0" w:line="420" w:lineRule="atLeast"/>
        <w:ind w:left="1170"/>
        <w:rPr>
          <w:rFonts w:asciiTheme="minorHAnsi" w:hAnsiTheme="minorHAnsi" w:cstheme="minorHAnsi"/>
          <w:color w:val="292929"/>
          <w:spacing w:val="-1"/>
          <w:sz w:val="32"/>
          <w:szCs w:val="32"/>
        </w:rPr>
      </w:pPr>
      <w:r w:rsidRPr="00B33A36">
        <w:rPr>
          <w:rFonts w:asciiTheme="minorHAnsi" w:hAnsiTheme="minorHAnsi" w:cstheme="minorHAnsi"/>
          <w:color w:val="292929"/>
          <w:spacing w:val="-1"/>
          <w:sz w:val="32"/>
          <w:szCs w:val="32"/>
        </w:rPr>
        <w:t>The process restarts with a new point which can be a part of a new cluster or labe</w:t>
      </w:r>
      <w:r>
        <w:rPr>
          <w:rFonts w:asciiTheme="minorHAnsi" w:hAnsiTheme="minorHAnsi" w:cstheme="minorHAnsi"/>
          <w:color w:val="292929"/>
          <w:spacing w:val="-1"/>
          <w:sz w:val="32"/>
          <w:szCs w:val="32"/>
        </w:rPr>
        <w:t>l</w:t>
      </w:r>
      <w:r w:rsidRPr="00B33A36">
        <w:rPr>
          <w:rFonts w:asciiTheme="minorHAnsi" w:hAnsiTheme="minorHAnsi" w:cstheme="minorHAnsi"/>
          <w:color w:val="292929"/>
          <w:spacing w:val="-1"/>
          <w:sz w:val="32"/>
          <w:szCs w:val="32"/>
        </w:rPr>
        <w:t>led as noise.</w:t>
      </w:r>
    </w:p>
    <w:p w14:paraId="68017D77" w14:textId="77777777" w:rsidR="00F23DF3" w:rsidRPr="00470746" w:rsidRDefault="00F23DF3">
      <w:pPr>
        <w:rPr>
          <w:rFonts w:ascii="Times New Roman" w:hAnsi="Times New Roman" w:cs="Times New Roman"/>
          <w:b/>
          <w:bCs/>
          <w:sz w:val="32"/>
          <w:szCs w:val="32"/>
        </w:rPr>
      </w:pPr>
    </w:p>
    <w:p w14:paraId="272CB7EC" w14:textId="379EBBAE" w:rsidR="00470746" w:rsidRDefault="00470746">
      <w:pPr>
        <w:rPr>
          <w:rFonts w:ascii="Times New Roman" w:hAnsi="Times New Roman" w:cs="Times New Roman"/>
          <w:b/>
          <w:bCs/>
          <w:sz w:val="32"/>
          <w:szCs w:val="32"/>
        </w:rPr>
      </w:pPr>
      <w:r w:rsidRPr="00470746">
        <w:rPr>
          <w:rFonts w:ascii="Times New Roman" w:hAnsi="Times New Roman" w:cs="Times New Roman"/>
          <w:b/>
          <w:bCs/>
          <w:sz w:val="32"/>
          <w:szCs w:val="32"/>
        </w:rPr>
        <w:t>PRESENTATION AND VISUALIZATION</w:t>
      </w:r>
    </w:p>
    <w:p w14:paraId="5F92D6A7" w14:textId="358A9D50" w:rsidR="004262A1" w:rsidRDefault="004262A1" w:rsidP="004262A1">
      <w:pPr>
        <w:pStyle w:val="ListParagraph"/>
        <w:numPr>
          <w:ilvl w:val="0"/>
          <w:numId w:val="4"/>
        </w:numPr>
        <w:rPr>
          <w:rFonts w:ascii="Times New Roman" w:hAnsi="Times New Roman" w:cs="Times New Roman"/>
          <w:sz w:val="32"/>
          <w:szCs w:val="32"/>
        </w:rPr>
      </w:pPr>
      <w:r w:rsidRPr="004262A1">
        <w:rPr>
          <w:rFonts w:ascii="Times New Roman" w:hAnsi="Times New Roman" w:cs="Times New Roman"/>
          <w:sz w:val="32"/>
          <w:szCs w:val="32"/>
        </w:rPr>
        <w:t>Tool-Basemap for plotting 2D data on maps using python</w:t>
      </w:r>
      <w:r w:rsidR="00D85FD5">
        <w:rPr>
          <w:rFonts w:ascii="Times New Roman" w:hAnsi="Times New Roman" w:cs="Times New Roman"/>
          <w:sz w:val="32"/>
          <w:szCs w:val="32"/>
        </w:rPr>
        <w:t>.</w:t>
      </w:r>
      <w:r w:rsidR="00D85FD5" w:rsidRPr="00D85FD5">
        <w:t xml:space="preserve"> </w:t>
      </w:r>
      <w:r w:rsidR="00D85FD5" w:rsidRPr="00D85FD5">
        <w:rPr>
          <w:rFonts w:ascii="Times New Roman" w:hAnsi="Times New Roman" w:cs="Times New Roman"/>
          <w:sz w:val="32"/>
          <w:szCs w:val="32"/>
        </w:rPr>
        <w:t>Basemaps serve as a reference map on which you overlay data from layers and visualize geographic information. An individual Basemap can be made of multiple feature, raster, or web layers.</w:t>
      </w:r>
    </w:p>
    <w:p w14:paraId="52096E65" w14:textId="190D8BB6" w:rsidR="004262A1" w:rsidRPr="004262A1" w:rsidRDefault="004262A1" w:rsidP="004262A1">
      <w:pPr>
        <w:pStyle w:val="ListParagraph"/>
        <w:numPr>
          <w:ilvl w:val="0"/>
          <w:numId w:val="4"/>
        </w:numPr>
        <w:rPr>
          <w:rFonts w:ascii="Times New Roman" w:hAnsi="Times New Roman" w:cs="Times New Roman"/>
          <w:sz w:val="32"/>
          <w:szCs w:val="32"/>
        </w:rPr>
      </w:pPr>
      <w:r w:rsidRPr="004262A1">
        <w:rPr>
          <w:rFonts w:ascii="Times New Roman" w:hAnsi="Times New Roman" w:cs="Times New Roman"/>
          <w:color w:val="292929"/>
          <w:spacing w:val="-1"/>
          <w:sz w:val="32"/>
          <w:szCs w:val="32"/>
          <w:shd w:val="clear" w:color="auto" w:fill="FFFFFF"/>
        </w:rPr>
        <w:t>Map projection coordinates will be used as features to cluster the data points spatially along with the temperatures</w:t>
      </w:r>
    </w:p>
    <w:p w14:paraId="729592ED" w14:textId="77777777" w:rsidR="00F23DF3" w:rsidRPr="00470746" w:rsidRDefault="00F23DF3">
      <w:pPr>
        <w:rPr>
          <w:rFonts w:ascii="Times New Roman" w:hAnsi="Times New Roman" w:cs="Times New Roman"/>
          <w:b/>
          <w:bCs/>
          <w:sz w:val="32"/>
          <w:szCs w:val="32"/>
        </w:rPr>
      </w:pPr>
    </w:p>
    <w:p w14:paraId="53D96608" w14:textId="26C53097" w:rsidR="00470746" w:rsidRPr="00470746" w:rsidRDefault="00470746">
      <w:pPr>
        <w:rPr>
          <w:rFonts w:ascii="Times New Roman" w:hAnsi="Times New Roman" w:cs="Times New Roman"/>
          <w:b/>
          <w:bCs/>
          <w:sz w:val="32"/>
          <w:szCs w:val="32"/>
        </w:rPr>
      </w:pPr>
      <w:r w:rsidRPr="00470746">
        <w:rPr>
          <w:rFonts w:ascii="Times New Roman" w:hAnsi="Times New Roman" w:cs="Times New Roman"/>
          <w:b/>
          <w:bCs/>
          <w:sz w:val="32"/>
          <w:szCs w:val="32"/>
        </w:rPr>
        <w:t>ROLES</w:t>
      </w:r>
    </w:p>
    <w:tbl>
      <w:tblPr>
        <w:tblStyle w:val="TableGrid"/>
        <w:tblW w:w="0" w:type="auto"/>
        <w:tblLook w:val="04A0" w:firstRow="1" w:lastRow="0" w:firstColumn="1" w:lastColumn="0" w:noHBand="0" w:noVBand="1"/>
      </w:tblPr>
      <w:tblGrid>
        <w:gridCol w:w="4508"/>
        <w:gridCol w:w="4508"/>
      </w:tblGrid>
      <w:tr w:rsidR="00470746" w14:paraId="0485CD43" w14:textId="77777777" w:rsidTr="00470746">
        <w:tc>
          <w:tcPr>
            <w:tcW w:w="4508" w:type="dxa"/>
          </w:tcPr>
          <w:p w14:paraId="3DB20FCC" w14:textId="421D8187" w:rsidR="00470746" w:rsidRDefault="00470746">
            <w:r>
              <w:t>STUDENT</w:t>
            </w:r>
          </w:p>
        </w:tc>
        <w:tc>
          <w:tcPr>
            <w:tcW w:w="4508" w:type="dxa"/>
          </w:tcPr>
          <w:p w14:paraId="7314EAEF" w14:textId="2518A18A" w:rsidR="00470746" w:rsidRDefault="00470746">
            <w:r>
              <w:t>ROLE</w:t>
            </w:r>
          </w:p>
        </w:tc>
      </w:tr>
      <w:tr w:rsidR="00470746" w14:paraId="5FE104E0" w14:textId="77777777" w:rsidTr="00470746">
        <w:tc>
          <w:tcPr>
            <w:tcW w:w="4508" w:type="dxa"/>
          </w:tcPr>
          <w:p w14:paraId="005A38AD" w14:textId="5E42D708" w:rsidR="00470746" w:rsidRDefault="00470746">
            <w:r>
              <w:lastRenderedPageBreak/>
              <w:t>ADITI GORDE</w:t>
            </w:r>
          </w:p>
        </w:tc>
        <w:tc>
          <w:tcPr>
            <w:tcW w:w="4508" w:type="dxa"/>
          </w:tcPr>
          <w:p w14:paraId="203D0477" w14:textId="6C709F5E" w:rsidR="00470746" w:rsidRDefault="004262A1">
            <w:r>
              <w:t>Drafting the project proposal. Work on the initial data understanding, preparation, selection of the clustering algorithm, and assist with training of the model</w:t>
            </w:r>
          </w:p>
        </w:tc>
      </w:tr>
      <w:tr w:rsidR="00470746" w14:paraId="1B0586E8" w14:textId="77777777" w:rsidTr="00470746">
        <w:tc>
          <w:tcPr>
            <w:tcW w:w="4508" w:type="dxa"/>
          </w:tcPr>
          <w:p w14:paraId="1C202F53" w14:textId="6743A5BA" w:rsidR="00470746" w:rsidRDefault="00470746">
            <w:r>
              <w:t>BHOOMIKA</w:t>
            </w:r>
          </w:p>
        </w:tc>
        <w:tc>
          <w:tcPr>
            <w:tcW w:w="4508" w:type="dxa"/>
          </w:tcPr>
          <w:p w14:paraId="19C44E88" w14:textId="2F9B3240" w:rsidR="00470746" w:rsidRDefault="004262A1">
            <w:r>
              <w:t>Drafting the project proposal. Focusing on dividing the dataset for training &amp; testing, implementing the algorithm, and training the model.</w:t>
            </w:r>
          </w:p>
        </w:tc>
      </w:tr>
      <w:tr w:rsidR="00470746" w14:paraId="1A8C0DDA" w14:textId="77777777" w:rsidTr="00470746">
        <w:tc>
          <w:tcPr>
            <w:tcW w:w="4508" w:type="dxa"/>
          </w:tcPr>
          <w:p w14:paraId="3E154168" w14:textId="4AF9683E" w:rsidR="00470746" w:rsidRDefault="00470746">
            <w:r>
              <w:t>SHARVIN PINTO</w:t>
            </w:r>
          </w:p>
        </w:tc>
        <w:tc>
          <w:tcPr>
            <w:tcW w:w="4508" w:type="dxa"/>
          </w:tcPr>
          <w:p w14:paraId="507B056D" w14:textId="2CC796BC" w:rsidR="00470746" w:rsidRDefault="004262A1">
            <w:r>
              <w:t>Training the model, working on the aggregation of the results for the other stated goals of the project, and working on the data visualization. Drafting the project report</w:t>
            </w:r>
          </w:p>
        </w:tc>
      </w:tr>
      <w:tr w:rsidR="00470746" w14:paraId="25ECD216" w14:textId="77777777" w:rsidTr="00470746">
        <w:tc>
          <w:tcPr>
            <w:tcW w:w="4508" w:type="dxa"/>
          </w:tcPr>
          <w:p w14:paraId="09FC2337" w14:textId="768D7C08" w:rsidR="00470746" w:rsidRDefault="00470746">
            <w:r>
              <w:t>TEJASWINI MUARI</w:t>
            </w:r>
          </w:p>
        </w:tc>
        <w:tc>
          <w:tcPr>
            <w:tcW w:w="4508" w:type="dxa"/>
          </w:tcPr>
          <w:p w14:paraId="28DF9F3E" w14:textId="34FFA5B8" w:rsidR="00470746" w:rsidRDefault="004262A1">
            <w:r>
              <w:t>Working on the data visualization, presentation, assessment of the model trained, and identifying possible ways to improve the model. Drafting the project report.</w:t>
            </w:r>
          </w:p>
        </w:tc>
      </w:tr>
    </w:tbl>
    <w:p w14:paraId="75E5D1E4" w14:textId="09FA46AE" w:rsidR="00470746" w:rsidRDefault="00470746"/>
    <w:p w14:paraId="61763FC6" w14:textId="059D28E6" w:rsidR="00C4775D" w:rsidRPr="00C4775D" w:rsidRDefault="00C4775D">
      <w:pPr>
        <w:rPr>
          <w:rFonts w:ascii="Times New Roman" w:hAnsi="Times New Roman" w:cs="Times New Roman"/>
          <w:b/>
          <w:bCs/>
          <w:sz w:val="32"/>
          <w:szCs w:val="32"/>
        </w:rPr>
      </w:pPr>
      <w:r w:rsidRPr="00C4775D">
        <w:rPr>
          <w:rFonts w:ascii="Times New Roman" w:hAnsi="Times New Roman" w:cs="Times New Roman"/>
          <w:b/>
          <w:bCs/>
          <w:sz w:val="32"/>
          <w:szCs w:val="32"/>
        </w:rPr>
        <w:t>SCHEDULE:</w:t>
      </w:r>
    </w:p>
    <w:tbl>
      <w:tblPr>
        <w:tblStyle w:val="TableGrid"/>
        <w:tblW w:w="0" w:type="auto"/>
        <w:tblLook w:val="04A0" w:firstRow="1" w:lastRow="0" w:firstColumn="1" w:lastColumn="0" w:noHBand="0" w:noVBand="1"/>
      </w:tblPr>
      <w:tblGrid>
        <w:gridCol w:w="4508"/>
        <w:gridCol w:w="4508"/>
      </w:tblGrid>
      <w:tr w:rsidR="00C4775D" w14:paraId="7B936448" w14:textId="77777777" w:rsidTr="00C4775D">
        <w:tc>
          <w:tcPr>
            <w:tcW w:w="4508" w:type="dxa"/>
          </w:tcPr>
          <w:p w14:paraId="40CF230A" w14:textId="7B1B386A" w:rsidR="00C4775D" w:rsidRDefault="00C27CF5">
            <w:r>
              <w:t>7-01-2022</w:t>
            </w:r>
          </w:p>
        </w:tc>
        <w:tc>
          <w:tcPr>
            <w:tcW w:w="4508" w:type="dxa"/>
          </w:tcPr>
          <w:p w14:paraId="658006D7" w14:textId="01246287" w:rsidR="00C4775D" w:rsidRDefault="00C27CF5">
            <w:r>
              <w:t>Data pre-processing and Training of the model</w:t>
            </w:r>
          </w:p>
        </w:tc>
      </w:tr>
      <w:tr w:rsidR="00C4775D" w14:paraId="160F5D8B" w14:textId="77777777" w:rsidTr="00C4775D">
        <w:tc>
          <w:tcPr>
            <w:tcW w:w="4508" w:type="dxa"/>
          </w:tcPr>
          <w:p w14:paraId="607B19DC" w14:textId="509A900A" w:rsidR="00C4775D" w:rsidRDefault="00C27CF5">
            <w:r>
              <w:t>10-01-2022</w:t>
            </w:r>
          </w:p>
        </w:tc>
        <w:tc>
          <w:tcPr>
            <w:tcW w:w="4508" w:type="dxa"/>
          </w:tcPr>
          <w:p w14:paraId="6D9C08ED" w14:textId="00A8A790" w:rsidR="00C4775D" w:rsidRDefault="00C27CF5">
            <w:r>
              <w:t>Visualisation and Conclusion</w:t>
            </w:r>
          </w:p>
        </w:tc>
      </w:tr>
      <w:tr w:rsidR="00C4775D" w14:paraId="03609CF2" w14:textId="77777777" w:rsidTr="00C4775D">
        <w:tc>
          <w:tcPr>
            <w:tcW w:w="4508" w:type="dxa"/>
          </w:tcPr>
          <w:p w14:paraId="66845145" w14:textId="5B6AA80B" w:rsidR="00C4775D" w:rsidRDefault="00C27CF5">
            <w:r>
              <w:t>17-01-2022</w:t>
            </w:r>
          </w:p>
        </w:tc>
        <w:tc>
          <w:tcPr>
            <w:tcW w:w="4508" w:type="dxa"/>
          </w:tcPr>
          <w:p w14:paraId="7D2EB19C" w14:textId="4E9C732D" w:rsidR="00C4775D" w:rsidRDefault="00C27CF5">
            <w:r>
              <w:t>Report finalization</w:t>
            </w:r>
          </w:p>
        </w:tc>
      </w:tr>
    </w:tbl>
    <w:p w14:paraId="7936BE44" w14:textId="231AF6B4" w:rsidR="00C4775D" w:rsidRDefault="00C4775D"/>
    <w:p w14:paraId="5C771787" w14:textId="4DDD381D" w:rsidR="005F0AE2" w:rsidRDefault="005F0AE2">
      <w:pPr>
        <w:rPr>
          <w:rFonts w:ascii="Times New Roman" w:hAnsi="Times New Roman" w:cs="Times New Roman"/>
          <w:b/>
          <w:bCs/>
          <w:sz w:val="32"/>
          <w:szCs w:val="32"/>
        </w:rPr>
      </w:pPr>
      <w:r>
        <w:rPr>
          <w:rFonts w:ascii="Times New Roman" w:hAnsi="Times New Roman" w:cs="Times New Roman"/>
          <w:b/>
          <w:bCs/>
          <w:sz w:val="32"/>
          <w:szCs w:val="32"/>
        </w:rPr>
        <w:t>BIBLIOGRAPHY</w:t>
      </w:r>
    </w:p>
    <w:p w14:paraId="46F0583D" w14:textId="4FFB151E" w:rsidR="004262A1" w:rsidRDefault="004262A1" w:rsidP="004262A1">
      <w:pPr>
        <w:pStyle w:val="jq"/>
        <w:numPr>
          <w:ilvl w:val="0"/>
          <w:numId w:val="3"/>
        </w:numPr>
        <w:shd w:val="clear" w:color="auto" w:fill="FFFFFF"/>
        <w:spacing w:before="480" w:beforeAutospacing="0" w:after="0" w:afterAutospacing="0" w:line="480" w:lineRule="atLeast"/>
        <w:rPr>
          <w:rFonts w:ascii="Georgia" w:hAnsi="Georgia"/>
          <w:color w:val="292929"/>
          <w:spacing w:val="-1"/>
          <w:sz w:val="32"/>
          <w:szCs w:val="32"/>
        </w:rPr>
      </w:pPr>
      <w:r>
        <w:rPr>
          <w:rStyle w:val="Emphasis"/>
          <w:rFonts w:ascii="Georgia" w:hAnsi="Georgia"/>
          <w:color w:val="292929"/>
          <w:spacing w:val="-1"/>
          <w:sz w:val="32"/>
          <w:szCs w:val="32"/>
        </w:rPr>
        <w:t>“A Density-Based Algorithm for Discovering Clusters in Large Spatial Databases with Noise”</w:t>
      </w:r>
      <w:r>
        <w:rPr>
          <w:rFonts w:ascii="Georgia" w:hAnsi="Georgia"/>
          <w:color w:val="292929"/>
          <w:spacing w:val="-1"/>
          <w:sz w:val="32"/>
          <w:szCs w:val="32"/>
        </w:rPr>
        <w:t>; Martin Ester et.al. </w:t>
      </w:r>
      <w:hyperlink r:id="rId8" w:tgtFrame="_blank" w:history="1">
        <w:r>
          <w:rPr>
            <w:rStyle w:val="Hyperlink"/>
            <w:rFonts w:ascii="Georgia" w:hAnsi="Georgia"/>
            <w:spacing w:val="-1"/>
            <w:sz w:val="32"/>
            <w:szCs w:val="32"/>
          </w:rPr>
          <w:t>KDD-96 Proceedings.</w:t>
        </w:r>
      </w:hyperlink>
    </w:p>
    <w:p w14:paraId="3ABE8B20" w14:textId="1E69E2CE" w:rsidR="005F0AE2" w:rsidRDefault="004262A1" w:rsidP="00A26F78">
      <w:pPr>
        <w:pStyle w:val="jq"/>
        <w:numPr>
          <w:ilvl w:val="0"/>
          <w:numId w:val="3"/>
        </w:numP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 Density Based Clustering Methods; </w:t>
      </w:r>
      <w:proofErr w:type="spellStart"/>
      <w:r>
        <w:rPr>
          <w:rFonts w:ascii="Georgia" w:hAnsi="Georgia"/>
          <w:color w:val="292929"/>
          <w:spacing w:val="-1"/>
          <w:sz w:val="32"/>
          <w:szCs w:val="32"/>
        </w:rPr>
        <w:t>Gao,J</w:t>
      </w:r>
      <w:proofErr w:type="spellEnd"/>
      <w:r>
        <w:rPr>
          <w:rFonts w:ascii="Georgia" w:hAnsi="Georgia"/>
          <w:color w:val="292929"/>
          <w:spacing w:val="-1"/>
          <w:sz w:val="32"/>
          <w:szCs w:val="32"/>
        </w:rPr>
        <w:t>., Associate Professor Buffalo University. </w:t>
      </w:r>
      <w:hyperlink r:id="rId9" w:tgtFrame="_blank" w:history="1">
        <w:r>
          <w:rPr>
            <w:rStyle w:val="Hyperlink"/>
            <w:rFonts w:ascii="Georgia" w:hAnsi="Georgia"/>
            <w:spacing w:val="-1"/>
            <w:sz w:val="32"/>
            <w:szCs w:val="32"/>
          </w:rPr>
          <w:t>Presentation Link.</w:t>
        </w:r>
      </w:hyperlink>
    </w:p>
    <w:p w14:paraId="5F2EB9A6" w14:textId="538234AF" w:rsidR="00A26F78" w:rsidRDefault="00C27CF5" w:rsidP="00A26F78">
      <w:pPr>
        <w:pStyle w:val="jq"/>
        <w:numPr>
          <w:ilvl w:val="0"/>
          <w:numId w:val="3"/>
        </w:numPr>
        <w:shd w:val="clear" w:color="auto" w:fill="FFFFFF"/>
        <w:spacing w:before="480" w:beforeAutospacing="0" w:after="0" w:afterAutospacing="0" w:line="480" w:lineRule="atLeast"/>
        <w:rPr>
          <w:rFonts w:ascii="Georgia" w:hAnsi="Georgia"/>
          <w:color w:val="292929"/>
          <w:spacing w:val="-1"/>
          <w:sz w:val="32"/>
          <w:szCs w:val="32"/>
        </w:rPr>
      </w:pPr>
      <w:hyperlink r:id="rId10" w:history="1">
        <w:r w:rsidR="00A26F78" w:rsidRPr="009954A7">
          <w:rPr>
            <w:rStyle w:val="Hyperlink"/>
            <w:rFonts w:ascii="Georgia" w:hAnsi="Georgia"/>
            <w:spacing w:val="-1"/>
            <w:sz w:val="32"/>
            <w:szCs w:val="32"/>
          </w:rPr>
          <w:t>https://towardsdatascience.com/</w:t>
        </w:r>
      </w:hyperlink>
    </w:p>
    <w:p w14:paraId="6A98EBB0" w14:textId="1BDBB974" w:rsidR="00A26F78" w:rsidRPr="00A26F78" w:rsidRDefault="00A26F78" w:rsidP="00A26F78">
      <w:pPr>
        <w:pStyle w:val="jq"/>
        <w:numPr>
          <w:ilvl w:val="0"/>
          <w:numId w:val="3"/>
        </w:numPr>
        <w:shd w:val="clear" w:color="auto" w:fill="FFFFFF"/>
        <w:spacing w:before="480" w:beforeAutospacing="0" w:after="0" w:afterAutospacing="0" w:line="480" w:lineRule="atLeast"/>
        <w:rPr>
          <w:rFonts w:ascii="Georgia" w:hAnsi="Georgia"/>
          <w:color w:val="292929"/>
          <w:spacing w:val="-1"/>
          <w:sz w:val="32"/>
          <w:szCs w:val="32"/>
        </w:rPr>
      </w:pPr>
      <w:r w:rsidRPr="00A26F78">
        <w:rPr>
          <w:sz w:val="32"/>
          <w:szCs w:val="32"/>
        </w:rPr>
        <w:t>TutorialsPoint</w:t>
      </w:r>
    </w:p>
    <w:p w14:paraId="57665CAC" w14:textId="32941266" w:rsidR="00A26F78" w:rsidRPr="00A26F78" w:rsidRDefault="00A26F78" w:rsidP="00A26F78">
      <w:pPr>
        <w:pStyle w:val="jq"/>
        <w:numPr>
          <w:ilvl w:val="0"/>
          <w:numId w:val="3"/>
        </w:numPr>
        <w:shd w:val="clear" w:color="auto" w:fill="FFFFFF"/>
        <w:spacing w:before="480" w:beforeAutospacing="0" w:after="0" w:afterAutospacing="0" w:line="480" w:lineRule="atLeast"/>
        <w:rPr>
          <w:rFonts w:ascii="Georgia" w:hAnsi="Georgia"/>
          <w:color w:val="292929"/>
          <w:spacing w:val="-1"/>
          <w:sz w:val="32"/>
          <w:szCs w:val="32"/>
        </w:rPr>
      </w:pPr>
      <w:r>
        <w:rPr>
          <w:sz w:val="32"/>
          <w:szCs w:val="32"/>
        </w:rPr>
        <w:t>Github</w:t>
      </w:r>
    </w:p>
    <w:p w14:paraId="7592AA1E" w14:textId="77777777" w:rsidR="00A26F78" w:rsidRPr="00A26F78" w:rsidRDefault="00A26F78" w:rsidP="00A26F78">
      <w:pPr>
        <w:pStyle w:val="jq"/>
        <w:shd w:val="clear" w:color="auto" w:fill="FFFFFF"/>
        <w:spacing w:before="480" w:beforeAutospacing="0" w:after="0" w:afterAutospacing="0" w:line="480" w:lineRule="atLeast"/>
        <w:ind w:left="720"/>
        <w:rPr>
          <w:rFonts w:ascii="Georgia" w:hAnsi="Georgia"/>
          <w:color w:val="292929"/>
          <w:spacing w:val="-1"/>
          <w:sz w:val="32"/>
          <w:szCs w:val="32"/>
        </w:rPr>
      </w:pPr>
    </w:p>
    <w:p w14:paraId="2949777E" w14:textId="45532E10" w:rsidR="00470746" w:rsidRPr="005F0AE2" w:rsidRDefault="00470746">
      <w:pPr>
        <w:rPr>
          <w:b/>
          <w:bCs/>
        </w:rPr>
      </w:pPr>
    </w:p>
    <w:sectPr w:rsidR="00470746" w:rsidRPr="005F0AE2" w:rsidSect="00D0082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ime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76E90"/>
    <w:multiLevelType w:val="multilevel"/>
    <w:tmpl w:val="CC50B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817180"/>
    <w:multiLevelType w:val="multilevel"/>
    <w:tmpl w:val="227C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BE5FE8"/>
    <w:multiLevelType w:val="multilevel"/>
    <w:tmpl w:val="2BC8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D76E9E"/>
    <w:multiLevelType w:val="hybridMultilevel"/>
    <w:tmpl w:val="2974907C"/>
    <w:lvl w:ilvl="0" w:tplc="A746DC9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ED179AA"/>
    <w:multiLevelType w:val="hybridMultilevel"/>
    <w:tmpl w:val="2B48E702"/>
    <w:lvl w:ilvl="0" w:tplc="D2823ED6">
      <w:numFmt w:val="bullet"/>
      <w:lvlText w:val="-"/>
      <w:lvlJc w:val="left"/>
      <w:pPr>
        <w:ind w:left="720" w:hanging="360"/>
      </w:pPr>
      <w:rPr>
        <w:rFonts w:ascii="Times New Roman" w:eastAsiaTheme="minorHAnsi" w:hAnsi="Times New Roman" w:cs="Times New Roman" w:hint="default"/>
        <w:b w:val="0"/>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CF"/>
    <w:rsid w:val="00320480"/>
    <w:rsid w:val="003A16A0"/>
    <w:rsid w:val="004262A1"/>
    <w:rsid w:val="00470746"/>
    <w:rsid w:val="0057569C"/>
    <w:rsid w:val="005F0AE2"/>
    <w:rsid w:val="006D2FCF"/>
    <w:rsid w:val="007A6A09"/>
    <w:rsid w:val="009B59EF"/>
    <w:rsid w:val="00A26F78"/>
    <w:rsid w:val="00A57697"/>
    <w:rsid w:val="00B33A36"/>
    <w:rsid w:val="00C27CF5"/>
    <w:rsid w:val="00C4775D"/>
    <w:rsid w:val="00D00828"/>
    <w:rsid w:val="00D5773B"/>
    <w:rsid w:val="00D85FD5"/>
    <w:rsid w:val="00F23D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6B866"/>
  <w15:chartTrackingRefBased/>
  <w15:docId w15:val="{C5A368D1-AA07-4380-B63C-ABC32DA43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756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7569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569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756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7569C"/>
    <w:rPr>
      <w:b/>
      <w:bCs/>
    </w:rPr>
  </w:style>
  <w:style w:type="character" w:styleId="Emphasis">
    <w:name w:val="Emphasis"/>
    <w:basedOn w:val="DefaultParagraphFont"/>
    <w:uiPriority w:val="20"/>
    <w:qFormat/>
    <w:rsid w:val="0057569C"/>
    <w:rPr>
      <w:i/>
      <w:iCs/>
    </w:rPr>
  </w:style>
  <w:style w:type="character" w:customStyle="1" w:styleId="Heading2Char">
    <w:name w:val="Heading 2 Char"/>
    <w:basedOn w:val="DefaultParagraphFont"/>
    <w:link w:val="Heading2"/>
    <w:uiPriority w:val="9"/>
    <w:rsid w:val="0057569C"/>
    <w:rPr>
      <w:rFonts w:asciiTheme="majorHAnsi" w:eastAsiaTheme="majorEastAsia" w:hAnsiTheme="majorHAnsi" w:cstheme="majorBidi"/>
      <w:color w:val="2F5496" w:themeColor="accent1" w:themeShade="BF"/>
      <w:sz w:val="26"/>
      <w:szCs w:val="26"/>
    </w:rPr>
  </w:style>
  <w:style w:type="paragraph" w:customStyle="1" w:styleId="jz">
    <w:name w:val="jz"/>
    <w:basedOn w:val="Normal"/>
    <w:rsid w:val="005756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7569C"/>
    <w:rPr>
      <w:color w:val="0000FF"/>
      <w:u w:val="single"/>
    </w:rPr>
  </w:style>
  <w:style w:type="table" w:styleId="TableGrid">
    <w:name w:val="Table Grid"/>
    <w:basedOn w:val="TableNormal"/>
    <w:uiPriority w:val="39"/>
    <w:rsid w:val="00470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0AE2"/>
    <w:pPr>
      <w:ind w:left="720"/>
      <w:contextualSpacing/>
    </w:pPr>
  </w:style>
  <w:style w:type="paragraph" w:customStyle="1" w:styleId="jq">
    <w:name w:val="jq"/>
    <w:basedOn w:val="Normal"/>
    <w:rsid w:val="004262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A26F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21420">
      <w:bodyDiv w:val="1"/>
      <w:marLeft w:val="0"/>
      <w:marRight w:val="0"/>
      <w:marTop w:val="0"/>
      <w:marBottom w:val="0"/>
      <w:divBdr>
        <w:top w:val="none" w:sz="0" w:space="0" w:color="auto"/>
        <w:left w:val="none" w:sz="0" w:space="0" w:color="auto"/>
        <w:bottom w:val="none" w:sz="0" w:space="0" w:color="auto"/>
        <w:right w:val="none" w:sz="0" w:space="0" w:color="auto"/>
      </w:divBdr>
    </w:div>
    <w:div w:id="112557181">
      <w:bodyDiv w:val="1"/>
      <w:marLeft w:val="0"/>
      <w:marRight w:val="0"/>
      <w:marTop w:val="0"/>
      <w:marBottom w:val="0"/>
      <w:divBdr>
        <w:top w:val="none" w:sz="0" w:space="0" w:color="auto"/>
        <w:left w:val="none" w:sz="0" w:space="0" w:color="auto"/>
        <w:bottom w:val="none" w:sz="0" w:space="0" w:color="auto"/>
        <w:right w:val="none" w:sz="0" w:space="0" w:color="auto"/>
      </w:divBdr>
    </w:div>
    <w:div w:id="218328617">
      <w:bodyDiv w:val="1"/>
      <w:marLeft w:val="0"/>
      <w:marRight w:val="0"/>
      <w:marTop w:val="0"/>
      <w:marBottom w:val="0"/>
      <w:divBdr>
        <w:top w:val="none" w:sz="0" w:space="0" w:color="auto"/>
        <w:left w:val="none" w:sz="0" w:space="0" w:color="auto"/>
        <w:bottom w:val="none" w:sz="0" w:space="0" w:color="auto"/>
        <w:right w:val="none" w:sz="0" w:space="0" w:color="auto"/>
      </w:divBdr>
      <w:divsChild>
        <w:div w:id="19589124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542904243">
      <w:bodyDiv w:val="1"/>
      <w:marLeft w:val="0"/>
      <w:marRight w:val="0"/>
      <w:marTop w:val="0"/>
      <w:marBottom w:val="0"/>
      <w:divBdr>
        <w:top w:val="none" w:sz="0" w:space="0" w:color="auto"/>
        <w:left w:val="none" w:sz="0" w:space="0" w:color="auto"/>
        <w:bottom w:val="none" w:sz="0" w:space="0" w:color="auto"/>
        <w:right w:val="none" w:sz="0" w:space="0" w:color="auto"/>
      </w:divBdr>
    </w:div>
    <w:div w:id="765421637">
      <w:bodyDiv w:val="1"/>
      <w:marLeft w:val="0"/>
      <w:marRight w:val="0"/>
      <w:marTop w:val="0"/>
      <w:marBottom w:val="0"/>
      <w:divBdr>
        <w:top w:val="none" w:sz="0" w:space="0" w:color="auto"/>
        <w:left w:val="none" w:sz="0" w:space="0" w:color="auto"/>
        <w:bottom w:val="none" w:sz="0" w:space="0" w:color="auto"/>
        <w:right w:val="none" w:sz="0" w:space="0" w:color="auto"/>
      </w:divBdr>
    </w:div>
    <w:div w:id="1087580101">
      <w:bodyDiv w:val="1"/>
      <w:marLeft w:val="0"/>
      <w:marRight w:val="0"/>
      <w:marTop w:val="0"/>
      <w:marBottom w:val="0"/>
      <w:divBdr>
        <w:top w:val="none" w:sz="0" w:space="0" w:color="auto"/>
        <w:left w:val="none" w:sz="0" w:space="0" w:color="auto"/>
        <w:bottom w:val="none" w:sz="0" w:space="0" w:color="auto"/>
        <w:right w:val="none" w:sz="0" w:space="0" w:color="auto"/>
      </w:divBdr>
    </w:div>
    <w:div w:id="1096822750">
      <w:bodyDiv w:val="1"/>
      <w:marLeft w:val="0"/>
      <w:marRight w:val="0"/>
      <w:marTop w:val="0"/>
      <w:marBottom w:val="0"/>
      <w:divBdr>
        <w:top w:val="none" w:sz="0" w:space="0" w:color="auto"/>
        <w:left w:val="none" w:sz="0" w:space="0" w:color="auto"/>
        <w:bottom w:val="none" w:sz="0" w:space="0" w:color="auto"/>
        <w:right w:val="none" w:sz="0" w:space="0" w:color="auto"/>
      </w:divBdr>
    </w:div>
    <w:div w:id="1716081262">
      <w:bodyDiv w:val="1"/>
      <w:marLeft w:val="0"/>
      <w:marRight w:val="0"/>
      <w:marTop w:val="0"/>
      <w:marBottom w:val="0"/>
      <w:divBdr>
        <w:top w:val="none" w:sz="0" w:space="0" w:color="auto"/>
        <w:left w:val="none" w:sz="0" w:space="0" w:color="auto"/>
        <w:bottom w:val="none" w:sz="0" w:space="0" w:color="auto"/>
        <w:right w:val="none" w:sz="0" w:space="0" w:color="auto"/>
      </w:divBdr>
    </w:div>
    <w:div w:id="192972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aai.org/Papers/KDD/1996/KDD96-037.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towardsdatascience.com/" TargetMode="External"/><Relationship Id="rId4" Type="http://schemas.openxmlformats.org/officeDocument/2006/relationships/webSettings" Target="webSettings.xml"/><Relationship Id="rId9" Type="http://schemas.openxmlformats.org/officeDocument/2006/relationships/hyperlink" Target="https://cse.buffalo.edu/~jing/cse601/fa12/materials/clustering_densit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9</Pages>
  <Words>1421</Words>
  <Characters>8103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Bhoomika 1nt19cs091</dc:creator>
  <cp:keywords/>
  <dc:description/>
  <cp:lastModifiedBy>Aditi Gords</cp:lastModifiedBy>
  <cp:revision>8</cp:revision>
  <dcterms:created xsi:type="dcterms:W3CDTF">2021-12-28T09:01:00Z</dcterms:created>
  <dcterms:modified xsi:type="dcterms:W3CDTF">2022-01-03T10:50:00Z</dcterms:modified>
</cp:coreProperties>
</file>