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jc w:val="center"/>
        <w:rPr>
          <w:rFonts w:ascii="Arial" w:cs="Arial" w:eastAsia="Arial" w:hAnsi="Arial"/>
          <w:color w:val="1c4587"/>
          <w:sz w:val="40"/>
          <w:szCs w:val="40"/>
          <w:u w:val="single"/>
          <w:shd w:fill="cfe2f3" w:val="clear"/>
        </w:rPr>
      </w:pPr>
      <w:r w:rsidDel="00000000" w:rsidR="00000000" w:rsidRPr="00000000">
        <w:rPr>
          <w:rFonts w:ascii="Arial" w:cs="Arial" w:eastAsia="Arial" w:hAnsi="Arial"/>
          <w:color w:val="1c4587"/>
          <w:sz w:val="40"/>
          <w:szCs w:val="40"/>
          <w:u w:val="single"/>
          <w:shd w:fill="cfe2f3" w:val="clear"/>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Aditya Kumar Singh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t7064354@gmail.com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8"/>
          <w:szCs w:val="28"/>
          <w:rtl w:val="0"/>
        </w:rPr>
        <w:t xml:space="preserve">Social Media and Mental Health†</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20"/>
          <w:szCs w:val="20"/>
          <w:rtl w:val="0"/>
        </w:rPr>
        <w:t xml:space="preserve">By Luca Braghieri, Ro’ee Levy, and Alexey Makarin*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https://www.aeaweb.org/articles?id=10.1257%2Faer.20211218&amp;ref=twelvetables.blo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3"/>
        <w:jc w:val="center"/>
        <w:rPr>
          <w:rFonts w:ascii="Arial" w:cs="Arial" w:eastAsia="Arial" w:hAnsi="Arial"/>
          <w:sz w:val="45"/>
          <w:szCs w:val="45"/>
          <w:u w:val="single"/>
        </w:rPr>
      </w:pPr>
      <w:r w:rsidDel="00000000" w:rsidR="00000000" w:rsidRPr="00000000">
        <w:rPr>
          <w:rFonts w:ascii="Arial" w:cs="Arial" w:eastAsia="Arial" w:hAnsi="Arial"/>
          <w:sz w:val="45"/>
          <w:szCs w:val="45"/>
          <w:u w:val="single"/>
          <w:rtl w:val="0"/>
        </w:rPr>
        <w:t xml:space="preserve">Initial Prompt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434343"/>
          <w:sz w:val="26"/>
          <w:szCs w:val="26"/>
          <w:shd w:fill="auto" w:val="clear"/>
          <w:vertAlign w:val="baseline"/>
        </w:rPr>
      </w:pP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434343"/>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666666"/>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Fonts w:ascii="Arial" w:cs="Arial" w:eastAsia="Arial" w:hAnsi="Arial"/>
          <w:color w:val="434343"/>
          <w:rtl w:val="0"/>
        </w:rPr>
        <w:t xml:space="preserve">This is a research paper on Social Media and Mental Health† By Luca Braghieri, Ro’ee Levy, and Alexey Makarin* Generate a summary in not more than 150 Words briefly explaining the research paper.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666666"/>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434343"/>
          <w:sz w:val="26"/>
          <w:szCs w:val="26"/>
          <w:shd w:fill="auto" w:val="clear"/>
          <w:vertAlign w:val="baseline"/>
        </w:rPr>
      </w:pP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Generated Summary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Fonts w:ascii="Arial" w:cs="Arial" w:eastAsia="Arial" w:hAnsi="Arial"/>
          <w:color w:val="434343"/>
          <w:rtl w:val="0"/>
        </w:rPr>
        <w:t xml:space="preserve">The research paper "Social Media and Mental Health" by Luca Braghieri, Ro’ee Levy, and Alexey Makarin investigates the effects of Facebook on mental health. The study uses a quasi-experimental design, analyzing the mental health outcomes of college students before and after Facebook's introduction. The authors find that increased Facebook usage correlates with higher rates of anxiety, depression, and decreased life satisfaction. The study suggests that social media use can exacerbate feelings of loneliness and reduce face-to-face social interactions, leading to poorer mental health outcomes. This research highlights the significant mental health risks associated with social media, particularly for younger populations.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3"/>
        <w:ind w:left="720" w:firstLine="0"/>
        <w:jc w:val="center"/>
        <w:rPr>
          <w:rFonts w:ascii="Arial" w:cs="Arial" w:eastAsia="Arial" w:hAnsi="Arial"/>
          <w:color w:val="000000"/>
          <w:sz w:val="45"/>
          <w:szCs w:val="45"/>
          <w:u w:val="single"/>
        </w:rPr>
      </w:pPr>
      <w:r w:rsidDel="00000000" w:rsidR="00000000" w:rsidRPr="00000000">
        <w:rPr>
          <w:rFonts w:ascii="Arial" w:cs="Arial" w:eastAsia="Arial" w:hAnsi="Arial"/>
          <w:color w:val="000000"/>
          <w:sz w:val="45"/>
          <w:szCs w:val="45"/>
          <w:u w:val="single"/>
          <w:rtl w:val="0"/>
        </w:rPr>
        <w:t xml:space="preserve">Iteration 1</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434343"/>
          <w:sz w:val="26"/>
          <w:szCs w:val="26"/>
          <w:shd w:fill="auto" w:val="clear"/>
          <w:vertAlign w:val="baseline"/>
        </w:rPr>
      </w:pP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Description: Summary and Analysis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Fonts w:ascii="Arial" w:cs="Arial" w:eastAsia="Arial" w:hAnsi="Arial"/>
          <w:color w:val="434343"/>
          <w:rtl w:val="0"/>
        </w:rPr>
        <w:t xml:space="preserve">"Summarize the key findings of this research paper. What is the main research question or hypothesis? How did the researchers conduct their study? What are the most significant implications of their findings?" "THE SUMMARY SHOULD BE 100 -150 WORDS MAXIMUM"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434343"/>
          <w:sz w:val="26"/>
          <w:szCs w:val="26"/>
          <w:shd w:fill="auto" w:val="clear"/>
          <w:vertAlign w:val="baseline"/>
        </w:rPr>
      </w:pP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434343"/>
          <w:sz w:val="26"/>
          <w:szCs w:val="26"/>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Fonts w:ascii="Arial" w:cs="Arial" w:eastAsia="Arial" w:hAnsi="Arial"/>
          <w:color w:val="434343"/>
          <w:rtl w:val="0"/>
        </w:rPr>
        <w:t xml:space="preserve">The research paper by Braghieri, Levy, and Makarin explores the impact of Facebook on mental health. The main research question is whether increased Facebook usage affects mental well-being, specifically anxiety, depression, and life satisfaction. The researchers conducted a quasi-experimental study by analyzing mental health data from college students before and after Facebook's introduction on their campuses. Their findings reveal a significant increase in anxiety, depression, and lower life satisfaction associated with Facebook usage. The study's implications suggest that social media can harm mental health by increasing feelings of loneliness and reducing face-to-face interactions. This highlights the potential risks of social media, particularly among younger users.</w:t>
      </w:r>
    </w:p>
    <w:p w:rsidR="00000000" w:rsidDel="00000000" w:rsidP="00000000" w:rsidRDefault="00000000" w:rsidRPr="00000000" w14:paraId="00000023">
      <w:pPr>
        <w:rPr>
          <w:rFonts w:ascii="Arial" w:cs="Arial" w:eastAsia="Arial" w:hAnsi="Arial"/>
          <w:color w:val="434343"/>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45"/>
          <w:szCs w:val="45"/>
          <w:u w:val="single"/>
        </w:rPr>
      </w:pPr>
      <w:r w:rsidDel="00000000" w:rsidR="00000000" w:rsidRPr="00000000">
        <w:rPr>
          <w:rFonts w:ascii="Arial" w:cs="Arial" w:eastAsia="Arial" w:hAnsi="Arial"/>
          <w:sz w:val="45"/>
          <w:szCs w:val="45"/>
          <w:u w:val="single"/>
          <w:rtl w:val="0"/>
        </w:rPr>
        <w:t xml:space="preserve">Iteration 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434343"/>
          <w:sz w:val="26"/>
          <w:szCs w:val="26"/>
          <w:shd w:fill="auto" w:val="clear"/>
          <w:vertAlign w:val="baseline"/>
        </w:rPr>
      </w:pP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434343"/>
          <w:sz w:val="26"/>
          <w:szCs w:val="26"/>
          <w:u w:val="none"/>
          <w:shd w:fill="auto" w:val="clear"/>
          <w:vertAlign w:val="baseline"/>
          <w:rtl w:val="0"/>
        </w:rPr>
        <w:t xml:space="preserve">: Deeper Analysis and Implications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Fonts w:ascii="Arial" w:cs="Arial" w:eastAsia="Arial" w:hAnsi="Arial"/>
          <w:color w:val="434343"/>
          <w:rtl w:val="0"/>
        </w:rPr>
        <w:t xml:space="preserve">"Provide a comprehensive summary of this research paper, including the research question, methodology, and key findings. Analyze the strengths and weaknesses of the study's design. Discuss the potential implications of findings for the field and society as a whole. Are there any limitations or unanswered questions that the research raises?"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Generated Summary (150 Words)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2C">
      <w:pPr>
        <w:spacing w:after="240" w:before="240" w:lineRule="auto"/>
        <w:rPr>
          <w:rFonts w:ascii="Arial" w:cs="Arial" w:eastAsia="Arial" w:hAnsi="Arial"/>
          <w:color w:val="434343"/>
        </w:rPr>
      </w:pPr>
      <w:r w:rsidDel="00000000" w:rsidR="00000000" w:rsidRPr="00000000">
        <w:rPr>
          <w:rFonts w:ascii="Arial" w:cs="Arial" w:eastAsia="Arial" w:hAnsi="Arial"/>
          <w:color w:val="434343"/>
          <w:rtl w:val="0"/>
        </w:rPr>
        <w:t xml:space="preserve">The research by Braghieri, Levy, and Makarin examines Facebook's impact on mental health, specifically focusing on anxiety, depression, and life satisfaction. The study's main question is whether Facebook usage negatively affects mental well-being. Using a quasi-experimental design, the researchers analyzed mental health data from college students before and after Facebook's introduction on their campuses. The key findings show that Facebook use is associated with increased anxiety, depression, and lower life satisfaction, particularly among younger users.</w:t>
      </w:r>
    </w:p>
    <w:p w:rsidR="00000000" w:rsidDel="00000000" w:rsidP="00000000" w:rsidRDefault="00000000" w:rsidRPr="00000000" w14:paraId="0000002D">
      <w:pPr>
        <w:spacing w:after="240" w:before="240" w:lineRule="auto"/>
        <w:rPr>
          <w:rFonts w:ascii="Arial" w:cs="Arial" w:eastAsia="Arial" w:hAnsi="Arial"/>
          <w:b w:val="1"/>
          <w:color w:val="434343"/>
          <w:sz w:val="40"/>
          <w:szCs w:val="40"/>
        </w:rPr>
      </w:pPr>
      <w:r w:rsidDel="00000000" w:rsidR="00000000" w:rsidRPr="00000000">
        <w:rPr>
          <w:rFonts w:ascii="Arial" w:cs="Arial" w:eastAsia="Arial" w:hAnsi="Arial"/>
          <w:color w:val="434343"/>
          <w:rtl w:val="0"/>
        </w:rPr>
        <w:t xml:space="preserve">Strengths of the study include its innovative design and large-scale data, though it faces limitations such as potential confounding factors and the challenge of isolating Facebook's effects. The findings suggest significant mental health risks associated with social media, raising concerns for both psychology and society. However, the study's focus on a specific demographic leaves open questions about broader applicability and the need for further research on long-term effects.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Final Prompt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434343"/>
          <w:sz w:val="26"/>
          <w:szCs w:val="26"/>
          <w:shd w:fill="auto" w:val="clear"/>
          <w:vertAlign w:val="baseline"/>
        </w:rPr>
      </w:pP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434343"/>
          <w:sz w:val="26"/>
          <w:szCs w:val="26"/>
          <w:u w:val="none"/>
          <w:shd w:fill="auto" w:val="clear"/>
          <w:vertAlign w:val="baseline"/>
          <w:rtl w:val="0"/>
        </w:rPr>
        <w:t xml:space="preserve">: Critical Evaluation and Insight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Fonts w:ascii="Arial" w:cs="Arial" w:eastAsia="Arial" w:hAnsi="Arial"/>
          <w:color w:val="434343"/>
          <w:rtl w:val="0"/>
        </w:rPr>
        <w:t xml:space="preserve">"Critically evaluate this research paper, considering its methodological rigor, theoretical framework, and contribution to the field. Summarize the key findings and discuss their implications in the broader context of existing research. Identify limitations, biases in study and suggest potential areas for future research. What are the most significant insights or takeaways from this paper? (Word Limit~150)"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434343"/>
          <w:sz w:val="26"/>
          <w:szCs w:val="26"/>
          <w:shd w:fill="auto" w:val="clear"/>
          <w:vertAlign w:val="baseline"/>
        </w:rPr>
      </w:pPr>
      <w:r w:rsidDel="00000000" w:rsidR="00000000" w:rsidRPr="00000000">
        <w:rPr>
          <w:rFonts w:ascii="Arial" w:cs="Arial" w:eastAsia="Arial" w:hAnsi="Arial"/>
          <w:b w:val="1"/>
          <w:i w:val="0"/>
          <w:smallCaps w:val="0"/>
          <w:strike w:val="0"/>
          <w:color w:val="434343"/>
          <w:sz w:val="26"/>
          <w:szCs w:val="26"/>
          <w:u w:val="none"/>
          <w:shd w:fill="auto" w:val="clear"/>
          <w:vertAlign w:val="baseline"/>
          <w:rtl w:val="0"/>
        </w:rPr>
        <w:t xml:space="preserve">Generated Summary</w:t>
      </w:r>
      <w:r w:rsidDel="00000000" w:rsidR="00000000" w:rsidRPr="00000000">
        <w:rPr>
          <w:rtl w:val="0"/>
        </w:rPr>
      </w:r>
    </w:p>
    <w:p w:rsidR="00000000" w:rsidDel="00000000" w:rsidP="00000000" w:rsidRDefault="00000000" w:rsidRPr="00000000" w14:paraId="00000035">
      <w:pPr>
        <w:spacing w:after="240" w:before="240" w:lineRule="auto"/>
        <w:rPr>
          <w:rFonts w:ascii="Arial" w:cs="Arial" w:eastAsia="Arial" w:hAnsi="Arial"/>
          <w:color w:val="434343"/>
        </w:rPr>
      </w:pPr>
      <w:r w:rsidDel="00000000" w:rsidR="00000000" w:rsidRPr="00000000">
        <w:rPr>
          <w:rFonts w:ascii="Arial" w:cs="Arial" w:eastAsia="Arial" w:hAnsi="Arial"/>
          <w:color w:val="434343"/>
          <w:rtl w:val="0"/>
        </w:rPr>
        <w:t xml:space="preserve">This research paper by Braghieri, Levy, and Makarin rigorously examines Facebook's impact on mental health using a quasi-experimental design, which adds methodological strength by leveraging natural variation in Facebook's introduction. The study contributes to the field by providing empirical evidence linking social media use to increased anxiety, depression, and reduced life satisfaction, aligning with existing concerns in psychological research.</w:t>
      </w:r>
    </w:p>
    <w:p w:rsidR="00000000" w:rsidDel="00000000" w:rsidP="00000000" w:rsidRDefault="00000000" w:rsidRPr="00000000" w14:paraId="00000036">
      <w:pPr>
        <w:spacing w:after="240" w:before="240" w:lineRule="auto"/>
        <w:rPr>
          <w:rFonts w:ascii="Arial" w:cs="Arial" w:eastAsia="Arial" w:hAnsi="Arial"/>
          <w:color w:val="434343"/>
        </w:rPr>
      </w:pPr>
      <w:r w:rsidDel="00000000" w:rsidR="00000000" w:rsidRPr="00000000">
        <w:rPr>
          <w:rFonts w:ascii="Arial" w:cs="Arial" w:eastAsia="Arial" w:hAnsi="Arial"/>
          <w:color w:val="434343"/>
          <w:rtl w:val="0"/>
        </w:rPr>
        <w:t xml:space="preserve">However, the study has limitations, including potential confounding factors and a focus on a narrow demographic (college students), which may limit generalizability. Theoretical framing could benefit from deeper exploration of underlying mechanisms, such as social comparison or decreased face-to-face interactions.</w:t>
      </w:r>
    </w:p>
    <w:p w:rsidR="00000000" w:rsidDel="00000000" w:rsidP="00000000" w:rsidRDefault="00000000" w:rsidRPr="00000000" w14:paraId="00000037">
      <w:pPr>
        <w:spacing w:after="240" w:before="240" w:lineRule="auto"/>
        <w:rPr>
          <w:rFonts w:ascii="Arial" w:cs="Arial" w:eastAsia="Arial" w:hAnsi="Arial"/>
          <w:b w:val="1"/>
          <w:color w:val="434343"/>
        </w:rPr>
      </w:pPr>
      <w:r w:rsidDel="00000000" w:rsidR="00000000" w:rsidRPr="00000000">
        <w:rPr>
          <w:rFonts w:ascii="Arial" w:cs="Arial" w:eastAsia="Arial" w:hAnsi="Arial"/>
          <w:color w:val="434343"/>
          <w:rtl w:val="0"/>
        </w:rPr>
        <w:t xml:space="preserve">The paper's significant insights include the identification of social media as a potential risk factor for mental health, emphasizing the need for awareness and intervention. Future research should explore diverse populations, long-term effects, and strategies to mitigate negative outcomes, advancing our understanding of social media's complex role in mental health.</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Insights and Applications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Fonts w:ascii="Arial" w:cs="Arial" w:eastAsia="Arial" w:hAnsi="Arial"/>
          <w:b w:val="1"/>
          <w:color w:val="434343"/>
          <w:sz w:val="26"/>
          <w:szCs w:val="26"/>
          <w:rtl w:val="0"/>
        </w:rPr>
        <w:t xml:space="preserve">Prompt-</w:t>
      </w:r>
      <w:r w:rsidDel="00000000" w:rsidR="00000000" w:rsidRPr="00000000">
        <w:rPr>
          <w:rFonts w:ascii="Arial" w:cs="Arial" w:eastAsia="Arial" w:hAnsi="Arial"/>
          <w:color w:val="434343"/>
          <w:sz w:val="22"/>
          <w:szCs w:val="22"/>
          <w:rtl w:val="0"/>
        </w:rPr>
        <w:t xml:space="preserve"> </w:t>
      </w:r>
      <w:r w:rsidDel="00000000" w:rsidR="00000000" w:rsidRPr="00000000">
        <w:rPr>
          <w:rFonts w:ascii="Arial" w:cs="Arial" w:eastAsia="Arial" w:hAnsi="Arial"/>
          <w:color w:val="434343"/>
          <w:rtl w:val="0"/>
        </w:rPr>
        <w:t xml:space="preserve">"Summarize the key findings of the research paper in plain language. What are the main points about the relationship between social media and mental health? What are the implications of these findings for individuals and society? The word limit is 150 words"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434343"/>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434343"/>
          <w:sz w:val="26"/>
          <w:szCs w:val="26"/>
        </w:rPr>
      </w:pPr>
      <w:r w:rsidDel="00000000" w:rsidR="00000000" w:rsidRPr="00000000">
        <w:rPr>
          <w:rFonts w:ascii="Arial" w:cs="Arial" w:eastAsia="Arial" w:hAnsi="Arial"/>
          <w:b w:val="1"/>
          <w:color w:val="434343"/>
          <w:sz w:val="26"/>
          <w:szCs w:val="26"/>
          <w:rtl w:val="0"/>
        </w:rPr>
        <w:t xml:space="preserve">Generated Text-</w:t>
      </w:r>
    </w:p>
    <w:p w:rsidR="00000000" w:rsidDel="00000000" w:rsidP="00000000" w:rsidRDefault="00000000" w:rsidRPr="00000000" w14:paraId="0000003F">
      <w:pPr>
        <w:rPr>
          <w:rFonts w:ascii="Arial" w:cs="Arial" w:eastAsia="Arial" w:hAnsi="Arial"/>
          <w:color w:val="434343"/>
        </w:rPr>
      </w:pPr>
      <w:r w:rsidDel="00000000" w:rsidR="00000000" w:rsidRPr="00000000">
        <w:rPr>
          <w:rFonts w:ascii="Arial" w:cs="Arial" w:eastAsia="Arial" w:hAnsi="Arial"/>
          <w:color w:val="434343"/>
          <w:rtl w:val="0"/>
        </w:rPr>
        <w:t xml:space="preserve">The research paper finds that using Facebook, a popular social media platform, is linked to negative effects on mental health, such as increased anxiety, depression, and lower life satisfaction. The study shows that the more people use Facebook, the worse they tend to feel, especially among younger users. This suggests that social media might make people feel more lonely and less happy, partly because it reduces face-to-face interactions.</w:t>
      </w:r>
    </w:p>
    <w:p w:rsidR="00000000" w:rsidDel="00000000" w:rsidP="00000000" w:rsidRDefault="00000000" w:rsidRPr="00000000" w14:paraId="00000040">
      <w:pPr>
        <w:rPr>
          <w:rFonts w:ascii="Arial" w:cs="Arial" w:eastAsia="Arial" w:hAnsi="Arial"/>
          <w:color w:val="434343"/>
        </w:rPr>
      </w:pPr>
      <w:r w:rsidDel="00000000" w:rsidR="00000000" w:rsidRPr="00000000">
        <w:rPr>
          <w:rtl w:val="0"/>
        </w:rPr>
      </w:r>
    </w:p>
    <w:p w:rsidR="00000000" w:rsidDel="00000000" w:rsidP="00000000" w:rsidRDefault="00000000" w:rsidRPr="00000000" w14:paraId="00000041">
      <w:pPr>
        <w:rPr>
          <w:rFonts w:ascii="Arial" w:cs="Arial" w:eastAsia="Arial" w:hAnsi="Arial"/>
          <w:color w:val="434343"/>
        </w:rPr>
      </w:pPr>
      <w:r w:rsidDel="00000000" w:rsidR="00000000" w:rsidRPr="00000000">
        <w:rPr>
          <w:rFonts w:ascii="Arial" w:cs="Arial" w:eastAsia="Arial" w:hAnsi="Arial"/>
          <w:color w:val="434343"/>
          <w:rtl w:val="0"/>
        </w:rPr>
        <w:t xml:space="preserve">The implications of these findings are significant for both individuals and society. For individuals, it highlights the importance of being mindful of how much time they spend on social media and how it affects their mood and well-being. For society, it raises concerns about the widespread use of social media and the need to address its potential harms, especially for younger generations who are most vulnerable to these negative effects.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0"/>
          <w:szCs w:val="30"/>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color w:val="434343"/>
        </w:rPr>
      </w:pPr>
      <w:r w:rsidDel="00000000" w:rsidR="00000000" w:rsidRPr="00000000">
        <w:rPr>
          <w:rFonts w:ascii="Arial" w:cs="Arial" w:eastAsia="Arial" w:hAnsi="Arial"/>
          <w:color w:val="434343"/>
          <w:rtl w:val="0"/>
        </w:rPr>
        <w:t xml:space="preserve">To mitigate the negative impact of social media on mental health, individuals can set boundaries on their usage, such as limiting screen time, taking regular breaks, and prioritizing face-to-face interactions. Mindful social media use, including curating a positive online environment and avoiding excessive comparison with others, can also help reduce anxiety and depression.</w:t>
      </w:r>
    </w:p>
    <w:p w:rsidR="00000000" w:rsidDel="00000000" w:rsidP="00000000" w:rsidRDefault="00000000" w:rsidRPr="00000000" w14:paraId="0000004A">
      <w:pPr>
        <w:rPr>
          <w:rFonts w:ascii="Arial" w:cs="Arial" w:eastAsia="Arial" w:hAnsi="Arial"/>
          <w:color w:val="434343"/>
        </w:rPr>
      </w:pPr>
      <w:r w:rsidDel="00000000" w:rsidR="00000000" w:rsidRPr="00000000">
        <w:rPr>
          <w:rtl w:val="0"/>
        </w:rPr>
      </w:r>
    </w:p>
    <w:p w:rsidR="00000000" w:rsidDel="00000000" w:rsidP="00000000" w:rsidRDefault="00000000" w:rsidRPr="00000000" w14:paraId="0000004B">
      <w:pPr>
        <w:rPr>
          <w:rFonts w:ascii="Arial" w:cs="Arial" w:eastAsia="Arial" w:hAnsi="Arial"/>
          <w:color w:val="434343"/>
        </w:rPr>
      </w:pPr>
      <w:r w:rsidDel="00000000" w:rsidR="00000000" w:rsidRPr="00000000">
        <w:rPr>
          <w:rFonts w:ascii="Arial" w:cs="Arial" w:eastAsia="Arial" w:hAnsi="Arial"/>
          <w:color w:val="434343"/>
          <w:rtl w:val="0"/>
        </w:rPr>
        <w:t xml:space="preserve">Organizations, including schools and workplaces, can promote digital literacy by educating people about the potential risks of social media and encouraging healthy online habits. Mental health campaigns can raise awareness of the signs of social media-induced stress and provide resources for support.</w:t>
      </w:r>
    </w:p>
    <w:p w:rsidR="00000000" w:rsidDel="00000000" w:rsidP="00000000" w:rsidRDefault="00000000" w:rsidRPr="00000000" w14:paraId="0000004C">
      <w:pPr>
        <w:rPr>
          <w:rFonts w:ascii="Arial" w:cs="Arial" w:eastAsia="Arial" w:hAnsi="Arial"/>
          <w:color w:val="434343"/>
        </w:rPr>
      </w:pPr>
      <w:r w:rsidDel="00000000" w:rsidR="00000000" w:rsidRPr="00000000">
        <w:rPr>
          <w:rtl w:val="0"/>
        </w:rPr>
      </w:r>
    </w:p>
    <w:p w:rsidR="00000000" w:rsidDel="00000000" w:rsidP="00000000" w:rsidRDefault="00000000" w:rsidRPr="00000000" w14:paraId="0000004D">
      <w:pPr>
        <w:rPr>
          <w:rFonts w:ascii="Arial" w:cs="Arial" w:eastAsia="Arial" w:hAnsi="Arial"/>
          <w:color w:val="434343"/>
          <w:sz w:val="30"/>
          <w:szCs w:val="30"/>
        </w:rPr>
      </w:pPr>
      <w:r w:rsidDel="00000000" w:rsidR="00000000" w:rsidRPr="00000000">
        <w:rPr>
          <w:rFonts w:ascii="Arial" w:cs="Arial" w:eastAsia="Arial" w:hAnsi="Arial"/>
          <w:color w:val="434343"/>
          <w:rtl w:val="0"/>
        </w:rPr>
        <w:t xml:space="preserve">Social media platforms themselves can implement features that promote well-being, such as reminders for breaks, content filters to reduce exposure to negative or triggering content, and tools that encourage meaningful connections over passive scrolling. By applying these strategies, individuals and organizations can help reduce the risks associated with social media and promote better mental health.</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40"/>
          <w:szCs w:val="40"/>
          <w:u w:val="single"/>
        </w:rPr>
      </w:pPr>
      <w:r w:rsidDel="00000000" w:rsidR="00000000" w:rsidRPr="00000000">
        <w:rPr>
          <w:rFonts w:ascii="Arial" w:cs="Arial" w:eastAsia="Arial" w:hAnsi="Arial"/>
          <w:b w:val="1"/>
          <w:sz w:val="40"/>
          <w:szCs w:val="40"/>
          <w:u w:val="single"/>
          <w:rtl w:val="0"/>
        </w:rPr>
        <w:t xml:space="preserve">Evaluation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i w:val="0"/>
          <w:smallCaps w:val="0"/>
          <w:strike w:val="0"/>
          <w:sz w:val="30"/>
          <w:szCs w:val="30"/>
          <w:shd w:fill="auto" w:val="clear"/>
          <w:vertAlign w:val="baseline"/>
        </w:rPr>
      </w:pPr>
      <w:r w:rsidDel="00000000" w:rsidR="00000000" w:rsidRPr="00000000">
        <w:rPr>
          <w:rFonts w:ascii="Arial" w:cs="Arial" w:eastAsia="Arial" w:hAnsi="Arial"/>
          <w:b w:val="1"/>
          <w:i w:val="0"/>
          <w:smallCaps w:val="0"/>
          <w:strike w:val="0"/>
          <w:sz w:val="30"/>
          <w:szCs w:val="30"/>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u w:val="none"/>
          <w:shd w:fill="auto" w:val="clear"/>
          <w:vertAlign w:val="baseline"/>
          <w:rtl w:val="0"/>
        </w:rPr>
        <w:t xml:space="preserve">[Assess the clarity of final summary and insights]</w:t>
      </w:r>
      <w:r w:rsidDel="00000000" w:rsidR="00000000" w:rsidRPr="00000000">
        <w:rPr>
          <w:rtl w:val="0"/>
        </w:rPr>
      </w:r>
    </w:p>
    <w:p w:rsidR="00000000" w:rsidDel="00000000" w:rsidP="00000000" w:rsidRDefault="00000000" w:rsidRPr="00000000" w14:paraId="00000052">
      <w:pPr>
        <w:spacing w:after="240" w:before="240" w:lineRule="auto"/>
        <w:rPr>
          <w:rFonts w:ascii="Arial" w:cs="Arial" w:eastAsia="Arial" w:hAnsi="Arial"/>
          <w:color w:val="434343"/>
        </w:rPr>
      </w:pPr>
      <w:r w:rsidDel="00000000" w:rsidR="00000000" w:rsidRPr="00000000">
        <w:rPr>
          <w:rFonts w:ascii="Arial" w:cs="Arial" w:eastAsia="Arial" w:hAnsi="Arial"/>
          <w:b w:val="1"/>
          <w:color w:val="434343"/>
          <w:rtl w:val="0"/>
        </w:rPr>
        <w:t xml:space="preserve">Final Summary:</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b w:val="1"/>
          <w:color w:val="434343"/>
          <w:rtl w:val="0"/>
        </w:rPr>
        <w:t xml:space="preserve">80/100 </w:t>
      </w:r>
      <w:r w:rsidDel="00000000" w:rsidR="00000000" w:rsidRPr="00000000">
        <w:rPr>
          <w:rFonts w:ascii="Arial" w:cs="Arial" w:eastAsia="Arial" w:hAnsi="Arial"/>
          <w:color w:val="434343"/>
          <w:rtl w:val="0"/>
        </w:rPr>
        <w:t xml:space="preserve">– The summary is clear but somewhat technical. Simplifying the language and focusing more on core findings would make it more accessible to a general audience.</w:t>
      </w:r>
    </w:p>
    <w:p w:rsidR="00000000" w:rsidDel="00000000" w:rsidP="00000000" w:rsidRDefault="00000000" w:rsidRPr="00000000" w14:paraId="00000053">
      <w:pPr>
        <w:spacing w:after="240" w:before="240" w:lineRule="auto"/>
        <w:rPr>
          <w:rFonts w:ascii="Arial" w:cs="Arial" w:eastAsia="Arial" w:hAnsi="Arial"/>
          <w:color w:val="434343"/>
        </w:rPr>
      </w:pPr>
      <w:r w:rsidDel="00000000" w:rsidR="00000000" w:rsidRPr="00000000">
        <w:rPr>
          <w:rFonts w:ascii="Arial" w:cs="Arial" w:eastAsia="Arial" w:hAnsi="Arial"/>
          <w:b w:val="1"/>
          <w:color w:val="434343"/>
          <w:rtl w:val="0"/>
        </w:rPr>
        <w:t xml:space="preserve">Insights:</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b w:val="1"/>
          <w:color w:val="434343"/>
          <w:rtl w:val="0"/>
        </w:rPr>
        <w:t xml:space="preserve">90/100</w:t>
      </w:r>
      <w:r w:rsidDel="00000000" w:rsidR="00000000" w:rsidRPr="00000000">
        <w:rPr>
          <w:rFonts w:ascii="Arial" w:cs="Arial" w:eastAsia="Arial" w:hAnsi="Arial"/>
          <w:color w:val="434343"/>
          <w:rtl w:val="0"/>
        </w:rPr>
        <w:t xml:space="preserve"> – This summary is clear and easily understandable, highlighting the core negative effects of Facebook on mental health and the implications for users.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u w:val="none"/>
          <w:shd w:fill="auto" w:val="clear"/>
          <w:vertAlign w:val="baseline"/>
          <w:rtl w:val="0"/>
        </w:rPr>
        <w:t xml:space="preserve"> [Assess the accuracy of the final summary and insights]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434343"/>
        </w:rPr>
      </w:pPr>
      <w:r w:rsidDel="00000000" w:rsidR="00000000" w:rsidRPr="00000000">
        <w:rPr>
          <w:rFonts w:ascii="Arial" w:cs="Arial" w:eastAsia="Arial" w:hAnsi="Arial"/>
          <w:b w:val="1"/>
          <w:color w:val="434343"/>
          <w:rtl w:val="0"/>
        </w:rPr>
        <w:t xml:space="preserve">Accuracy:</w:t>
      </w:r>
      <w:r w:rsidDel="00000000" w:rsidR="00000000" w:rsidRPr="00000000">
        <w:rPr>
          <w:rFonts w:ascii="Arial" w:cs="Arial" w:eastAsia="Arial" w:hAnsi="Arial"/>
          <w:color w:val="434343"/>
          <w:rtl w:val="0"/>
        </w:rPr>
        <w:t xml:space="preserve"> </w:t>
      </w:r>
      <w:r w:rsidDel="00000000" w:rsidR="00000000" w:rsidRPr="00000000">
        <w:rPr>
          <w:rFonts w:ascii="Arial" w:cs="Arial" w:eastAsia="Arial" w:hAnsi="Arial"/>
          <w:b w:val="1"/>
          <w:color w:val="434343"/>
          <w:rtl w:val="0"/>
        </w:rPr>
        <w:t xml:space="preserve">85/100</w:t>
      </w:r>
      <w:r w:rsidDel="00000000" w:rsidR="00000000" w:rsidRPr="00000000">
        <w:rPr>
          <w:rFonts w:ascii="Arial" w:cs="Arial" w:eastAsia="Arial" w:hAnsi="Arial"/>
          <w:color w:val="434343"/>
          <w:rtl w:val="0"/>
        </w:rPr>
        <w:t xml:space="preserve"> – The final summary accurately captures the negative impact of Facebook on mental health but lacks specific details about the quasi-experimental design and the role of social comparisons, which are emphasized in the abstract. Including these details would improve the alignment.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u w:val="none"/>
          <w:shd w:fill="auto" w:val="clear"/>
          <w:vertAlign w:val="baseline"/>
          <w:rtl w:val="0"/>
        </w:rPr>
        <w:t xml:space="preserve"> [Assess the relevance of the insights and applications]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3"/>
        <w:rPr>
          <w:rFonts w:ascii="Arial" w:cs="Arial" w:eastAsia="Arial" w:hAnsi="Arial"/>
          <w:b w:val="0"/>
          <w:color w:val="434343"/>
          <w:sz w:val="24"/>
          <w:szCs w:val="24"/>
        </w:rPr>
      </w:pPr>
      <w:bookmarkStart w:colFirst="0" w:colLast="0" w:name="_i9e5pa9y360b" w:id="0"/>
      <w:bookmarkEnd w:id="0"/>
      <w:r w:rsidDel="00000000" w:rsidR="00000000" w:rsidRPr="00000000">
        <w:rPr>
          <w:rFonts w:ascii="Arial" w:cs="Arial" w:eastAsia="Arial" w:hAnsi="Arial"/>
          <w:color w:val="434343"/>
          <w:sz w:val="24"/>
          <w:szCs w:val="24"/>
          <w:rtl w:val="0"/>
        </w:rPr>
        <w:t xml:space="preserve">Relevance of Key Insights and Applications: 90/100</w:t>
      </w:r>
      <w:r w:rsidDel="00000000" w:rsidR="00000000" w:rsidRPr="00000000">
        <w:rPr>
          <w:rFonts w:ascii="Arial" w:cs="Arial" w:eastAsia="Arial" w:hAnsi="Arial"/>
          <w:b w:val="0"/>
          <w:color w:val="434343"/>
          <w:sz w:val="24"/>
          <w:szCs w:val="24"/>
          <w:rtl w:val="0"/>
        </w:rPr>
        <w:t xml:space="preserve"> – The key insights are highly relevant, clearly linking Facebook use to negative mental health effects. The applications are practical and actionable. However, detailing specific strategies for mitigating social comparison effects would enhance the relevance and completeness.</w:t>
      </w:r>
    </w:p>
    <w:p w:rsidR="00000000" w:rsidDel="00000000" w:rsidP="00000000" w:rsidRDefault="00000000" w:rsidRPr="00000000" w14:paraId="0000005B">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rtl w:val="0"/>
        </w:rPr>
      </w:r>
    </w:p>
    <w:p w:rsidR="00000000" w:rsidDel="00000000" w:rsidP="00000000" w:rsidRDefault="00000000" w:rsidRPr="00000000" w14:paraId="0000005F">
      <w:pPr>
        <w:pStyle w:val="Heading3"/>
        <w:jc w:val="center"/>
        <w:rPr>
          <w:rFonts w:ascii="Arial" w:cs="Arial" w:eastAsia="Arial" w:hAnsi="Arial"/>
          <w:sz w:val="44"/>
          <w:szCs w:val="44"/>
          <w:u w:val="single"/>
        </w:rPr>
      </w:pPr>
      <w:r w:rsidDel="00000000" w:rsidR="00000000" w:rsidRPr="00000000">
        <w:rPr>
          <w:rFonts w:ascii="Arial" w:cs="Arial" w:eastAsia="Arial" w:hAnsi="Arial"/>
          <w:sz w:val="44"/>
          <w:szCs w:val="44"/>
          <w:u w:val="single"/>
          <w:rtl w:val="0"/>
        </w:rPr>
        <w:t xml:space="preserve">Reflection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(250 words max): [Write a brief reflection on your learning experience, challenges faced, and insights gained]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highlight w:val="white"/>
        </w:rPr>
      </w:pPr>
      <w:r w:rsidDel="00000000" w:rsidR="00000000" w:rsidRPr="00000000">
        <w:rPr>
          <w:rFonts w:ascii="Arial" w:cs="Arial" w:eastAsia="Arial" w:hAnsi="Arial"/>
          <w:color w:val="434343"/>
          <w:highlight w:val="white"/>
          <w:rtl w:val="0"/>
        </w:rPr>
        <w:t xml:space="preserve">Enrolling and taking part in this online course/internship has been an eye-opening experience for me. This course on generative AI and prompt engineering gives a solid understanding of how these models work, from basic terminologies to their practical applications and real-time uses.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rPr>
      </w:pPr>
      <w:r w:rsidDel="00000000" w:rsidR="00000000" w:rsidRPr="00000000">
        <w:rPr>
          <w:rFonts w:ascii="Arial" w:cs="Arial" w:eastAsia="Arial" w:hAnsi="Arial"/>
          <w:color w:val="434343"/>
          <w:highlight w:val="white"/>
          <w:rtl w:val="0"/>
        </w:rPr>
        <w:t xml:space="preserve">Learning about prompt engineering was really interesting. It is amazing how the right words can make AI tools do exactly what you want. This course helped me to grasp the basics of machine learning and its algorithms. It also introduced me to the world of deep learning and neural networks. </w:t>
      </w:r>
      <w:r w:rsidDel="00000000" w:rsidR="00000000" w:rsidRPr="00000000">
        <w:rPr>
          <w:rFonts w:ascii="Arial" w:cs="Arial" w:eastAsia="Arial" w:hAnsi="Arial"/>
          <w:color w:val="434343"/>
          <w:rtl w:val="0"/>
        </w:rPr>
        <w:t xml:space="preserve">I would like to learn more about these topics and explore their applications.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rPr>
      </w:pPr>
      <w:r w:rsidDel="00000000" w:rsidR="00000000" w:rsidRPr="00000000">
        <w:rPr>
          <w:rFonts w:ascii="Arial" w:cs="Arial" w:eastAsia="Arial" w:hAnsi="Arial"/>
          <w:color w:val="434343"/>
          <w:rtl w:val="0"/>
        </w:rPr>
        <w:t xml:space="preserve">The module 5, which was related to the text to image, audio, video, and code, was also fascinating. It was tricky to come up with the right words to get AI to make pictures or code. But it was really fun to keep trying and see the AI get better and better.The course also highlighted important considerations like limitations, biases, and security concerns related to generative AI.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7"/>
          <w:szCs w:val="27"/>
        </w:rPr>
      </w:pPr>
      <w:r w:rsidDel="00000000" w:rsidR="00000000" w:rsidRPr="00000000">
        <w:rPr>
          <w:rFonts w:ascii="Arial" w:cs="Arial" w:eastAsia="Arial" w:hAnsi="Arial"/>
          <w:color w:val="434343"/>
          <w:rtl w:val="0"/>
        </w:rPr>
        <w:t xml:space="preserve">Overall, the course has deepened my understanding of generative AI and its potential applications while also equipping me with skills to navigate its challenges effectively.</w:t>
      </w:r>
      <w:r w:rsidDel="00000000" w:rsidR="00000000" w:rsidRPr="00000000">
        <w:rPr>
          <w:rFonts w:ascii="Arial" w:cs="Arial" w:eastAsia="Arial" w:hAnsi="Arial"/>
          <w:color w:val="434343"/>
          <w:highlight w:val="white"/>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434343"/>
          <w:sz w:val="27"/>
          <w:szCs w:val="27"/>
        </w:rPr>
      </w:pPr>
      <w:r w:rsidDel="00000000" w:rsidR="00000000" w:rsidRPr="00000000">
        <w:rPr>
          <w:rFonts w:ascii="Arial" w:cs="Arial" w:eastAsia="Arial" w:hAnsi="Arial"/>
          <w:color w:val="434343"/>
          <w:highlight w:val="white"/>
          <w:rtl w:val="0"/>
        </w:rPr>
        <w:t xml:space="preserve">The only challenge that I faced was the project, as we know that the research papers are pretty vast, and to read them then summarize them even with the help of AI was a bit challenging. Finding key insights and potential applications also were time-consuming tasks, but overall I have a positive opinion for project as it improved my knowledge.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333333"/>
          <w:sz w:val="27"/>
          <w:szCs w:val="27"/>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706435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