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Milestone 1 — Design System Agent</w:t>
      </w:r>
    </w:p>
    <w:p>
      <w:pPr>
        <w:jc w:val="center"/>
      </w:pPr>
      <w:r>
        <w:rPr>
          <w:rFonts w:ascii="Calibri" w:hAnsi="Calibri"/>
          <w:b/>
          <w:sz w:val="28"/>
        </w:rPr>
        <w:t>Progress Report — Work Completed to Date</w:t>
      </w:r>
    </w:p>
    <w:p>
      <w:pPr>
        <w:jc w:val="center"/>
      </w:pPr>
      <w:r>
        <w:rPr>
          <w:rFonts w:ascii="Calibri" w:hAnsi="Calibri"/>
          <w:sz w:val="22"/>
        </w:rPr>
        <w:t>23 February 2026</w:t>
      </w:r>
    </w:p>
    <w:p/>
    <w:p>
      <w:pPr>
        <w:pStyle w:val="Heading1"/>
      </w:pPr>
      <w:r>
        <w:t>Executive Summary</w:t>
      </w:r>
    </w:p>
    <w:p>
      <w:r>
        <w:t>This report describes what has been delivered on the Milestone 1 Design System Agent. The system is a multi-agent pipeline that generates production-quality React/JSX UI components from natural language prompts, using switchable design system libraries (Untitled UI, Metafore, or both). All content below refers to implemented and working functionality only.</w:t>
      </w:r>
    </w:p>
    <w:p>
      <w:r>
        <w:t>Delivered: a 4-agent LangGraph pipeline (Orchestrator, Discovery, Generator, QA) with six library-aware tools, a RAG layer over design-system data, multi-library support (24 + 31 + 55 components), a ChatGPT-style chatbot UI with code pinning and live preview, and an MCP server that exposes the component library over streamable HTTP. The backend uses Claude Sonnet for code generation and GPT-4o-mini for classification and discovery; the frontend runs on port 3851 with SSE streaming and a collapsible thinking bar.</w:t>
      </w:r>
    </w:p>
    <w:p/>
    <w:p>
      <w:pPr>
        <w:pStyle w:val="Heading1"/>
      </w:pPr>
      <w:r>
        <w:t>1. What Is Delivered — Overview</w:t>
      </w:r>
    </w:p>
    <w:tbl>
      <w:tblPr>
        <w:tblStyle w:val="TableGrid"/>
        <w:tblW w:type="auto" w:w="0"/>
        <w:tblLook w:firstColumn="1" w:firstRow="1" w:lastColumn="0" w:lastRow="0" w:noHBand="0" w:noVBand="1" w:val="04A0"/>
      </w:tblPr>
      <w:tblGrid>
        <w:gridCol w:w="2160"/>
        <w:gridCol w:w="5760"/>
      </w:tblGrid>
      <w:tr>
        <w:tc>
          <w:tcPr>
            <w:tcW w:type="dxa" w:w="4320"/>
          </w:tcPr>
          <w:p>
            <w:r/>
            <w:r>
              <w:rPr>
                <w:rFonts w:ascii="Calibri" w:hAnsi="Calibri"/>
                <w:b/>
                <w:sz w:val="20"/>
              </w:rPr>
              <w:t>Area</w:t>
            </w:r>
          </w:p>
        </w:tc>
        <w:tc>
          <w:tcPr>
            <w:tcW w:type="dxa" w:w="4320"/>
          </w:tcPr>
          <w:p>
            <w:r/>
            <w:r>
              <w:rPr>
                <w:rFonts w:ascii="Calibri" w:hAnsi="Calibri"/>
                <w:b/>
                <w:sz w:val="20"/>
              </w:rPr>
              <w:t>Delivered</w:t>
            </w:r>
          </w:p>
        </w:tc>
      </w:tr>
      <w:tr>
        <w:tc>
          <w:tcPr>
            <w:tcW w:type="dxa" w:w="4320"/>
          </w:tcPr>
          <w:p>
            <w:r/>
            <w:r>
              <w:rPr>
                <w:rFonts w:ascii="Calibri" w:hAnsi="Calibri"/>
                <w:b w:val="0"/>
                <w:sz w:val="20"/>
              </w:rPr>
              <w:t>Purpose</w:t>
            </w:r>
          </w:p>
        </w:tc>
        <w:tc>
          <w:tcPr>
            <w:tcW w:type="dxa" w:w="4320"/>
          </w:tcPr>
          <w:p>
            <w:r/>
            <w:r>
              <w:rPr>
                <w:rFonts w:ascii="Calibri" w:hAnsi="Calibri"/>
                <w:b w:val="0"/>
                <w:sz w:val="20"/>
              </w:rPr>
              <w:t>Generate React/JSX components from prompts using design system catalog and tokens</w:t>
            </w:r>
          </w:p>
        </w:tc>
      </w:tr>
      <w:tr>
        <w:tc>
          <w:tcPr>
            <w:tcW w:type="dxa" w:w="4320"/>
          </w:tcPr>
          <w:p>
            <w:r/>
            <w:r>
              <w:rPr>
                <w:rFonts w:ascii="Calibri" w:hAnsi="Calibri"/>
                <w:b w:val="0"/>
                <w:sz w:val="20"/>
              </w:rPr>
              <w:t>Pipeline</w:t>
            </w:r>
          </w:p>
        </w:tc>
        <w:tc>
          <w:tcPr>
            <w:tcW w:type="dxa" w:w="4320"/>
          </w:tcPr>
          <w:p>
            <w:r/>
            <w:r>
              <w:rPr>
                <w:rFonts w:ascii="Calibri" w:hAnsi="Calibri"/>
                <w:b w:val="0"/>
                <w:sz w:val="20"/>
              </w:rPr>
              <w:t>4-agent LangGraph: Orchestrator → Discovery → Generator → QA Reviewer</w:t>
            </w:r>
          </w:p>
        </w:tc>
      </w:tr>
      <w:tr>
        <w:tc>
          <w:tcPr>
            <w:tcW w:type="dxa" w:w="4320"/>
          </w:tcPr>
          <w:p>
            <w:r/>
            <w:r>
              <w:rPr>
                <w:rFonts w:ascii="Calibri" w:hAnsi="Calibri"/>
                <w:b w:val="0"/>
                <w:sz w:val="20"/>
              </w:rPr>
              <w:t>Tools</w:t>
            </w:r>
          </w:p>
        </w:tc>
        <w:tc>
          <w:tcPr>
            <w:tcW w:type="dxa" w:w="4320"/>
          </w:tcPr>
          <w:p>
            <w:r/>
            <w:r>
              <w:rPr>
                <w:rFonts w:ascii="Calibri" w:hAnsi="Calibri"/>
                <w:b w:val="0"/>
                <w:sz w:val="20"/>
              </w:rPr>
              <w:t>6 tools in agent/tools.py: list_components, get_component_spec, get_design_tokens, preview_component, verify_quality, check_accessibility</w:t>
            </w:r>
          </w:p>
        </w:tc>
      </w:tr>
      <w:tr>
        <w:tc>
          <w:tcPr>
            <w:tcW w:type="dxa" w:w="4320"/>
          </w:tcPr>
          <w:p>
            <w:r/>
            <w:r>
              <w:rPr>
                <w:rFonts w:ascii="Calibri" w:hAnsi="Calibri"/>
                <w:b w:val="0"/>
                <w:sz w:val="20"/>
              </w:rPr>
              <w:t>RAG</w:t>
            </w:r>
          </w:p>
        </w:tc>
        <w:tc>
          <w:tcPr>
            <w:tcW w:type="dxa" w:w="4320"/>
          </w:tcPr>
          <w:p>
            <w:r/>
            <w:r>
              <w:rPr>
                <w:rFonts w:ascii="Calibri" w:hAnsi="Calibri"/>
                <w:b w:val="0"/>
                <w:sz w:val="20"/>
              </w:rPr>
              <w:t>Per-library vector index (agent/rag.py); OpenAI text-embedding-3-small; disk cache in design_system/.rag_cache/</w:t>
            </w:r>
          </w:p>
        </w:tc>
      </w:tr>
      <w:tr>
        <w:tc>
          <w:tcPr>
            <w:tcW w:type="dxa" w:w="4320"/>
          </w:tcPr>
          <w:p>
            <w:r/>
            <w:r>
              <w:rPr>
                <w:rFonts w:ascii="Calibri" w:hAnsi="Calibri"/>
                <w:b w:val="0"/>
                <w:sz w:val="20"/>
              </w:rPr>
              <w:t>Design systems</w:t>
            </w:r>
          </w:p>
        </w:tc>
        <w:tc>
          <w:tcPr>
            <w:tcW w:type="dxa" w:w="4320"/>
          </w:tcPr>
          <w:p>
            <w:r/>
            <w:r>
              <w:rPr>
                <w:rFonts w:ascii="Calibri" w:hAnsi="Calibri"/>
                <w:b w:val="0"/>
                <w:sz w:val="20"/>
              </w:rPr>
              <w:t>Untitled UI (24 components, blue), Metafore (31, purple), Both (55 merged)</w:t>
            </w:r>
          </w:p>
        </w:tc>
      </w:tr>
      <w:tr>
        <w:tc>
          <w:tcPr>
            <w:tcW w:type="dxa" w:w="4320"/>
          </w:tcPr>
          <w:p>
            <w:r/>
            <w:r>
              <w:rPr>
                <w:rFonts w:ascii="Calibri" w:hAnsi="Calibri"/>
                <w:b w:val="0"/>
                <w:sz w:val="20"/>
              </w:rPr>
              <w:t>UI</w:t>
            </w:r>
          </w:p>
        </w:tc>
        <w:tc>
          <w:tcPr>
            <w:tcW w:type="dxa" w:w="4320"/>
          </w:tcPr>
          <w:p>
            <w:r/>
            <w:r>
              <w:rPr>
                <w:rFonts w:ascii="Calibri" w:hAnsi="Calibri"/>
                <w:b w:val="0"/>
                <w:sz w:val="20"/>
              </w:rPr>
              <w:t>Chatbot on port 3851: library switcher, code pinning, ThinkingBar, pipeline viz, inline preview</w:t>
            </w:r>
          </w:p>
        </w:tc>
      </w:tr>
      <w:tr>
        <w:tc>
          <w:tcPr>
            <w:tcW w:type="dxa" w:w="4320"/>
          </w:tcPr>
          <w:p>
            <w:r/>
            <w:r>
              <w:rPr>
                <w:rFonts w:ascii="Calibri" w:hAnsi="Calibri"/>
                <w:b w:val="0"/>
                <w:sz w:val="20"/>
              </w:rPr>
              <w:t>MCP server</w:t>
            </w:r>
          </w:p>
        </w:tc>
        <w:tc>
          <w:tcPr>
            <w:tcW w:type="dxa" w:w="4320"/>
          </w:tcPr>
          <w:p>
            <w:r/>
            <w:r>
              <w:rPr>
                <w:rFonts w:ascii="Calibri" w:hAnsi="Calibri"/>
                <w:b w:val="0"/>
                <w:sz w:val="20"/>
              </w:rPr>
              <w:t>FastMCP server at project root: list_components, get_component_spec, get_design_tokens, resources; streamable HTTP</w:t>
            </w:r>
          </w:p>
        </w:tc>
      </w:tr>
    </w:tbl>
    <w:p/>
    <w:p>
      <w:pPr>
        <w:pStyle w:val="Heading1"/>
      </w:pPr>
      <w:r>
        <w:t>2. Architecture and Pipeline</w:t>
      </w:r>
    </w:p>
    <w:p>
      <w:pPr>
        <w:pStyle w:val="Heading2"/>
      </w:pPr>
      <w:r>
        <w:t>2.1 Four Agents</w:t>
      </w:r>
    </w:p>
    <w:tbl>
      <w:tblPr>
        <w:tblStyle w:val="TableGrid"/>
        <w:tblW w:type="auto" w:w="0"/>
        <w:tblLook w:firstColumn="1" w:firstRow="1" w:lastColumn="0" w:lastRow="0" w:noHBand="0" w:noVBand="1" w:val="04A0"/>
      </w:tblPr>
      <w:tblGrid>
        <w:gridCol w:w="1440"/>
        <w:gridCol w:w="2016"/>
        <w:gridCol w:w="1728"/>
        <w:gridCol w:w="2592"/>
        <w:gridCol w:w="1152"/>
      </w:tblGrid>
      <w:tr>
        <w:tc>
          <w:tcPr>
            <w:tcW w:type="dxa" w:w="1728"/>
          </w:tcPr>
          <w:p>
            <w:r/>
            <w:r>
              <w:rPr>
                <w:rFonts w:ascii="Calibri" w:hAnsi="Calibri"/>
                <w:b/>
                <w:sz w:val="20"/>
              </w:rPr>
              <w:t>Agent</w:t>
            </w:r>
          </w:p>
        </w:tc>
        <w:tc>
          <w:tcPr>
            <w:tcW w:type="dxa" w:w="1728"/>
          </w:tcPr>
          <w:p>
            <w:r/>
            <w:r>
              <w:rPr>
                <w:rFonts w:ascii="Calibri" w:hAnsi="Calibri"/>
                <w:b/>
                <w:sz w:val="20"/>
              </w:rPr>
              <w:t>File</w:t>
            </w:r>
          </w:p>
        </w:tc>
        <w:tc>
          <w:tcPr>
            <w:tcW w:type="dxa" w:w="1728"/>
          </w:tcPr>
          <w:p>
            <w:r/>
            <w:r>
              <w:rPr>
                <w:rFonts w:ascii="Calibri" w:hAnsi="Calibri"/>
                <w:b/>
                <w:sz w:val="20"/>
              </w:rPr>
              <w:t>Model / Type</w:t>
            </w:r>
          </w:p>
        </w:tc>
        <w:tc>
          <w:tcPr>
            <w:tcW w:type="dxa" w:w="1728"/>
          </w:tcPr>
          <w:p>
            <w:r/>
            <w:r>
              <w:rPr>
                <w:rFonts w:ascii="Calibri" w:hAnsi="Calibri"/>
                <w:b/>
                <w:sz w:val="20"/>
              </w:rPr>
              <w:t>Role</w:t>
            </w:r>
          </w:p>
        </w:tc>
        <w:tc>
          <w:tcPr>
            <w:tcW w:type="dxa" w:w="1728"/>
          </w:tcPr>
          <w:p>
            <w:r/>
            <w:r>
              <w:rPr>
                <w:rFonts w:ascii="Calibri" w:hAnsi="Calibri"/>
                <w:b/>
                <w:sz w:val="20"/>
              </w:rPr>
              <w:t>Typical time</w:t>
            </w:r>
          </w:p>
        </w:tc>
      </w:tr>
      <w:tr>
        <w:tc>
          <w:tcPr>
            <w:tcW w:type="dxa" w:w="1728"/>
          </w:tcPr>
          <w:p>
            <w:r/>
            <w:r>
              <w:rPr>
                <w:rFonts w:ascii="Calibri" w:hAnsi="Calibri"/>
                <w:b w:val="0"/>
                <w:sz w:val="20"/>
              </w:rPr>
              <w:t>Orchestrator</w:t>
            </w:r>
          </w:p>
        </w:tc>
        <w:tc>
          <w:tcPr>
            <w:tcW w:type="dxa" w:w="1728"/>
          </w:tcPr>
          <w:p>
            <w:r/>
            <w:r>
              <w:rPr>
                <w:rFonts w:ascii="Calibri" w:hAnsi="Calibri"/>
                <w:b w:val="0"/>
                <w:sz w:val="20"/>
              </w:rPr>
              <w:t>agent/orchestrator.py</w:t>
            </w:r>
          </w:p>
        </w:tc>
        <w:tc>
          <w:tcPr>
            <w:tcW w:type="dxa" w:w="1728"/>
          </w:tcPr>
          <w:p>
            <w:r/>
            <w:r>
              <w:rPr>
                <w:rFonts w:ascii="Calibri" w:hAnsi="Calibri"/>
                <w:b w:val="0"/>
                <w:sz w:val="20"/>
              </w:rPr>
              <w:t>GPT-4o-mini (skipped when pre-classified)</w:t>
            </w:r>
          </w:p>
        </w:tc>
        <w:tc>
          <w:tcPr>
            <w:tcW w:type="dxa" w:w="1728"/>
          </w:tcPr>
          <w:p>
            <w:r/>
            <w:r>
              <w:rPr>
                <w:rFonts w:ascii="Calibri" w:hAnsi="Calibri"/>
                <w:b w:val="0"/>
                <w:sz w:val="20"/>
              </w:rPr>
              <w:t>Classify request; route to generate/discover/review/chat; manage QA retry loop (max 2)</w:t>
            </w:r>
          </w:p>
        </w:tc>
        <w:tc>
          <w:tcPr>
            <w:tcW w:type="dxa" w:w="1728"/>
          </w:tcPr>
          <w:p>
            <w:r/>
            <w:r>
              <w:rPr>
                <w:rFonts w:ascii="Calibri" w:hAnsi="Calibri"/>
                <w:b w:val="0"/>
                <w:sz w:val="20"/>
              </w:rPr>
              <w:t>~0–1 s</w:t>
            </w:r>
          </w:p>
        </w:tc>
      </w:tr>
      <w:tr>
        <w:tc>
          <w:tcPr>
            <w:tcW w:type="dxa" w:w="1728"/>
          </w:tcPr>
          <w:p>
            <w:r/>
            <w:r>
              <w:rPr>
                <w:rFonts w:ascii="Calibri" w:hAnsi="Calibri"/>
                <w:b w:val="0"/>
                <w:sz w:val="20"/>
              </w:rPr>
              <w:t>Discovery</w:t>
            </w:r>
          </w:p>
        </w:tc>
        <w:tc>
          <w:tcPr>
            <w:tcW w:type="dxa" w:w="1728"/>
          </w:tcPr>
          <w:p>
            <w:r/>
            <w:r>
              <w:rPr>
                <w:rFonts w:ascii="Calibri" w:hAnsi="Calibri"/>
                <w:b w:val="0"/>
                <w:sz w:val="20"/>
              </w:rPr>
              <w:t>agent/discovery.py</w:t>
            </w:r>
          </w:p>
        </w:tc>
        <w:tc>
          <w:tcPr>
            <w:tcW w:type="dxa" w:w="1728"/>
          </w:tcPr>
          <w:p>
            <w:r/>
            <w:r>
              <w:rPr>
                <w:rFonts w:ascii="Calibri" w:hAnsi="Calibri"/>
                <w:b w:val="0"/>
                <w:sz w:val="20"/>
              </w:rPr>
              <w:t>GPT-4o-mini</w:t>
            </w:r>
          </w:p>
        </w:tc>
        <w:tc>
          <w:tcPr>
            <w:tcW w:type="dxa" w:w="1728"/>
          </w:tcPr>
          <w:p>
            <w:r/>
            <w:r>
              <w:rPr>
                <w:rFonts w:ascii="Calibri" w:hAnsi="Calibri"/>
                <w:b w:val="0"/>
                <w:sz w:val="20"/>
              </w:rPr>
              <w:t>Single LLM call with pre-loaded catalog; returns component suggestions and Tailwind patterns</w:t>
            </w:r>
          </w:p>
        </w:tc>
        <w:tc>
          <w:tcPr>
            <w:tcW w:type="dxa" w:w="1728"/>
          </w:tcPr>
          <w:p>
            <w:r/>
            <w:r>
              <w:rPr>
                <w:rFonts w:ascii="Calibri" w:hAnsi="Calibri"/>
                <w:b w:val="0"/>
                <w:sz w:val="20"/>
              </w:rPr>
              <w:t>~1–2 s</w:t>
            </w:r>
          </w:p>
        </w:tc>
      </w:tr>
      <w:tr>
        <w:tc>
          <w:tcPr>
            <w:tcW w:type="dxa" w:w="1728"/>
          </w:tcPr>
          <w:p>
            <w:r/>
            <w:r>
              <w:rPr>
                <w:rFonts w:ascii="Calibri" w:hAnsi="Calibri"/>
                <w:b w:val="0"/>
                <w:sz w:val="20"/>
              </w:rPr>
              <w:t>Generator</w:t>
            </w:r>
          </w:p>
        </w:tc>
        <w:tc>
          <w:tcPr>
            <w:tcW w:type="dxa" w:w="1728"/>
          </w:tcPr>
          <w:p>
            <w:r/>
            <w:r>
              <w:rPr>
                <w:rFonts w:ascii="Calibri" w:hAnsi="Calibri"/>
                <w:b w:val="0"/>
                <w:sz w:val="20"/>
              </w:rPr>
              <w:t>agent/generator.py</w:t>
            </w:r>
          </w:p>
        </w:tc>
        <w:tc>
          <w:tcPr>
            <w:tcW w:type="dxa" w:w="1728"/>
          </w:tcPr>
          <w:p>
            <w:r/>
            <w:r>
              <w:rPr>
                <w:rFonts w:ascii="Calibri" w:hAnsi="Calibri"/>
                <w:b w:val="0"/>
                <w:sz w:val="20"/>
              </w:rPr>
              <w:t>Claude Sonnet (Anthropic)</w:t>
            </w:r>
          </w:p>
        </w:tc>
        <w:tc>
          <w:tcPr>
            <w:tcW w:type="dxa" w:w="1728"/>
          </w:tcPr>
          <w:p>
            <w:r/>
            <w:r>
              <w:rPr>
                <w:rFonts w:ascii="Calibri" w:hAnsi="Calibri"/>
                <w:b w:val="0"/>
                <w:sz w:val="20"/>
              </w:rPr>
              <w:t>Single LLM call; writes complete React/JSX with library-specific Tailwind patterns</w:t>
            </w:r>
          </w:p>
        </w:tc>
        <w:tc>
          <w:tcPr>
            <w:tcW w:type="dxa" w:w="1728"/>
          </w:tcPr>
          <w:p>
            <w:r/>
            <w:r>
              <w:rPr>
                <w:rFonts w:ascii="Calibri" w:hAnsi="Calibri"/>
                <w:b w:val="0"/>
                <w:sz w:val="20"/>
              </w:rPr>
              <w:t>~10–15 s</w:t>
            </w:r>
          </w:p>
        </w:tc>
      </w:tr>
      <w:tr>
        <w:tc>
          <w:tcPr>
            <w:tcW w:type="dxa" w:w="1728"/>
          </w:tcPr>
          <w:p>
            <w:r/>
            <w:r>
              <w:rPr>
                <w:rFonts w:ascii="Calibri" w:hAnsi="Calibri"/>
                <w:b w:val="0"/>
                <w:sz w:val="20"/>
              </w:rPr>
              <w:t>QA Reviewer</w:t>
            </w:r>
          </w:p>
        </w:tc>
        <w:tc>
          <w:tcPr>
            <w:tcW w:type="dxa" w:w="1728"/>
          </w:tcPr>
          <w:p>
            <w:r/>
            <w:r>
              <w:rPr>
                <w:rFonts w:ascii="Calibri" w:hAnsi="Calibri"/>
                <w:b w:val="0"/>
                <w:sz w:val="20"/>
              </w:rPr>
              <w:t>agent/reviewer.py + inline</w:t>
            </w:r>
          </w:p>
        </w:tc>
        <w:tc>
          <w:tcPr>
            <w:tcW w:type="dxa" w:w="1728"/>
          </w:tcPr>
          <w:p>
            <w:r/>
            <w:r>
              <w:rPr>
                <w:rFonts w:ascii="Calibri" w:hAnsi="Calibri"/>
                <w:b w:val="0"/>
                <w:sz w:val="20"/>
              </w:rPr>
              <w:t>Rule-based (no LLM)</w:t>
            </w:r>
          </w:p>
        </w:tc>
        <w:tc>
          <w:tcPr>
            <w:tcW w:type="dxa" w:w="1728"/>
          </w:tcPr>
          <w:p>
            <w:r/>
            <w:r>
              <w:rPr>
                <w:rFonts w:ascii="Calibri" w:hAnsi="Calibri"/>
                <w:b w:val="0"/>
                <w:sz w:val="20"/>
              </w:rPr>
              <w:t>Calls verify_quality and check_accessibility; returns PASS/FAIL; triggers retry on FAIL</w:t>
            </w:r>
          </w:p>
        </w:tc>
        <w:tc>
          <w:tcPr>
            <w:tcW w:type="dxa" w:w="1728"/>
          </w:tcPr>
          <w:p>
            <w:r/>
            <w:r>
              <w:rPr>
                <w:rFonts w:ascii="Calibri" w:hAnsi="Calibri"/>
                <w:b w:val="0"/>
                <w:sz w:val="20"/>
              </w:rPr>
              <w:t>~0.1 s</w:t>
            </w:r>
          </w:p>
        </w:tc>
      </w:tr>
    </w:tbl>
    <w:p/>
    <w:p>
      <w:r>
        <w:t>Pre-classification: chatbot/server.py runs _fast_classify(intent) with GPT-4o-mini once and passes the workflow (generate | discover | review | chat) into the pipeline, so the Orchestrator classify_node skips its LLM call. Discovery uses one GPT-4o-mini call with pre-loaded catalog; QA uses only rule-based tools.</w:t>
      </w:r>
    </w:p>
    <w:p>
      <w:pPr>
        <w:pStyle w:val="Heading2"/>
      </w:pPr>
      <w:r>
        <w:t>2.2 Pipeline Flows</w:t>
      </w:r>
    </w:p>
    <w:tbl>
      <w:tblPr>
        <w:tblStyle w:val="TableGrid"/>
        <w:tblW w:type="auto" w:w="0"/>
        <w:tblLook w:firstColumn="1" w:firstRow="1" w:lastColumn="0" w:lastRow="0" w:noHBand="0" w:noVBand="1" w:val="04A0"/>
      </w:tblPr>
      <w:tblGrid>
        <w:gridCol w:w="1296"/>
        <w:gridCol w:w="6624"/>
      </w:tblGrid>
      <w:tr>
        <w:tc>
          <w:tcPr>
            <w:tcW w:type="dxa" w:w="4320"/>
          </w:tcPr>
          <w:p>
            <w:r/>
            <w:r>
              <w:rPr>
                <w:rFonts w:ascii="Calibri" w:hAnsi="Calibri"/>
                <w:b/>
                <w:sz w:val="20"/>
              </w:rPr>
              <w:t>User intent</w:t>
            </w:r>
          </w:p>
        </w:tc>
        <w:tc>
          <w:tcPr>
            <w:tcW w:type="dxa" w:w="4320"/>
          </w:tcPr>
          <w:p>
            <w:r/>
            <w:r>
              <w:rPr>
                <w:rFonts w:ascii="Calibri" w:hAnsi="Calibri"/>
                <w:b/>
                <w:sz w:val="20"/>
              </w:rPr>
              <w:t>Flow</w:t>
            </w:r>
          </w:p>
        </w:tc>
      </w:tr>
      <w:tr>
        <w:tc>
          <w:tcPr>
            <w:tcW w:type="dxa" w:w="4320"/>
          </w:tcPr>
          <w:p>
            <w:r/>
            <w:r>
              <w:rPr>
                <w:rFonts w:ascii="Calibri" w:hAnsi="Calibri"/>
                <w:b w:val="0"/>
                <w:sz w:val="20"/>
              </w:rPr>
              <w:t>generate</w:t>
            </w:r>
          </w:p>
        </w:tc>
        <w:tc>
          <w:tcPr>
            <w:tcW w:type="dxa" w:w="4320"/>
          </w:tcPr>
          <w:p>
            <w:r/>
            <w:r>
              <w:rPr>
                <w:rFonts w:ascii="Calibri" w:hAnsi="Calibri"/>
                <w:b w:val="0"/>
                <w:sz w:val="20"/>
              </w:rPr>
              <w:t>Pre-classify → Pipeline: Classify(skip) → Discovery → Generation → QA → Respond</w:t>
            </w:r>
          </w:p>
        </w:tc>
      </w:tr>
      <w:tr>
        <w:tc>
          <w:tcPr>
            <w:tcW w:type="dxa" w:w="4320"/>
          </w:tcPr>
          <w:p>
            <w:r/>
            <w:r>
              <w:rPr>
                <w:rFonts w:ascii="Calibri" w:hAnsi="Calibri"/>
                <w:b w:val="0"/>
                <w:sz w:val="20"/>
              </w:rPr>
              <w:t>discover</w:t>
            </w:r>
          </w:p>
        </w:tc>
        <w:tc>
          <w:tcPr>
            <w:tcW w:type="dxa" w:w="4320"/>
          </w:tcPr>
          <w:p>
            <w:r/>
            <w:r>
              <w:rPr>
                <w:rFonts w:ascii="Calibri" w:hAnsi="Calibri"/>
                <w:b w:val="0"/>
                <w:sz w:val="20"/>
              </w:rPr>
              <w:t>Pre-classify → Pipeline: Classify(skip) → Discovery → Respond</w:t>
            </w:r>
          </w:p>
        </w:tc>
      </w:tr>
      <w:tr>
        <w:tc>
          <w:tcPr>
            <w:tcW w:type="dxa" w:w="4320"/>
          </w:tcPr>
          <w:p>
            <w:r/>
            <w:r>
              <w:rPr>
                <w:rFonts w:ascii="Calibri" w:hAnsi="Calibri"/>
                <w:b w:val="0"/>
                <w:sz w:val="20"/>
              </w:rPr>
              <w:t>review</w:t>
            </w:r>
          </w:p>
        </w:tc>
        <w:tc>
          <w:tcPr>
            <w:tcW w:type="dxa" w:w="4320"/>
          </w:tcPr>
          <w:p>
            <w:r/>
            <w:r>
              <w:rPr>
                <w:rFonts w:ascii="Calibri" w:hAnsi="Calibri"/>
                <w:b w:val="0"/>
                <w:sz w:val="20"/>
              </w:rPr>
              <w:t>Pre-classify → Pipeline: Classify(skip) → QA → Respond</w:t>
            </w:r>
          </w:p>
        </w:tc>
      </w:tr>
      <w:tr>
        <w:tc>
          <w:tcPr>
            <w:tcW w:type="dxa" w:w="4320"/>
          </w:tcPr>
          <w:p>
            <w:r/>
            <w:r>
              <w:rPr>
                <w:rFonts w:ascii="Calibri" w:hAnsi="Calibri"/>
                <w:b w:val="0"/>
                <w:sz w:val="20"/>
              </w:rPr>
              <w:t>chat</w:t>
            </w:r>
          </w:p>
        </w:tc>
        <w:tc>
          <w:tcPr>
            <w:tcW w:type="dxa" w:w="4320"/>
          </w:tcPr>
          <w:p>
            <w:r/>
            <w:r>
              <w:rPr>
                <w:rFonts w:ascii="Calibri" w:hAnsi="Calibri"/>
                <w:b w:val="0"/>
                <w:sz w:val="20"/>
              </w:rPr>
              <w:t>Pre-classify → Direct GPT-4o-mini + RAG (no pipeline)</w:t>
            </w:r>
          </w:p>
        </w:tc>
      </w:tr>
    </w:tbl>
    <w:p/>
    <w:p>
      <w:pPr>
        <w:pStyle w:val="Heading2"/>
      </w:pPr>
      <w:r>
        <w:t>2.3 Orchestrator State (OrchestratorState)</w:t>
      </w:r>
    </w:p>
    <w:p>
      <w:r>
        <w:t>The LangGraph state passed between nodes has the following shape:</w:t>
      </w:r>
    </w:p>
    <w:p>
      <w:pPr>
        <w:ind w:left="360"/>
      </w:pPr>
      <w:r>
        <w:rPr>
          <w:rFonts w:ascii="Consolas" w:hAnsi="Consolas"/>
          <w:sz w:val="18"/>
        </w:rPr>
        <w:t>messages          # LangChain message history</w:t>
        <w:br/>
        <w:t>workflow           # "generate" | "discover" | "review" | "chat" (pre-classified or from classify_node)</w:t>
        <w:br/>
        <w:t>user_request        # Exact user message (stored by classify node)</w:t>
        <w:br/>
        <w:t>discovery_output   # Components + Tailwind patterns from Discovery</w:t>
        <w:br/>
        <w:t>generated_code      # React/JSX from Generator</w:t>
        <w:br/>
        <w:t>qa_result          # "PASS" | "FAIL" from QA</w:t>
        <w:br/>
        <w:t>retry_count        # QA retry counter (max 2)</w:t>
        <w:br/>
        <w:t>library            # "untitledui" | "metafore" | "both" (active design system)</w:t>
      </w:r>
    </w:p>
    <w:p>
      <w:pPr>
        <w:pStyle w:val="Heading2"/>
      </w:pPr>
      <w:r>
        <w:t>2.4 SSE Event Types (Backend → Frontend)</w:t>
      </w:r>
    </w:p>
    <w:p>
      <w:r>
        <w:t>agent/server.py sends these event types over the stream:</w:t>
      </w:r>
    </w:p>
    <w:tbl>
      <w:tblPr>
        <w:tblStyle w:val="TableGrid"/>
        <w:tblW w:type="auto" w:w="0"/>
        <w:tblLook w:firstColumn="1" w:firstRow="1" w:lastColumn="0" w:lastRow="0" w:noHBand="0" w:noVBand="1" w:val="04A0"/>
      </w:tblPr>
      <w:tblGrid>
        <w:gridCol w:w="1152"/>
        <w:gridCol w:w="6768"/>
      </w:tblGrid>
      <w:tr>
        <w:tc>
          <w:tcPr>
            <w:tcW w:type="dxa" w:w="4320"/>
          </w:tcPr>
          <w:p>
            <w:r/>
            <w:r>
              <w:rPr>
                <w:rFonts w:ascii="Calibri" w:hAnsi="Calibri"/>
                <w:b/>
                <w:sz w:val="20"/>
              </w:rPr>
              <w:t>type</w:t>
            </w:r>
          </w:p>
        </w:tc>
        <w:tc>
          <w:tcPr>
            <w:tcW w:type="dxa" w:w="4320"/>
          </w:tcPr>
          <w:p>
            <w:r/>
            <w:r>
              <w:rPr>
                <w:rFonts w:ascii="Calibri" w:hAnsi="Calibri"/>
                <w:b/>
                <w:sz w:val="20"/>
              </w:rPr>
              <w:t>Meaning</w:t>
            </w:r>
          </w:p>
        </w:tc>
      </w:tr>
      <w:tr>
        <w:tc>
          <w:tcPr>
            <w:tcW w:type="dxa" w:w="4320"/>
          </w:tcPr>
          <w:p>
            <w:r/>
            <w:r>
              <w:rPr>
                <w:rFonts w:ascii="Calibri" w:hAnsi="Calibri"/>
                <w:b w:val="0"/>
                <w:sz w:val="20"/>
              </w:rPr>
              <w:t>status</w:t>
            </w:r>
          </w:p>
        </w:tc>
        <w:tc>
          <w:tcPr>
            <w:tcW w:type="dxa" w:w="4320"/>
          </w:tcPr>
          <w:p>
            <w:r/>
            <w:r>
              <w:rPr>
                <w:rFonts w:ascii="Calibri" w:hAnsi="Calibri"/>
                <w:b w:val="0"/>
                <w:sz w:val="20"/>
              </w:rPr>
              <w:t>Status text: e.g. "Analyzing your request...", "Searching component library...", "Generating React code...", "Reviewing code quality...", "Preparing response..."</w:t>
            </w:r>
          </w:p>
        </w:tc>
      </w:tr>
      <w:tr>
        <w:tc>
          <w:tcPr>
            <w:tcW w:type="dxa" w:w="4320"/>
          </w:tcPr>
          <w:p>
            <w:r/>
            <w:r>
              <w:rPr>
                <w:rFonts w:ascii="Calibri" w:hAnsi="Calibri"/>
                <w:b w:val="0"/>
                <w:sz w:val="20"/>
              </w:rPr>
              <w:t>thinking</w:t>
            </w:r>
          </w:p>
        </w:tc>
        <w:tc>
          <w:tcPr>
            <w:tcW w:type="dxa" w:w="4320"/>
          </w:tcPr>
          <w:p>
            <w:r/>
            <w:r>
              <w:rPr>
                <w:rFonts w:ascii="Calibri" w:hAnsi="Calibri"/>
                <w:b w:val="0"/>
                <w:sz w:val="20"/>
              </w:rPr>
              <w:t>Discovery or generation LLM tokens (shown in collapsible ThinkingBar; not in chat)</w:t>
            </w:r>
          </w:p>
        </w:tc>
      </w:tr>
      <w:tr>
        <w:tc>
          <w:tcPr>
            <w:tcW w:type="dxa" w:w="4320"/>
          </w:tcPr>
          <w:p>
            <w:r/>
            <w:r>
              <w:rPr>
                <w:rFonts w:ascii="Calibri" w:hAnsi="Calibri"/>
                <w:b w:val="0"/>
                <w:sz w:val="20"/>
              </w:rPr>
              <w:t>chunk</w:t>
            </w:r>
          </w:p>
        </w:tc>
        <w:tc>
          <w:tcPr>
            <w:tcW w:type="dxa" w:w="4320"/>
          </w:tcPr>
          <w:p>
            <w:r/>
            <w:r>
              <w:rPr>
                <w:rFonts w:ascii="Calibri" w:hAnsi="Calibri"/>
                <w:b w:val="0"/>
                <w:sz w:val="20"/>
              </w:rPr>
              <w:t>Final response content only (shown in chat)</w:t>
            </w:r>
          </w:p>
        </w:tc>
      </w:tr>
      <w:tr>
        <w:tc>
          <w:tcPr>
            <w:tcW w:type="dxa" w:w="4320"/>
          </w:tcPr>
          <w:p>
            <w:r/>
            <w:r>
              <w:rPr>
                <w:rFonts w:ascii="Calibri" w:hAnsi="Calibri"/>
                <w:b w:val="0"/>
                <w:sz w:val="20"/>
              </w:rPr>
              <w:t>done</w:t>
            </w:r>
          </w:p>
        </w:tc>
        <w:tc>
          <w:tcPr>
            <w:tcW w:type="dxa" w:w="4320"/>
          </w:tcPr>
          <w:p>
            <w:r/>
            <w:r>
              <w:rPr>
                <w:rFonts w:ascii="Calibri" w:hAnsi="Calibri"/>
                <w:b w:val="0"/>
                <w:sz w:val="20"/>
              </w:rPr>
              <w:t>Stream complete</w:t>
            </w:r>
          </w:p>
        </w:tc>
      </w:tr>
      <w:tr>
        <w:tc>
          <w:tcPr>
            <w:tcW w:type="dxa" w:w="4320"/>
          </w:tcPr>
          <w:p>
            <w:r/>
            <w:r>
              <w:rPr>
                <w:rFonts w:ascii="Calibri" w:hAnsi="Calibri"/>
                <w:b w:val="0"/>
                <w:sz w:val="20"/>
              </w:rPr>
              <w:t>error</w:t>
            </w:r>
          </w:p>
        </w:tc>
        <w:tc>
          <w:tcPr>
            <w:tcW w:type="dxa" w:w="4320"/>
          </w:tcPr>
          <w:p>
            <w:r/>
            <w:r>
              <w:rPr>
                <w:rFonts w:ascii="Calibri" w:hAnsi="Calibri"/>
                <w:b w:val="0"/>
                <w:sz w:val="20"/>
              </w:rPr>
              <w:t>Error message</w:t>
            </w:r>
          </w:p>
        </w:tc>
      </w:tr>
    </w:tbl>
    <w:p/>
    <w:p/>
    <w:p>
      <w:pPr>
        <w:pStyle w:val="Heading1"/>
      </w:pPr>
      <w:r>
        <w:t>3. Tools and RAG</w:t>
      </w:r>
    </w:p>
    <w:p>
      <w:pPr>
        <w:pStyle w:val="Heading2"/>
      </w:pPr>
      <w:r>
        <w:t>3.1 Six Tools (Implementation)</w:t>
      </w:r>
    </w:p>
    <w:tbl>
      <w:tblPr>
        <w:tblStyle w:val="TableGrid"/>
        <w:tblW w:type="auto" w:w="0"/>
        <w:tblLook w:firstColumn="1" w:firstRow="1" w:lastColumn="0" w:lastRow="0" w:noHBand="0" w:noVBand="1" w:val="04A0"/>
      </w:tblPr>
      <w:tblGrid>
        <w:gridCol w:w="1728"/>
        <w:gridCol w:w="1440"/>
        <w:gridCol w:w="1440"/>
        <w:gridCol w:w="3312"/>
      </w:tblGrid>
      <w:tr>
        <w:tc>
          <w:tcPr>
            <w:tcW w:type="dxa" w:w="2160"/>
          </w:tcPr>
          <w:p>
            <w:r/>
            <w:r>
              <w:rPr>
                <w:rFonts w:ascii="Calibri" w:hAnsi="Calibri"/>
                <w:b/>
                <w:sz w:val="20"/>
              </w:rPr>
              <w:t>Tool</w:t>
            </w:r>
          </w:p>
        </w:tc>
        <w:tc>
          <w:tcPr>
            <w:tcW w:type="dxa" w:w="2160"/>
          </w:tcPr>
          <w:p>
            <w:r/>
            <w:r>
              <w:rPr>
                <w:rFonts w:ascii="Calibri" w:hAnsi="Calibri"/>
                <w:b/>
                <w:sz w:val="20"/>
              </w:rPr>
              <w:t>File</w:t>
            </w:r>
          </w:p>
        </w:tc>
        <w:tc>
          <w:tcPr>
            <w:tcW w:type="dxa" w:w="2160"/>
          </w:tcPr>
          <w:p>
            <w:r/>
            <w:r>
              <w:rPr>
                <w:rFonts w:ascii="Calibri" w:hAnsi="Calibri"/>
                <w:b/>
                <w:sz w:val="20"/>
              </w:rPr>
              <w:t>Type</w:t>
            </w:r>
          </w:p>
        </w:tc>
        <w:tc>
          <w:tcPr>
            <w:tcW w:type="dxa" w:w="2160"/>
          </w:tcPr>
          <w:p>
            <w:r/>
            <w:r>
              <w:rPr>
                <w:rFonts w:ascii="Calibri" w:hAnsi="Calibri"/>
                <w:b/>
                <w:sz w:val="20"/>
              </w:rPr>
              <w:t>Purpose</w:t>
            </w:r>
          </w:p>
        </w:tc>
      </w:tr>
      <w:tr>
        <w:tc>
          <w:tcPr>
            <w:tcW w:type="dxa" w:w="2160"/>
          </w:tcPr>
          <w:p>
            <w:r/>
            <w:r>
              <w:rPr>
                <w:rFonts w:ascii="Calibri" w:hAnsi="Calibri"/>
                <w:b w:val="0"/>
                <w:sz w:val="20"/>
              </w:rPr>
              <w:t>list_components</w:t>
            </w:r>
          </w:p>
        </w:tc>
        <w:tc>
          <w:tcPr>
            <w:tcW w:type="dxa" w:w="2160"/>
          </w:tcPr>
          <w:p>
            <w:r/>
            <w:r>
              <w:rPr>
                <w:rFonts w:ascii="Calibri" w:hAnsi="Calibri"/>
                <w:b w:val="0"/>
                <w:sz w:val="20"/>
              </w:rPr>
              <w:t>agent/tools.py</w:t>
            </w:r>
          </w:p>
        </w:tc>
        <w:tc>
          <w:tcPr>
            <w:tcW w:type="dxa" w:w="2160"/>
          </w:tcPr>
          <w:p>
            <w:r/>
            <w:r>
              <w:rPr>
                <w:rFonts w:ascii="Calibri" w:hAnsi="Calibri"/>
                <w:b w:val="0"/>
                <w:sz w:val="20"/>
              </w:rPr>
              <w:t>MCP-equivalent</w:t>
            </w:r>
          </w:p>
        </w:tc>
        <w:tc>
          <w:tcPr>
            <w:tcW w:type="dxa" w:w="2160"/>
          </w:tcPr>
          <w:p>
            <w:r/>
            <w:r>
              <w:rPr>
                <w:rFonts w:ascii="Calibri" w:hAnsi="Calibri"/>
                <w:b w:val="0"/>
                <w:sz w:val="20"/>
              </w:rPr>
              <w:t>List components from active library catalog JSON (set_active_library in classify_node)</w:t>
            </w:r>
          </w:p>
        </w:tc>
      </w:tr>
      <w:tr>
        <w:tc>
          <w:tcPr>
            <w:tcW w:type="dxa" w:w="2160"/>
          </w:tcPr>
          <w:p>
            <w:r/>
            <w:r>
              <w:rPr>
                <w:rFonts w:ascii="Calibri" w:hAnsi="Calibri"/>
                <w:b w:val="0"/>
                <w:sz w:val="20"/>
              </w:rPr>
              <w:t>get_component_spec</w:t>
            </w:r>
          </w:p>
        </w:tc>
        <w:tc>
          <w:tcPr>
            <w:tcW w:type="dxa" w:w="2160"/>
          </w:tcPr>
          <w:p>
            <w:r/>
            <w:r>
              <w:rPr>
                <w:rFonts w:ascii="Calibri" w:hAnsi="Calibri"/>
                <w:b w:val="0"/>
                <w:sz w:val="20"/>
              </w:rPr>
              <w:t>agent/tools.py</w:t>
            </w:r>
          </w:p>
        </w:tc>
        <w:tc>
          <w:tcPr>
            <w:tcW w:type="dxa" w:w="2160"/>
          </w:tcPr>
          <w:p>
            <w:r/>
            <w:r>
              <w:rPr>
                <w:rFonts w:ascii="Calibri" w:hAnsi="Calibri"/>
                <w:b w:val="0"/>
                <w:sz w:val="20"/>
              </w:rPr>
              <w:t>MCP-equivalent</w:t>
            </w:r>
          </w:p>
        </w:tc>
        <w:tc>
          <w:tcPr>
            <w:tcW w:type="dxa" w:w="2160"/>
          </w:tcPr>
          <w:p>
            <w:r/>
            <w:r>
              <w:rPr>
                <w:rFonts w:ascii="Calibri" w:hAnsi="Calibri"/>
                <w:b w:val="0"/>
                <w:sz w:val="20"/>
              </w:rPr>
              <w:t>Full spec + Tailwind patterns for one component</w:t>
            </w:r>
          </w:p>
        </w:tc>
      </w:tr>
      <w:tr>
        <w:tc>
          <w:tcPr>
            <w:tcW w:type="dxa" w:w="2160"/>
          </w:tcPr>
          <w:p>
            <w:r/>
            <w:r>
              <w:rPr>
                <w:rFonts w:ascii="Calibri" w:hAnsi="Calibri"/>
                <w:b w:val="0"/>
                <w:sz w:val="20"/>
              </w:rPr>
              <w:t>get_design_tokens</w:t>
            </w:r>
          </w:p>
        </w:tc>
        <w:tc>
          <w:tcPr>
            <w:tcW w:type="dxa" w:w="2160"/>
          </w:tcPr>
          <w:p>
            <w:r/>
            <w:r>
              <w:rPr>
                <w:rFonts w:ascii="Calibri" w:hAnsi="Calibri"/>
                <w:b w:val="0"/>
                <w:sz w:val="20"/>
              </w:rPr>
              <w:t>agent/tools.py</w:t>
            </w:r>
          </w:p>
        </w:tc>
        <w:tc>
          <w:tcPr>
            <w:tcW w:type="dxa" w:w="2160"/>
          </w:tcPr>
          <w:p>
            <w:r/>
            <w:r>
              <w:rPr>
                <w:rFonts w:ascii="Calibri" w:hAnsi="Calibri"/>
                <w:b w:val="0"/>
                <w:sz w:val="20"/>
              </w:rPr>
              <w:t>MCP-equivalent</w:t>
            </w:r>
          </w:p>
        </w:tc>
        <w:tc>
          <w:tcPr>
            <w:tcW w:type="dxa" w:w="2160"/>
          </w:tcPr>
          <w:p>
            <w:r/>
            <w:r>
              <w:rPr>
                <w:rFonts w:ascii="Calibri" w:hAnsi="Calibri"/>
                <w:b w:val="0"/>
                <w:sz w:val="20"/>
              </w:rPr>
              <w:t>Colors, typography, spacing, shadows from active library tokens JSON</w:t>
            </w:r>
          </w:p>
        </w:tc>
      </w:tr>
      <w:tr>
        <w:tc>
          <w:tcPr>
            <w:tcW w:type="dxa" w:w="2160"/>
          </w:tcPr>
          <w:p>
            <w:r/>
            <w:r>
              <w:rPr>
                <w:rFonts w:ascii="Calibri" w:hAnsi="Calibri"/>
                <w:b w:val="0"/>
                <w:sz w:val="20"/>
              </w:rPr>
              <w:t>preview_component</w:t>
            </w:r>
          </w:p>
        </w:tc>
        <w:tc>
          <w:tcPr>
            <w:tcW w:type="dxa" w:w="2160"/>
          </w:tcPr>
          <w:p>
            <w:r/>
            <w:r>
              <w:rPr>
                <w:rFonts w:ascii="Calibri" w:hAnsi="Calibri"/>
                <w:b w:val="0"/>
                <w:sz w:val="20"/>
              </w:rPr>
              <w:t>agent/tools.py</w:t>
            </w:r>
          </w:p>
        </w:tc>
        <w:tc>
          <w:tcPr>
            <w:tcW w:type="dxa" w:w="2160"/>
          </w:tcPr>
          <w:p>
            <w:r/>
            <w:r>
              <w:rPr>
                <w:rFonts w:ascii="Calibri" w:hAnsi="Calibri"/>
                <w:b w:val="0"/>
                <w:sz w:val="20"/>
              </w:rPr>
              <w:t>Custom</w:t>
            </w:r>
          </w:p>
        </w:tc>
        <w:tc>
          <w:tcPr>
            <w:tcW w:type="dxa" w:w="2160"/>
          </w:tcPr>
          <w:p>
            <w:r/>
            <w:r>
              <w:rPr>
                <w:rFonts w:ascii="Calibri" w:hAnsi="Calibri"/>
                <w:b w:val="0"/>
                <w:sz w:val="20"/>
              </w:rPr>
              <w:t>Save code as preview.html (React + Babel + Tailwind sandbox)</w:t>
            </w:r>
          </w:p>
        </w:tc>
      </w:tr>
      <w:tr>
        <w:tc>
          <w:tcPr>
            <w:tcW w:type="dxa" w:w="2160"/>
          </w:tcPr>
          <w:p>
            <w:r/>
            <w:r>
              <w:rPr>
                <w:rFonts w:ascii="Calibri" w:hAnsi="Calibri"/>
                <w:b w:val="0"/>
                <w:sz w:val="20"/>
              </w:rPr>
              <w:t>verify_quality</w:t>
            </w:r>
          </w:p>
        </w:tc>
        <w:tc>
          <w:tcPr>
            <w:tcW w:type="dxa" w:w="2160"/>
          </w:tcPr>
          <w:p>
            <w:r/>
            <w:r>
              <w:rPr>
                <w:rFonts w:ascii="Calibri" w:hAnsi="Calibri"/>
                <w:b w:val="0"/>
                <w:sz w:val="20"/>
              </w:rPr>
              <w:t>agent/tools.py</w:t>
            </w:r>
          </w:p>
        </w:tc>
        <w:tc>
          <w:tcPr>
            <w:tcW w:type="dxa" w:w="2160"/>
          </w:tcPr>
          <w:p>
            <w:r/>
            <w:r>
              <w:rPr>
                <w:rFonts w:ascii="Calibri" w:hAnsi="Calibri"/>
                <w:b w:val="0"/>
                <w:sz w:val="20"/>
              </w:rPr>
              <w:t>Custom</w:t>
            </w:r>
          </w:p>
        </w:tc>
        <w:tc>
          <w:tcPr>
            <w:tcW w:type="dxa" w:w="2160"/>
          </w:tcPr>
          <w:p>
            <w:r/>
            <w:r>
              <w:rPr>
                <w:rFonts w:ascii="Calibri" w:hAnsi="Calibri"/>
                <w:b w:val="0"/>
                <w:sz w:val="20"/>
              </w:rPr>
              <w:t>Rule-based: PascalCase, Tailwind, no imports, design-system compliance; score from 100</w:t>
            </w:r>
          </w:p>
        </w:tc>
      </w:tr>
      <w:tr>
        <w:tc>
          <w:tcPr>
            <w:tcW w:type="dxa" w:w="2160"/>
          </w:tcPr>
          <w:p>
            <w:r/>
            <w:r>
              <w:rPr>
                <w:rFonts w:ascii="Calibri" w:hAnsi="Calibri"/>
                <w:b w:val="0"/>
                <w:sz w:val="20"/>
              </w:rPr>
              <w:t>check_accessibility</w:t>
            </w:r>
          </w:p>
        </w:tc>
        <w:tc>
          <w:tcPr>
            <w:tcW w:type="dxa" w:w="2160"/>
          </w:tcPr>
          <w:p>
            <w:r/>
            <w:r>
              <w:rPr>
                <w:rFonts w:ascii="Calibri" w:hAnsi="Calibri"/>
                <w:b w:val="0"/>
                <w:sz w:val="20"/>
              </w:rPr>
              <w:t>agent/tools.py</w:t>
            </w:r>
          </w:p>
        </w:tc>
        <w:tc>
          <w:tcPr>
            <w:tcW w:type="dxa" w:w="2160"/>
          </w:tcPr>
          <w:p>
            <w:r/>
            <w:r>
              <w:rPr>
                <w:rFonts w:ascii="Calibri" w:hAnsi="Calibri"/>
                <w:b w:val="0"/>
                <w:sz w:val="20"/>
              </w:rPr>
              <w:t>Custom</w:t>
            </w:r>
          </w:p>
        </w:tc>
        <w:tc>
          <w:tcPr>
            <w:tcW w:type="dxa" w:w="2160"/>
          </w:tcPr>
          <w:p>
            <w:r/>
            <w:r>
              <w:rPr>
                <w:rFonts w:ascii="Calibri" w:hAnsi="Calibri"/>
                <w:b w:val="0"/>
                <w:sz w:val="20"/>
              </w:rPr>
              <w:t>Rule-based: semantic HTML, aria-labels, focus states, contrast; score from 100</w:t>
            </w:r>
          </w:p>
        </w:tc>
      </w:tr>
    </w:tbl>
    <w:p/>
    <w:p>
      <w:r>
        <w:t>When library="both", catalogs and tokens are merged for list_components, get_component_spec, and get_design_tokens.</w:t>
      </w:r>
    </w:p>
    <w:p>
      <w:pPr>
        <w:pStyle w:val="Heading2"/>
      </w:pPr>
      <w:r>
        <w:t>3.2 RAG System (agent/rag.py)</w:t>
      </w:r>
    </w:p>
    <w:p>
      <w:r>
        <w:t>In-memory vector store with per-library indexes. Chunks are built from catalog components, token categories, and documentation. OpenAI text-embedding-3-small produces embeddings; numpy stores vectors. Embeddings are cached to disk in design_system/.rag_cache/ as embeddings_{library}_{fingerprint}.npy with fingerprint-based invalidation. Query returns top-k chunks by cosine similarity.</w:t>
      </w:r>
    </w:p>
    <w:tbl>
      <w:tblPr>
        <w:tblStyle w:val="TableGrid"/>
        <w:tblW w:type="auto" w:w="0"/>
        <w:tblLook w:firstColumn="1" w:firstRow="1" w:lastColumn="0" w:lastRow="0" w:noHBand="0" w:noVBand="1" w:val="04A0"/>
      </w:tblPr>
      <w:tblGrid>
        <w:gridCol w:w="1728"/>
        <w:gridCol w:w="6192"/>
      </w:tblGrid>
      <w:tr>
        <w:tc>
          <w:tcPr>
            <w:tcW w:type="dxa" w:w="4320"/>
          </w:tcPr>
          <w:p>
            <w:r/>
            <w:r>
              <w:rPr>
                <w:rFonts w:ascii="Calibri" w:hAnsi="Calibri"/>
                <w:b/>
                <w:sz w:val="20"/>
              </w:rPr>
              <w:t>Aspect</w:t>
            </w:r>
          </w:p>
        </w:tc>
        <w:tc>
          <w:tcPr>
            <w:tcW w:type="dxa" w:w="4320"/>
          </w:tcPr>
          <w:p>
            <w:r/>
            <w:r>
              <w:rPr>
                <w:rFonts w:ascii="Calibri" w:hAnsi="Calibri"/>
                <w:b/>
                <w:sz w:val="20"/>
              </w:rPr>
              <w:t>Detail</w:t>
            </w:r>
          </w:p>
        </w:tc>
      </w:tr>
      <w:tr>
        <w:tc>
          <w:tcPr>
            <w:tcW w:type="dxa" w:w="4320"/>
          </w:tcPr>
          <w:p>
            <w:r/>
            <w:r>
              <w:rPr>
                <w:rFonts w:ascii="Calibri" w:hAnsi="Calibri"/>
                <w:b w:val="0"/>
                <w:sz w:val="20"/>
              </w:rPr>
              <w:t>Index size</w:t>
            </w:r>
          </w:p>
        </w:tc>
        <w:tc>
          <w:tcPr>
            <w:tcW w:type="dxa" w:w="4320"/>
          </w:tcPr>
          <w:p>
            <w:r/>
            <w:r>
              <w:rPr>
                <w:rFonts w:ascii="Calibri" w:hAnsi="Calibri"/>
                <w:b w:val="0"/>
                <w:sz w:val="20"/>
              </w:rPr>
              <w:t>~42 chunks (Untitled UI), ~48 (Metafore), ~90 (both)</w:t>
            </w:r>
          </w:p>
        </w:tc>
      </w:tr>
      <w:tr>
        <w:tc>
          <w:tcPr>
            <w:tcW w:type="dxa" w:w="4320"/>
          </w:tcPr>
          <w:p>
            <w:r/>
            <w:r>
              <w:rPr>
                <w:rFonts w:ascii="Calibri" w:hAnsi="Calibri"/>
                <w:b w:val="0"/>
                <w:sz w:val="20"/>
              </w:rPr>
              <w:t>Injection</w:t>
            </w:r>
          </w:p>
        </w:tc>
        <w:tc>
          <w:tcPr>
            <w:tcW w:type="dxa" w:w="4320"/>
          </w:tcPr>
          <w:p>
            <w:r/>
            <w:r>
              <w:rPr>
                <w:rFonts w:ascii="Calibri" w:hAnsi="Calibri"/>
                <w:b w:val="0"/>
                <w:sz w:val="20"/>
              </w:rPr>
              <w:t>chatbot/server.py _handle_direct_chat (chat path); agent/orchestrator.py respond_node (chat path) with library param</w:t>
            </w:r>
          </w:p>
        </w:tc>
      </w:tr>
      <w:tr>
        <w:tc>
          <w:tcPr>
            <w:tcW w:type="dxa" w:w="4320"/>
          </w:tcPr>
          <w:p>
            <w:r/>
            <w:r>
              <w:rPr>
                <w:rFonts w:ascii="Calibri" w:hAnsi="Calibri"/>
                <w:b w:val="0"/>
                <w:sz w:val="20"/>
              </w:rPr>
              <w:t>API</w:t>
            </w:r>
          </w:p>
        </w:tc>
        <w:tc>
          <w:tcPr>
            <w:tcW w:type="dxa" w:w="4320"/>
          </w:tcPr>
          <w:p>
            <w:r/>
            <w:r>
              <w:rPr>
                <w:rFonts w:ascii="Calibri" w:hAnsi="Calibri"/>
                <w:b w:val="0"/>
                <w:sz w:val="20"/>
              </w:rPr>
              <w:t>build_index(library), query(text, k=3, library)</w:t>
            </w:r>
          </w:p>
        </w:tc>
      </w:tr>
    </w:tbl>
    <w:p/>
    <w:p/>
    <w:p>
      <w:pPr>
        <w:pStyle w:val="Heading1"/>
      </w:pPr>
      <w:r>
        <w:t>4. Backend and API</w:t>
      </w:r>
    </w:p>
    <w:p>
      <w:pPr>
        <w:pStyle w:val="Heading2"/>
      </w:pPr>
      <w:r>
        <w:t>4.1 Chatbot Server (chatbot/server.py)</w:t>
      </w:r>
    </w:p>
    <w:p>
      <w:r>
        <w:t>Port: 3851. ThreadingMixIn for concurrent requests. Environment loaded from .env via python-dotenv.</w:t>
      </w:r>
    </w:p>
    <w:tbl>
      <w:tblPr>
        <w:tblStyle w:val="TableGrid"/>
        <w:tblW w:type="auto" w:w="0"/>
        <w:tblLook w:firstColumn="1" w:firstRow="1" w:lastColumn="0" w:lastRow="0" w:noHBand="0" w:noVBand="1" w:val="04A0"/>
      </w:tblPr>
      <w:tblGrid>
        <w:gridCol w:w="864"/>
        <w:gridCol w:w="2016"/>
        <w:gridCol w:w="2304"/>
        <w:gridCol w:w="2880"/>
      </w:tblGrid>
      <w:tr>
        <w:tc>
          <w:tcPr>
            <w:tcW w:type="dxa" w:w="2160"/>
          </w:tcPr>
          <w:p>
            <w:r/>
            <w:r>
              <w:rPr>
                <w:rFonts w:ascii="Calibri" w:hAnsi="Calibri"/>
                <w:b/>
                <w:sz w:val="20"/>
              </w:rPr>
              <w:t>Method</w:t>
            </w:r>
          </w:p>
        </w:tc>
        <w:tc>
          <w:tcPr>
            <w:tcW w:type="dxa" w:w="2160"/>
          </w:tcPr>
          <w:p>
            <w:r/>
            <w:r>
              <w:rPr>
                <w:rFonts w:ascii="Calibri" w:hAnsi="Calibri"/>
                <w:b/>
                <w:sz w:val="20"/>
              </w:rPr>
              <w:t>Endpoint</w:t>
            </w:r>
          </w:p>
        </w:tc>
        <w:tc>
          <w:tcPr>
            <w:tcW w:type="dxa" w:w="2160"/>
          </w:tcPr>
          <w:p>
            <w:r/>
            <w:r>
              <w:rPr>
                <w:rFonts w:ascii="Calibri" w:hAnsi="Calibri"/>
                <w:b/>
                <w:sz w:val="20"/>
              </w:rPr>
              <w:t>Body / Query</w:t>
            </w:r>
          </w:p>
        </w:tc>
        <w:tc>
          <w:tcPr>
            <w:tcW w:type="dxa" w:w="2160"/>
          </w:tcPr>
          <w:p>
            <w:r/>
            <w:r>
              <w:rPr>
                <w:rFonts w:ascii="Calibri" w:hAnsi="Calibri"/>
                <w:b/>
                <w:sz w:val="20"/>
              </w:rPr>
              <w:t>Response</w:t>
            </w:r>
          </w:p>
        </w:tc>
      </w:tr>
      <w:tr>
        <w:tc>
          <w:tcPr>
            <w:tcW w:type="dxa" w:w="2160"/>
          </w:tcPr>
          <w:p>
            <w:r/>
            <w:r>
              <w:rPr>
                <w:rFonts w:ascii="Calibri" w:hAnsi="Calibri"/>
                <w:b w:val="0"/>
                <w:sz w:val="20"/>
              </w:rPr>
              <w:t>GET</w:t>
            </w:r>
          </w:p>
        </w:tc>
        <w:tc>
          <w:tcPr>
            <w:tcW w:type="dxa" w:w="2160"/>
          </w:tcPr>
          <w:p>
            <w:r/>
            <w:r>
              <w:rPr>
                <w:rFonts w:ascii="Calibri" w:hAnsi="Calibri"/>
                <w:b w:val="0"/>
                <w:sz w:val="20"/>
              </w:rPr>
              <w:t>/api/health</w:t>
            </w:r>
          </w:p>
        </w:tc>
        <w:tc>
          <w:tcPr>
            <w:tcW w:type="dxa" w:w="2160"/>
          </w:tcPr>
          <w:p>
            <w:r/>
            <w:r>
              <w:rPr>
                <w:rFonts w:ascii="Calibri" w:hAnsi="Calibri"/>
                <w:b w:val="0"/>
                <w:sz w:val="20"/>
              </w:rPr>
              <w:t>—</w:t>
            </w:r>
          </w:p>
        </w:tc>
        <w:tc>
          <w:tcPr>
            <w:tcW w:type="dxa" w:w="2160"/>
          </w:tcPr>
          <w:p>
            <w:r/>
            <w:r>
              <w:rPr>
                <w:rFonts w:ascii="Calibri" w:hAnsi="Calibri"/>
                <w:b w:val="0"/>
                <w:sz w:val="20"/>
              </w:rPr>
              <w:t>{ ok, has_api_key }</w:t>
            </w:r>
          </w:p>
        </w:tc>
      </w:tr>
      <w:tr>
        <w:tc>
          <w:tcPr>
            <w:tcW w:type="dxa" w:w="2160"/>
          </w:tcPr>
          <w:p>
            <w:r/>
            <w:r>
              <w:rPr>
                <w:rFonts w:ascii="Calibri" w:hAnsi="Calibri"/>
                <w:b w:val="0"/>
                <w:sz w:val="20"/>
              </w:rPr>
              <w:t>GET</w:t>
            </w:r>
          </w:p>
        </w:tc>
        <w:tc>
          <w:tcPr>
            <w:tcW w:type="dxa" w:w="2160"/>
          </w:tcPr>
          <w:p>
            <w:r/>
            <w:r>
              <w:rPr>
                <w:rFonts w:ascii="Calibri" w:hAnsi="Calibri"/>
                <w:b w:val="0"/>
                <w:sz w:val="20"/>
              </w:rPr>
              <w:t>/api/catalog</w:t>
            </w:r>
          </w:p>
        </w:tc>
        <w:tc>
          <w:tcPr>
            <w:tcW w:type="dxa" w:w="2160"/>
          </w:tcPr>
          <w:p>
            <w:r/>
            <w:r>
              <w:rPr>
                <w:rFonts w:ascii="Calibri" w:hAnsi="Calibri"/>
                <w:b w:val="0"/>
                <w:sz w:val="20"/>
              </w:rPr>
              <w:t>?library=untitledui|metafore|both</w:t>
            </w:r>
          </w:p>
        </w:tc>
        <w:tc>
          <w:tcPr>
            <w:tcW w:type="dxa" w:w="2160"/>
          </w:tcPr>
          <w:p>
            <w:r/>
            <w:r>
              <w:rPr>
                <w:rFonts w:ascii="Calibri" w:hAnsi="Calibri"/>
                <w:b w:val="0"/>
                <w:sz w:val="20"/>
              </w:rPr>
              <w:t>{ tokens, catalog } (library-aware)</w:t>
            </w:r>
          </w:p>
        </w:tc>
      </w:tr>
      <w:tr>
        <w:tc>
          <w:tcPr>
            <w:tcW w:type="dxa" w:w="2160"/>
          </w:tcPr>
          <w:p>
            <w:r/>
            <w:r>
              <w:rPr>
                <w:rFonts w:ascii="Calibri" w:hAnsi="Calibri"/>
                <w:b w:val="0"/>
                <w:sz w:val="20"/>
              </w:rPr>
              <w:t>POST</w:t>
            </w:r>
          </w:p>
        </w:tc>
        <w:tc>
          <w:tcPr>
            <w:tcW w:type="dxa" w:w="2160"/>
          </w:tcPr>
          <w:p>
            <w:r/>
            <w:r>
              <w:rPr>
                <w:rFonts w:ascii="Calibri" w:hAnsi="Calibri"/>
                <w:b w:val="0"/>
                <w:sz w:val="20"/>
              </w:rPr>
              <w:t>/api/chat/stream</w:t>
            </w:r>
          </w:p>
        </w:tc>
        <w:tc>
          <w:tcPr>
            <w:tcW w:type="dxa" w:w="2160"/>
          </w:tcPr>
          <w:p>
            <w:r/>
            <w:r>
              <w:rPr>
                <w:rFonts w:ascii="Calibri" w:hAnsi="Calibri"/>
                <w:b w:val="0"/>
                <w:sz w:val="20"/>
              </w:rPr>
              <w:t>{ message, history, intent, library }</w:t>
            </w:r>
          </w:p>
        </w:tc>
        <w:tc>
          <w:tcPr>
            <w:tcW w:type="dxa" w:w="2160"/>
          </w:tcPr>
          <w:p>
            <w:r/>
            <w:r>
              <w:rPr>
                <w:rFonts w:ascii="Calibri" w:hAnsi="Calibri"/>
                <w:b w:val="0"/>
                <w:sz w:val="20"/>
              </w:rPr>
              <w:t>SSE: status + thinking + chunk + done</w:t>
            </w:r>
          </w:p>
        </w:tc>
      </w:tr>
      <w:tr>
        <w:tc>
          <w:tcPr>
            <w:tcW w:type="dxa" w:w="2160"/>
          </w:tcPr>
          <w:p>
            <w:r/>
            <w:r>
              <w:rPr>
                <w:rFonts w:ascii="Calibri" w:hAnsi="Calibri"/>
                <w:b w:val="0"/>
                <w:sz w:val="20"/>
              </w:rPr>
              <w:t>POST</w:t>
            </w:r>
          </w:p>
        </w:tc>
        <w:tc>
          <w:tcPr>
            <w:tcW w:type="dxa" w:w="2160"/>
          </w:tcPr>
          <w:p>
            <w:r/>
            <w:r>
              <w:rPr>
                <w:rFonts w:ascii="Calibri" w:hAnsi="Calibri"/>
                <w:b w:val="0"/>
                <w:sz w:val="20"/>
              </w:rPr>
              <w:t>/api/chat</w:t>
            </w:r>
          </w:p>
        </w:tc>
        <w:tc>
          <w:tcPr>
            <w:tcW w:type="dxa" w:w="2160"/>
          </w:tcPr>
          <w:p>
            <w:r/>
            <w:r>
              <w:rPr>
                <w:rFonts w:ascii="Calibri" w:hAnsi="Calibri"/>
                <w:b w:val="0"/>
                <w:sz w:val="20"/>
              </w:rPr>
              <w:t>{ message, history }</w:t>
            </w:r>
          </w:p>
        </w:tc>
        <w:tc>
          <w:tcPr>
            <w:tcW w:type="dxa" w:w="2160"/>
          </w:tcPr>
          <w:p>
            <w:r/>
            <w:r>
              <w:rPr>
                <w:rFonts w:ascii="Calibri" w:hAnsi="Calibri"/>
                <w:b w:val="0"/>
                <w:sz w:val="20"/>
              </w:rPr>
              <w:t>{ content } (non-streaming, GPT-4o)</w:t>
            </w:r>
          </w:p>
        </w:tc>
      </w:tr>
      <w:tr>
        <w:tc>
          <w:tcPr>
            <w:tcW w:type="dxa" w:w="2160"/>
          </w:tcPr>
          <w:p>
            <w:r/>
            <w:r>
              <w:rPr>
                <w:rFonts w:ascii="Calibri" w:hAnsi="Calibri"/>
                <w:b w:val="0"/>
                <w:sz w:val="20"/>
              </w:rPr>
              <w:t>POST</w:t>
            </w:r>
          </w:p>
        </w:tc>
        <w:tc>
          <w:tcPr>
            <w:tcW w:type="dxa" w:w="2160"/>
          </w:tcPr>
          <w:p>
            <w:r/>
            <w:r>
              <w:rPr>
                <w:rFonts w:ascii="Calibri" w:hAnsi="Calibri"/>
                <w:b w:val="0"/>
                <w:sz w:val="20"/>
              </w:rPr>
              <w:t>/api/preview</w:t>
            </w:r>
          </w:p>
        </w:tc>
        <w:tc>
          <w:tcPr>
            <w:tcW w:type="dxa" w:w="2160"/>
          </w:tcPr>
          <w:p>
            <w:r/>
            <w:r>
              <w:rPr>
                <w:rFonts w:ascii="Calibri" w:hAnsi="Calibri"/>
                <w:b w:val="0"/>
                <w:sz w:val="20"/>
              </w:rPr>
              <w:t>{ code }</w:t>
            </w:r>
          </w:p>
        </w:tc>
        <w:tc>
          <w:tcPr>
            <w:tcW w:type="dxa" w:w="2160"/>
          </w:tcPr>
          <w:p>
            <w:r/>
            <w:r>
              <w:rPr>
                <w:rFonts w:ascii="Calibri" w:hAnsi="Calibri"/>
                <w:b w:val="0"/>
                <w:sz w:val="20"/>
              </w:rPr>
              <w:t>Full HTML for iframe (Tailwind config)</w:t>
            </w:r>
          </w:p>
        </w:tc>
      </w:tr>
      <w:tr>
        <w:tc>
          <w:tcPr>
            <w:tcW w:type="dxa" w:w="2160"/>
          </w:tcPr>
          <w:p>
            <w:r/>
            <w:r>
              <w:rPr>
                <w:rFonts w:ascii="Calibri" w:hAnsi="Calibri"/>
                <w:b w:val="0"/>
                <w:sz w:val="20"/>
              </w:rPr>
              <w:t>POST</w:t>
            </w:r>
          </w:p>
        </w:tc>
        <w:tc>
          <w:tcPr>
            <w:tcW w:type="dxa" w:w="2160"/>
          </w:tcPr>
          <w:p>
            <w:r/>
            <w:r>
              <w:rPr>
                <w:rFonts w:ascii="Calibri" w:hAnsi="Calibri"/>
                <w:b w:val="0"/>
                <w:sz w:val="20"/>
              </w:rPr>
              <w:t>/api/generate</w:t>
            </w:r>
          </w:p>
        </w:tc>
        <w:tc>
          <w:tcPr>
            <w:tcW w:type="dxa" w:w="2160"/>
          </w:tcPr>
          <w:p>
            <w:r/>
            <w:r>
              <w:rPr>
                <w:rFonts w:ascii="Calibri" w:hAnsi="Calibri"/>
                <w:b w:val="0"/>
                <w:sz w:val="20"/>
              </w:rPr>
              <w:t>{ prompt }</w:t>
            </w:r>
          </w:p>
        </w:tc>
        <w:tc>
          <w:tcPr>
            <w:tcW w:type="dxa" w:w="2160"/>
          </w:tcPr>
          <w:p>
            <w:r/>
            <w:r>
              <w:rPr>
                <w:rFonts w:ascii="Calibri" w:hAnsi="Calibri"/>
                <w:b w:val="0"/>
                <w:sz w:val="20"/>
              </w:rPr>
              <w:t>{ code } (Claude Sonnet)</w:t>
            </w:r>
          </w:p>
        </w:tc>
      </w:tr>
      <w:tr>
        <w:tc>
          <w:tcPr>
            <w:tcW w:type="dxa" w:w="2160"/>
          </w:tcPr>
          <w:p>
            <w:r/>
            <w:r>
              <w:rPr>
                <w:rFonts w:ascii="Calibri" w:hAnsi="Calibri"/>
                <w:b w:val="0"/>
                <w:sz w:val="20"/>
              </w:rPr>
              <w:t>POST</w:t>
            </w:r>
          </w:p>
        </w:tc>
        <w:tc>
          <w:tcPr>
            <w:tcW w:type="dxa" w:w="2160"/>
          </w:tcPr>
          <w:p>
            <w:r/>
            <w:r>
              <w:rPr>
                <w:rFonts w:ascii="Calibri" w:hAnsi="Calibri"/>
                <w:b w:val="0"/>
                <w:sz w:val="20"/>
              </w:rPr>
              <w:t>/api/generate-variants</w:t>
            </w:r>
          </w:p>
        </w:tc>
        <w:tc>
          <w:tcPr>
            <w:tcW w:type="dxa" w:w="2160"/>
          </w:tcPr>
          <w:p>
            <w:r/>
            <w:r>
              <w:rPr>
                <w:rFonts w:ascii="Calibri" w:hAnsi="Calibri"/>
                <w:b w:val="0"/>
                <w:sz w:val="20"/>
              </w:rPr>
              <w:t>{ prompt, count, keywords }</w:t>
            </w:r>
          </w:p>
        </w:tc>
        <w:tc>
          <w:tcPr>
            <w:tcW w:type="dxa" w:w="2160"/>
          </w:tcPr>
          <w:p>
            <w:r/>
            <w:r>
              <w:rPr>
                <w:rFonts w:ascii="Calibri" w:hAnsi="Calibri"/>
                <w:b w:val="0"/>
                <w:sz w:val="20"/>
              </w:rPr>
              <w:t>{ variants } (Claude Sonnet)</w:t>
            </w:r>
          </w:p>
        </w:tc>
      </w:tr>
    </w:tbl>
    <w:p/>
    <w:p>
      <w:r>
        <w:t>When USE_LANGGRAPH=true: handle_stream parses message, history, intent, library → _fast_classify(intent) → if chat then _handle_direct_chat (GPT-4o-mini + RAG); else _handle_langgraph_stream(..., workflow=..., library=...) → agent.server.run_agent_stream().</w:t>
      </w:r>
    </w:p>
    <w:p>
      <w:pPr>
        <w:pStyle w:val="Heading2"/>
      </w:pPr>
      <w:r>
        <w:t>4.2 Environment (.env)</w:t>
      </w:r>
    </w:p>
    <w:tbl>
      <w:tblPr>
        <w:tblStyle w:val="TableGrid"/>
        <w:tblW w:type="auto" w:w="0"/>
        <w:tblLook w:firstColumn="1" w:firstRow="1" w:lastColumn="0" w:lastRow="0" w:noHBand="0" w:noVBand="1" w:val="04A0"/>
      </w:tblPr>
      <w:tblGrid>
        <w:gridCol w:w="2304"/>
        <w:gridCol w:w="5760"/>
      </w:tblGrid>
      <w:tr>
        <w:tc>
          <w:tcPr>
            <w:tcW w:type="dxa" w:w="4320"/>
          </w:tcPr>
          <w:p>
            <w:r/>
            <w:r>
              <w:rPr>
                <w:rFonts w:ascii="Calibri" w:hAnsi="Calibri"/>
                <w:b/>
                <w:sz w:val="20"/>
              </w:rPr>
              <w:t>Variable</w:t>
            </w:r>
          </w:p>
        </w:tc>
        <w:tc>
          <w:tcPr>
            <w:tcW w:type="dxa" w:w="4320"/>
          </w:tcPr>
          <w:p>
            <w:r/>
            <w:r>
              <w:rPr>
                <w:rFonts w:ascii="Calibri" w:hAnsi="Calibri"/>
                <w:b/>
                <w:sz w:val="20"/>
              </w:rPr>
              <w:t>Purpose</w:t>
            </w:r>
          </w:p>
        </w:tc>
      </w:tr>
      <w:tr>
        <w:tc>
          <w:tcPr>
            <w:tcW w:type="dxa" w:w="4320"/>
          </w:tcPr>
          <w:p>
            <w:r/>
            <w:r>
              <w:rPr>
                <w:rFonts w:ascii="Calibri" w:hAnsi="Calibri"/>
                <w:b w:val="0"/>
                <w:sz w:val="20"/>
              </w:rPr>
              <w:t>OPENAI_API_KEY</w:t>
            </w:r>
          </w:p>
        </w:tc>
        <w:tc>
          <w:tcPr>
            <w:tcW w:type="dxa" w:w="4320"/>
          </w:tcPr>
          <w:p>
            <w:r/>
            <w:r>
              <w:rPr>
                <w:rFonts w:ascii="Calibri" w:hAnsi="Calibri"/>
                <w:b w:val="0"/>
                <w:sz w:val="20"/>
              </w:rPr>
              <w:t>Required. RAG embeddings, classification, discovery, chat (GPT-4o-mini)</w:t>
            </w:r>
          </w:p>
        </w:tc>
      </w:tr>
      <w:tr>
        <w:tc>
          <w:tcPr>
            <w:tcW w:type="dxa" w:w="4320"/>
          </w:tcPr>
          <w:p>
            <w:r/>
            <w:r>
              <w:rPr>
                <w:rFonts w:ascii="Calibri" w:hAnsi="Calibri"/>
                <w:b w:val="0"/>
                <w:sz w:val="20"/>
              </w:rPr>
              <w:t>ANTHROPIC_API_KEY</w:t>
            </w:r>
          </w:p>
        </w:tc>
        <w:tc>
          <w:tcPr>
            <w:tcW w:type="dxa" w:w="4320"/>
          </w:tcPr>
          <w:p>
            <w:r/>
            <w:r>
              <w:rPr>
                <w:rFonts w:ascii="Calibri" w:hAnsi="Calibri"/>
                <w:b w:val="0"/>
                <w:sz w:val="20"/>
              </w:rPr>
              <w:t>Required for code generation. Claude Sonnet in generator, generate_code, generate_variants. Fallback to GPT-4o if missing</w:t>
            </w:r>
          </w:p>
        </w:tc>
      </w:tr>
      <w:tr>
        <w:tc>
          <w:tcPr>
            <w:tcW w:type="dxa" w:w="4320"/>
          </w:tcPr>
          <w:p>
            <w:r/>
            <w:r>
              <w:rPr>
                <w:rFonts w:ascii="Calibri" w:hAnsi="Calibri"/>
                <w:b w:val="0"/>
                <w:sz w:val="20"/>
              </w:rPr>
              <w:t>USE_LANGGRAPH</w:t>
            </w:r>
          </w:p>
        </w:tc>
        <w:tc>
          <w:tcPr>
            <w:tcW w:type="dxa" w:w="4320"/>
          </w:tcPr>
          <w:p>
            <w:r/>
            <w:r>
              <w:rPr>
                <w:rFonts w:ascii="Calibri" w:hAnsi="Calibri"/>
                <w:b w:val="0"/>
                <w:sz w:val="20"/>
              </w:rPr>
              <w:t>true = 4-agent pipeline; false or unset = direct Claude/GPT streaming fallback</w:t>
            </w:r>
          </w:p>
        </w:tc>
      </w:tr>
    </w:tbl>
    <w:p/>
    <w:p/>
    <w:p>
      <w:pPr>
        <w:pStyle w:val="Heading1"/>
      </w:pPr>
      <w:r>
        <w:t>5. Frontend and UX</w:t>
      </w:r>
    </w:p>
    <w:p>
      <w:pPr>
        <w:pStyle w:val="Heading2"/>
      </w:pPr>
      <w:r>
        <w:t>5.1 Stack and Entry</w:t>
      </w:r>
    </w:p>
    <w:p>
      <w:r>
        <w:t>Chatbot: React 18 (UMD CDN), Babel standalone, no build step. index.html loads React, Babel, marked.js, highlight.js. Main app in chatbot/app.jsx (~1300 lines). Styles in chatbot/styles.css. Preview: iframe with React + Babel + Tailwind CDN; preview.html is generated by preview_component tool.</w:t>
      </w:r>
    </w:p>
    <w:p>
      <w:pPr>
        <w:pStyle w:val="Heading2"/>
      </w:pPr>
      <w:r>
        <w:t>5.2 Key React Components</w:t>
      </w:r>
    </w:p>
    <w:tbl>
      <w:tblPr>
        <w:tblStyle w:val="TableGrid"/>
        <w:tblW w:type="auto" w:w="0"/>
        <w:tblLook w:firstColumn="1" w:firstRow="1" w:lastColumn="0" w:lastRow="0" w:noHBand="0" w:noVBand="1" w:val="04A0"/>
      </w:tblPr>
      <w:tblGrid>
        <w:gridCol w:w="2016"/>
        <w:gridCol w:w="6048"/>
      </w:tblGrid>
      <w:tr>
        <w:tc>
          <w:tcPr>
            <w:tcW w:type="dxa" w:w="4320"/>
          </w:tcPr>
          <w:p>
            <w:r/>
            <w:r>
              <w:rPr>
                <w:rFonts w:ascii="Calibri" w:hAnsi="Calibri"/>
                <w:b/>
                <w:sz w:val="20"/>
              </w:rPr>
              <w:t>Component</w:t>
            </w:r>
          </w:p>
        </w:tc>
        <w:tc>
          <w:tcPr>
            <w:tcW w:type="dxa" w:w="4320"/>
          </w:tcPr>
          <w:p>
            <w:r/>
            <w:r>
              <w:rPr>
                <w:rFonts w:ascii="Calibri" w:hAnsi="Calibri"/>
                <w:b/>
                <w:sz w:val="20"/>
              </w:rPr>
              <w:t>Purpose</w:t>
            </w:r>
          </w:p>
        </w:tc>
      </w:tr>
      <w:tr>
        <w:tc>
          <w:tcPr>
            <w:tcW w:type="dxa" w:w="4320"/>
          </w:tcPr>
          <w:p>
            <w:r/>
            <w:r>
              <w:rPr>
                <w:rFonts w:ascii="Calibri" w:hAnsi="Calibri"/>
                <w:b w:val="0"/>
                <w:sz w:val="20"/>
              </w:rPr>
              <w:t>App</w:t>
            </w:r>
          </w:p>
        </w:tc>
        <w:tc>
          <w:tcPr>
            <w:tcW w:type="dxa" w:w="4320"/>
          </w:tcPr>
          <w:p>
            <w:r/>
            <w:r>
              <w:rPr>
                <w:rFonts w:ascii="Calibri" w:hAnsi="Calibri"/>
                <w:b w:val="0"/>
                <w:sz w:val="20"/>
              </w:rPr>
              <w:t>State: conversations, streaming, agentStep, codeFiles, thinkingContent, selectedLibrary</w:t>
            </w:r>
          </w:p>
        </w:tc>
      </w:tr>
      <w:tr>
        <w:tc>
          <w:tcPr>
            <w:tcW w:type="dxa" w:w="4320"/>
          </w:tcPr>
          <w:p>
            <w:r/>
            <w:r>
              <w:rPr>
                <w:rFonts w:ascii="Calibri" w:hAnsi="Calibri"/>
                <w:b w:val="0"/>
                <w:sz w:val="20"/>
              </w:rPr>
              <w:t>ThinkingBar</w:t>
            </w:r>
          </w:p>
        </w:tc>
        <w:tc>
          <w:tcPr>
            <w:tcW w:type="dxa" w:w="4320"/>
          </w:tcPr>
          <w:p>
            <w:r/>
            <w:r>
              <w:rPr>
                <w:rFonts w:ascii="Calibri" w:hAnsi="Calibri"/>
                <w:b w:val="0"/>
                <w:sz w:val="20"/>
              </w:rPr>
              <w:t>Collapsible bar; during gen shows "Thinking..."; after shows text summary of thinking content</w:t>
            </w:r>
          </w:p>
        </w:tc>
      </w:tr>
      <w:tr>
        <w:tc>
          <w:tcPr>
            <w:tcW w:type="dxa" w:w="4320"/>
          </w:tcPr>
          <w:p>
            <w:r/>
            <w:r>
              <w:rPr>
                <w:rFonts w:ascii="Calibri" w:hAnsi="Calibri"/>
                <w:b w:val="0"/>
                <w:sz w:val="20"/>
              </w:rPr>
              <w:t>AgentPipeline</w:t>
            </w:r>
          </w:p>
        </w:tc>
        <w:tc>
          <w:tcPr>
            <w:tcW w:type="dxa" w:w="4320"/>
          </w:tcPr>
          <w:p>
            <w:r/>
            <w:r>
              <w:rPr>
                <w:rFonts w:ascii="Calibri" w:hAnsi="Calibri"/>
                <w:b w:val="0"/>
                <w:sz w:val="20"/>
              </w:rPr>
              <w:t>Real-time pipeline: Classify → Discovery → Generate → QA → Respond</w:t>
            </w:r>
          </w:p>
        </w:tc>
      </w:tr>
      <w:tr>
        <w:tc>
          <w:tcPr>
            <w:tcW w:type="dxa" w:w="4320"/>
          </w:tcPr>
          <w:p>
            <w:r/>
            <w:r>
              <w:rPr>
                <w:rFonts w:ascii="Calibri" w:hAnsi="Calibri"/>
                <w:b w:val="0"/>
                <w:sz w:val="20"/>
              </w:rPr>
              <w:t>Sidebar</w:t>
            </w:r>
          </w:p>
        </w:tc>
        <w:tc>
          <w:tcPr>
            <w:tcW w:type="dxa" w:w="4320"/>
          </w:tcPr>
          <w:p>
            <w:r/>
            <w:r>
              <w:rPr>
                <w:rFonts w:ascii="Calibri" w:hAnsi="Calibri"/>
                <w:b w:val="0"/>
                <w:sz w:val="20"/>
              </w:rPr>
              <w:t>Conversation list + library selector (Untitled UI / Metafore / Both)</w:t>
            </w:r>
          </w:p>
        </w:tc>
      </w:tr>
      <w:tr>
        <w:tc>
          <w:tcPr>
            <w:tcW w:type="dxa" w:w="4320"/>
          </w:tcPr>
          <w:p>
            <w:r/>
            <w:r>
              <w:rPr>
                <w:rFonts w:ascii="Calibri" w:hAnsi="Calibri"/>
                <w:b w:val="0"/>
                <w:sz w:val="20"/>
              </w:rPr>
              <w:t>CodePanel</w:t>
            </w:r>
          </w:p>
        </w:tc>
        <w:tc>
          <w:tcPr>
            <w:tcW w:type="dxa" w:w="4320"/>
          </w:tcPr>
          <w:p>
            <w:r/>
            <w:r>
              <w:rPr>
                <w:rFonts w:ascii="Calibri" w:hAnsi="Calibri"/>
                <w:b w:val="0"/>
                <w:sz w:val="20"/>
              </w:rPr>
              <w:t>Saved code files; pin icon per file; pinned section at top</w:t>
            </w:r>
          </w:p>
        </w:tc>
      </w:tr>
      <w:tr>
        <w:tc>
          <w:tcPr>
            <w:tcW w:type="dxa" w:w="4320"/>
          </w:tcPr>
          <w:p>
            <w:r/>
            <w:r>
              <w:rPr>
                <w:rFonts w:ascii="Calibri" w:hAnsi="Calibri"/>
                <w:b w:val="0"/>
                <w:sz w:val="20"/>
              </w:rPr>
              <w:t>InputArea</w:t>
            </w:r>
          </w:p>
        </w:tc>
        <w:tc>
          <w:tcPr>
            <w:tcW w:type="dxa" w:w="4320"/>
          </w:tcPr>
          <w:p>
            <w:r/>
            <w:r>
              <w:rPr>
                <w:rFonts w:ascii="Calibri" w:hAnsi="Calibri"/>
                <w:b w:val="0"/>
                <w:sz w:val="20"/>
              </w:rPr>
              <w:t>Textarea + pinned context bar (chips for pinned files)</w:t>
            </w:r>
          </w:p>
        </w:tc>
      </w:tr>
      <w:tr>
        <w:tc>
          <w:tcPr>
            <w:tcW w:type="dxa" w:w="4320"/>
          </w:tcPr>
          <w:p>
            <w:r/>
            <w:r>
              <w:rPr>
                <w:rFonts w:ascii="Calibri" w:hAnsi="Calibri"/>
                <w:b w:val="0"/>
                <w:sz w:val="20"/>
              </w:rPr>
              <w:t>Message</w:t>
            </w:r>
          </w:p>
        </w:tc>
        <w:tc>
          <w:tcPr>
            <w:tcW w:type="dxa" w:w="4320"/>
          </w:tcPr>
          <w:p>
            <w:r/>
            <w:r>
              <w:rPr>
                <w:rFonts w:ascii="Calibri" w:hAnsi="Calibri"/>
                <w:b w:val="0"/>
                <w:sz w:val="20"/>
              </w:rPr>
              <w:t>User/assistant messages; pinned file tags on user messages</w:t>
            </w:r>
          </w:p>
        </w:tc>
      </w:tr>
      <w:tr>
        <w:tc>
          <w:tcPr>
            <w:tcW w:type="dxa" w:w="4320"/>
          </w:tcPr>
          <w:p>
            <w:r/>
            <w:r>
              <w:rPr>
                <w:rFonts w:ascii="Calibri" w:hAnsi="Calibri"/>
                <w:b w:val="0"/>
                <w:sz w:val="20"/>
              </w:rPr>
              <w:t>PreviewModal / InlinePreview / MultiPreview</w:t>
            </w:r>
          </w:p>
        </w:tc>
        <w:tc>
          <w:tcPr>
            <w:tcW w:type="dxa" w:w="4320"/>
          </w:tcPr>
          <w:p>
            <w:r/>
            <w:r>
              <w:rPr>
                <w:rFonts w:ascii="Calibri" w:hAnsi="Calibri"/>
                <w:b w:val="0"/>
                <w:sz w:val="20"/>
              </w:rPr>
              <w:t>Fullscreen, inline, or multi-variant preview</w:t>
            </w:r>
          </w:p>
        </w:tc>
      </w:tr>
      <w:tr>
        <w:tc>
          <w:tcPr>
            <w:tcW w:type="dxa" w:w="4320"/>
          </w:tcPr>
          <w:p>
            <w:r/>
            <w:r>
              <w:rPr>
                <w:rFonts w:ascii="Calibri" w:hAnsi="Calibri"/>
                <w:b w:val="0"/>
                <w:sz w:val="20"/>
              </w:rPr>
              <w:t>FeaturesPanel</w:t>
            </w:r>
          </w:p>
        </w:tc>
        <w:tc>
          <w:tcPr>
            <w:tcW w:type="dxa" w:w="4320"/>
          </w:tcPr>
          <w:p>
            <w:r/>
            <w:r>
              <w:rPr>
                <w:rFonts w:ascii="Calibri" w:hAnsi="Calibri"/>
                <w:b w:val="0"/>
                <w:sz w:val="20"/>
              </w:rPr>
              <w:t>Quick Actions, Variants, Catalog tabs (library-aware catalog fetch)</w:t>
            </w:r>
          </w:p>
        </w:tc>
      </w:tr>
    </w:tbl>
    <w:p/>
    <w:p>
      <w:pPr>
        <w:pStyle w:val="Heading2"/>
      </w:pPr>
      <w:r>
        <w:t>5.3 Library Switcher</w:t>
      </w:r>
    </w:p>
    <w:p>
      <w:r>
        <w:t>selectedLibrary state: 'untitledui' | 'metafore' | 'both'. Sidebar has segmented control. Value is sent in streamChat() POST body, /api/catalog?library= query, and all pipeline calls. FeaturesPanel catalog tab refetches when library changes.</w:t>
      </w:r>
    </w:p>
    <w:p>
      <w:pPr>
        <w:pStyle w:val="Heading2"/>
      </w:pPr>
      <w:r>
        <w:t>5.4 Code Pin / Attach System</w:t>
      </w:r>
    </w:p>
    <w:p>
      <w:pPr>
        <w:pStyle w:val="ListBullet"/>
      </w:pPr>
      <w:r>
        <w:rPr>
          <w:rFonts w:ascii="Calibri" w:hAnsi="Calibri"/>
          <w:sz w:val="22"/>
        </w:rPr>
        <w:t>Pin icon on each code file (hover); pinned files in "PINNED" section at top of CodePanel.</w:t>
      </w:r>
    </w:p>
    <w:p>
      <w:pPr>
        <w:pStyle w:val="ListBullet"/>
      </w:pPr>
      <w:r>
        <w:rPr>
          <w:rFonts w:ascii="Calibri" w:hAnsi="Calibri"/>
          <w:sz w:val="22"/>
        </w:rPr>
        <w:t>InputArea shows pinned-context-bar with chips; sendMessage prepends: "IMPORTANT: You MUST use this pinned code as the base component to modify..."</w:t>
      </w:r>
    </w:p>
    <w:p>
      <w:pPr>
        <w:pStyle w:val="ListBullet"/>
      </w:pPr>
      <w:r>
        <w:rPr>
          <w:rFonts w:ascii="Calibri" w:hAnsi="Calibri"/>
          <w:sz w:val="22"/>
        </w:rPr>
        <w:t>Intent vs message: clean intent for classification; full message (with pinned code + CODE_RULE) sent to pipeline.</w:t>
      </w:r>
    </w:p>
    <w:p>
      <w:pPr>
        <w:pStyle w:val="ListBullet"/>
      </w:pPr>
      <w:r>
        <w:rPr>
          <w:rFonts w:ascii="Calibri" w:hAnsi="Calibri"/>
          <w:sz w:val="22"/>
        </w:rPr>
        <w:t>Pinned tags shown on user messages; quick actions use pinRef ("pinned component" vs "last UI component"). CODE_RULE hidden from user, sent to backend.</w:t>
      </w:r>
    </w:p>
    <w:p>
      <w:pPr>
        <w:pStyle w:val="Heading2"/>
      </w:pPr>
      <w:r>
        <w:t>5.5 Theme and Code Extraction</w:t>
      </w:r>
    </w:p>
    <w:p>
      <w:r>
        <w:t>Dark theme; violet accent (--accent: #7c3aed). Backgrounds --bg, --bg-sidebar, --bg-chat; text --text, --text-muted; borders --border. extractBestRunnableCodeBlock() scores blocks (root.render +50000, PascalCase +30000). extractAllRunnableCodeBlocks() for variants. History truncation: code blocks replaced with [code block omitted], max 500 chars.</w:t>
      </w:r>
    </w:p>
    <w:p/>
    <w:p>
      <w:pPr>
        <w:pStyle w:val="Heading1"/>
      </w:pPr>
      <w:r>
        <w:t>6. Design System Data</w:t>
      </w:r>
    </w:p>
    <w:p>
      <w:pPr>
        <w:pStyle w:val="Heading2"/>
      </w:pPr>
      <w:r>
        <w:t>6.1 Library File Mapping</w:t>
      </w:r>
    </w:p>
    <w:tbl>
      <w:tblPr>
        <w:tblStyle w:val="TableGrid"/>
        <w:tblW w:type="auto" w:w="0"/>
        <w:tblLook w:firstColumn="1" w:firstRow="1" w:lastColumn="0" w:lastRow="0" w:noHBand="0" w:noVBand="1" w:val="04A0"/>
      </w:tblPr>
      <w:tblGrid>
        <w:gridCol w:w="1440"/>
        <w:gridCol w:w="2304"/>
        <w:gridCol w:w="2304"/>
        <w:gridCol w:w="1152"/>
        <w:gridCol w:w="2304"/>
      </w:tblGrid>
      <w:tr>
        <w:tc>
          <w:tcPr>
            <w:tcW w:type="dxa" w:w="1728"/>
          </w:tcPr>
          <w:p>
            <w:r/>
            <w:r>
              <w:rPr>
                <w:rFonts w:ascii="Calibri" w:hAnsi="Calibri"/>
                <w:b/>
                <w:sz w:val="20"/>
              </w:rPr>
              <w:t>Library</w:t>
            </w:r>
          </w:p>
        </w:tc>
        <w:tc>
          <w:tcPr>
            <w:tcW w:type="dxa" w:w="1728"/>
          </w:tcPr>
          <w:p>
            <w:r/>
            <w:r>
              <w:rPr>
                <w:rFonts w:ascii="Calibri" w:hAnsi="Calibri"/>
                <w:b/>
                <w:sz w:val="20"/>
              </w:rPr>
              <w:t>Catalog file</w:t>
            </w:r>
          </w:p>
        </w:tc>
        <w:tc>
          <w:tcPr>
            <w:tcW w:type="dxa" w:w="1728"/>
          </w:tcPr>
          <w:p>
            <w:r/>
            <w:r>
              <w:rPr>
                <w:rFonts w:ascii="Calibri" w:hAnsi="Calibri"/>
                <w:b/>
                <w:sz w:val="20"/>
              </w:rPr>
              <w:t>Tokens file</w:t>
            </w:r>
          </w:p>
        </w:tc>
        <w:tc>
          <w:tcPr>
            <w:tcW w:type="dxa" w:w="1728"/>
          </w:tcPr>
          <w:p>
            <w:r/>
            <w:r>
              <w:rPr>
                <w:rFonts w:ascii="Calibri" w:hAnsi="Calibri"/>
                <w:b/>
                <w:sz w:val="20"/>
              </w:rPr>
              <w:t>Components</w:t>
            </w:r>
          </w:p>
        </w:tc>
        <w:tc>
          <w:tcPr>
            <w:tcW w:type="dxa" w:w="1728"/>
          </w:tcPr>
          <w:p>
            <w:r/>
            <w:r>
              <w:rPr>
                <w:rFonts w:ascii="Calibri" w:hAnsi="Calibri"/>
                <w:b/>
                <w:sz w:val="20"/>
              </w:rPr>
              <w:t>Brand</w:t>
            </w:r>
          </w:p>
        </w:tc>
      </w:tr>
      <w:tr>
        <w:tc>
          <w:tcPr>
            <w:tcW w:type="dxa" w:w="1728"/>
          </w:tcPr>
          <w:p>
            <w:r/>
            <w:r>
              <w:rPr>
                <w:rFonts w:ascii="Calibri" w:hAnsi="Calibri"/>
                <w:b w:val="0"/>
                <w:sz w:val="20"/>
              </w:rPr>
              <w:t>untitledui</w:t>
            </w:r>
          </w:p>
        </w:tc>
        <w:tc>
          <w:tcPr>
            <w:tcW w:type="dxa" w:w="1728"/>
          </w:tcPr>
          <w:p>
            <w:r/>
            <w:r>
              <w:rPr>
                <w:rFonts w:ascii="Calibri" w:hAnsi="Calibri"/>
                <w:b w:val="0"/>
                <w:sz w:val="20"/>
              </w:rPr>
              <w:t>design_system/catalog.json</w:t>
            </w:r>
          </w:p>
        </w:tc>
        <w:tc>
          <w:tcPr>
            <w:tcW w:type="dxa" w:w="1728"/>
          </w:tcPr>
          <w:p>
            <w:r/>
            <w:r>
              <w:rPr>
                <w:rFonts w:ascii="Calibri" w:hAnsi="Calibri"/>
                <w:b w:val="0"/>
                <w:sz w:val="20"/>
              </w:rPr>
              <w:t>design_system/tokens.json</w:t>
            </w:r>
          </w:p>
        </w:tc>
        <w:tc>
          <w:tcPr>
            <w:tcW w:type="dxa" w:w="1728"/>
          </w:tcPr>
          <w:p>
            <w:r/>
            <w:r>
              <w:rPr>
                <w:rFonts w:ascii="Calibri" w:hAnsi="Calibri"/>
                <w:b w:val="0"/>
                <w:sz w:val="20"/>
              </w:rPr>
              <w:t>24</w:t>
            </w:r>
          </w:p>
        </w:tc>
        <w:tc>
          <w:tcPr>
            <w:tcW w:type="dxa" w:w="1728"/>
          </w:tcPr>
          <w:p>
            <w:r/>
            <w:r>
              <w:rPr>
                <w:rFonts w:ascii="Calibri" w:hAnsi="Calibri"/>
                <w:b w:val="0"/>
                <w:sz w:val="20"/>
              </w:rPr>
              <w:t>Blue #1570EF</w:t>
            </w:r>
          </w:p>
        </w:tc>
      </w:tr>
      <w:tr>
        <w:tc>
          <w:tcPr>
            <w:tcW w:type="dxa" w:w="1728"/>
          </w:tcPr>
          <w:p>
            <w:r/>
            <w:r>
              <w:rPr>
                <w:rFonts w:ascii="Calibri" w:hAnsi="Calibri"/>
                <w:b w:val="0"/>
                <w:sz w:val="20"/>
              </w:rPr>
              <w:t>metafore</w:t>
            </w:r>
          </w:p>
        </w:tc>
        <w:tc>
          <w:tcPr>
            <w:tcW w:type="dxa" w:w="1728"/>
          </w:tcPr>
          <w:p>
            <w:r/>
            <w:r>
              <w:rPr>
                <w:rFonts w:ascii="Calibri" w:hAnsi="Calibri"/>
                <w:b w:val="0"/>
                <w:sz w:val="20"/>
              </w:rPr>
              <w:t>design_system/metafore_catalog.json</w:t>
            </w:r>
          </w:p>
        </w:tc>
        <w:tc>
          <w:tcPr>
            <w:tcW w:type="dxa" w:w="1728"/>
          </w:tcPr>
          <w:p>
            <w:r/>
            <w:r>
              <w:rPr>
                <w:rFonts w:ascii="Calibri" w:hAnsi="Calibri"/>
                <w:b w:val="0"/>
                <w:sz w:val="20"/>
              </w:rPr>
              <w:t>design_system/metafore_tokens.json</w:t>
            </w:r>
          </w:p>
        </w:tc>
        <w:tc>
          <w:tcPr>
            <w:tcW w:type="dxa" w:w="1728"/>
          </w:tcPr>
          <w:p>
            <w:r/>
            <w:r>
              <w:rPr>
                <w:rFonts w:ascii="Calibri" w:hAnsi="Calibri"/>
                <w:b w:val="0"/>
                <w:sz w:val="20"/>
              </w:rPr>
              <w:t>31</w:t>
            </w:r>
          </w:p>
        </w:tc>
        <w:tc>
          <w:tcPr>
            <w:tcW w:type="dxa" w:w="1728"/>
          </w:tcPr>
          <w:p>
            <w:r/>
            <w:r>
              <w:rPr>
                <w:rFonts w:ascii="Calibri" w:hAnsi="Calibri"/>
                <w:b w:val="0"/>
                <w:sz w:val="20"/>
              </w:rPr>
              <w:t>Purple #7F56D9</w:t>
            </w:r>
          </w:p>
        </w:tc>
      </w:tr>
      <w:tr>
        <w:tc>
          <w:tcPr>
            <w:tcW w:type="dxa" w:w="1728"/>
          </w:tcPr>
          <w:p>
            <w:r/>
            <w:r>
              <w:rPr>
                <w:rFonts w:ascii="Calibri" w:hAnsi="Calibri"/>
                <w:b w:val="0"/>
                <w:sz w:val="20"/>
              </w:rPr>
              <w:t>both</w:t>
            </w:r>
          </w:p>
        </w:tc>
        <w:tc>
          <w:tcPr>
            <w:tcW w:type="dxa" w:w="1728"/>
          </w:tcPr>
          <w:p>
            <w:r/>
            <w:r>
              <w:rPr>
                <w:rFonts w:ascii="Calibri" w:hAnsi="Calibri"/>
                <w:b w:val="0"/>
                <w:sz w:val="20"/>
              </w:rPr>
              <w:t>Merged</w:t>
            </w:r>
          </w:p>
        </w:tc>
        <w:tc>
          <w:tcPr>
            <w:tcW w:type="dxa" w:w="1728"/>
          </w:tcPr>
          <w:p>
            <w:r/>
            <w:r>
              <w:rPr>
                <w:rFonts w:ascii="Calibri" w:hAnsi="Calibri"/>
                <w:b w:val="0"/>
                <w:sz w:val="20"/>
              </w:rPr>
              <w:t>Merged</w:t>
            </w:r>
          </w:p>
        </w:tc>
        <w:tc>
          <w:tcPr>
            <w:tcW w:type="dxa" w:w="1728"/>
          </w:tcPr>
          <w:p>
            <w:r/>
            <w:r>
              <w:rPr>
                <w:rFonts w:ascii="Calibri" w:hAnsi="Calibri"/>
                <w:b w:val="0"/>
                <w:sz w:val="20"/>
              </w:rPr>
              <w:t>55</w:t>
            </w:r>
          </w:p>
        </w:tc>
        <w:tc>
          <w:tcPr>
            <w:tcW w:type="dxa" w:w="1728"/>
          </w:tcPr>
          <w:p>
            <w:r/>
            <w:r>
              <w:rPr>
                <w:rFonts w:ascii="Calibri" w:hAnsi="Calibri"/>
                <w:b w:val="0"/>
                <w:sz w:val="20"/>
              </w:rPr>
              <w:t>Both palettes</w:t>
            </w:r>
          </w:p>
        </w:tc>
      </w:tr>
    </w:tbl>
    <w:p/>
    <w:p>
      <w:pPr>
        <w:pStyle w:val="Heading2"/>
      </w:pPr>
      <w:r>
        <w:t>6.2 Catalog Structure</w:t>
      </w:r>
    </w:p>
    <w:p>
      <w:r>
        <w:t>Each component in catalog JSON: name, description, props, tailwind_pattern, variants. Untitled UI: Button, Input, Badge, Avatar, Card, Table, Tabs, Modal, Select, Checkbox, EmptyState, StatsCard, SearchInput, ProgressBar, Toggle, Radio, Textarea, Dropdown, Tooltip, Tag, Pagination, FileUpload, LoadingIndicator, Notification. Metafore: same structure; base (21), foundations (4), application (5), pages (1); e.g. Button, ButtonUtility, ButtonGroup, InputGroup, Label, MultiSelect, Combobox, Slider, Tags, Progress, FeaturedIcon, DotIcon, RatingBadge, RatingStars, HomeScreen, etc.</w:t>
      </w:r>
    </w:p>
    <w:p>
      <w:pPr>
        <w:pStyle w:val="Heading2"/>
      </w:pPr>
      <w:r>
        <w:t>6.3 Tokens and coding_guidelines.md</w:t>
      </w:r>
    </w:p>
    <w:p>
      <w:r>
        <w:t>tokens.json / metafore_tokens.json: primary (blue vs purple), gray, success, error, warning; font Inter; shadows (5 vs 7 levels); radius; tailwindMapping (primary→blue vs primary→purple). coding_guidelines.md is injected into the Generator prompt: PascalCase, function components only, Tailwind only, accessibility (focus, semantic HTML, aria-labels), no imports (React/ReactDOM via CDN), component structure, variant rules.</w:t>
      </w:r>
    </w:p>
    <w:p/>
    <w:p>
      <w:pPr>
        <w:pStyle w:val="Heading1"/>
      </w:pPr>
      <w:r>
        <w:t>7. Generator and QA — Technical Detail</w:t>
      </w:r>
    </w:p>
    <w:p>
      <w:pPr>
        <w:pStyle w:val="Heading2"/>
      </w:pPr>
      <w:r>
        <w:t>7.1 Generator (agent/generator.py)</w:t>
      </w:r>
    </w:p>
    <w:p>
      <w:r>
        <w:t>Library-specific system prompts cached per library (_generation_prompt_cache). Tailwind patterns differ by library: e.g. primary button Untitled UI bg-blue-600 hover:bg-blue-700, Metafore bg-purple-600 hover:bg-purple-700; focus ring focus:ring-blue-500 vs focus:ring-purple-500; input focus focus:border-blue-500 vs focus:border-purple-500. When library="both", both pattern sets are included in the prompt.</w:t>
      </w:r>
    </w:p>
    <w:p>
      <w:pPr>
        <w:pStyle w:val="Heading2"/>
      </w:pPr>
      <w:r>
        <w:t>7.2 QA: verify_quality (Score from 100)</w:t>
      </w:r>
    </w:p>
    <w:p>
      <w:pPr>
        <w:pStyle w:val="ListBullet"/>
      </w:pPr>
      <w:r>
        <w:rPr>
          <w:rFonts w:ascii="Calibri" w:hAnsi="Calibri"/>
          <w:sz w:val="22"/>
        </w:rPr>
        <w:t>PascalCase component name (-15 if missing); className/Tailwind (-10); no inline styles (-5); root.render (-15); under 150 lines (-5); no imports (-10); no hardcoded hex (-5); no class components (-15).</w:t>
      </w:r>
    </w:p>
    <w:p>
      <w:pPr>
        <w:pStyle w:val="ListBullet"/>
      </w:pPr>
      <w:r>
        <w:rPr>
          <w:rFonts w:ascii="Calibri" w:hAnsi="Calibri"/>
          <w:sz w:val="22"/>
        </w:rPr>
        <w:t>Untitled UI compliance: Button/Input rounded-lg (-5); Cards rounded-xl (-5); non-standard colors (-5); font override (-5); table tbody divide-y divide-gray-200 (-5).</w:t>
      </w:r>
    </w:p>
    <w:p>
      <w:pPr>
        <w:pStyle w:val="Heading2"/>
      </w:pPr>
      <w:r>
        <w:t>7.3 QA: check_accessibility (Score from 100)</w:t>
      </w:r>
    </w:p>
    <w:p>
      <w:pPr>
        <w:pStyle w:val="ListBullet"/>
      </w:pPr>
      <w:r>
        <w:rPr>
          <w:rFonts w:ascii="Calibri" w:hAnsi="Calibri"/>
          <w:sz w:val="22"/>
        </w:rPr>
        <w:t>Semantic HTML (-10); aria-label on icon buttons (-15); alt on images (-15); labels on inputs (-15); focus state classes (-10); color contrast (-5).</w:t>
      </w:r>
    </w:p>
    <w:p>
      <w:r>
        <w:t>Verdict: PASS if score &gt;= 70 and no errors. FAIL triggers retry (max 2 attempts).</w:t>
      </w:r>
    </w:p>
    <w:p/>
    <w:p>
      <w:pPr>
        <w:pStyle w:val="Heading1"/>
      </w:pPr>
      <w:r>
        <w:t>8. MCP Server (Delivered)</w:t>
      </w:r>
    </w:p>
    <w:p>
      <w:r>
        <w:t>FastMCP server at project root (server.py). Exposes: tools list_components, get_component_spec, get_design_tokens, get_component_spec(component_name); resources design-system://tokens and design-system://components. Reads from design_system/catalog.json and design_system/tokens.json (Untitled UI). Transport: streamable HTTP (default port 8000). JSON response mode. Used so Cloud Code or other clients can query the component library and tokens over HTTP.</w:t>
      </w:r>
    </w:p>
    <w:p/>
    <w:p>
      <w:pPr>
        <w:pStyle w:val="Heading1"/>
      </w:pPr>
      <w:r>
        <w:t>9. How to Run and Directory Structure</w:t>
      </w:r>
    </w:p>
    <w:p>
      <w:pPr>
        <w:pStyle w:val="Heading2"/>
      </w:pPr>
      <w:r>
        <w:t>9.1 Run Commands</w:t>
      </w:r>
    </w:p>
    <w:p>
      <w:pPr>
        <w:ind w:left="360"/>
      </w:pPr>
      <w:r>
        <w:rPr>
          <w:rFonts w:ascii="Consolas" w:hAnsi="Consolas"/>
          <w:sz w:val="18"/>
        </w:rPr>
        <w:t>cd milestone1-agent</w:t>
        <w:br/>
        <w:t>pip install -r requirements.txt</w:t>
        <w:br/>
        <w:t>cd chatbot</w:t>
        <w:br/>
        <w:t>python server.py   # → http://localhost:3851</w:t>
      </w:r>
    </w:p>
    <w:p>
      <w:r>
        <w:t>On Windows, if port 3851 is in use: netstat -ano | Select-String ":3851" then taskkill /F /PID &lt;pid&gt;.</w:t>
      </w:r>
    </w:p>
    <w:p>
      <w:pPr>
        <w:pStyle w:val="Heading2"/>
      </w:pPr>
      <w:r>
        <w:t>9.2 Directory Structure (Key Paths)</w:t>
      </w:r>
    </w:p>
    <w:p>
      <w:pPr>
        <w:ind w:left="360"/>
      </w:pPr>
      <w:r>
        <w:rPr>
          <w:rFonts w:ascii="Consolas" w:hAnsi="Consolas"/>
          <w:sz w:val="18"/>
        </w:rPr>
        <w:t>milestone1-agent/</w:t>
        <w:br/>
        <w:t xml:space="preserve">  .env, .env.example, PROJECT_CONTEXT.md, coding_guidelines.md, requirements.txt</w:t>
        <w:br/>
        <w:t xml:space="preserve">  agent/          orchestrator.py, discovery.py, generator.py, reviewer.py, tools.py, rag.py, server.py</w:t>
        <w:br/>
        <w:t xml:space="preserve">  chatbot/        server.py, index.html, app.jsx, styles.css, preview.html</w:t>
        <w:br/>
        <w:t xml:space="preserve">  design_system/  catalog.json, tokens.json, metafore_catalog.json, metafore_tokens.json, .rag_cache/</w:t>
        <w:br/>
        <w:t xml:space="preserve">  server.py       # MCP server (project root)</w:t>
        <w:br/>
        <w:t xml:space="preserve">  docs/           architecture.md, pipeline-flow-diagram.png, *.excalidraw</w:t>
      </w:r>
    </w:p>
    <w:p/>
    <w:p>
      <w:pPr>
        <w:spacing w:before="240"/>
      </w:pPr>
      <w:r>
        <w:rPr>
          <w:rFonts w:ascii="Calibri" w:hAnsi="Calibri"/>
          <w:i/>
          <w:sz w:val="2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