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6F6BD0" w14:textId="77777777" w:rsidR="002B6E69" w:rsidRDefault="009D7E40">
      <w:pPr>
        <w:pStyle w:val="Title"/>
        <w:spacing w:line="242" w:lineRule="auto"/>
      </w:pPr>
      <w:r>
        <w:t>Deep Learning-Based Land Use and Land Cover Classification Using Sentinel-2 Multispectral Satellite Imagery: A Transfer Learning Methodology</w:t>
      </w:r>
    </w:p>
    <w:p w14:paraId="2F87F543" w14:textId="77777777" w:rsidR="002B6E69" w:rsidRDefault="002B6E69">
      <w:pPr>
        <w:pStyle w:val="BodyText"/>
        <w:spacing w:before="10"/>
        <w:ind w:left="0" w:firstLine="0"/>
        <w:jc w:val="left"/>
        <w:rPr>
          <w:sz w:val="18"/>
        </w:rPr>
      </w:pPr>
    </w:p>
    <w:p w14:paraId="0DD8D7FF" w14:textId="77777777" w:rsidR="002B6E69" w:rsidRDefault="002B6E69">
      <w:pPr>
        <w:pStyle w:val="BodyText"/>
        <w:jc w:val="left"/>
        <w:rPr>
          <w:sz w:val="18"/>
        </w:rPr>
        <w:sectPr w:rsidR="002B6E69">
          <w:type w:val="continuous"/>
          <w:pgSz w:w="12240" w:h="15840"/>
          <w:pgMar w:top="900" w:right="720" w:bottom="280" w:left="720" w:header="720" w:footer="720" w:gutter="0"/>
          <w:cols w:space="720"/>
        </w:sectPr>
      </w:pPr>
    </w:p>
    <w:p w14:paraId="52E2FE25" w14:textId="77777777" w:rsidR="002B6E69" w:rsidRDefault="009D7E40">
      <w:pPr>
        <w:spacing w:before="97" w:line="256" w:lineRule="auto"/>
        <w:ind w:left="791" w:firstLine="259"/>
        <w:rPr>
          <w:sz w:val="20"/>
        </w:rPr>
      </w:pPr>
      <w:r>
        <w:t xml:space="preserve">Aditya Sharma </w:t>
      </w:r>
      <w:r>
        <w:rPr>
          <w:i/>
          <w:sz w:val="20"/>
        </w:rPr>
        <w:t>AIT-CSE Department Chandigarh</w:t>
      </w:r>
      <w:r>
        <w:rPr>
          <w:i/>
          <w:spacing w:val="-6"/>
          <w:sz w:val="20"/>
        </w:rPr>
        <w:t xml:space="preserve"> </w:t>
      </w:r>
      <w:r>
        <w:rPr>
          <w:i/>
          <w:sz w:val="20"/>
        </w:rPr>
        <w:t xml:space="preserve">University </w:t>
      </w:r>
      <w:r>
        <w:rPr>
          <w:sz w:val="20"/>
        </w:rPr>
        <w:t xml:space="preserve">Mohali, Punjab, India </w:t>
      </w:r>
      <w:hyperlink r:id="rId5">
        <w:r w:rsidR="002B6E69">
          <w:rPr>
            <w:spacing w:val="-2"/>
            <w:sz w:val="20"/>
          </w:rPr>
          <w:t>24bai70379@cuchd.in</w:t>
        </w:r>
      </w:hyperlink>
    </w:p>
    <w:p w14:paraId="693CA73B" w14:textId="77777777" w:rsidR="002B6E69" w:rsidRDefault="009D7E40">
      <w:pPr>
        <w:spacing w:before="97"/>
        <w:ind w:left="492"/>
        <w:jc w:val="center"/>
      </w:pPr>
      <w:r>
        <w:br w:type="column"/>
      </w:r>
      <w:r>
        <w:t>Aditya</w:t>
      </w:r>
      <w:r>
        <w:rPr>
          <w:spacing w:val="15"/>
        </w:rPr>
        <w:t xml:space="preserve"> </w:t>
      </w:r>
      <w:r>
        <w:rPr>
          <w:spacing w:val="-4"/>
        </w:rPr>
        <w:t>Sogy</w:t>
      </w:r>
    </w:p>
    <w:p w14:paraId="56E881D0" w14:textId="77777777" w:rsidR="002B6E69" w:rsidRDefault="009D7E40">
      <w:pPr>
        <w:spacing w:before="15" w:line="256" w:lineRule="auto"/>
        <w:ind w:left="492" w:hanging="74"/>
        <w:jc w:val="center"/>
        <w:rPr>
          <w:sz w:val="20"/>
        </w:rPr>
      </w:pPr>
      <w:r>
        <w:rPr>
          <w:i/>
          <w:sz w:val="20"/>
        </w:rPr>
        <w:t>AIT-CSE Department Chandigarh</w:t>
      </w:r>
      <w:r>
        <w:rPr>
          <w:i/>
          <w:spacing w:val="-6"/>
          <w:sz w:val="20"/>
        </w:rPr>
        <w:t xml:space="preserve"> </w:t>
      </w:r>
      <w:r>
        <w:rPr>
          <w:i/>
          <w:sz w:val="20"/>
        </w:rPr>
        <w:t xml:space="preserve">University </w:t>
      </w:r>
      <w:r>
        <w:rPr>
          <w:sz w:val="20"/>
        </w:rPr>
        <w:t xml:space="preserve">Mohali, Punjab, India </w:t>
      </w:r>
      <w:hyperlink r:id="rId6">
        <w:r w:rsidR="002B6E69">
          <w:rPr>
            <w:spacing w:val="-2"/>
            <w:sz w:val="20"/>
          </w:rPr>
          <w:t>24bai70362@cuchd.in</w:t>
        </w:r>
      </w:hyperlink>
    </w:p>
    <w:p w14:paraId="30C8DA4F" w14:textId="77777777" w:rsidR="002B6E69" w:rsidRDefault="009D7E40">
      <w:pPr>
        <w:spacing w:before="97" w:line="256" w:lineRule="auto"/>
        <w:ind w:left="492" w:firstLine="289"/>
        <w:rPr>
          <w:sz w:val="20"/>
        </w:rPr>
      </w:pPr>
      <w:r>
        <w:br w:type="column"/>
      </w:r>
      <w:r>
        <w:t xml:space="preserve">Ishmeet Singh </w:t>
      </w:r>
      <w:r>
        <w:rPr>
          <w:i/>
          <w:sz w:val="20"/>
        </w:rPr>
        <w:t>AIT-CSE Department Chandigarh</w:t>
      </w:r>
      <w:r>
        <w:rPr>
          <w:i/>
          <w:spacing w:val="-6"/>
          <w:sz w:val="20"/>
        </w:rPr>
        <w:t xml:space="preserve"> </w:t>
      </w:r>
      <w:r>
        <w:rPr>
          <w:i/>
          <w:sz w:val="20"/>
        </w:rPr>
        <w:t xml:space="preserve">University </w:t>
      </w:r>
      <w:r>
        <w:rPr>
          <w:sz w:val="20"/>
        </w:rPr>
        <w:t xml:space="preserve">Mohali, Punjab, India </w:t>
      </w:r>
      <w:hyperlink r:id="rId7">
        <w:r w:rsidR="002B6E69">
          <w:rPr>
            <w:spacing w:val="-2"/>
            <w:sz w:val="20"/>
          </w:rPr>
          <w:t>24bai70395@cuchd.in</w:t>
        </w:r>
      </w:hyperlink>
    </w:p>
    <w:p w14:paraId="246BE90F" w14:textId="77777777" w:rsidR="002B6E69" w:rsidRDefault="009D7E40">
      <w:pPr>
        <w:spacing w:before="97" w:line="256" w:lineRule="auto"/>
        <w:ind w:left="579" w:right="791" w:hanging="87"/>
        <w:rPr>
          <w:sz w:val="20"/>
        </w:rPr>
      </w:pPr>
      <w:r>
        <w:br w:type="column"/>
      </w:r>
      <w:r>
        <w:t>Mukesh</w:t>
      </w:r>
      <w:r>
        <w:rPr>
          <w:spacing w:val="-6"/>
        </w:rPr>
        <w:t xml:space="preserve"> </w:t>
      </w:r>
      <w:r>
        <w:t>Kumar</w:t>
      </w:r>
      <w:r>
        <w:rPr>
          <w:spacing w:val="-6"/>
        </w:rPr>
        <w:t xml:space="preserve"> </w:t>
      </w:r>
      <w:r>
        <w:t xml:space="preserve">Verma </w:t>
      </w:r>
      <w:r>
        <w:rPr>
          <w:i/>
          <w:sz w:val="20"/>
        </w:rPr>
        <w:t xml:space="preserve">AIT-CSE Department Chandigarh University </w:t>
      </w:r>
      <w:r>
        <w:rPr>
          <w:sz w:val="20"/>
        </w:rPr>
        <w:t xml:space="preserve">Mohali, Punjab, India </w:t>
      </w:r>
      <w:hyperlink r:id="rId8">
        <w:r w:rsidR="002B6E69">
          <w:rPr>
            <w:spacing w:val="-2"/>
            <w:sz w:val="20"/>
          </w:rPr>
          <w:t>24bai70395@cuchd.in</w:t>
        </w:r>
      </w:hyperlink>
    </w:p>
    <w:p w14:paraId="5AD8AE8D" w14:textId="77777777" w:rsidR="002B6E69" w:rsidRDefault="002B6E69">
      <w:pPr>
        <w:spacing w:line="256" w:lineRule="auto"/>
        <w:rPr>
          <w:sz w:val="20"/>
        </w:rPr>
        <w:sectPr w:rsidR="002B6E69">
          <w:type w:val="continuous"/>
          <w:pgSz w:w="12240" w:h="15840"/>
          <w:pgMar w:top="900" w:right="720" w:bottom="280" w:left="720" w:header="720" w:footer="720" w:gutter="0"/>
          <w:cols w:num="4" w:space="720" w:equalWidth="0">
            <w:col w:w="2654" w:space="40"/>
            <w:col w:w="2354" w:space="39"/>
            <w:col w:w="2354" w:space="39"/>
            <w:col w:w="3320"/>
          </w:cols>
        </w:sectPr>
      </w:pPr>
    </w:p>
    <w:p w14:paraId="45AD49B7" w14:textId="77777777" w:rsidR="002B6E69" w:rsidRDefault="002B6E69">
      <w:pPr>
        <w:pStyle w:val="BodyText"/>
        <w:ind w:left="0" w:firstLine="0"/>
        <w:jc w:val="left"/>
      </w:pPr>
    </w:p>
    <w:p w14:paraId="23F1B9F0" w14:textId="77777777" w:rsidR="002B6E69" w:rsidRDefault="002B6E69">
      <w:pPr>
        <w:pStyle w:val="BodyText"/>
        <w:ind w:left="0" w:firstLine="0"/>
        <w:jc w:val="left"/>
      </w:pPr>
    </w:p>
    <w:p w14:paraId="0B76F878" w14:textId="77777777" w:rsidR="002B6E69" w:rsidRDefault="002B6E69">
      <w:pPr>
        <w:pStyle w:val="BodyText"/>
        <w:spacing w:before="51"/>
        <w:ind w:left="0" w:firstLine="0"/>
        <w:jc w:val="left"/>
      </w:pPr>
    </w:p>
    <w:p w14:paraId="6E26C39F" w14:textId="77777777" w:rsidR="002B6E69" w:rsidRDefault="002B6E69">
      <w:pPr>
        <w:pStyle w:val="BodyText"/>
        <w:jc w:val="left"/>
        <w:sectPr w:rsidR="002B6E69">
          <w:type w:val="continuous"/>
          <w:pgSz w:w="12240" w:h="15840"/>
          <w:pgMar w:top="900" w:right="720" w:bottom="280" w:left="720" w:header="720" w:footer="720" w:gutter="0"/>
          <w:cols w:space="720"/>
        </w:sectPr>
      </w:pPr>
    </w:p>
    <w:p w14:paraId="602B9529" w14:textId="77777777" w:rsidR="002B6E69" w:rsidRDefault="009D7E40" w:rsidP="00476FAC">
      <w:pPr>
        <w:spacing w:before="123" w:line="230" w:lineRule="auto"/>
        <w:ind w:left="259"/>
        <w:jc w:val="both"/>
        <w:rPr>
          <w:b/>
          <w:sz w:val="18"/>
        </w:rPr>
      </w:pPr>
      <w:r>
        <w:rPr>
          <w:b/>
          <w:i/>
          <w:sz w:val="18"/>
        </w:rPr>
        <w:t>Abstract</w:t>
      </w:r>
      <w:r>
        <w:rPr>
          <w:b/>
          <w:sz w:val="18"/>
        </w:rPr>
        <w:t>—The classification of land use and land cover has become one of the foundation requirements of climate science, agricultural</w:t>
      </w:r>
      <w:r>
        <w:rPr>
          <w:b/>
          <w:spacing w:val="-12"/>
          <w:sz w:val="18"/>
        </w:rPr>
        <w:t xml:space="preserve"> </w:t>
      </w:r>
      <w:r>
        <w:rPr>
          <w:b/>
          <w:sz w:val="18"/>
        </w:rPr>
        <w:t>intelligence,</w:t>
      </w:r>
      <w:r>
        <w:rPr>
          <w:b/>
          <w:spacing w:val="-11"/>
          <w:sz w:val="18"/>
        </w:rPr>
        <w:t xml:space="preserve"> </w:t>
      </w:r>
      <w:r>
        <w:rPr>
          <w:b/>
          <w:sz w:val="18"/>
        </w:rPr>
        <w:t>sustainable</w:t>
      </w:r>
      <w:r>
        <w:rPr>
          <w:b/>
          <w:spacing w:val="-11"/>
          <w:sz w:val="18"/>
        </w:rPr>
        <w:t xml:space="preserve"> </w:t>
      </w:r>
      <w:r>
        <w:rPr>
          <w:b/>
          <w:sz w:val="18"/>
        </w:rPr>
        <w:t>urban</w:t>
      </w:r>
      <w:r>
        <w:rPr>
          <w:b/>
          <w:spacing w:val="-11"/>
          <w:sz w:val="18"/>
        </w:rPr>
        <w:t xml:space="preserve"> </w:t>
      </w:r>
      <w:r>
        <w:rPr>
          <w:b/>
          <w:sz w:val="18"/>
        </w:rPr>
        <w:t>planning,</w:t>
      </w:r>
      <w:r>
        <w:rPr>
          <w:b/>
          <w:spacing w:val="-12"/>
          <w:sz w:val="18"/>
        </w:rPr>
        <w:t xml:space="preserve"> </w:t>
      </w:r>
      <w:r>
        <w:rPr>
          <w:b/>
          <w:sz w:val="18"/>
        </w:rPr>
        <w:t>and</w:t>
      </w:r>
      <w:r>
        <w:rPr>
          <w:b/>
          <w:spacing w:val="-11"/>
          <w:sz w:val="18"/>
        </w:rPr>
        <w:t xml:space="preserve"> </w:t>
      </w:r>
      <w:r>
        <w:rPr>
          <w:b/>
          <w:sz w:val="18"/>
        </w:rPr>
        <w:t>disaster management. Since the continual output of the public satellite programs still creates the high-frequency multi-spectral images, the main concern is no longer the access to the data but the development</w:t>
      </w:r>
      <w:r>
        <w:rPr>
          <w:b/>
          <w:spacing w:val="38"/>
          <w:sz w:val="18"/>
        </w:rPr>
        <w:t xml:space="preserve"> </w:t>
      </w:r>
      <w:r>
        <w:rPr>
          <w:b/>
          <w:sz w:val="18"/>
        </w:rPr>
        <w:t>of</w:t>
      </w:r>
      <w:r>
        <w:rPr>
          <w:b/>
          <w:spacing w:val="38"/>
          <w:sz w:val="18"/>
        </w:rPr>
        <w:t xml:space="preserve"> </w:t>
      </w:r>
      <w:r>
        <w:rPr>
          <w:b/>
          <w:sz w:val="18"/>
        </w:rPr>
        <w:t>the</w:t>
      </w:r>
      <w:r>
        <w:rPr>
          <w:b/>
          <w:spacing w:val="38"/>
          <w:sz w:val="18"/>
        </w:rPr>
        <w:t xml:space="preserve"> </w:t>
      </w:r>
      <w:r>
        <w:rPr>
          <w:b/>
          <w:sz w:val="18"/>
        </w:rPr>
        <w:t>credible,</w:t>
      </w:r>
      <w:r>
        <w:rPr>
          <w:b/>
          <w:spacing w:val="38"/>
          <w:sz w:val="18"/>
        </w:rPr>
        <w:t xml:space="preserve"> </w:t>
      </w:r>
      <w:r>
        <w:rPr>
          <w:b/>
          <w:sz w:val="18"/>
        </w:rPr>
        <w:t>scalable,</w:t>
      </w:r>
      <w:r>
        <w:rPr>
          <w:b/>
          <w:spacing w:val="38"/>
          <w:sz w:val="18"/>
        </w:rPr>
        <w:t xml:space="preserve"> </w:t>
      </w:r>
      <w:r>
        <w:rPr>
          <w:b/>
          <w:sz w:val="18"/>
        </w:rPr>
        <w:t>and</w:t>
      </w:r>
      <w:r>
        <w:rPr>
          <w:b/>
          <w:spacing w:val="38"/>
          <w:sz w:val="18"/>
        </w:rPr>
        <w:t xml:space="preserve"> </w:t>
      </w:r>
      <w:r>
        <w:rPr>
          <w:b/>
          <w:sz w:val="18"/>
        </w:rPr>
        <w:t>explainable</w:t>
      </w:r>
      <w:r>
        <w:rPr>
          <w:b/>
          <w:spacing w:val="38"/>
          <w:sz w:val="18"/>
        </w:rPr>
        <w:t xml:space="preserve"> </w:t>
      </w:r>
      <w:r>
        <w:rPr>
          <w:b/>
          <w:sz w:val="18"/>
        </w:rPr>
        <w:t>models to be able to convert raw images into practical geographic information. This paper gives a deep-learning-based framework to</w:t>
      </w:r>
      <w:r>
        <w:rPr>
          <w:b/>
          <w:spacing w:val="40"/>
          <w:sz w:val="18"/>
        </w:rPr>
        <w:t xml:space="preserve"> </w:t>
      </w:r>
      <w:r>
        <w:rPr>
          <w:b/>
          <w:sz w:val="18"/>
        </w:rPr>
        <w:t>classify</w:t>
      </w:r>
      <w:r>
        <w:rPr>
          <w:b/>
          <w:spacing w:val="40"/>
          <w:sz w:val="18"/>
        </w:rPr>
        <w:t xml:space="preserve"> </w:t>
      </w:r>
      <w:r>
        <w:rPr>
          <w:b/>
          <w:sz w:val="18"/>
        </w:rPr>
        <w:t>the</w:t>
      </w:r>
      <w:r>
        <w:rPr>
          <w:b/>
          <w:spacing w:val="40"/>
          <w:sz w:val="18"/>
        </w:rPr>
        <w:t xml:space="preserve"> </w:t>
      </w:r>
      <w:r>
        <w:rPr>
          <w:b/>
          <w:sz w:val="18"/>
        </w:rPr>
        <w:t>patches</w:t>
      </w:r>
      <w:r>
        <w:rPr>
          <w:b/>
          <w:spacing w:val="40"/>
          <w:sz w:val="18"/>
        </w:rPr>
        <w:t xml:space="preserve"> </w:t>
      </w:r>
      <w:r>
        <w:rPr>
          <w:b/>
          <w:sz w:val="18"/>
        </w:rPr>
        <w:t>of</w:t>
      </w:r>
      <w:r>
        <w:rPr>
          <w:b/>
          <w:spacing w:val="40"/>
          <w:sz w:val="18"/>
        </w:rPr>
        <w:t xml:space="preserve"> </w:t>
      </w:r>
      <w:r>
        <w:rPr>
          <w:b/>
          <w:sz w:val="18"/>
        </w:rPr>
        <w:t>Sentinel-2</w:t>
      </w:r>
      <w:r>
        <w:rPr>
          <w:b/>
          <w:spacing w:val="40"/>
          <w:sz w:val="18"/>
        </w:rPr>
        <w:t xml:space="preserve"> </w:t>
      </w:r>
      <w:r>
        <w:rPr>
          <w:b/>
          <w:sz w:val="18"/>
        </w:rPr>
        <w:t>satellite</w:t>
      </w:r>
      <w:r>
        <w:rPr>
          <w:b/>
          <w:spacing w:val="40"/>
          <w:sz w:val="18"/>
        </w:rPr>
        <w:t xml:space="preserve"> </w:t>
      </w:r>
      <w:r>
        <w:rPr>
          <w:b/>
          <w:sz w:val="18"/>
        </w:rPr>
        <w:t>images</w:t>
      </w:r>
      <w:r>
        <w:rPr>
          <w:b/>
          <w:spacing w:val="40"/>
          <w:sz w:val="18"/>
        </w:rPr>
        <w:t xml:space="preserve"> </w:t>
      </w:r>
      <w:r>
        <w:rPr>
          <w:b/>
          <w:sz w:val="18"/>
        </w:rPr>
        <w:t>into</w:t>
      </w:r>
      <w:r>
        <w:rPr>
          <w:b/>
          <w:spacing w:val="40"/>
          <w:sz w:val="18"/>
        </w:rPr>
        <w:t xml:space="preserve"> </w:t>
      </w:r>
      <w:r>
        <w:rPr>
          <w:b/>
          <w:sz w:val="18"/>
        </w:rPr>
        <w:t xml:space="preserve">ten types of land covers through transfer learning and close model adaptation. On the </w:t>
      </w:r>
      <w:proofErr w:type="spellStart"/>
      <w:r>
        <w:rPr>
          <w:b/>
          <w:sz w:val="18"/>
        </w:rPr>
        <w:t>EuroSAT</w:t>
      </w:r>
      <w:proofErr w:type="spellEnd"/>
      <w:r>
        <w:rPr>
          <w:b/>
          <w:sz w:val="18"/>
        </w:rPr>
        <w:t xml:space="preserve"> data, we train and test a Wide ResNet-50 based architecture and report the entire pipeline of data preparation through error interpretation. Besides giving</w:t>
      </w:r>
      <w:r>
        <w:rPr>
          <w:b/>
          <w:spacing w:val="80"/>
          <w:sz w:val="18"/>
        </w:rPr>
        <w:t xml:space="preserve"> </w:t>
      </w:r>
      <w:r>
        <w:rPr>
          <w:b/>
          <w:sz w:val="18"/>
        </w:rPr>
        <w:t>the final performance, the work gives the practical justification</w:t>
      </w:r>
      <w:r>
        <w:rPr>
          <w:b/>
          <w:spacing w:val="40"/>
          <w:sz w:val="18"/>
        </w:rPr>
        <w:t xml:space="preserve"> </w:t>
      </w:r>
      <w:r>
        <w:rPr>
          <w:b/>
          <w:sz w:val="18"/>
        </w:rPr>
        <w:t>as to wh</w:t>
      </w:r>
      <w:r>
        <w:rPr>
          <w:b/>
          <w:sz w:val="18"/>
        </w:rPr>
        <w:t>y the transfer learning would be applicable in remote sensing environments where the availability of the labeled data may be minimal, the conditions of its acquisition are dynamic</w:t>
      </w:r>
      <w:r>
        <w:rPr>
          <w:b/>
          <w:spacing w:val="40"/>
          <w:sz w:val="18"/>
        </w:rPr>
        <w:t xml:space="preserve"> </w:t>
      </w:r>
      <w:r>
        <w:rPr>
          <w:b/>
          <w:sz w:val="18"/>
        </w:rPr>
        <w:t>and the demand of deployment is high. The last model is the</w:t>
      </w:r>
      <w:r>
        <w:rPr>
          <w:b/>
          <w:spacing w:val="80"/>
          <w:sz w:val="18"/>
        </w:rPr>
        <w:t xml:space="preserve"> </w:t>
      </w:r>
      <w:r>
        <w:rPr>
          <w:b/>
          <w:sz w:val="18"/>
        </w:rPr>
        <w:t>most successful in classification accuracy and displays stable performance in classes with separate spectral profiles, and it also shows predictable confusion between any vegetation-dominated classes that have similar spectral and textural profiles. This extended paper no</w:t>
      </w:r>
      <w:r>
        <w:rPr>
          <w:b/>
          <w:sz w:val="18"/>
        </w:rPr>
        <w:t>t only expands a model output, but also a replicable methodology template which can also be reused to adapt to the specific region to be monitored, as well as time and operational geospatial services.</w:t>
      </w:r>
    </w:p>
    <w:p w14:paraId="03061D0A" w14:textId="77777777" w:rsidR="002B6E69" w:rsidRDefault="002B6E69">
      <w:pPr>
        <w:pStyle w:val="BodyText"/>
        <w:spacing w:before="23"/>
        <w:ind w:left="0" w:firstLine="0"/>
        <w:jc w:val="left"/>
        <w:rPr>
          <w:b/>
          <w:sz w:val="18"/>
        </w:rPr>
      </w:pPr>
    </w:p>
    <w:p w14:paraId="1C94C5A0" w14:textId="77777777" w:rsidR="002B6E69" w:rsidRDefault="009D7E40">
      <w:pPr>
        <w:pStyle w:val="ListParagraph"/>
        <w:numPr>
          <w:ilvl w:val="0"/>
          <w:numId w:val="2"/>
        </w:numPr>
        <w:tabs>
          <w:tab w:val="left" w:pos="2094"/>
        </w:tabs>
        <w:spacing w:before="0"/>
        <w:ind w:left="2094" w:hanging="259"/>
        <w:jc w:val="left"/>
        <w:rPr>
          <w:sz w:val="20"/>
        </w:rPr>
      </w:pPr>
      <w:r>
        <w:rPr>
          <w:spacing w:val="-2"/>
          <w:sz w:val="20"/>
        </w:rPr>
        <w:t>INTRODUCTION</w:t>
      </w:r>
    </w:p>
    <w:p w14:paraId="126E5F6D" w14:textId="77777777" w:rsidR="002B6E69" w:rsidRDefault="009D7E40" w:rsidP="00476FAC">
      <w:pPr>
        <w:pStyle w:val="BodyText"/>
        <w:spacing w:before="119" w:line="249" w:lineRule="auto"/>
        <w:ind w:firstLine="0"/>
      </w:pPr>
      <w:r>
        <w:t>The field of earth observation has approached a data-rich stage</w:t>
      </w:r>
      <w:r>
        <w:rPr>
          <w:spacing w:val="38"/>
        </w:rPr>
        <w:t xml:space="preserve"> </w:t>
      </w:r>
      <w:r>
        <w:t>and</w:t>
      </w:r>
      <w:r>
        <w:rPr>
          <w:spacing w:val="38"/>
        </w:rPr>
        <w:t xml:space="preserve"> </w:t>
      </w:r>
      <w:r>
        <w:t>Sentinel-2</w:t>
      </w:r>
      <w:r>
        <w:rPr>
          <w:spacing w:val="38"/>
        </w:rPr>
        <w:t xml:space="preserve"> </w:t>
      </w:r>
      <w:r>
        <w:t>is</w:t>
      </w:r>
      <w:r>
        <w:rPr>
          <w:spacing w:val="38"/>
        </w:rPr>
        <w:t xml:space="preserve"> </w:t>
      </w:r>
      <w:r>
        <w:t>one</w:t>
      </w:r>
      <w:r>
        <w:rPr>
          <w:spacing w:val="38"/>
        </w:rPr>
        <w:t xml:space="preserve"> </w:t>
      </w:r>
      <w:r>
        <w:t>of</w:t>
      </w:r>
      <w:r>
        <w:rPr>
          <w:spacing w:val="38"/>
        </w:rPr>
        <w:t xml:space="preserve"> </w:t>
      </w:r>
      <w:r>
        <w:t>the</w:t>
      </w:r>
      <w:r>
        <w:rPr>
          <w:spacing w:val="38"/>
        </w:rPr>
        <w:t xml:space="preserve"> </w:t>
      </w:r>
      <w:r>
        <w:t>most</w:t>
      </w:r>
      <w:r>
        <w:rPr>
          <w:spacing w:val="38"/>
        </w:rPr>
        <w:t xml:space="preserve"> </w:t>
      </w:r>
      <w:r>
        <w:t>significant</w:t>
      </w:r>
      <w:r>
        <w:rPr>
          <w:spacing w:val="38"/>
        </w:rPr>
        <w:t xml:space="preserve"> </w:t>
      </w:r>
      <w:r>
        <w:t xml:space="preserve">sources of such revolution. Its multi-spectral sensing, open access policy and regular revisit schedule enables researchers and practitioners to track the variability in natural and built </w:t>
      </w:r>
      <w:proofErr w:type="spellStart"/>
      <w:r>
        <w:t>envi</w:t>
      </w:r>
      <w:proofErr w:type="spellEnd"/>
      <w:r>
        <w:t xml:space="preserve">- </w:t>
      </w:r>
      <w:proofErr w:type="spellStart"/>
      <w:r>
        <w:t>ronments</w:t>
      </w:r>
      <w:proofErr w:type="spellEnd"/>
      <w:r>
        <w:rPr>
          <w:spacing w:val="-4"/>
        </w:rPr>
        <w:t xml:space="preserve"> </w:t>
      </w:r>
      <w:r>
        <w:t>with</w:t>
      </w:r>
      <w:r>
        <w:rPr>
          <w:spacing w:val="-4"/>
        </w:rPr>
        <w:t xml:space="preserve"> </w:t>
      </w:r>
      <w:r>
        <w:t>more</w:t>
      </w:r>
      <w:r>
        <w:rPr>
          <w:spacing w:val="-4"/>
        </w:rPr>
        <w:t xml:space="preserve"> </w:t>
      </w:r>
      <w:r>
        <w:t>regularity</w:t>
      </w:r>
      <w:r>
        <w:rPr>
          <w:spacing w:val="-4"/>
        </w:rPr>
        <w:t xml:space="preserve"> </w:t>
      </w:r>
      <w:r>
        <w:t>than</w:t>
      </w:r>
      <w:r>
        <w:rPr>
          <w:spacing w:val="-4"/>
        </w:rPr>
        <w:t xml:space="preserve"> </w:t>
      </w:r>
      <w:r>
        <w:t>most</w:t>
      </w:r>
      <w:r>
        <w:rPr>
          <w:spacing w:val="-4"/>
        </w:rPr>
        <w:t xml:space="preserve"> </w:t>
      </w:r>
      <w:r>
        <w:t>of</w:t>
      </w:r>
      <w:r>
        <w:rPr>
          <w:spacing w:val="-4"/>
        </w:rPr>
        <w:t xml:space="preserve"> </w:t>
      </w:r>
      <w:r>
        <w:t>the</w:t>
      </w:r>
      <w:r>
        <w:rPr>
          <w:spacing w:val="-4"/>
        </w:rPr>
        <w:t xml:space="preserve"> </w:t>
      </w:r>
      <w:r>
        <w:t>past</w:t>
      </w:r>
      <w:r>
        <w:rPr>
          <w:spacing w:val="-4"/>
        </w:rPr>
        <w:t xml:space="preserve"> </w:t>
      </w:r>
      <w:r>
        <w:t>programs. Nonetheless, large flows of data impose a bottleneck on methodology since interpretation cannot be done manually to meet</w:t>
      </w:r>
      <w:r>
        <w:rPr>
          <w:spacing w:val="-7"/>
        </w:rPr>
        <w:t xml:space="preserve"> </w:t>
      </w:r>
      <w:r>
        <w:t>the</w:t>
      </w:r>
      <w:r>
        <w:rPr>
          <w:spacing w:val="-7"/>
        </w:rPr>
        <w:t xml:space="preserve"> </w:t>
      </w:r>
      <w:r>
        <w:t>needs</w:t>
      </w:r>
      <w:r>
        <w:rPr>
          <w:spacing w:val="-7"/>
        </w:rPr>
        <w:t xml:space="preserve"> </w:t>
      </w:r>
      <w:r>
        <w:t>of</w:t>
      </w:r>
      <w:r>
        <w:rPr>
          <w:spacing w:val="-7"/>
        </w:rPr>
        <w:t xml:space="preserve"> </w:t>
      </w:r>
      <w:r>
        <w:t>continental</w:t>
      </w:r>
      <w:r>
        <w:rPr>
          <w:spacing w:val="-7"/>
        </w:rPr>
        <w:t xml:space="preserve"> </w:t>
      </w:r>
      <w:r>
        <w:t>or</w:t>
      </w:r>
      <w:r>
        <w:rPr>
          <w:spacing w:val="-7"/>
        </w:rPr>
        <w:t xml:space="preserve"> </w:t>
      </w:r>
      <w:r>
        <w:t>global</w:t>
      </w:r>
      <w:r>
        <w:rPr>
          <w:spacing w:val="-7"/>
        </w:rPr>
        <w:t xml:space="preserve"> </w:t>
      </w:r>
      <w:r>
        <w:t>monitoring.</w:t>
      </w:r>
      <w:r>
        <w:rPr>
          <w:spacing w:val="-7"/>
        </w:rPr>
        <w:t xml:space="preserve"> </w:t>
      </w:r>
      <w:r>
        <w:t>Automated classification</w:t>
      </w:r>
      <w:r>
        <w:rPr>
          <w:spacing w:val="36"/>
        </w:rPr>
        <w:t xml:space="preserve"> </w:t>
      </w:r>
      <w:r>
        <w:t>is</w:t>
      </w:r>
      <w:r>
        <w:rPr>
          <w:spacing w:val="37"/>
        </w:rPr>
        <w:t xml:space="preserve"> </w:t>
      </w:r>
      <w:r>
        <w:t>thus</w:t>
      </w:r>
      <w:r>
        <w:rPr>
          <w:spacing w:val="36"/>
        </w:rPr>
        <w:t xml:space="preserve"> </w:t>
      </w:r>
      <w:r>
        <w:t>needed</w:t>
      </w:r>
      <w:r>
        <w:rPr>
          <w:spacing w:val="36"/>
        </w:rPr>
        <w:t xml:space="preserve"> </w:t>
      </w:r>
      <w:r>
        <w:t>to</w:t>
      </w:r>
      <w:r>
        <w:rPr>
          <w:spacing w:val="37"/>
        </w:rPr>
        <w:t xml:space="preserve"> </w:t>
      </w:r>
      <w:r>
        <w:t>transform</w:t>
      </w:r>
      <w:r>
        <w:rPr>
          <w:spacing w:val="36"/>
        </w:rPr>
        <w:t xml:space="preserve"> </w:t>
      </w:r>
      <w:r>
        <w:t>image</w:t>
      </w:r>
      <w:r>
        <w:rPr>
          <w:spacing w:val="36"/>
        </w:rPr>
        <w:t xml:space="preserve"> </w:t>
      </w:r>
      <w:r>
        <w:t>collections to maps, statistics and indicators of decision to be used in governance and scientific analysis.</w:t>
      </w:r>
    </w:p>
    <w:p w14:paraId="2F4F89FA" w14:textId="77777777" w:rsidR="002B6E69" w:rsidRDefault="009D7E40" w:rsidP="00476FAC">
      <w:pPr>
        <w:pStyle w:val="BodyText"/>
        <w:spacing w:before="7" w:line="249" w:lineRule="auto"/>
        <w:ind w:firstLine="0"/>
      </w:pPr>
      <w:r>
        <w:t>Remote sensing community has traditionally been using threshold-based</w:t>
      </w:r>
      <w:r>
        <w:rPr>
          <w:spacing w:val="75"/>
        </w:rPr>
        <w:t xml:space="preserve"> </w:t>
      </w:r>
      <w:r>
        <w:t>approaches,</w:t>
      </w:r>
      <w:r>
        <w:rPr>
          <w:spacing w:val="76"/>
        </w:rPr>
        <w:t xml:space="preserve"> </w:t>
      </w:r>
      <w:r>
        <w:t>spectral</w:t>
      </w:r>
      <w:r>
        <w:rPr>
          <w:spacing w:val="75"/>
        </w:rPr>
        <w:t xml:space="preserve"> </w:t>
      </w:r>
      <w:r>
        <w:t>indices</w:t>
      </w:r>
      <w:r>
        <w:rPr>
          <w:spacing w:val="76"/>
        </w:rPr>
        <w:t xml:space="preserve"> </w:t>
      </w:r>
      <w:r>
        <w:t>and</w:t>
      </w:r>
      <w:r>
        <w:rPr>
          <w:spacing w:val="76"/>
        </w:rPr>
        <w:t xml:space="preserve"> </w:t>
      </w:r>
      <w:r>
        <w:rPr>
          <w:spacing w:val="-2"/>
        </w:rPr>
        <w:t>classical</w:t>
      </w:r>
    </w:p>
    <w:p w14:paraId="196D0A33" w14:textId="77777777" w:rsidR="002B6E69" w:rsidRDefault="009D7E40" w:rsidP="00476FAC">
      <w:pPr>
        <w:pStyle w:val="BodyText"/>
        <w:spacing w:before="98" w:line="249" w:lineRule="auto"/>
        <w:ind w:left="133" w:right="257" w:firstLine="0"/>
      </w:pPr>
      <w:r>
        <w:br w:type="column"/>
      </w:r>
      <w:r>
        <w:t xml:space="preserve">machine-based classifiers that frequently need task-based </w:t>
      </w:r>
      <w:proofErr w:type="spellStart"/>
      <w:r>
        <w:t>fea</w:t>
      </w:r>
      <w:proofErr w:type="spellEnd"/>
      <w:r>
        <w:t xml:space="preserve">- </w:t>
      </w:r>
      <w:proofErr w:type="spellStart"/>
      <w:r>
        <w:t>ture</w:t>
      </w:r>
      <w:proofErr w:type="spellEnd"/>
      <w:r>
        <w:rPr>
          <w:spacing w:val="40"/>
        </w:rPr>
        <w:t xml:space="preserve"> </w:t>
      </w:r>
      <w:r>
        <w:t>engineering.</w:t>
      </w:r>
      <w:r>
        <w:rPr>
          <w:spacing w:val="40"/>
        </w:rPr>
        <w:t xml:space="preserve"> </w:t>
      </w:r>
      <w:r>
        <w:t>Although</w:t>
      </w:r>
      <w:r>
        <w:rPr>
          <w:spacing w:val="40"/>
        </w:rPr>
        <w:t xml:space="preserve"> </w:t>
      </w:r>
      <w:r>
        <w:t>these</w:t>
      </w:r>
      <w:r>
        <w:rPr>
          <w:spacing w:val="40"/>
        </w:rPr>
        <w:t xml:space="preserve"> </w:t>
      </w:r>
      <w:r>
        <w:t>techniques</w:t>
      </w:r>
      <w:r>
        <w:rPr>
          <w:spacing w:val="40"/>
        </w:rPr>
        <w:t xml:space="preserve"> </w:t>
      </w:r>
      <w:r>
        <w:t>are</w:t>
      </w:r>
      <w:r>
        <w:rPr>
          <w:spacing w:val="40"/>
        </w:rPr>
        <w:t xml:space="preserve"> </w:t>
      </w:r>
      <w:r>
        <w:t>applicable and interpretable, they may not fare well in situations where classes</w:t>
      </w:r>
      <w:r>
        <w:rPr>
          <w:spacing w:val="22"/>
        </w:rPr>
        <w:t xml:space="preserve"> </w:t>
      </w:r>
      <w:r>
        <w:t>exhibit</w:t>
      </w:r>
      <w:r>
        <w:rPr>
          <w:spacing w:val="22"/>
        </w:rPr>
        <w:t xml:space="preserve"> </w:t>
      </w:r>
      <w:r>
        <w:t>similar</w:t>
      </w:r>
      <w:r>
        <w:rPr>
          <w:spacing w:val="22"/>
        </w:rPr>
        <w:t xml:space="preserve"> </w:t>
      </w:r>
      <w:r>
        <w:t>reflectance</w:t>
      </w:r>
      <w:r>
        <w:rPr>
          <w:spacing w:val="22"/>
        </w:rPr>
        <w:t xml:space="preserve"> </w:t>
      </w:r>
      <w:r>
        <w:t>properties</w:t>
      </w:r>
      <w:r>
        <w:rPr>
          <w:spacing w:val="22"/>
        </w:rPr>
        <w:t xml:space="preserve"> </w:t>
      </w:r>
      <w:r>
        <w:t>or</w:t>
      </w:r>
      <w:r>
        <w:rPr>
          <w:spacing w:val="22"/>
        </w:rPr>
        <w:t xml:space="preserve"> </w:t>
      </w:r>
      <w:r>
        <w:t>where</w:t>
      </w:r>
      <w:r>
        <w:rPr>
          <w:spacing w:val="22"/>
        </w:rPr>
        <w:t xml:space="preserve"> </w:t>
      </w:r>
      <w:r>
        <w:t>visual information</w:t>
      </w:r>
      <w:r>
        <w:rPr>
          <w:spacing w:val="-3"/>
        </w:rPr>
        <w:t xml:space="preserve"> </w:t>
      </w:r>
      <w:r>
        <w:t>is</w:t>
      </w:r>
      <w:r>
        <w:rPr>
          <w:spacing w:val="-3"/>
        </w:rPr>
        <w:t xml:space="preserve"> </w:t>
      </w:r>
      <w:r>
        <w:t>very</w:t>
      </w:r>
      <w:r>
        <w:rPr>
          <w:spacing w:val="-3"/>
        </w:rPr>
        <w:t xml:space="preserve"> </w:t>
      </w:r>
      <w:r>
        <w:t>important</w:t>
      </w:r>
      <w:r>
        <w:rPr>
          <w:spacing w:val="-3"/>
        </w:rPr>
        <w:t xml:space="preserve"> </w:t>
      </w:r>
      <w:r>
        <w:t>in</w:t>
      </w:r>
      <w:r>
        <w:rPr>
          <w:spacing w:val="-3"/>
        </w:rPr>
        <w:t xml:space="preserve"> </w:t>
      </w:r>
      <w:r>
        <w:t>discrimination.</w:t>
      </w:r>
      <w:r>
        <w:rPr>
          <w:spacing w:val="-3"/>
        </w:rPr>
        <w:t xml:space="preserve"> </w:t>
      </w:r>
      <w:r>
        <w:t>Deep</w:t>
      </w:r>
      <w:r>
        <w:rPr>
          <w:spacing w:val="-3"/>
        </w:rPr>
        <w:t xml:space="preserve"> </w:t>
      </w:r>
      <w:r>
        <w:t>learning changes</w:t>
      </w:r>
      <w:r>
        <w:rPr>
          <w:spacing w:val="40"/>
        </w:rPr>
        <w:t xml:space="preserve"> </w:t>
      </w:r>
      <w:r>
        <w:t>this</w:t>
      </w:r>
      <w:r>
        <w:rPr>
          <w:spacing w:val="40"/>
        </w:rPr>
        <w:t xml:space="preserve"> </w:t>
      </w:r>
      <w:r>
        <w:t>paradigm</w:t>
      </w:r>
      <w:r>
        <w:rPr>
          <w:spacing w:val="40"/>
        </w:rPr>
        <w:t xml:space="preserve"> </w:t>
      </w:r>
      <w:r>
        <w:t>where</w:t>
      </w:r>
      <w:r>
        <w:rPr>
          <w:spacing w:val="40"/>
        </w:rPr>
        <w:t xml:space="preserve"> </w:t>
      </w:r>
      <w:r>
        <w:t>the</w:t>
      </w:r>
      <w:r>
        <w:rPr>
          <w:spacing w:val="40"/>
        </w:rPr>
        <w:t xml:space="preserve"> </w:t>
      </w:r>
      <w:r>
        <w:t>hierarchical</w:t>
      </w:r>
      <w:r>
        <w:rPr>
          <w:spacing w:val="40"/>
        </w:rPr>
        <w:t xml:space="preserve"> </w:t>
      </w:r>
      <w:r>
        <w:t>features</w:t>
      </w:r>
      <w:r>
        <w:rPr>
          <w:spacing w:val="40"/>
        </w:rPr>
        <w:t xml:space="preserve"> </w:t>
      </w:r>
      <w:r>
        <w:t>are directly</w:t>
      </w:r>
      <w:r>
        <w:rPr>
          <w:spacing w:val="-9"/>
        </w:rPr>
        <w:t xml:space="preserve"> </w:t>
      </w:r>
      <w:r>
        <w:t>learned</w:t>
      </w:r>
      <w:r>
        <w:rPr>
          <w:spacing w:val="-9"/>
        </w:rPr>
        <w:t xml:space="preserve"> </w:t>
      </w:r>
      <w:r>
        <w:t>using</w:t>
      </w:r>
      <w:r>
        <w:rPr>
          <w:spacing w:val="-9"/>
        </w:rPr>
        <w:t xml:space="preserve"> </w:t>
      </w:r>
      <w:r>
        <w:t>the</w:t>
      </w:r>
      <w:r>
        <w:rPr>
          <w:spacing w:val="-9"/>
        </w:rPr>
        <w:t xml:space="preserve"> </w:t>
      </w:r>
      <w:r>
        <w:t>image</w:t>
      </w:r>
      <w:r>
        <w:rPr>
          <w:spacing w:val="-9"/>
        </w:rPr>
        <w:t xml:space="preserve"> </w:t>
      </w:r>
      <w:r>
        <w:t>data.</w:t>
      </w:r>
      <w:r>
        <w:rPr>
          <w:spacing w:val="-9"/>
        </w:rPr>
        <w:t xml:space="preserve"> </w:t>
      </w:r>
      <w:r>
        <w:t>At</w:t>
      </w:r>
      <w:r>
        <w:rPr>
          <w:spacing w:val="-9"/>
        </w:rPr>
        <w:t xml:space="preserve"> </w:t>
      </w:r>
      <w:r>
        <w:t>the</w:t>
      </w:r>
      <w:r>
        <w:rPr>
          <w:spacing w:val="-9"/>
        </w:rPr>
        <w:t xml:space="preserve"> </w:t>
      </w:r>
      <w:r>
        <w:t>same</w:t>
      </w:r>
      <w:r>
        <w:rPr>
          <w:spacing w:val="-9"/>
        </w:rPr>
        <w:t xml:space="preserve"> </w:t>
      </w:r>
      <w:r>
        <w:t>time,</w:t>
      </w:r>
      <w:r>
        <w:rPr>
          <w:spacing w:val="-9"/>
        </w:rPr>
        <w:t xml:space="preserve"> </w:t>
      </w:r>
      <w:r>
        <w:t xml:space="preserve">convo- </w:t>
      </w:r>
      <w:proofErr w:type="spellStart"/>
      <w:r>
        <w:t>lutional</w:t>
      </w:r>
      <w:proofErr w:type="spellEnd"/>
      <w:r>
        <w:t xml:space="preserve"> neural networks are able to learn local textures, mid- level</w:t>
      </w:r>
      <w:r>
        <w:rPr>
          <w:spacing w:val="23"/>
        </w:rPr>
        <w:t xml:space="preserve"> </w:t>
      </w:r>
      <w:r>
        <w:t>spatial</w:t>
      </w:r>
      <w:r>
        <w:rPr>
          <w:spacing w:val="24"/>
        </w:rPr>
        <w:t xml:space="preserve"> </w:t>
      </w:r>
      <w:r>
        <w:t>composition</w:t>
      </w:r>
      <w:r>
        <w:rPr>
          <w:spacing w:val="23"/>
        </w:rPr>
        <w:t xml:space="preserve"> </w:t>
      </w:r>
      <w:r>
        <w:t>and</w:t>
      </w:r>
      <w:r>
        <w:rPr>
          <w:spacing w:val="23"/>
        </w:rPr>
        <w:t xml:space="preserve"> </w:t>
      </w:r>
      <w:r>
        <w:t>high-level</w:t>
      </w:r>
      <w:r>
        <w:rPr>
          <w:spacing w:val="24"/>
        </w:rPr>
        <w:t xml:space="preserve"> </w:t>
      </w:r>
      <w:r>
        <w:t>semantic</w:t>
      </w:r>
      <w:r>
        <w:rPr>
          <w:spacing w:val="23"/>
        </w:rPr>
        <w:t xml:space="preserve"> </w:t>
      </w:r>
      <w:r>
        <w:t>structures, thereby</w:t>
      </w:r>
      <w:r>
        <w:rPr>
          <w:spacing w:val="-8"/>
        </w:rPr>
        <w:t xml:space="preserve"> </w:t>
      </w:r>
      <w:r>
        <w:t>being</w:t>
      </w:r>
      <w:r>
        <w:rPr>
          <w:spacing w:val="-7"/>
        </w:rPr>
        <w:t xml:space="preserve"> </w:t>
      </w:r>
      <w:r>
        <w:t>well</w:t>
      </w:r>
      <w:r>
        <w:rPr>
          <w:spacing w:val="-8"/>
        </w:rPr>
        <w:t xml:space="preserve"> </w:t>
      </w:r>
      <w:r>
        <w:t>suited</w:t>
      </w:r>
      <w:r>
        <w:rPr>
          <w:spacing w:val="-7"/>
        </w:rPr>
        <w:t xml:space="preserve"> </w:t>
      </w:r>
      <w:r>
        <w:t>to</w:t>
      </w:r>
      <w:r>
        <w:rPr>
          <w:spacing w:val="-8"/>
        </w:rPr>
        <w:t xml:space="preserve"> </w:t>
      </w:r>
      <w:r>
        <w:t>land</w:t>
      </w:r>
      <w:r>
        <w:rPr>
          <w:spacing w:val="-7"/>
        </w:rPr>
        <w:t xml:space="preserve"> </w:t>
      </w:r>
      <w:r>
        <w:t>cover</w:t>
      </w:r>
      <w:r>
        <w:rPr>
          <w:spacing w:val="-7"/>
        </w:rPr>
        <w:t xml:space="preserve"> </w:t>
      </w:r>
      <w:r>
        <w:t>mapping</w:t>
      </w:r>
      <w:r>
        <w:rPr>
          <w:spacing w:val="-8"/>
        </w:rPr>
        <w:t xml:space="preserve"> </w:t>
      </w:r>
      <w:r>
        <w:t>tasks</w:t>
      </w:r>
      <w:r>
        <w:rPr>
          <w:spacing w:val="-7"/>
        </w:rPr>
        <w:t xml:space="preserve"> </w:t>
      </w:r>
      <w:r>
        <w:t>in</w:t>
      </w:r>
      <w:r>
        <w:rPr>
          <w:spacing w:val="-8"/>
        </w:rPr>
        <w:t xml:space="preserve"> </w:t>
      </w:r>
      <w:r>
        <w:t>which context, pattern and spectral cues have a multiplicative effect. In spite of this promise, deep networks trained using a fully- supervised process can be</w:t>
      </w:r>
      <w:r>
        <w:rPr>
          <w:spacing w:val="-1"/>
        </w:rPr>
        <w:t xml:space="preserve"> </w:t>
      </w:r>
      <w:r>
        <w:t>computationally intensive and data- intensive in remote sensing. The solution that is provided by transfer</w:t>
      </w:r>
      <w:r>
        <w:rPr>
          <w:spacing w:val="19"/>
        </w:rPr>
        <w:t xml:space="preserve"> </w:t>
      </w:r>
      <w:r>
        <w:t>learning</w:t>
      </w:r>
      <w:r>
        <w:rPr>
          <w:spacing w:val="19"/>
        </w:rPr>
        <w:t xml:space="preserve"> </w:t>
      </w:r>
      <w:r>
        <w:t>is</w:t>
      </w:r>
      <w:r>
        <w:rPr>
          <w:spacing w:val="19"/>
        </w:rPr>
        <w:t xml:space="preserve"> </w:t>
      </w:r>
      <w:r>
        <w:t>a</w:t>
      </w:r>
      <w:r>
        <w:rPr>
          <w:spacing w:val="19"/>
        </w:rPr>
        <w:t xml:space="preserve"> </w:t>
      </w:r>
      <w:r>
        <w:t>convenient</w:t>
      </w:r>
      <w:r>
        <w:rPr>
          <w:spacing w:val="18"/>
        </w:rPr>
        <w:t xml:space="preserve"> </w:t>
      </w:r>
      <w:r>
        <w:t>trade-off</w:t>
      </w:r>
      <w:r>
        <w:rPr>
          <w:spacing w:val="19"/>
        </w:rPr>
        <w:t xml:space="preserve"> </w:t>
      </w:r>
      <w:r>
        <w:t>where</w:t>
      </w:r>
      <w:r>
        <w:rPr>
          <w:spacing w:val="19"/>
        </w:rPr>
        <w:t xml:space="preserve"> </w:t>
      </w:r>
      <w:r>
        <w:t>the</w:t>
      </w:r>
      <w:r>
        <w:rPr>
          <w:spacing w:val="19"/>
        </w:rPr>
        <w:t xml:space="preserve"> </w:t>
      </w:r>
      <w:r>
        <w:t>existing visual represent</w:t>
      </w:r>
      <w:r>
        <w:t>ations can be reused and adjusted to domain- specific</w:t>
      </w:r>
      <w:r>
        <w:rPr>
          <w:spacing w:val="37"/>
        </w:rPr>
        <w:t xml:space="preserve"> </w:t>
      </w:r>
      <w:r>
        <w:t>classes.</w:t>
      </w:r>
      <w:r>
        <w:rPr>
          <w:spacing w:val="37"/>
        </w:rPr>
        <w:t xml:space="preserve"> </w:t>
      </w:r>
      <w:r>
        <w:t>This</w:t>
      </w:r>
      <w:r>
        <w:rPr>
          <w:spacing w:val="37"/>
        </w:rPr>
        <w:t xml:space="preserve"> </w:t>
      </w:r>
      <w:r>
        <w:t>article</w:t>
      </w:r>
      <w:r>
        <w:rPr>
          <w:spacing w:val="37"/>
        </w:rPr>
        <w:t xml:space="preserve"> </w:t>
      </w:r>
      <w:r>
        <w:t>uses</w:t>
      </w:r>
      <w:r>
        <w:rPr>
          <w:spacing w:val="37"/>
        </w:rPr>
        <w:t xml:space="preserve"> </w:t>
      </w:r>
      <w:r>
        <w:t>transfer</w:t>
      </w:r>
      <w:r>
        <w:rPr>
          <w:spacing w:val="37"/>
        </w:rPr>
        <w:t xml:space="preserve"> </w:t>
      </w:r>
      <w:r>
        <w:t>learning</w:t>
      </w:r>
      <w:r>
        <w:rPr>
          <w:spacing w:val="37"/>
        </w:rPr>
        <w:t xml:space="preserve"> </w:t>
      </w:r>
      <w:r>
        <w:t>to</w:t>
      </w:r>
      <w:r>
        <w:rPr>
          <w:spacing w:val="37"/>
        </w:rPr>
        <w:t xml:space="preserve"> </w:t>
      </w:r>
      <w:r>
        <w:t>patch classification</w:t>
      </w:r>
      <w:r>
        <w:rPr>
          <w:spacing w:val="27"/>
        </w:rPr>
        <w:t xml:space="preserve"> </w:t>
      </w:r>
      <w:r>
        <w:t>of</w:t>
      </w:r>
      <w:r>
        <w:rPr>
          <w:spacing w:val="27"/>
        </w:rPr>
        <w:t xml:space="preserve"> </w:t>
      </w:r>
      <w:r>
        <w:t>Sentinel-2</w:t>
      </w:r>
      <w:r>
        <w:rPr>
          <w:spacing w:val="27"/>
        </w:rPr>
        <w:t xml:space="preserve"> </w:t>
      </w:r>
      <w:r>
        <w:t>with</w:t>
      </w:r>
      <w:r>
        <w:rPr>
          <w:spacing w:val="27"/>
        </w:rPr>
        <w:t xml:space="preserve"> </w:t>
      </w:r>
      <w:r>
        <w:t>a</w:t>
      </w:r>
      <w:r>
        <w:rPr>
          <w:spacing w:val="27"/>
        </w:rPr>
        <w:t xml:space="preserve"> </w:t>
      </w:r>
      <w:r>
        <w:t>designed</w:t>
      </w:r>
      <w:r>
        <w:rPr>
          <w:spacing w:val="27"/>
        </w:rPr>
        <w:t xml:space="preserve"> </w:t>
      </w:r>
      <w:r>
        <w:t>purpose,</w:t>
      </w:r>
      <w:r>
        <w:rPr>
          <w:spacing w:val="27"/>
        </w:rPr>
        <w:t xml:space="preserve"> </w:t>
      </w:r>
      <w:r>
        <w:t>that</w:t>
      </w:r>
      <w:r>
        <w:rPr>
          <w:spacing w:val="27"/>
        </w:rPr>
        <w:t xml:space="preserve"> </w:t>
      </w:r>
      <w:r>
        <w:t>is, to</w:t>
      </w:r>
      <w:r>
        <w:rPr>
          <w:spacing w:val="29"/>
        </w:rPr>
        <w:t xml:space="preserve"> </w:t>
      </w:r>
      <w:r>
        <w:t>maintain</w:t>
      </w:r>
      <w:r>
        <w:rPr>
          <w:spacing w:val="29"/>
        </w:rPr>
        <w:t xml:space="preserve"> </w:t>
      </w:r>
      <w:r>
        <w:t>a</w:t>
      </w:r>
      <w:r>
        <w:rPr>
          <w:spacing w:val="29"/>
        </w:rPr>
        <w:t xml:space="preserve"> </w:t>
      </w:r>
      <w:r>
        <w:t>high</w:t>
      </w:r>
      <w:r>
        <w:rPr>
          <w:spacing w:val="29"/>
        </w:rPr>
        <w:t xml:space="preserve"> </w:t>
      </w:r>
      <w:r>
        <w:t>level</w:t>
      </w:r>
      <w:r>
        <w:rPr>
          <w:spacing w:val="29"/>
        </w:rPr>
        <w:t xml:space="preserve"> </w:t>
      </w:r>
      <w:r>
        <w:t>of</w:t>
      </w:r>
      <w:r>
        <w:rPr>
          <w:spacing w:val="29"/>
        </w:rPr>
        <w:t xml:space="preserve"> </w:t>
      </w:r>
      <w:r>
        <w:t>accuracy</w:t>
      </w:r>
      <w:r>
        <w:rPr>
          <w:spacing w:val="29"/>
        </w:rPr>
        <w:t xml:space="preserve"> </w:t>
      </w:r>
      <w:r>
        <w:t>without</w:t>
      </w:r>
      <w:r>
        <w:rPr>
          <w:spacing w:val="29"/>
        </w:rPr>
        <w:t xml:space="preserve"> </w:t>
      </w:r>
      <w:r>
        <w:t>complexifying the workflow, so that it can be replicated on local computing resources and can be scalable to new research problems. The behavioral</w:t>
      </w:r>
      <w:r>
        <w:rPr>
          <w:spacing w:val="40"/>
        </w:rPr>
        <w:t xml:space="preserve"> </w:t>
      </w:r>
      <w:r>
        <w:t>analysis</w:t>
      </w:r>
      <w:r>
        <w:rPr>
          <w:spacing w:val="40"/>
        </w:rPr>
        <w:t xml:space="preserve"> </w:t>
      </w:r>
      <w:r>
        <w:t>extended</w:t>
      </w:r>
      <w:r>
        <w:rPr>
          <w:spacing w:val="40"/>
        </w:rPr>
        <w:t xml:space="preserve"> </w:t>
      </w:r>
      <w:r>
        <w:t>in</w:t>
      </w:r>
      <w:r>
        <w:rPr>
          <w:spacing w:val="40"/>
        </w:rPr>
        <w:t xml:space="preserve"> </w:t>
      </w:r>
      <w:r>
        <w:t>this</w:t>
      </w:r>
      <w:r>
        <w:rPr>
          <w:spacing w:val="40"/>
        </w:rPr>
        <w:t xml:space="preserve"> </w:t>
      </w:r>
      <w:r>
        <w:t>paper</w:t>
      </w:r>
      <w:r>
        <w:rPr>
          <w:spacing w:val="40"/>
        </w:rPr>
        <w:t xml:space="preserve"> </w:t>
      </w:r>
      <w:r>
        <w:t>goes</w:t>
      </w:r>
      <w:r>
        <w:rPr>
          <w:spacing w:val="40"/>
        </w:rPr>
        <w:t xml:space="preserve"> </w:t>
      </w:r>
      <w:r>
        <w:t>further</w:t>
      </w:r>
      <w:r>
        <w:rPr>
          <w:spacing w:val="40"/>
        </w:rPr>
        <w:t xml:space="preserve"> </w:t>
      </w:r>
      <w:r>
        <w:t xml:space="preserve">to discuss training behavior, patterns of errors in classes, </w:t>
      </w:r>
      <w:proofErr w:type="spellStart"/>
      <w:r>
        <w:t>appli</w:t>
      </w:r>
      <w:proofErr w:type="spellEnd"/>
      <w:r>
        <w:t xml:space="preserve">- </w:t>
      </w:r>
      <w:proofErr w:type="spellStart"/>
      <w:r>
        <w:t>cability</w:t>
      </w:r>
      <w:proofErr w:type="spellEnd"/>
      <w:r>
        <w:rPr>
          <w:spacing w:val="26"/>
        </w:rPr>
        <w:t xml:space="preserve"> </w:t>
      </w:r>
      <w:r>
        <w:t>of</w:t>
      </w:r>
      <w:r>
        <w:rPr>
          <w:spacing w:val="27"/>
        </w:rPr>
        <w:t xml:space="preserve"> </w:t>
      </w:r>
      <w:r>
        <w:t>the</w:t>
      </w:r>
      <w:r>
        <w:rPr>
          <w:spacing w:val="26"/>
        </w:rPr>
        <w:t xml:space="preserve"> </w:t>
      </w:r>
      <w:r>
        <w:t>training</w:t>
      </w:r>
      <w:r>
        <w:rPr>
          <w:spacing w:val="27"/>
        </w:rPr>
        <w:t xml:space="preserve"> </w:t>
      </w:r>
      <w:r>
        <w:t>in</w:t>
      </w:r>
      <w:r>
        <w:rPr>
          <w:spacing w:val="26"/>
        </w:rPr>
        <w:t xml:space="preserve"> </w:t>
      </w:r>
      <w:r>
        <w:t>real</w:t>
      </w:r>
      <w:r>
        <w:rPr>
          <w:spacing w:val="27"/>
        </w:rPr>
        <w:t xml:space="preserve"> </w:t>
      </w:r>
      <w:r>
        <w:t>world</w:t>
      </w:r>
      <w:r>
        <w:rPr>
          <w:spacing w:val="26"/>
        </w:rPr>
        <w:t xml:space="preserve"> </w:t>
      </w:r>
      <w:r>
        <w:t>and</w:t>
      </w:r>
      <w:r>
        <w:rPr>
          <w:spacing w:val="27"/>
        </w:rPr>
        <w:t xml:space="preserve"> </w:t>
      </w:r>
      <w:r>
        <w:t>strategic</w:t>
      </w:r>
      <w:r>
        <w:rPr>
          <w:spacing w:val="26"/>
        </w:rPr>
        <w:t xml:space="preserve"> </w:t>
      </w:r>
      <w:r>
        <w:rPr>
          <w:spacing w:val="-2"/>
        </w:rPr>
        <w:t>directions</w:t>
      </w:r>
    </w:p>
    <w:p w14:paraId="072CF9DB" w14:textId="77777777" w:rsidR="002B6E69" w:rsidRDefault="009D7E40">
      <w:pPr>
        <w:pStyle w:val="BodyText"/>
        <w:ind w:left="199" w:firstLine="0"/>
        <w:jc w:val="left"/>
      </w:pPr>
      <w:r>
        <w:t>to</w:t>
      </w:r>
      <w:r>
        <w:rPr>
          <w:spacing w:val="14"/>
        </w:rPr>
        <w:t xml:space="preserve"> </w:t>
      </w:r>
      <w:r>
        <w:t>enhance</w:t>
      </w:r>
      <w:r>
        <w:rPr>
          <w:spacing w:val="15"/>
        </w:rPr>
        <w:t xml:space="preserve"> </w:t>
      </w:r>
      <w:r>
        <w:rPr>
          <w:spacing w:val="-2"/>
        </w:rPr>
        <w:t>generalization.</w:t>
      </w:r>
    </w:p>
    <w:p/>
    <w:p>
      <w:pPr>
        <w:jc w:val="center"/>
      </w:pPr>
      <w:r>
        <w:t>Fig. 2. End-to-end workflow for Sentinel-2 land-cover classification using transfer learning.</w:t>
      </w:r>
    </w:p>
    <w:p>
      <w:pPr>
        <w:jc w:val="center"/>
      </w:pPr>
      <w:r>
        <w:drawing>
          <wp:inline xmlns:a="http://schemas.openxmlformats.org/drawingml/2006/main" xmlns:pic="http://schemas.openxmlformats.org/drawingml/2006/picture">
            <wp:extent cx="5852160" cy="1403613"/>
            <wp:docPr id="2125533354" name="Picture 2125533354"/>
            <wp:cNvGraphicFramePr>
              <a:graphicFrameLocks noChangeAspect="1"/>
            </wp:cNvGraphicFramePr>
            <a:graphic>
              <a:graphicData uri="http://schemas.openxmlformats.org/drawingml/2006/picture">
                <pic:pic>
                  <pic:nvPicPr>
                    <pic:cNvPr id="0" name="research_pipeline_flowchart.png"/>
                    <pic:cNvPicPr/>
                  </pic:nvPicPr>
                  <pic:blipFill>
                    <a:blip r:embed="rId17"/>
                    <a:stretch>
                      <a:fillRect/>
                    </a:stretch>
                  </pic:blipFill>
                  <pic:spPr>
                    <a:xfrm>
                      <a:off x="0" y="0"/>
                      <a:ext cx="5852160" cy="1403613"/>
                    </a:xfrm>
                    <a:prstGeom prst="rect"/>
                  </pic:spPr>
                </pic:pic>
              </a:graphicData>
            </a:graphic>
          </wp:inline>
        </w:drawing>
      </w:r>
    </w:p>
    <w:p/>
    <w:p w14:paraId="637A0A4B" w14:textId="77777777" w:rsidR="002B6E69" w:rsidRDefault="009D7E40">
      <w:pPr>
        <w:pStyle w:val="ListParagraph"/>
        <w:numPr>
          <w:ilvl w:val="0"/>
          <w:numId w:val="2"/>
        </w:numPr>
        <w:tabs>
          <w:tab w:val="left" w:pos="741"/>
        </w:tabs>
        <w:spacing w:before="165"/>
        <w:ind w:left="741" w:hanging="324"/>
        <w:jc w:val="left"/>
        <w:rPr>
          <w:sz w:val="20"/>
        </w:rPr>
      </w:pPr>
      <w:r>
        <w:rPr>
          <w:smallCaps/>
          <w:sz w:val="20"/>
        </w:rPr>
        <w:t>Problem</w:t>
      </w:r>
      <w:r>
        <w:rPr>
          <w:smallCaps/>
          <w:spacing w:val="58"/>
          <w:sz w:val="20"/>
        </w:rPr>
        <w:t xml:space="preserve"> </w:t>
      </w:r>
      <w:r>
        <w:rPr>
          <w:smallCaps/>
          <w:sz w:val="20"/>
        </w:rPr>
        <w:t>Context</w:t>
      </w:r>
      <w:r>
        <w:rPr>
          <w:smallCaps/>
          <w:spacing w:val="58"/>
          <w:sz w:val="20"/>
        </w:rPr>
        <w:t xml:space="preserve"> </w:t>
      </w:r>
      <w:r>
        <w:rPr>
          <w:smallCaps/>
          <w:sz w:val="20"/>
        </w:rPr>
        <w:t>and</w:t>
      </w:r>
      <w:r>
        <w:rPr>
          <w:smallCaps/>
          <w:spacing w:val="58"/>
          <w:sz w:val="20"/>
        </w:rPr>
        <w:t xml:space="preserve"> </w:t>
      </w:r>
      <w:r>
        <w:rPr>
          <w:smallCaps/>
          <w:sz w:val="20"/>
        </w:rPr>
        <w:t>Research</w:t>
      </w:r>
      <w:r>
        <w:rPr>
          <w:smallCaps/>
          <w:spacing w:val="58"/>
          <w:sz w:val="20"/>
        </w:rPr>
        <w:t xml:space="preserve"> </w:t>
      </w:r>
      <w:r>
        <w:rPr>
          <w:smallCaps/>
          <w:spacing w:val="-2"/>
          <w:sz w:val="20"/>
        </w:rPr>
        <w:t>Objectives</w:t>
      </w:r>
    </w:p>
    <w:p w14:paraId="5BE9C0E0" w14:textId="77777777" w:rsidR="002B6E69" w:rsidRDefault="009D7E40" w:rsidP="00476FAC">
      <w:pPr>
        <w:pStyle w:val="BodyText"/>
        <w:spacing w:before="88" w:line="249" w:lineRule="auto"/>
        <w:ind w:left="199" w:right="257" w:firstLine="0"/>
      </w:pPr>
      <w:r>
        <w:t xml:space="preserve">Sentinel-2 images of land cover classes have a hetero- </w:t>
      </w:r>
      <w:proofErr w:type="spellStart"/>
      <w:r>
        <w:t>geneous</w:t>
      </w:r>
      <w:proofErr w:type="spellEnd"/>
      <w:r>
        <w:t xml:space="preserve"> appearance mostly as they vary with season, </w:t>
      </w:r>
      <w:proofErr w:type="spellStart"/>
      <w:r>
        <w:t>illu</w:t>
      </w:r>
      <w:proofErr w:type="spellEnd"/>
      <w:r>
        <w:t xml:space="preserve">- </w:t>
      </w:r>
      <w:proofErr w:type="spellStart"/>
      <w:r>
        <w:t>mination</w:t>
      </w:r>
      <w:proofErr w:type="spellEnd"/>
      <w:r>
        <w:t>, atmospheric conditions, moisture, and landscape composition of a region. Spectral and textual variation can</w:t>
      </w:r>
      <w:r>
        <w:rPr>
          <w:spacing w:val="40"/>
        </w:rPr>
        <w:t xml:space="preserve"> </w:t>
      </w:r>
      <w:r>
        <w:t>also</w:t>
      </w:r>
      <w:r>
        <w:rPr>
          <w:spacing w:val="-2"/>
        </w:rPr>
        <w:t xml:space="preserve"> </w:t>
      </w:r>
      <w:r>
        <w:t>be</w:t>
      </w:r>
      <w:r>
        <w:rPr>
          <w:spacing w:val="-2"/>
        </w:rPr>
        <w:t xml:space="preserve"> </w:t>
      </w:r>
      <w:r>
        <w:t>high</w:t>
      </w:r>
      <w:r>
        <w:rPr>
          <w:spacing w:val="-2"/>
        </w:rPr>
        <w:t xml:space="preserve"> </w:t>
      </w:r>
      <w:r>
        <w:t>even</w:t>
      </w:r>
      <w:r>
        <w:rPr>
          <w:spacing w:val="-2"/>
        </w:rPr>
        <w:t xml:space="preserve"> </w:t>
      </w:r>
      <w:r>
        <w:t>in</w:t>
      </w:r>
      <w:r>
        <w:rPr>
          <w:spacing w:val="-2"/>
        </w:rPr>
        <w:t xml:space="preserve"> </w:t>
      </w:r>
      <w:r>
        <w:t>an</w:t>
      </w:r>
      <w:r>
        <w:rPr>
          <w:spacing w:val="-2"/>
        </w:rPr>
        <w:t xml:space="preserve"> </w:t>
      </w:r>
      <w:r>
        <w:t>individual</w:t>
      </w:r>
      <w:r>
        <w:rPr>
          <w:spacing w:val="-2"/>
        </w:rPr>
        <w:t xml:space="preserve"> </w:t>
      </w:r>
      <w:r>
        <w:t>semantic</w:t>
      </w:r>
      <w:r>
        <w:rPr>
          <w:spacing w:val="-2"/>
        </w:rPr>
        <w:t xml:space="preserve"> </w:t>
      </w:r>
      <w:r>
        <w:t>class.</w:t>
      </w:r>
      <w:r>
        <w:rPr>
          <w:spacing w:val="-2"/>
        </w:rPr>
        <w:t xml:space="preserve"> </w:t>
      </w:r>
      <w:r>
        <w:t>On</w:t>
      </w:r>
      <w:r>
        <w:rPr>
          <w:spacing w:val="-2"/>
        </w:rPr>
        <w:t xml:space="preserve"> </w:t>
      </w:r>
      <w:r>
        <w:t>the</w:t>
      </w:r>
      <w:r>
        <w:rPr>
          <w:spacing w:val="-2"/>
        </w:rPr>
        <w:t xml:space="preserve"> </w:t>
      </w:r>
      <w:r>
        <w:t>other hand, various classes can seemingly be very similar in certain conditions of acquisition making a boundary less clear. An effective model on such a setting should be able to represent both discriminative finesse and strong invariance.</w:t>
      </w:r>
    </w:p>
    <w:p w14:paraId="31994537" w14:textId="77777777" w:rsidR="002B6E69" w:rsidRDefault="009D7E40" w:rsidP="00476FAC">
      <w:pPr>
        <w:pStyle w:val="BodyText"/>
        <w:spacing w:before="1" w:line="249" w:lineRule="auto"/>
        <w:ind w:left="199" w:right="257" w:firstLine="0"/>
      </w:pPr>
      <w:r>
        <w:t>The problem stated in this research is supervised multi- class</w:t>
      </w:r>
      <w:r>
        <w:rPr>
          <w:spacing w:val="37"/>
        </w:rPr>
        <w:t xml:space="preserve"> </w:t>
      </w:r>
      <w:r>
        <w:t>image</w:t>
      </w:r>
      <w:r>
        <w:rPr>
          <w:spacing w:val="38"/>
        </w:rPr>
        <w:t xml:space="preserve"> </w:t>
      </w:r>
      <w:r>
        <w:t>classification.</w:t>
      </w:r>
      <w:r>
        <w:rPr>
          <w:spacing w:val="37"/>
        </w:rPr>
        <w:t xml:space="preserve"> </w:t>
      </w:r>
      <w:r>
        <w:t>A</w:t>
      </w:r>
      <w:r>
        <w:rPr>
          <w:spacing w:val="38"/>
        </w:rPr>
        <w:t xml:space="preserve"> </w:t>
      </w:r>
      <w:r>
        <w:t>set</w:t>
      </w:r>
      <w:r>
        <w:rPr>
          <w:spacing w:val="37"/>
        </w:rPr>
        <w:t xml:space="preserve"> </w:t>
      </w:r>
      <w:r>
        <w:t>of</w:t>
      </w:r>
      <w:r>
        <w:rPr>
          <w:spacing w:val="38"/>
        </w:rPr>
        <w:t xml:space="preserve"> </w:t>
      </w:r>
      <w:r>
        <w:t>ten</w:t>
      </w:r>
      <w:r>
        <w:rPr>
          <w:spacing w:val="37"/>
        </w:rPr>
        <w:t xml:space="preserve"> </w:t>
      </w:r>
      <w:r>
        <w:t>labels</w:t>
      </w:r>
      <w:r>
        <w:rPr>
          <w:spacing w:val="38"/>
        </w:rPr>
        <w:t xml:space="preserve"> </w:t>
      </w:r>
      <w:r>
        <w:t>are</w:t>
      </w:r>
      <w:r>
        <w:rPr>
          <w:spacing w:val="37"/>
        </w:rPr>
        <w:t xml:space="preserve"> </w:t>
      </w:r>
      <w:r>
        <w:t>allocated to</w:t>
      </w:r>
      <w:r>
        <w:rPr>
          <w:spacing w:val="2"/>
        </w:rPr>
        <w:t xml:space="preserve"> </w:t>
      </w:r>
      <w:r>
        <w:t>each</w:t>
      </w:r>
      <w:r>
        <w:rPr>
          <w:spacing w:val="4"/>
        </w:rPr>
        <w:t xml:space="preserve"> </w:t>
      </w:r>
      <w:r>
        <w:t>patch</w:t>
      </w:r>
      <w:r>
        <w:rPr>
          <w:spacing w:val="4"/>
        </w:rPr>
        <w:t xml:space="preserve"> </w:t>
      </w:r>
      <w:r>
        <w:t>of</w:t>
      </w:r>
      <w:r>
        <w:rPr>
          <w:spacing w:val="2"/>
        </w:rPr>
        <w:t xml:space="preserve"> </w:t>
      </w:r>
      <w:r>
        <w:t>satellite,</w:t>
      </w:r>
      <w:r>
        <w:rPr>
          <w:spacing w:val="3"/>
        </w:rPr>
        <w:t xml:space="preserve"> </w:t>
      </w:r>
      <w:r>
        <w:t>and</w:t>
      </w:r>
      <w:r>
        <w:rPr>
          <w:spacing w:val="4"/>
        </w:rPr>
        <w:t xml:space="preserve"> </w:t>
      </w:r>
      <w:r>
        <w:t>they</w:t>
      </w:r>
      <w:r>
        <w:rPr>
          <w:spacing w:val="4"/>
        </w:rPr>
        <w:t xml:space="preserve"> </w:t>
      </w:r>
      <w:r>
        <w:t>include</w:t>
      </w:r>
      <w:r>
        <w:rPr>
          <w:spacing w:val="2"/>
        </w:rPr>
        <w:t xml:space="preserve"> </w:t>
      </w:r>
      <w:r>
        <w:t>annual</w:t>
      </w:r>
      <w:r>
        <w:rPr>
          <w:spacing w:val="4"/>
        </w:rPr>
        <w:t xml:space="preserve"> </w:t>
      </w:r>
      <w:r>
        <w:t>crop,</w:t>
      </w:r>
      <w:r>
        <w:rPr>
          <w:spacing w:val="3"/>
        </w:rPr>
        <w:t xml:space="preserve"> </w:t>
      </w:r>
      <w:r>
        <w:rPr>
          <w:spacing w:val="-2"/>
        </w:rPr>
        <w:t>forest,</w:t>
      </w:r>
    </w:p>
    <w:p w14:paraId="600121C6" w14:textId="77777777" w:rsidR="002B6E69" w:rsidRDefault="002B6E69">
      <w:pPr>
        <w:pStyle w:val="BodyText"/>
        <w:spacing w:line="249" w:lineRule="auto"/>
        <w:sectPr w:rsidR="002B6E69">
          <w:type w:val="continuous"/>
          <w:pgSz w:w="12240" w:h="15840"/>
          <w:pgMar w:top="900" w:right="720" w:bottom="280" w:left="720" w:header="720" w:footer="720" w:gutter="0"/>
          <w:cols w:num="2" w:space="720" w:equalWidth="0">
            <w:col w:w="5281" w:space="40"/>
            <w:col w:w="5479"/>
          </w:cols>
        </w:sectPr>
      </w:pPr>
    </w:p>
    <w:p w14:paraId="26799E1F" w14:textId="77777777" w:rsidR="002B6E69" w:rsidRDefault="009D7E40">
      <w:pPr>
        <w:pStyle w:val="BodyText"/>
        <w:spacing w:before="71" w:line="249" w:lineRule="auto"/>
        <w:ind w:firstLine="0"/>
      </w:pPr>
      <w:r>
        <w:lastRenderedPageBreak/>
        <w:t>herbaceous</w:t>
      </w:r>
      <w:r>
        <w:rPr>
          <w:spacing w:val="-13"/>
        </w:rPr>
        <w:t xml:space="preserve"> </w:t>
      </w:r>
      <w:r>
        <w:t>vegetation,</w:t>
      </w:r>
      <w:r>
        <w:rPr>
          <w:spacing w:val="-12"/>
        </w:rPr>
        <w:t xml:space="preserve"> </w:t>
      </w:r>
      <w:r>
        <w:t>highway,</w:t>
      </w:r>
      <w:r>
        <w:rPr>
          <w:spacing w:val="-13"/>
        </w:rPr>
        <w:t xml:space="preserve"> </w:t>
      </w:r>
      <w:r>
        <w:t>industrial,</w:t>
      </w:r>
      <w:r>
        <w:rPr>
          <w:spacing w:val="-12"/>
        </w:rPr>
        <w:t xml:space="preserve"> </w:t>
      </w:r>
      <w:r>
        <w:t>pasture,</w:t>
      </w:r>
      <w:r>
        <w:rPr>
          <w:spacing w:val="-13"/>
        </w:rPr>
        <w:t xml:space="preserve"> </w:t>
      </w:r>
      <w:r>
        <w:t xml:space="preserve">permanent crop, residential, river and sea or lake. This will be achieved by maximizing the quality of classification with the goal of ensuring that the model is trainable and that the model is also </w:t>
      </w:r>
      <w:proofErr w:type="spellStart"/>
      <w:r>
        <w:t>evaluateable</w:t>
      </w:r>
      <w:proofErr w:type="spellEnd"/>
      <w:r>
        <w:rPr>
          <w:spacing w:val="-12"/>
        </w:rPr>
        <w:t xml:space="preserve"> </w:t>
      </w:r>
      <w:r>
        <w:t>in</w:t>
      </w:r>
      <w:r>
        <w:rPr>
          <w:spacing w:val="-12"/>
        </w:rPr>
        <w:t xml:space="preserve"> </w:t>
      </w:r>
      <w:r>
        <w:t>a</w:t>
      </w:r>
      <w:r>
        <w:rPr>
          <w:spacing w:val="-12"/>
        </w:rPr>
        <w:t xml:space="preserve"> </w:t>
      </w:r>
      <w:r>
        <w:t>reproducible</w:t>
      </w:r>
      <w:r>
        <w:rPr>
          <w:spacing w:val="-12"/>
        </w:rPr>
        <w:t xml:space="preserve"> </w:t>
      </w:r>
      <w:r>
        <w:t>workflow</w:t>
      </w:r>
      <w:r>
        <w:rPr>
          <w:spacing w:val="-12"/>
        </w:rPr>
        <w:t xml:space="preserve"> </w:t>
      </w:r>
      <w:r>
        <w:t>that</w:t>
      </w:r>
      <w:r>
        <w:rPr>
          <w:spacing w:val="-12"/>
        </w:rPr>
        <w:t xml:space="preserve"> </w:t>
      </w:r>
      <w:r>
        <w:t>will</w:t>
      </w:r>
      <w:r>
        <w:rPr>
          <w:spacing w:val="-12"/>
        </w:rPr>
        <w:t xml:space="preserve"> </w:t>
      </w:r>
      <w:r>
        <w:t>be</w:t>
      </w:r>
      <w:r>
        <w:rPr>
          <w:spacing w:val="-12"/>
        </w:rPr>
        <w:t xml:space="preserve"> </w:t>
      </w:r>
      <w:r>
        <w:t>used</w:t>
      </w:r>
      <w:r>
        <w:rPr>
          <w:spacing w:val="-12"/>
        </w:rPr>
        <w:t xml:space="preserve"> </w:t>
      </w:r>
      <w:r>
        <w:t>in</w:t>
      </w:r>
      <w:r>
        <w:rPr>
          <w:spacing w:val="-12"/>
        </w:rPr>
        <w:t xml:space="preserve"> </w:t>
      </w:r>
      <w:r>
        <w:t>the iterative development. In addition to aggregate accuracy, this paper focuses on the class-wise reliability, confusion structure and deployment relevance.</w:t>
      </w:r>
    </w:p>
    <w:p w14:paraId="22B3C209" w14:textId="77777777" w:rsidR="002B6E69" w:rsidRDefault="009D7E40" w:rsidP="00476FAC">
      <w:pPr>
        <w:pStyle w:val="BodyText"/>
        <w:spacing w:before="10" w:line="249" w:lineRule="auto"/>
        <w:ind w:firstLine="0"/>
      </w:pPr>
      <w:r>
        <w:t>The technical goal of this extended paper is to provide a concrete</w:t>
      </w:r>
      <w:r>
        <w:rPr>
          <w:spacing w:val="-2"/>
        </w:rPr>
        <w:t xml:space="preserve"> </w:t>
      </w:r>
      <w:r>
        <w:t>account</w:t>
      </w:r>
      <w:r>
        <w:rPr>
          <w:spacing w:val="-2"/>
        </w:rPr>
        <w:t xml:space="preserve"> </w:t>
      </w:r>
      <w:r>
        <w:t>of</w:t>
      </w:r>
      <w:r>
        <w:rPr>
          <w:spacing w:val="-2"/>
        </w:rPr>
        <w:t xml:space="preserve"> </w:t>
      </w:r>
      <w:r>
        <w:t>the</w:t>
      </w:r>
      <w:r>
        <w:rPr>
          <w:spacing w:val="-2"/>
        </w:rPr>
        <w:t xml:space="preserve"> </w:t>
      </w:r>
      <w:r>
        <w:t>methodology,</w:t>
      </w:r>
      <w:r>
        <w:rPr>
          <w:spacing w:val="-2"/>
        </w:rPr>
        <w:t xml:space="preserve"> </w:t>
      </w:r>
      <w:r>
        <w:t>experimental</w:t>
      </w:r>
      <w:r>
        <w:rPr>
          <w:spacing w:val="-2"/>
        </w:rPr>
        <w:t xml:space="preserve"> </w:t>
      </w:r>
      <w:proofErr w:type="spellStart"/>
      <w:r>
        <w:t>interpreta</w:t>
      </w:r>
      <w:proofErr w:type="spellEnd"/>
      <w:r>
        <w:t xml:space="preserve">- </w:t>
      </w:r>
      <w:proofErr w:type="spellStart"/>
      <w:r>
        <w:t>tion</w:t>
      </w:r>
      <w:proofErr w:type="spellEnd"/>
      <w:r>
        <w:t xml:space="preserve">, and application-level implications in a coherent research </w:t>
      </w:r>
      <w:r>
        <w:rPr>
          <w:spacing w:val="-2"/>
        </w:rPr>
        <w:t>narrative.</w:t>
      </w:r>
    </w:p>
    <w:p w14:paraId="6527A4A4" w14:textId="77777777" w:rsidR="002B6E69" w:rsidRDefault="009D7E40">
      <w:pPr>
        <w:pStyle w:val="ListParagraph"/>
        <w:numPr>
          <w:ilvl w:val="0"/>
          <w:numId w:val="2"/>
        </w:numPr>
        <w:tabs>
          <w:tab w:val="left" w:pos="910"/>
        </w:tabs>
        <w:spacing w:before="220"/>
        <w:ind w:left="910" w:hanging="302"/>
        <w:jc w:val="left"/>
        <w:rPr>
          <w:sz w:val="20"/>
        </w:rPr>
      </w:pPr>
      <w:r>
        <w:rPr>
          <w:smallCaps/>
          <w:sz w:val="20"/>
        </w:rPr>
        <w:t>Related</w:t>
      </w:r>
      <w:r>
        <w:rPr>
          <w:smallCaps/>
          <w:spacing w:val="49"/>
          <w:sz w:val="20"/>
        </w:rPr>
        <w:t xml:space="preserve"> </w:t>
      </w:r>
      <w:r>
        <w:rPr>
          <w:smallCaps/>
          <w:sz w:val="20"/>
        </w:rPr>
        <w:t>Work</w:t>
      </w:r>
      <w:r>
        <w:rPr>
          <w:smallCaps/>
          <w:spacing w:val="49"/>
          <w:sz w:val="20"/>
        </w:rPr>
        <w:t xml:space="preserve"> </w:t>
      </w:r>
      <w:r>
        <w:rPr>
          <w:smallCaps/>
          <w:sz w:val="20"/>
        </w:rPr>
        <w:t>and</w:t>
      </w:r>
      <w:r>
        <w:rPr>
          <w:smallCaps/>
          <w:spacing w:val="49"/>
          <w:sz w:val="20"/>
        </w:rPr>
        <w:t xml:space="preserve"> </w:t>
      </w:r>
      <w:r>
        <w:rPr>
          <w:smallCaps/>
          <w:sz w:val="20"/>
        </w:rPr>
        <w:t>Research</w:t>
      </w:r>
      <w:r>
        <w:rPr>
          <w:smallCaps/>
          <w:spacing w:val="49"/>
          <w:sz w:val="20"/>
        </w:rPr>
        <w:t xml:space="preserve"> </w:t>
      </w:r>
      <w:r>
        <w:rPr>
          <w:smallCaps/>
          <w:spacing w:val="-2"/>
          <w:sz w:val="20"/>
        </w:rPr>
        <w:t>Foundation</w:t>
      </w:r>
    </w:p>
    <w:p w14:paraId="3CE40B75" w14:textId="77777777" w:rsidR="002B6E69" w:rsidRDefault="009D7E40" w:rsidP="00476FAC">
      <w:pPr>
        <w:pStyle w:val="BodyText"/>
        <w:spacing w:before="132" w:line="249" w:lineRule="auto"/>
        <w:ind w:firstLine="0"/>
      </w:pPr>
      <w:r>
        <w:t xml:space="preserve">Various methodological periods have passed through the land cover mapping. Initial methods were spectral index </w:t>
      </w:r>
      <w:proofErr w:type="spellStart"/>
      <w:r>
        <w:t>engi</w:t>
      </w:r>
      <w:proofErr w:type="spellEnd"/>
      <w:r>
        <w:t xml:space="preserve">- </w:t>
      </w:r>
      <w:proofErr w:type="spellStart"/>
      <w:r>
        <w:t>neering</w:t>
      </w:r>
      <w:proofErr w:type="spellEnd"/>
      <w:r>
        <w:t>,</w:t>
      </w:r>
      <w:r>
        <w:rPr>
          <w:spacing w:val="-8"/>
        </w:rPr>
        <w:t xml:space="preserve"> </w:t>
      </w:r>
      <w:r>
        <w:t>such</w:t>
      </w:r>
      <w:r>
        <w:rPr>
          <w:spacing w:val="-7"/>
        </w:rPr>
        <w:t xml:space="preserve"> </w:t>
      </w:r>
      <w:r>
        <w:t>as</w:t>
      </w:r>
      <w:r>
        <w:rPr>
          <w:spacing w:val="-8"/>
        </w:rPr>
        <w:t xml:space="preserve"> </w:t>
      </w:r>
      <w:r>
        <w:t>vegetation</w:t>
      </w:r>
      <w:r>
        <w:rPr>
          <w:spacing w:val="-8"/>
        </w:rPr>
        <w:t xml:space="preserve"> </w:t>
      </w:r>
      <w:r>
        <w:t>and</w:t>
      </w:r>
      <w:r>
        <w:rPr>
          <w:spacing w:val="-8"/>
        </w:rPr>
        <w:t xml:space="preserve"> </w:t>
      </w:r>
      <w:r>
        <w:t>water-based</w:t>
      </w:r>
      <w:r>
        <w:rPr>
          <w:spacing w:val="-7"/>
        </w:rPr>
        <w:t xml:space="preserve"> </w:t>
      </w:r>
      <w:r>
        <w:t>indices</w:t>
      </w:r>
      <w:r>
        <w:rPr>
          <w:spacing w:val="-8"/>
        </w:rPr>
        <w:t xml:space="preserve"> </w:t>
      </w:r>
      <w:r>
        <w:t>like</w:t>
      </w:r>
      <w:r>
        <w:rPr>
          <w:spacing w:val="-8"/>
        </w:rPr>
        <w:t xml:space="preserve"> </w:t>
      </w:r>
      <w:r>
        <w:t>NDVI and such formulas. These are lightweight and transparent and tend</w:t>
      </w:r>
      <w:r>
        <w:rPr>
          <w:spacing w:val="40"/>
        </w:rPr>
        <w:t xml:space="preserve"> </w:t>
      </w:r>
      <w:r>
        <w:t>to</w:t>
      </w:r>
      <w:r>
        <w:rPr>
          <w:spacing w:val="40"/>
        </w:rPr>
        <w:t xml:space="preserve"> </w:t>
      </w:r>
      <w:r>
        <w:t>rely</w:t>
      </w:r>
      <w:r>
        <w:rPr>
          <w:spacing w:val="40"/>
        </w:rPr>
        <w:t xml:space="preserve"> </w:t>
      </w:r>
      <w:r>
        <w:t>on</w:t>
      </w:r>
      <w:r>
        <w:rPr>
          <w:spacing w:val="40"/>
        </w:rPr>
        <w:t xml:space="preserve"> </w:t>
      </w:r>
      <w:r>
        <w:t>thresholds</w:t>
      </w:r>
      <w:r>
        <w:rPr>
          <w:spacing w:val="40"/>
        </w:rPr>
        <w:t xml:space="preserve"> </w:t>
      </w:r>
      <w:r>
        <w:t>that</w:t>
      </w:r>
      <w:r>
        <w:rPr>
          <w:spacing w:val="40"/>
        </w:rPr>
        <w:t xml:space="preserve"> </w:t>
      </w:r>
      <w:r>
        <w:t>have</w:t>
      </w:r>
      <w:r>
        <w:rPr>
          <w:spacing w:val="40"/>
        </w:rPr>
        <w:t xml:space="preserve"> </w:t>
      </w:r>
      <w:r>
        <w:t>been</w:t>
      </w:r>
      <w:r>
        <w:rPr>
          <w:spacing w:val="40"/>
        </w:rPr>
        <w:t xml:space="preserve"> </w:t>
      </w:r>
      <w:r>
        <w:t>carefully</w:t>
      </w:r>
      <w:r>
        <w:rPr>
          <w:spacing w:val="40"/>
        </w:rPr>
        <w:t xml:space="preserve"> </w:t>
      </w:r>
      <w:r>
        <w:t>tuned but can be very poor when the overlap between classes is</w:t>
      </w:r>
      <w:r>
        <w:rPr>
          <w:spacing w:val="40"/>
        </w:rPr>
        <w:t xml:space="preserve"> </w:t>
      </w:r>
      <w:r>
        <w:t xml:space="preserve">high. Later machine learning models, such as support vector machines and random forests, became even more flexible and in most cases yielded good results when used in experiments of moderate size. They usually, however, are based on hand- crafted sets of features and </w:t>
      </w:r>
      <w:r>
        <w:t>may not use spatial structure in image patches to the fullest.</w:t>
      </w:r>
    </w:p>
    <w:p w14:paraId="13986637" w14:textId="77777777" w:rsidR="002B6E69" w:rsidRDefault="009D7E40" w:rsidP="00476FAC">
      <w:pPr>
        <w:pStyle w:val="BodyText"/>
        <w:spacing w:before="9" w:line="249" w:lineRule="auto"/>
        <w:ind w:firstLine="0"/>
      </w:pPr>
      <w:r>
        <w:t xml:space="preserve">Deep learning brought about a significant change in that manual feature extraction was not relied upon. </w:t>
      </w:r>
      <w:proofErr w:type="spellStart"/>
      <w:r>
        <w:t>Convolu</w:t>
      </w:r>
      <w:proofErr w:type="spellEnd"/>
      <w:r>
        <w:t>-</w:t>
      </w:r>
      <w:r>
        <w:rPr>
          <w:spacing w:val="40"/>
        </w:rPr>
        <w:t xml:space="preserve"> </w:t>
      </w:r>
      <w:proofErr w:type="spellStart"/>
      <w:r>
        <w:t>tional</w:t>
      </w:r>
      <w:proofErr w:type="spellEnd"/>
      <w:r>
        <w:t xml:space="preserve"> structures were better on natural image benchmarks</w:t>
      </w:r>
      <w:r>
        <w:rPr>
          <w:spacing w:val="80"/>
          <w:w w:val="150"/>
        </w:rPr>
        <w:t xml:space="preserve"> </w:t>
      </w:r>
      <w:r>
        <w:t>and ultimately transduced effectively to remote sensing tasks. Particularly residual networks made more deep models with skip</w:t>
      </w:r>
      <w:r>
        <w:rPr>
          <w:spacing w:val="-8"/>
        </w:rPr>
        <w:t xml:space="preserve"> </w:t>
      </w:r>
      <w:r>
        <w:t>connections</w:t>
      </w:r>
      <w:r>
        <w:rPr>
          <w:spacing w:val="-8"/>
        </w:rPr>
        <w:t xml:space="preserve"> </w:t>
      </w:r>
      <w:r>
        <w:t>to</w:t>
      </w:r>
      <w:r>
        <w:rPr>
          <w:spacing w:val="-8"/>
        </w:rPr>
        <w:t xml:space="preserve"> </w:t>
      </w:r>
      <w:r>
        <w:t>enhance</w:t>
      </w:r>
      <w:r>
        <w:rPr>
          <w:spacing w:val="-8"/>
        </w:rPr>
        <w:t xml:space="preserve"> </w:t>
      </w:r>
      <w:r>
        <w:t>gradient</w:t>
      </w:r>
      <w:r>
        <w:rPr>
          <w:spacing w:val="-8"/>
        </w:rPr>
        <w:t xml:space="preserve"> </w:t>
      </w:r>
      <w:r>
        <w:t>flow</w:t>
      </w:r>
      <w:r>
        <w:rPr>
          <w:spacing w:val="-8"/>
        </w:rPr>
        <w:t xml:space="preserve"> </w:t>
      </w:r>
      <w:r>
        <w:t>and</w:t>
      </w:r>
      <w:r>
        <w:rPr>
          <w:spacing w:val="-8"/>
        </w:rPr>
        <w:t xml:space="preserve"> </w:t>
      </w:r>
      <w:r>
        <w:t>representational capacity. With these architectures becoming a standard, when transfer learning became a widely used approach to adapting pretrained</w:t>
      </w:r>
      <w:r>
        <w:rPr>
          <w:spacing w:val="-7"/>
        </w:rPr>
        <w:t xml:space="preserve"> </w:t>
      </w:r>
      <w:r>
        <w:t>models</w:t>
      </w:r>
      <w:r>
        <w:rPr>
          <w:spacing w:val="-7"/>
        </w:rPr>
        <w:t xml:space="preserve"> </w:t>
      </w:r>
      <w:r>
        <w:t>to</w:t>
      </w:r>
      <w:r>
        <w:rPr>
          <w:spacing w:val="-7"/>
        </w:rPr>
        <w:t xml:space="preserve"> </w:t>
      </w:r>
      <w:r>
        <w:t>domain-specific</w:t>
      </w:r>
      <w:r>
        <w:rPr>
          <w:spacing w:val="-7"/>
        </w:rPr>
        <w:t xml:space="preserve"> </w:t>
      </w:r>
      <w:r>
        <w:t>tasks,</w:t>
      </w:r>
      <w:r>
        <w:rPr>
          <w:spacing w:val="-7"/>
        </w:rPr>
        <w:t xml:space="preserve"> </w:t>
      </w:r>
      <w:r>
        <w:t>the</w:t>
      </w:r>
      <w:r>
        <w:rPr>
          <w:spacing w:val="-7"/>
        </w:rPr>
        <w:t xml:space="preserve"> </w:t>
      </w:r>
      <w:r>
        <w:t>cost</w:t>
      </w:r>
      <w:r>
        <w:rPr>
          <w:spacing w:val="-7"/>
        </w:rPr>
        <w:t xml:space="preserve"> </w:t>
      </w:r>
      <w:r>
        <w:t>of</w:t>
      </w:r>
      <w:r>
        <w:rPr>
          <w:spacing w:val="-7"/>
        </w:rPr>
        <w:t xml:space="preserve"> </w:t>
      </w:r>
      <w:r>
        <w:t>training became significantly reduced.</w:t>
      </w:r>
    </w:p>
    <w:p w14:paraId="5896163C" w14:textId="77777777" w:rsidR="002B6E69" w:rsidRDefault="009D7E40" w:rsidP="00476FAC">
      <w:pPr>
        <w:pStyle w:val="BodyText"/>
        <w:spacing w:before="10" w:line="249" w:lineRule="auto"/>
        <w:ind w:firstLine="0"/>
      </w:pPr>
      <w:proofErr w:type="spellStart"/>
      <w:r>
        <w:t>EuroSAT</w:t>
      </w:r>
      <w:proofErr w:type="spellEnd"/>
      <w:r>
        <w:rPr>
          <w:spacing w:val="-3"/>
        </w:rPr>
        <w:t xml:space="preserve"> </w:t>
      </w:r>
      <w:r>
        <w:t>data</w:t>
      </w:r>
      <w:r>
        <w:rPr>
          <w:spacing w:val="-3"/>
        </w:rPr>
        <w:t xml:space="preserve"> </w:t>
      </w:r>
      <w:r>
        <w:t>were</w:t>
      </w:r>
      <w:r>
        <w:rPr>
          <w:spacing w:val="-3"/>
        </w:rPr>
        <w:t xml:space="preserve"> </w:t>
      </w:r>
      <w:r>
        <w:t>useful</w:t>
      </w:r>
      <w:r>
        <w:rPr>
          <w:spacing w:val="-3"/>
        </w:rPr>
        <w:t xml:space="preserve"> </w:t>
      </w:r>
      <w:r>
        <w:t>in</w:t>
      </w:r>
      <w:r>
        <w:rPr>
          <w:spacing w:val="-4"/>
        </w:rPr>
        <w:t xml:space="preserve"> </w:t>
      </w:r>
      <w:r>
        <w:t>unifying</w:t>
      </w:r>
      <w:r>
        <w:rPr>
          <w:spacing w:val="-3"/>
        </w:rPr>
        <w:t xml:space="preserve"> </w:t>
      </w:r>
      <w:r>
        <w:t>the</w:t>
      </w:r>
      <w:r>
        <w:rPr>
          <w:spacing w:val="-3"/>
        </w:rPr>
        <w:t xml:space="preserve"> </w:t>
      </w:r>
      <w:r>
        <w:t>assessment</w:t>
      </w:r>
      <w:r>
        <w:rPr>
          <w:spacing w:val="-3"/>
        </w:rPr>
        <w:t xml:space="preserve"> </w:t>
      </w:r>
      <w:r>
        <w:t>of</w:t>
      </w:r>
      <w:r>
        <w:rPr>
          <w:spacing w:val="-3"/>
        </w:rPr>
        <w:t xml:space="preserve"> </w:t>
      </w:r>
      <w:r>
        <w:t>the land</w:t>
      </w:r>
      <w:r>
        <w:rPr>
          <w:spacing w:val="-1"/>
        </w:rPr>
        <w:t xml:space="preserve"> </w:t>
      </w:r>
      <w:r>
        <w:t>use</w:t>
      </w:r>
      <w:r>
        <w:rPr>
          <w:spacing w:val="-1"/>
        </w:rPr>
        <w:t xml:space="preserve"> </w:t>
      </w:r>
      <w:r>
        <w:t>classification</w:t>
      </w:r>
      <w:r>
        <w:rPr>
          <w:spacing w:val="-1"/>
        </w:rPr>
        <w:t xml:space="preserve"> </w:t>
      </w:r>
      <w:r>
        <w:t>using</w:t>
      </w:r>
      <w:r>
        <w:rPr>
          <w:spacing w:val="-1"/>
        </w:rPr>
        <w:t xml:space="preserve"> </w:t>
      </w:r>
      <w:r>
        <w:t>Sentinel-2.</w:t>
      </w:r>
      <w:r>
        <w:rPr>
          <w:spacing w:val="-1"/>
        </w:rPr>
        <w:t xml:space="preserve"> </w:t>
      </w:r>
      <w:r>
        <w:t>The</w:t>
      </w:r>
      <w:r>
        <w:rPr>
          <w:spacing w:val="-1"/>
        </w:rPr>
        <w:t xml:space="preserve"> </w:t>
      </w:r>
      <w:r>
        <w:t>equal</w:t>
      </w:r>
      <w:r>
        <w:rPr>
          <w:spacing w:val="-1"/>
        </w:rPr>
        <w:t xml:space="preserve"> </w:t>
      </w:r>
      <w:r>
        <w:t>distribution of</w:t>
      </w:r>
      <w:r>
        <w:rPr>
          <w:spacing w:val="25"/>
        </w:rPr>
        <w:t xml:space="preserve"> </w:t>
      </w:r>
      <w:r>
        <w:t>classes</w:t>
      </w:r>
      <w:r>
        <w:rPr>
          <w:spacing w:val="25"/>
        </w:rPr>
        <w:t xml:space="preserve"> </w:t>
      </w:r>
      <w:r>
        <w:t>and</w:t>
      </w:r>
      <w:r>
        <w:rPr>
          <w:spacing w:val="25"/>
        </w:rPr>
        <w:t xml:space="preserve"> </w:t>
      </w:r>
      <w:r>
        <w:t>the</w:t>
      </w:r>
      <w:r>
        <w:rPr>
          <w:spacing w:val="25"/>
        </w:rPr>
        <w:t xml:space="preserve"> </w:t>
      </w:r>
      <w:r>
        <w:t>naturalistic</w:t>
      </w:r>
      <w:r>
        <w:rPr>
          <w:spacing w:val="25"/>
        </w:rPr>
        <w:t xml:space="preserve"> </w:t>
      </w:r>
      <w:r>
        <w:t>distribution</w:t>
      </w:r>
      <w:r>
        <w:rPr>
          <w:spacing w:val="25"/>
        </w:rPr>
        <w:t xml:space="preserve"> </w:t>
      </w:r>
      <w:r>
        <w:t>of</w:t>
      </w:r>
      <w:r>
        <w:rPr>
          <w:spacing w:val="25"/>
        </w:rPr>
        <w:t xml:space="preserve"> </w:t>
      </w:r>
      <w:r>
        <w:t>scenes</w:t>
      </w:r>
      <w:r>
        <w:rPr>
          <w:spacing w:val="25"/>
        </w:rPr>
        <w:t xml:space="preserve"> </w:t>
      </w:r>
      <w:r>
        <w:t>make</w:t>
      </w:r>
      <w:r>
        <w:rPr>
          <w:spacing w:val="25"/>
        </w:rPr>
        <w:t xml:space="preserve"> </w:t>
      </w:r>
      <w:r>
        <w:t>it a convenient point of reference when trying to compare it</w:t>
      </w:r>
      <w:r>
        <w:rPr>
          <w:spacing w:val="80"/>
        </w:rPr>
        <w:t xml:space="preserve"> </w:t>
      </w:r>
      <w:r>
        <w:t xml:space="preserve">with other studies. It was revealed by the previous research that deep models have the potential to perform better than the baselines in </w:t>
      </w:r>
      <w:proofErr w:type="spellStart"/>
      <w:r>
        <w:t>EuroSAT</w:t>
      </w:r>
      <w:proofErr w:type="spellEnd"/>
      <w:r>
        <w:t>, though the variation in performance is still</w:t>
      </w:r>
      <w:r>
        <w:rPr>
          <w:spacing w:val="-12"/>
        </w:rPr>
        <w:t xml:space="preserve"> </w:t>
      </w:r>
      <w:r>
        <w:t>based</w:t>
      </w:r>
      <w:r>
        <w:rPr>
          <w:spacing w:val="-12"/>
        </w:rPr>
        <w:t xml:space="preserve"> </w:t>
      </w:r>
      <w:r>
        <w:t>on</w:t>
      </w:r>
      <w:r>
        <w:rPr>
          <w:spacing w:val="-12"/>
        </w:rPr>
        <w:t xml:space="preserve"> </w:t>
      </w:r>
      <w:r>
        <w:t>the</w:t>
      </w:r>
      <w:r>
        <w:rPr>
          <w:spacing w:val="-12"/>
        </w:rPr>
        <w:t xml:space="preserve"> </w:t>
      </w:r>
      <w:r>
        <w:t>choice</w:t>
      </w:r>
      <w:r>
        <w:rPr>
          <w:spacing w:val="-12"/>
        </w:rPr>
        <w:t xml:space="preserve"> </w:t>
      </w:r>
      <w:r>
        <w:t>of</w:t>
      </w:r>
      <w:r>
        <w:rPr>
          <w:spacing w:val="-12"/>
        </w:rPr>
        <w:t xml:space="preserve"> </w:t>
      </w:r>
      <w:r>
        <w:t>architecture,</w:t>
      </w:r>
      <w:r>
        <w:rPr>
          <w:spacing w:val="-12"/>
        </w:rPr>
        <w:t xml:space="preserve"> </w:t>
      </w:r>
      <w:r>
        <w:t>preprocessing</w:t>
      </w:r>
      <w:r>
        <w:rPr>
          <w:spacing w:val="-12"/>
        </w:rPr>
        <w:t xml:space="preserve"> </w:t>
      </w:r>
      <w:r>
        <w:t>strategy, training schedule, and rigor of evaluation. The present work</w:t>
      </w:r>
      <w:r>
        <w:rPr>
          <w:spacing w:val="80"/>
          <w:w w:val="150"/>
        </w:rPr>
        <w:t xml:space="preserve"> </w:t>
      </w:r>
      <w:r>
        <w:t>is based on this literature since it offers an implementation- oriented transfer learning workflow, and records the actual decisions that can influence reproducibility in local settings.</w:t>
      </w:r>
    </w:p>
    <w:p w14:paraId="10DFD5DD" w14:textId="77777777" w:rsidR="002B6E69" w:rsidRDefault="009D7E40">
      <w:pPr>
        <w:pStyle w:val="ListParagraph"/>
        <w:numPr>
          <w:ilvl w:val="0"/>
          <w:numId w:val="2"/>
        </w:numPr>
        <w:tabs>
          <w:tab w:val="left" w:pos="1126"/>
        </w:tabs>
        <w:spacing w:before="219"/>
        <w:ind w:left="1126" w:hanging="226"/>
        <w:jc w:val="left"/>
        <w:rPr>
          <w:sz w:val="20"/>
        </w:rPr>
      </w:pPr>
      <w:r>
        <w:rPr>
          <w:smallCaps/>
          <w:sz w:val="20"/>
        </w:rPr>
        <w:t>Dataset</w:t>
      </w:r>
      <w:r>
        <w:rPr>
          <w:smallCaps/>
          <w:spacing w:val="56"/>
          <w:sz w:val="20"/>
        </w:rPr>
        <w:t xml:space="preserve"> </w:t>
      </w:r>
      <w:r>
        <w:rPr>
          <w:smallCaps/>
          <w:sz w:val="20"/>
        </w:rPr>
        <w:t>and</w:t>
      </w:r>
      <w:r>
        <w:rPr>
          <w:smallCaps/>
          <w:spacing w:val="56"/>
          <w:sz w:val="20"/>
        </w:rPr>
        <w:t xml:space="preserve"> </w:t>
      </w:r>
      <w:r>
        <w:rPr>
          <w:smallCaps/>
          <w:sz w:val="20"/>
        </w:rPr>
        <w:t>Preprocessing</w:t>
      </w:r>
      <w:r>
        <w:rPr>
          <w:smallCaps/>
          <w:spacing w:val="57"/>
          <w:sz w:val="20"/>
        </w:rPr>
        <w:t xml:space="preserve"> </w:t>
      </w:r>
      <w:r>
        <w:rPr>
          <w:smallCaps/>
          <w:spacing w:val="-2"/>
          <w:sz w:val="20"/>
        </w:rPr>
        <w:t>Pipeline</w:t>
      </w:r>
    </w:p>
    <w:p w14:paraId="761C3F7F" w14:textId="77777777" w:rsidR="002B6E69" w:rsidRDefault="009D7E40" w:rsidP="00476FAC">
      <w:pPr>
        <w:pStyle w:val="BodyText"/>
        <w:spacing w:before="132" w:line="249" w:lineRule="auto"/>
        <w:ind w:firstLine="0"/>
      </w:pPr>
      <w:r>
        <w:t xml:space="preserve">The data of this research is the </w:t>
      </w:r>
      <w:proofErr w:type="spellStart"/>
      <w:r>
        <w:t>EuroSAT</w:t>
      </w:r>
      <w:proofErr w:type="spellEnd"/>
      <w:r>
        <w:t xml:space="preserve"> which has around 27,000</w:t>
      </w:r>
      <w:r>
        <w:rPr>
          <w:spacing w:val="31"/>
        </w:rPr>
        <w:t xml:space="preserve"> </w:t>
      </w:r>
      <w:r>
        <w:t>labeled</w:t>
      </w:r>
      <w:r>
        <w:rPr>
          <w:spacing w:val="31"/>
        </w:rPr>
        <w:t xml:space="preserve"> </w:t>
      </w:r>
      <w:r>
        <w:t>image</w:t>
      </w:r>
      <w:r>
        <w:rPr>
          <w:spacing w:val="31"/>
        </w:rPr>
        <w:t xml:space="preserve"> </w:t>
      </w:r>
      <w:r>
        <w:t>patches</w:t>
      </w:r>
      <w:r>
        <w:rPr>
          <w:spacing w:val="31"/>
        </w:rPr>
        <w:t xml:space="preserve"> </w:t>
      </w:r>
      <w:r>
        <w:t>which</w:t>
      </w:r>
      <w:r>
        <w:rPr>
          <w:spacing w:val="31"/>
        </w:rPr>
        <w:t xml:space="preserve"> </w:t>
      </w:r>
      <w:r>
        <w:t>are</w:t>
      </w:r>
      <w:r>
        <w:rPr>
          <w:spacing w:val="31"/>
        </w:rPr>
        <w:t xml:space="preserve"> </w:t>
      </w:r>
      <w:r>
        <w:t>based</w:t>
      </w:r>
      <w:r>
        <w:rPr>
          <w:spacing w:val="31"/>
        </w:rPr>
        <w:t xml:space="preserve"> </w:t>
      </w:r>
      <w:r>
        <w:t>on</w:t>
      </w:r>
      <w:r>
        <w:rPr>
          <w:spacing w:val="31"/>
        </w:rPr>
        <w:t xml:space="preserve"> </w:t>
      </w:r>
      <w:r>
        <w:t xml:space="preserve">Sentinel- 2 feed. The samples are 64 by </w:t>
      </w:r>
      <w:proofErr w:type="gramStart"/>
      <w:r>
        <w:t>64 pixel</w:t>
      </w:r>
      <w:proofErr w:type="gramEnd"/>
      <w:r>
        <w:t xml:space="preserve"> patches each of ten land</w:t>
      </w:r>
      <w:r>
        <w:rPr>
          <w:spacing w:val="-2"/>
        </w:rPr>
        <w:t xml:space="preserve"> </w:t>
      </w:r>
      <w:r>
        <w:t>cover</w:t>
      </w:r>
      <w:r>
        <w:rPr>
          <w:spacing w:val="-2"/>
        </w:rPr>
        <w:t xml:space="preserve"> </w:t>
      </w:r>
      <w:r>
        <w:t>classes.</w:t>
      </w:r>
      <w:r>
        <w:rPr>
          <w:spacing w:val="-2"/>
        </w:rPr>
        <w:t xml:space="preserve"> </w:t>
      </w:r>
      <w:r>
        <w:t>The</w:t>
      </w:r>
      <w:r>
        <w:rPr>
          <w:spacing w:val="-2"/>
        </w:rPr>
        <w:t xml:space="preserve"> </w:t>
      </w:r>
      <w:r>
        <w:t>dataset</w:t>
      </w:r>
      <w:r>
        <w:rPr>
          <w:spacing w:val="-2"/>
        </w:rPr>
        <w:t xml:space="preserve"> </w:t>
      </w:r>
      <w:r>
        <w:t>represents</w:t>
      </w:r>
      <w:r>
        <w:rPr>
          <w:spacing w:val="-2"/>
        </w:rPr>
        <w:t xml:space="preserve"> </w:t>
      </w:r>
      <w:r>
        <w:t>the</w:t>
      </w:r>
      <w:r>
        <w:rPr>
          <w:spacing w:val="-2"/>
        </w:rPr>
        <w:t xml:space="preserve"> </w:t>
      </w:r>
      <w:r>
        <w:t>wide</w:t>
      </w:r>
      <w:r>
        <w:rPr>
          <w:spacing w:val="-2"/>
        </w:rPr>
        <w:t xml:space="preserve"> </w:t>
      </w:r>
      <w:r>
        <w:t>geographic context</w:t>
      </w:r>
      <w:r>
        <w:rPr>
          <w:spacing w:val="21"/>
        </w:rPr>
        <w:t xml:space="preserve"> </w:t>
      </w:r>
      <w:r>
        <w:t>in</w:t>
      </w:r>
      <w:r>
        <w:rPr>
          <w:spacing w:val="21"/>
        </w:rPr>
        <w:t xml:space="preserve"> </w:t>
      </w:r>
      <w:r>
        <w:t>Europe,</w:t>
      </w:r>
      <w:r>
        <w:rPr>
          <w:spacing w:val="21"/>
        </w:rPr>
        <w:t xml:space="preserve"> </w:t>
      </w:r>
      <w:r>
        <w:t>and</w:t>
      </w:r>
      <w:r>
        <w:rPr>
          <w:spacing w:val="22"/>
        </w:rPr>
        <w:t xml:space="preserve"> </w:t>
      </w:r>
      <w:r>
        <w:t>it</w:t>
      </w:r>
      <w:r>
        <w:rPr>
          <w:spacing w:val="21"/>
        </w:rPr>
        <w:t xml:space="preserve"> </w:t>
      </w:r>
      <w:r>
        <w:t>has</w:t>
      </w:r>
      <w:r>
        <w:rPr>
          <w:spacing w:val="21"/>
        </w:rPr>
        <w:t xml:space="preserve"> </w:t>
      </w:r>
      <w:r>
        <w:t>natural</w:t>
      </w:r>
      <w:r>
        <w:rPr>
          <w:spacing w:val="21"/>
        </w:rPr>
        <w:t xml:space="preserve"> </w:t>
      </w:r>
      <w:r>
        <w:t>variation</w:t>
      </w:r>
      <w:r>
        <w:rPr>
          <w:spacing w:val="22"/>
        </w:rPr>
        <w:t xml:space="preserve"> </w:t>
      </w:r>
      <w:r>
        <w:t>in</w:t>
      </w:r>
      <w:r>
        <w:rPr>
          <w:spacing w:val="21"/>
        </w:rPr>
        <w:t xml:space="preserve"> </w:t>
      </w:r>
      <w:r>
        <w:rPr>
          <w:spacing w:val="-2"/>
        </w:rPr>
        <w:t>appearance</w:t>
      </w:r>
    </w:p>
    <w:p w14:paraId="34BCDE87" w14:textId="77777777" w:rsidR="002B6E69" w:rsidRDefault="009D7E40">
      <w:pPr>
        <w:pStyle w:val="BodyText"/>
        <w:spacing w:before="71" w:line="249" w:lineRule="auto"/>
        <w:ind w:left="199" w:right="257" w:firstLine="0"/>
      </w:pPr>
      <w:r>
        <w:br w:type="column"/>
      </w:r>
      <w:r>
        <w:t>of a scene which is useful in stress-testing model robustness</w:t>
      </w:r>
      <w:r>
        <w:rPr>
          <w:spacing w:val="80"/>
        </w:rPr>
        <w:t xml:space="preserve"> </w:t>
      </w:r>
      <w:r>
        <w:t>in suitably realistic conditions.</w:t>
      </w:r>
    </w:p>
    <w:p w14:paraId="4CB1B064" w14:textId="77777777" w:rsidR="002B6E69" w:rsidRDefault="009D7E40" w:rsidP="00476FAC">
      <w:pPr>
        <w:pStyle w:val="BodyText"/>
        <w:spacing w:before="2" w:line="249" w:lineRule="auto"/>
        <w:ind w:left="199" w:right="257" w:firstLine="0"/>
      </w:pPr>
      <w:r>
        <w:t>One of the main preprocessing choices during the transfer learning processes is compatibility with pretrained backbones in terms of channel. Since ImageNet-</w:t>
      </w:r>
      <w:proofErr w:type="gramStart"/>
      <w:r>
        <w:t>pretrained</w:t>
      </w:r>
      <w:proofErr w:type="gramEnd"/>
      <w:r>
        <w:t xml:space="preserve"> models take three-channel</w:t>
      </w:r>
      <w:r>
        <w:rPr>
          <w:spacing w:val="-11"/>
        </w:rPr>
        <w:t xml:space="preserve"> </w:t>
      </w:r>
      <w:r>
        <w:t>input,</w:t>
      </w:r>
      <w:r>
        <w:rPr>
          <w:spacing w:val="-11"/>
        </w:rPr>
        <w:t xml:space="preserve"> </w:t>
      </w:r>
      <w:r>
        <w:t>we</w:t>
      </w:r>
      <w:r>
        <w:rPr>
          <w:spacing w:val="-11"/>
        </w:rPr>
        <w:t xml:space="preserve"> </w:t>
      </w:r>
      <w:r>
        <w:t>mostly</w:t>
      </w:r>
      <w:r>
        <w:rPr>
          <w:spacing w:val="-11"/>
        </w:rPr>
        <w:t xml:space="preserve"> </w:t>
      </w:r>
      <w:r>
        <w:t>use</w:t>
      </w:r>
      <w:r>
        <w:rPr>
          <w:spacing w:val="-11"/>
        </w:rPr>
        <w:t xml:space="preserve"> </w:t>
      </w:r>
      <w:r>
        <w:t>RGB</w:t>
      </w:r>
      <w:r>
        <w:rPr>
          <w:spacing w:val="-11"/>
        </w:rPr>
        <w:t xml:space="preserve"> </w:t>
      </w:r>
      <w:r>
        <w:t>channel</w:t>
      </w:r>
      <w:r>
        <w:rPr>
          <w:spacing w:val="-11"/>
        </w:rPr>
        <w:t xml:space="preserve"> </w:t>
      </w:r>
      <w:r>
        <w:t>combinations in accordance with Sentinel-2 band mappings that can be</w:t>
      </w:r>
      <w:r>
        <w:rPr>
          <w:spacing w:val="80"/>
          <w:w w:val="150"/>
        </w:rPr>
        <w:t xml:space="preserve"> </w:t>
      </w:r>
      <w:r>
        <w:t xml:space="preserve">used in visible-spectrum representation. Single channels are replicated to three to test informative wavelength contribution when some spectral analysis experiments require the shape of the tensors. This design offers compatibility and flexibility of </w:t>
      </w:r>
      <w:r>
        <w:rPr>
          <w:spacing w:val="-2"/>
        </w:rPr>
        <w:t>exploration.</w:t>
      </w:r>
    </w:p>
    <w:p w14:paraId="57C8D3E1" w14:textId="77777777" w:rsidR="002B6E69" w:rsidRDefault="009D7E40" w:rsidP="00476FAC">
      <w:pPr>
        <w:pStyle w:val="BodyText"/>
        <w:spacing w:before="2" w:line="249" w:lineRule="auto"/>
        <w:ind w:left="199" w:right="257" w:firstLine="0"/>
      </w:pPr>
      <w:r>
        <w:t>Training</w:t>
      </w:r>
      <w:r>
        <w:rPr>
          <w:spacing w:val="40"/>
        </w:rPr>
        <w:t xml:space="preserve"> </w:t>
      </w:r>
      <w:r>
        <w:t>is</w:t>
      </w:r>
      <w:r>
        <w:rPr>
          <w:spacing w:val="40"/>
        </w:rPr>
        <w:t xml:space="preserve"> </w:t>
      </w:r>
      <w:r>
        <w:t>done</w:t>
      </w:r>
      <w:r>
        <w:rPr>
          <w:spacing w:val="40"/>
        </w:rPr>
        <w:t xml:space="preserve"> </w:t>
      </w:r>
      <w:r>
        <w:t>using</w:t>
      </w:r>
      <w:r>
        <w:rPr>
          <w:spacing w:val="40"/>
        </w:rPr>
        <w:t xml:space="preserve"> </w:t>
      </w:r>
      <w:r>
        <w:t>all</w:t>
      </w:r>
      <w:r>
        <w:rPr>
          <w:spacing w:val="40"/>
        </w:rPr>
        <w:t xml:space="preserve"> </w:t>
      </w:r>
      <w:r>
        <w:t>samples</w:t>
      </w:r>
      <w:r>
        <w:rPr>
          <w:spacing w:val="40"/>
        </w:rPr>
        <w:t xml:space="preserve"> </w:t>
      </w:r>
      <w:r>
        <w:t>that</w:t>
      </w:r>
      <w:r>
        <w:rPr>
          <w:spacing w:val="40"/>
        </w:rPr>
        <w:t xml:space="preserve"> </w:t>
      </w:r>
      <w:r>
        <w:t>are</w:t>
      </w:r>
      <w:r>
        <w:rPr>
          <w:spacing w:val="40"/>
        </w:rPr>
        <w:t xml:space="preserve"> </w:t>
      </w:r>
      <w:r>
        <w:t>resized</w:t>
      </w:r>
      <w:r>
        <w:rPr>
          <w:spacing w:val="40"/>
        </w:rPr>
        <w:t xml:space="preserve"> </w:t>
      </w:r>
      <w:r>
        <w:t xml:space="preserve">to match the network input resolution and converted to nor- </w:t>
      </w:r>
      <w:proofErr w:type="spellStart"/>
      <w:r>
        <w:t>malized</w:t>
      </w:r>
      <w:proofErr w:type="spellEnd"/>
      <w:r>
        <w:t xml:space="preserve"> tensors. Data division is done randomly to ensure</w:t>
      </w:r>
      <w:r>
        <w:rPr>
          <w:spacing w:val="80"/>
        </w:rPr>
        <w:t xml:space="preserve"> </w:t>
      </w:r>
      <w:r>
        <w:t xml:space="preserve">that there is representative sampling between the training and validation groups. The base environment is focused on repro- </w:t>
      </w:r>
      <w:proofErr w:type="spellStart"/>
      <w:r>
        <w:t>ducibility</w:t>
      </w:r>
      <w:proofErr w:type="spellEnd"/>
      <w:r>
        <w:t xml:space="preserve"> and stability, which is particularly handy in cases</w:t>
      </w:r>
      <w:r>
        <w:rPr>
          <w:spacing w:val="80"/>
          <w:w w:val="150"/>
        </w:rPr>
        <w:t xml:space="preserve"> </w:t>
      </w:r>
      <w:r>
        <w:t xml:space="preserve">of model head iteration, optimization parameter and </w:t>
      </w:r>
      <w:proofErr w:type="spellStart"/>
      <w:r>
        <w:t>evalua</w:t>
      </w:r>
      <w:proofErr w:type="spellEnd"/>
      <w:r>
        <w:t xml:space="preserve">- </w:t>
      </w:r>
      <w:proofErr w:type="spellStart"/>
      <w:r>
        <w:t>tion</w:t>
      </w:r>
      <w:proofErr w:type="spellEnd"/>
      <w:r>
        <w:t xml:space="preserve"> code. When the baseline behavior has been legitimate, more formidable augmentation plans may be im</w:t>
      </w:r>
      <w:r>
        <w:t xml:space="preserve">plemented to enhance invariance to direction, light and small geometric </w:t>
      </w:r>
      <w:r>
        <w:rPr>
          <w:spacing w:val="-2"/>
        </w:rPr>
        <w:t>distortions.</w:t>
      </w:r>
    </w:p>
    <w:p w14:paraId="4E7539A0" w14:textId="77777777" w:rsidR="002B6E69" w:rsidRDefault="009D7E40" w:rsidP="00476FAC">
      <w:pPr>
        <w:pStyle w:val="BodyText"/>
        <w:spacing w:before="1" w:line="249" w:lineRule="auto"/>
        <w:ind w:left="199" w:right="257" w:firstLine="0"/>
      </w:pPr>
      <w:r>
        <w:t>This preprocessing pipeline is deliberately lightweight as</w:t>
      </w:r>
      <w:r>
        <w:rPr>
          <w:spacing w:val="40"/>
        </w:rPr>
        <w:t xml:space="preserve"> </w:t>
      </w:r>
      <w:r>
        <w:t>far as its operational aspect is concerned. It does not add redundant sophistication in initial experimenting, minimizes errors in implementation and enables an easy switching be- tween the CPU and the GPU environment. This practical framing is relevant in the context of student and research laboratory settings, where the resources of computation differ and reproducible baselines are more useful than prematurely- optimized pipelines.</w:t>
      </w:r>
    </w:p>
    <w:p w14:paraId="023095A2" w14:textId="77777777" w:rsidR="002B6E69" w:rsidRDefault="009D7E40">
      <w:pPr>
        <w:pStyle w:val="ListParagraph"/>
        <w:numPr>
          <w:ilvl w:val="0"/>
          <w:numId w:val="2"/>
        </w:numPr>
        <w:tabs>
          <w:tab w:val="left" w:pos="528"/>
        </w:tabs>
        <w:spacing w:before="152"/>
        <w:ind w:left="528" w:hanging="324"/>
        <w:jc w:val="left"/>
        <w:rPr>
          <w:sz w:val="20"/>
        </w:rPr>
      </w:pPr>
      <w:r>
        <w:rPr>
          <w:smallCaps/>
          <w:sz w:val="20"/>
        </w:rPr>
        <w:t>Model</w:t>
      </w:r>
      <w:r>
        <w:rPr>
          <w:smallCaps/>
          <w:spacing w:val="54"/>
          <w:sz w:val="20"/>
        </w:rPr>
        <w:t xml:space="preserve"> </w:t>
      </w:r>
      <w:r>
        <w:rPr>
          <w:smallCaps/>
          <w:sz w:val="20"/>
        </w:rPr>
        <w:t>Design</w:t>
      </w:r>
      <w:r>
        <w:rPr>
          <w:smallCaps/>
          <w:spacing w:val="55"/>
          <w:sz w:val="20"/>
        </w:rPr>
        <w:t xml:space="preserve"> </w:t>
      </w:r>
      <w:r>
        <w:rPr>
          <w:smallCaps/>
          <w:sz w:val="20"/>
        </w:rPr>
        <w:t>and</w:t>
      </w:r>
      <w:r>
        <w:rPr>
          <w:smallCaps/>
          <w:spacing w:val="55"/>
          <w:sz w:val="20"/>
        </w:rPr>
        <w:t xml:space="preserve"> </w:t>
      </w:r>
      <w:r>
        <w:rPr>
          <w:smallCaps/>
          <w:sz w:val="20"/>
        </w:rPr>
        <w:t>Transfer</w:t>
      </w:r>
      <w:r>
        <w:rPr>
          <w:smallCaps/>
          <w:spacing w:val="54"/>
          <w:sz w:val="20"/>
        </w:rPr>
        <w:t xml:space="preserve"> </w:t>
      </w:r>
      <w:r>
        <w:rPr>
          <w:smallCaps/>
          <w:sz w:val="20"/>
        </w:rPr>
        <w:t>Learning</w:t>
      </w:r>
      <w:r>
        <w:rPr>
          <w:smallCaps/>
          <w:spacing w:val="55"/>
          <w:sz w:val="20"/>
        </w:rPr>
        <w:t xml:space="preserve"> </w:t>
      </w:r>
      <w:r>
        <w:rPr>
          <w:smallCaps/>
          <w:spacing w:val="-2"/>
          <w:sz w:val="20"/>
        </w:rPr>
        <w:t>Strategy</w:t>
      </w:r>
    </w:p>
    <w:p w14:paraId="1CE9078C" w14:textId="77777777" w:rsidR="002B6E69" w:rsidRDefault="009D7E40" w:rsidP="00476FAC">
      <w:pPr>
        <w:pStyle w:val="BodyText"/>
        <w:spacing w:before="85" w:line="249" w:lineRule="auto"/>
        <w:ind w:left="199" w:right="257" w:firstLine="0"/>
      </w:pPr>
      <w:r>
        <w:t xml:space="preserve">The classification body is Wide ResNet-50 which is initial- </w:t>
      </w:r>
      <w:proofErr w:type="spellStart"/>
      <w:r>
        <w:t>ized</w:t>
      </w:r>
      <w:proofErr w:type="spellEnd"/>
      <w:r>
        <w:t xml:space="preserve"> using ImageNet pretrained weights. The residual design enables</w:t>
      </w:r>
      <w:r>
        <w:rPr>
          <w:spacing w:val="-10"/>
        </w:rPr>
        <w:t xml:space="preserve"> </w:t>
      </w:r>
      <w:r>
        <w:t>the</w:t>
      </w:r>
      <w:r>
        <w:rPr>
          <w:spacing w:val="-10"/>
        </w:rPr>
        <w:t xml:space="preserve"> </w:t>
      </w:r>
      <w:r>
        <w:t>network</w:t>
      </w:r>
      <w:r>
        <w:rPr>
          <w:spacing w:val="-10"/>
        </w:rPr>
        <w:t xml:space="preserve"> </w:t>
      </w:r>
      <w:r>
        <w:t>to</w:t>
      </w:r>
      <w:r>
        <w:rPr>
          <w:spacing w:val="-10"/>
        </w:rPr>
        <w:t xml:space="preserve"> </w:t>
      </w:r>
      <w:r>
        <w:t>have</w:t>
      </w:r>
      <w:r>
        <w:rPr>
          <w:spacing w:val="-10"/>
        </w:rPr>
        <w:t xml:space="preserve"> </w:t>
      </w:r>
      <w:r>
        <w:t>a</w:t>
      </w:r>
      <w:r>
        <w:rPr>
          <w:spacing w:val="-10"/>
        </w:rPr>
        <w:t xml:space="preserve"> </w:t>
      </w:r>
      <w:r>
        <w:t>depth</w:t>
      </w:r>
      <w:r>
        <w:rPr>
          <w:spacing w:val="-10"/>
        </w:rPr>
        <w:t xml:space="preserve"> </w:t>
      </w:r>
      <w:r>
        <w:t>of</w:t>
      </w:r>
      <w:r>
        <w:rPr>
          <w:spacing w:val="-10"/>
        </w:rPr>
        <w:t xml:space="preserve"> </w:t>
      </w:r>
      <w:r>
        <w:t>representation</w:t>
      </w:r>
      <w:r>
        <w:rPr>
          <w:spacing w:val="-10"/>
        </w:rPr>
        <w:t xml:space="preserve"> </w:t>
      </w:r>
      <w:r>
        <w:t>and</w:t>
      </w:r>
      <w:r>
        <w:rPr>
          <w:spacing w:val="-10"/>
        </w:rPr>
        <w:t xml:space="preserve"> </w:t>
      </w:r>
      <w:r>
        <w:t>over- come</w:t>
      </w:r>
      <w:r>
        <w:rPr>
          <w:spacing w:val="-11"/>
        </w:rPr>
        <w:t xml:space="preserve"> </w:t>
      </w:r>
      <w:r>
        <w:t>the</w:t>
      </w:r>
      <w:r>
        <w:rPr>
          <w:spacing w:val="-11"/>
        </w:rPr>
        <w:t xml:space="preserve"> </w:t>
      </w:r>
      <w:r>
        <w:t>instability</w:t>
      </w:r>
      <w:r>
        <w:rPr>
          <w:spacing w:val="-11"/>
        </w:rPr>
        <w:t xml:space="preserve"> </w:t>
      </w:r>
      <w:r>
        <w:t>of</w:t>
      </w:r>
      <w:r>
        <w:rPr>
          <w:spacing w:val="-11"/>
        </w:rPr>
        <w:t xml:space="preserve"> </w:t>
      </w:r>
      <w:r>
        <w:t>optimization.</w:t>
      </w:r>
      <w:r>
        <w:rPr>
          <w:spacing w:val="-11"/>
        </w:rPr>
        <w:t xml:space="preserve"> </w:t>
      </w:r>
      <w:r>
        <w:t>Wide</w:t>
      </w:r>
      <w:r>
        <w:rPr>
          <w:spacing w:val="-11"/>
        </w:rPr>
        <w:t xml:space="preserve"> </w:t>
      </w:r>
      <w:r>
        <w:t>variants</w:t>
      </w:r>
      <w:r>
        <w:rPr>
          <w:spacing w:val="-11"/>
        </w:rPr>
        <w:t xml:space="preserve"> </w:t>
      </w:r>
      <w:r>
        <w:t>enhance</w:t>
      </w:r>
      <w:r>
        <w:rPr>
          <w:spacing w:val="-11"/>
        </w:rPr>
        <w:t xml:space="preserve"> </w:t>
      </w:r>
      <w:r>
        <w:t>the channel capacity and may represent a richer set of features, and this is advantageous in remote sensing scenes of mixed textures, geometry, and subtle spectral-visual variations.</w:t>
      </w:r>
    </w:p>
    <w:p w14:paraId="32D35955" w14:textId="77777777" w:rsidR="002B6E69" w:rsidRDefault="009D7E40" w:rsidP="00476FAC">
      <w:pPr>
        <w:pStyle w:val="BodyText"/>
        <w:spacing w:before="1" w:line="249" w:lineRule="auto"/>
        <w:ind w:left="199" w:right="257" w:firstLine="0"/>
      </w:pPr>
      <w:r>
        <w:t>Instead</w:t>
      </w:r>
      <w:r>
        <w:rPr>
          <w:spacing w:val="-2"/>
        </w:rPr>
        <w:t xml:space="preserve"> </w:t>
      </w:r>
      <w:r>
        <w:t>of</w:t>
      </w:r>
      <w:r>
        <w:rPr>
          <w:spacing w:val="-2"/>
        </w:rPr>
        <w:t xml:space="preserve"> </w:t>
      </w:r>
      <w:r>
        <w:t>the</w:t>
      </w:r>
      <w:r>
        <w:rPr>
          <w:spacing w:val="-2"/>
        </w:rPr>
        <w:t xml:space="preserve"> </w:t>
      </w:r>
      <w:r>
        <w:t>final</w:t>
      </w:r>
      <w:r>
        <w:rPr>
          <w:spacing w:val="-2"/>
        </w:rPr>
        <w:t xml:space="preserve"> </w:t>
      </w:r>
      <w:r>
        <w:t>classification</w:t>
      </w:r>
      <w:r>
        <w:rPr>
          <w:spacing w:val="-2"/>
        </w:rPr>
        <w:t xml:space="preserve"> </w:t>
      </w:r>
      <w:r>
        <w:t>layer,</w:t>
      </w:r>
      <w:r>
        <w:rPr>
          <w:spacing w:val="-2"/>
        </w:rPr>
        <w:t xml:space="preserve"> </w:t>
      </w:r>
      <w:r>
        <w:t>which</w:t>
      </w:r>
      <w:r>
        <w:rPr>
          <w:spacing w:val="-2"/>
        </w:rPr>
        <w:t xml:space="preserve"> </w:t>
      </w:r>
      <w:r>
        <w:t>is</w:t>
      </w:r>
      <w:r>
        <w:rPr>
          <w:spacing w:val="-2"/>
        </w:rPr>
        <w:t xml:space="preserve"> </w:t>
      </w:r>
      <w:r>
        <w:t>the</w:t>
      </w:r>
      <w:r>
        <w:rPr>
          <w:spacing w:val="-2"/>
        </w:rPr>
        <w:t xml:space="preserve"> </w:t>
      </w:r>
      <w:r>
        <w:t xml:space="preserve">original one, a task-specific head that is tailored to ten classes of </w:t>
      </w:r>
      <w:proofErr w:type="spellStart"/>
      <w:r>
        <w:t>EuroSat</w:t>
      </w:r>
      <w:proofErr w:type="spellEnd"/>
      <w:r>
        <w:t xml:space="preserve"> is applied. The head also has a compact but dense projection to an intermediate representation, a nonlinear acti- </w:t>
      </w:r>
      <w:proofErr w:type="spellStart"/>
      <w:r>
        <w:t>vation</w:t>
      </w:r>
      <w:proofErr w:type="spellEnd"/>
      <w:r>
        <w:t xml:space="preserve"> unit, dropout regularization and a final class projection whose output can be a probability distribution. The backbone can provide additional visual priors as generalized by this adaptation and also has the final layers specializing to land cover semantics.</w:t>
      </w:r>
    </w:p>
    <w:p w14:paraId="7116E9B1" w14:textId="77777777" w:rsidR="002B6E69" w:rsidRDefault="009D7E40" w:rsidP="00476FAC">
      <w:pPr>
        <w:pStyle w:val="BodyText"/>
        <w:spacing w:before="2" w:line="249" w:lineRule="auto"/>
        <w:ind w:left="199" w:right="257" w:firstLine="0"/>
      </w:pPr>
      <w:r>
        <w:t>The training is done in phases so as to stabilize the adaptation. Backbone layers are frozen during early epochs and it is only the new classification head that is improved.</w:t>
      </w:r>
      <w:r>
        <w:rPr>
          <w:spacing w:val="40"/>
        </w:rPr>
        <w:t xml:space="preserve"> </w:t>
      </w:r>
      <w:r>
        <w:t>This step quickly matching high-level decision boundaries does</w:t>
      </w:r>
      <w:r>
        <w:rPr>
          <w:spacing w:val="-8"/>
        </w:rPr>
        <w:t xml:space="preserve"> </w:t>
      </w:r>
      <w:r>
        <w:t>not</w:t>
      </w:r>
      <w:r>
        <w:rPr>
          <w:spacing w:val="-8"/>
        </w:rPr>
        <w:t xml:space="preserve"> </w:t>
      </w:r>
      <w:r>
        <w:t>disrupt</w:t>
      </w:r>
      <w:r>
        <w:rPr>
          <w:spacing w:val="-8"/>
        </w:rPr>
        <w:t xml:space="preserve"> </w:t>
      </w:r>
      <w:r>
        <w:t>low-level</w:t>
      </w:r>
      <w:r>
        <w:rPr>
          <w:spacing w:val="-8"/>
        </w:rPr>
        <w:t xml:space="preserve"> </w:t>
      </w:r>
      <w:r>
        <w:t>obtained</w:t>
      </w:r>
      <w:r>
        <w:rPr>
          <w:spacing w:val="-8"/>
        </w:rPr>
        <w:t xml:space="preserve"> </w:t>
      </w:r>
      <w:r>
        <w:t>representations.</w:t>
      </w:r>
      <w:r>
        <w:rPr>
          <w:spacing w:val="-8"/>
        </w:rPr>
        <w:t xml:space="preserve"> </w:t>
      </w:r>
      <w:r>
        <w:t>At</w:t>
      </w:r>
      <w:r>
        <w:rPr>
          <w:spacing w:val="-8"/>
        </w:rPr>
        <w:t xml:space="preserve"> </w:t>
      </w:r>
      <w:r>
        <w:t>another fine-tuning</w:t>
      </w:r>
      <w:r>
        <w:rPr>
          <w:spacing w:val="-3"/>
        </w:rPr>
        <w:t xml:space="preserve"> </w:t>
      </w:r>
      <w:r>
        <w:t>stage,</w:t>
      </w:r>
      <w:r>
        <w:rPr>
          <w:spacing w:val="-2"/>
        </w:rPr>
        <w:t xml:space="preserve"> </w:t>
      </w:r>
      <w:r>
        <w:t>selective</w:t>
      </w:r>
      <w:r>
        <w:rPr>
          <w:spacing w:val="-2"/>
        </w:rPr>
        <w:t xml:space="preserve"> </w:t>
      </w:r>
      <w:r>
        <w:t>unfreezing</w:t>
      </w:r>
      <w:r>
        <w:rPr>
          <w:spacing w:val="-2"/>
        </w:rPr>
        <w:t xml:space="preserve"> </w:t>
      </w:r>
      <w:r>
        <w:t>or</w:t>
      </w:r>
      <w:r>
        <w:rPr>
          <w:spacing w:val="-2"/>
        </w:rPr>
        <w:t xml:space="preserve"> </w:t>
      </w:r>
      <w:r>
        <w:t>complete</w:t>
      </w:r>
      <w:r>
        <w:rPr>
          <w:spacing w:val="-2"/>
        </w:rPr>
        <w:t xml:space="preserve"> unfreezing,</w:t>
      </w:r>
    </w:p>
    <w:p w14:paraId="17102703" w14:textId="77777777" w:rsidR="002B6E69" w:rsidRDefault="002B6E69">
      <w:pPr>
        <w:pStyle w:val="BodyText"/>
        <w:spacing w:line="249" w:lineRule="auto"/>
        <w:sectPr w:rsidR="002B6E69">
          <w:pgSz w:w="12240" w:h="15840"/>
          <w:pgMar w:top="920" w:right="720" w:bottom="280" w:left="720" w:header="720" w:footer="720" w:gutter="0"/>
          <w:cols w:num="2" w:space="720" w:equalWidth="0">
            <w:col w:w="5281" w:space="40"/>
            <w:col w:w="5479"/>
          </w:cols>
        </w:sectPr>
      </w:pPr>
    </w:p>
    <w:p w14:paraId="61B54D5E" w14:textId="77777777" w:rsidR="002B6E69" w:rsidRDefault="009D7E40">
      <w:pPr>
        <w:pStyle w:val="BodyText"/>
        <w:spacing w:before="71" w:line="249" w:lineRule="auto"/>
        <w:ind w:firstLine="0"/>
      </w:pPr>
      <w:r>
        <w:lastRenderedPageBreak/>
        <w:t xml:space="preserve">further adaptation can take place at a low learning rate. This </w:t>
      </w:r>
      <w:proofErr w:type="spellStart"/>
      <w:r>
        <w:t>biphase</w:t>
      </w:r>
      <w:proofErr w:type="spellEnd"/>
      <w:r>
        <w:rPr>
          <w:spacing w:val="-4"/>
        </w:rPr>
        <w:t xml:space="preserve"> </w:t>
      </w:r>
      <w:r>
        <w:t>approach</w:t>
      </w:r>
      <w:r>
        <w:rPr>
          <w:spacing w:val="-4"/>
        </w:rPr>
        <w:t xml:space="preserve"> </w:t>
      </w:r>
      <w:r>
        <w:t>is</w:t>
      </w:r>
      <w:r>
        <w:rPr>
          <w:spacing w:val="-4"/>
        </w:rPr>
        <w:t xml:space="preserve"> </w:t>
      </w:r>
      <w:r>
        <w:t>especially</w:t>
      </w:r>
      <w:r>
        <w:rPr>
          <w:spacing w:val="-4"/>
        </w:rPr>
        <w:t xml:space="preserve"> </w:t>
      </w:r>
      <w:r>
        <w:t>efficient</w:t>
      </w:r>
      <w:r>
        <w:rPr>
          <w:spacing w:val="-4"/>
        </w:rPr>
        <w:t xml:space="preserve"> </w:t>
      </w:r>
      <w:r>
        <w:t>in</w:t>
      </w:r>
      <w:r>
        <w:rPr>
          <w:spacing w:val="-4"/>
        </w:rPr>
        <w:t xml:space="preserve"> </w:t>
      </w:r>
      <w:r>
        <w:t>cases</w:t>
      </w:r>
      <w:r>
        <w:rPr>
          <w:spacing w:val="-4"/>
        </w:rPr>
        <w:t xml:space="preserve"> </w:t>
      </w:r>
      <w:r>
        <w:t>where</w:t>
      </w:r>
      <w:r>
        <w:rPr>
          <w:spacing w:val="-4"/>
        </w:rPr>
        <w:t xml:space="preserve"> </w:t>
      </w:r>
      <w:r>
        <w:t>the</w:t>
      </w:r>
      <w:r>
        <w:rPr>
          <w:spacing w:val="-4"/>
        </w:rPr>
        <w:t xml:space="preserve"> </w:t>
      </w:r>
      <w:r>
        <w:t>size of the datasets is medium, and the convergence is needed as quickly as possible.</w:t>
      </w:r>
    </w:p>
    <w:p w14:paraId="03660098" w14:textId="77777777" w:rsidR="002B6E69" w:rsidRDefault="009D7E40" w:rsidP="00476FAC">
      <w:pPr>
        <w:pStyle w:val="BodyText"/>
        <w:spacing w:before="2" w:line="249" w:lineRule="auto"/>
        <w:ind w:firstLine="0"/>
      </w:pPr>
      <w:r>
        <w:t xml:space="preserve">The optimization parameter involves Adam based on con- </w:t>
      </w:r>
      <w:proofErr w:type="spellStart"/>
      <w:r>
        <w:t>servative</w:t>
      </w:r>
      <w:proofErr w:type="spellEnd"/>
      <w:r>
        <w:rPr>
          <w:spacing w:val="-5"/>
        </w:rPr>
        <w:t xml:space="preserve"> </w:t>
      </w:r>
      <w:r>
        <w:t>regularization</w:t>
      </w:r>
      <w:r>
        <w:rPr>
          <w:spacing w:val="-5"/>
        </w:rPr>
        <w:t xml:space="preserve"> </w:t>
      </w:r>
      <w:r>
        <w:t>and</w:t>
      </w:r>
      <w:r>
        <w:rPr>
          <w:spacing w:val="-5"/>
        </w:rPr>
        <w:t xml:space="preserve"> </w:t>
      </w:r>
      <w:r>
        <w:t>learning</w:t>
      </w:r>
      <w:r>
        <w:rPr>
          <w:spacing w:val="-5"/>
        </w:rPr>
        <w:t xml:space="preserve"> </w:t>
      </w:r>
      <w:r>
        <w:t>rate</w:t>
      </w:r>
      <w:r>
        <w:rPr>
          <w:spacing w:val="-5"/>
        </w:rPr>
        <w:t xml:space="preserve"> </w:t>
      </w:r>
      <w:r>
        <w:t>scheduling</w:t>
      </w:r>
      <w:r>
        <w:rPr>
          <w:spacing w:val="-5"/>
        </w:rPr>
        <w:t xml:space="preserve"> </w:t>
      </w:r>
      <w:r>
        <w:t>to</w:t>
      </w:r>
      <w:r>
        <w:rPr>
          <w:spacing w:val="-5"/>
        </w:rPr>
        <w:t xml:space="preserve"> </w:t>
      </w:r>
      <w:r>
        <w:t>control the rate of convergence and the risk of overfitting. Optimized variables</w:t>
      </w:r>
      <w:r>
        <w:rPr>
          <w:spacing w:val="40"/>
        </w:rPr>
        <w:t xml:space="preserve"> </w:t>
      </w:r>
      <w:r>
        <w:t>used</w:t>
      </w:r>
      <w:r>
        <w:rPr>
          <w:spacing w:val="40"/>
        </w:rPr>
        <w:t xml:space="preserve"> </w:t>
      </w:r>
      <w:r>
        <w:t>are</w:t>
      </w:r>
      <w:r>
        <w:rPr>
          <w:spacing w:val="40"/>
        </w:rPr>
        <w:t xml:space="preserve"> </w:t>
      </w:r>
      <w:r>
        <w:t>in</w:t>
      </w:r>
      <w:r>
        <w:rPr>
          <w:spacing w:val="40"/>
        </w:rPr>
        <w:t xml:space="preserve"> </w:t>
      </w:r>
      <w:r>
        <w:t>batch</w:t>
      </w:r>
      <w:r>
        <w:rPr>
          <w:spacing w:val="40"/>
        </w:rPr>
        <w:t xml:space="preserve"> </w:t>
      </w:r>
      <w:r>
        <w:t>sizing</w:t>
      </w:r>
      <w:r>
        <w:rPr>
          <w:spacing w:val="40"/>
        </w:rPr>
        <w:t xml:space="preserve"> </w:t>
      </w:r>
      <w:r>
        <w:t>and</w:t>
      </w:r>
      <w:r>
        <w:rPr>
          <w:spacing w:val="40"/>
        </w:rPr>
        <w:t xml:space="preserve"> </w:t>
      </w:r>
      <w:r>
        <w:t>epoch</w:t>
      </w:r>
      <w:r>
        <w:rPr>
          <w:spacing w:val="40"/>
        </w:rPr>
        <w:t xml:space="preserve"> </w:t>
      </w:r>
      <w:r>
        <w:t>numbers</w:t>
      </w:r>
      <w:r>
        <w:rPr>
          <w:spacing w:val="40"/>
        </w:rPr>
        <w:t xml:space="preserve"> </w:t>
      </w:r>
      <w:r>
        <w:t>in favor</w:t>
      </w:r>
      <w:r>
        <w:rPr>
          <w:spacing w:val="-12"/>
        </w:rPr>
        <w:t xml:space="preserve"> </w:t>
      </w:r>
      <w:r>
        <w:t>of</w:t>
      </w:r>
      <w:r>
        <w:rPr>
          <w:spacing w:val="-13"/>
        </w:rPr>
        <w:t xml:space="preserve"> </w:t>
      </w:r>
      <w:r>
        <w:t>throughput</w:t>
      </w:r>
      <w:r>
        <w:rPr>
          <w:spacing w:val="-12"/>
        </w:rPr>
        <w:t xml:space="preserve"> </w:t>
      </w:r>
      <w:r>
        <w:t>and</w:t>
      </w:r>
      <w:r>
        <w:rPr>
          <w:spacing w:val="-12"/>
        </w:rPr>
        <w:t xml:space="preserve"> </w:t>
      </w:r>
      <w:r>
        <w:t>stability</w:t>
      </w:r>
      <w:r>
        <w:rPr>
          <w:spacing w:val="-12"/>
        </w:rPr>
        <w:t xml:space="preserve"> </w:t>
      </w:r>
      <w:r>
        <w:t>in</w:t>
      </w:r>
      <w:r>
        <w:rPr>
          <w:spacing w:val="-13"/>
        </w:rPr>
        <w:t xml:space="preserve"> </w:t>
      </w:r>
      <w:r>
        <w:t>local-machine</w:t>
      </w:r>
      <w:r>
        <w:rPr>
          <w:spacing w:val="-12"/>
        </w:rPr>
        <w:t xml:space="preserve"> </w:t>
      </w:r>
      <w:r>
        <w:t>experiments. To</w:t>
      </w:r>
      <w:r>
        <w:rPr>
          <w:spacing w:val="40"/>
        </w:rPr>
        <w:t xml:space="preserve"> </w:t>
      </w:r>
      <w:r>
        <w:t>ensure</w:t>
      </w:r>
      <w:r>
        <w:rPr>
          <w:spacing w:val="40"/>
        </w:rPr>
        <w:t xml:space="preserve"> </w:t>
      </w:r>
      <w:r>
        <w:t>that</w:t>
      </w:r>
      <w:r>
        <w:rPr>
          <w:spacing w:val="40"/>
        </w:rPr>
        <w:t xml:space="preserve"> </w:t>
      </w:r>
      <w:r>
        <w:t>the</w:t>
      </w:r>
      <w:r>
        <w:rPr>
          <w:spacing w:val="40"/>
        </w:rPr>
        <w:t xml:space="preserve"> </w:t>
      </w:r>
      <w:r>
        <w:t>validation</w:t>
      </w:r>
      <w:r>
        <w:rPr>
          <w:spacing w:val="40"/>
        </w:rPr>
        <w:t xml:space="preserve"> </w:t>
      </w:r>
      <w:r>
        <w:t>state</w:t>
      </w:r>
      <w:r>
        <w:rPr>
          <w:spacing w:val="40"/>
        </w:rPr>
        <w:t xml:space="preserve"> </w:t>
      </w:r>
      <w:r>
        <w:t>is</w:t>
      </w:r>
      <w:r>
        <w:rPr>
          <w:spacing w:val="40"/>
        </w:rPr>
        <w:t xml:space="preserve"> </w:t>
      </w:r>
      <w:r>
        <w:t>maintained</w:t>
      </w:r>
      <w:r>
        <w:rPr>
          <w:spacing w:val="40"/>
        </w:rPr>
        <w:t xml:space="preserve"> </w:t>
      </w:r>
      <w:r>
        <w:t>and</w:t>
      </w:r>
      <w:r>
        <w:rPr>
          <w:spacing w:val="40"/>
        </w:rPr>
        <w:t xml:space="preserve"> </w:t>
      </w:r>
      <w:r>
        <w:t>is</w:t>
      </w:r>
      <w:r>
        <w:rPr>
          <w:spacing w:val="80"/>
        </w:rPr>
        <w:t xml:space="preserve"> </w:t>
      </w:r>
      <w:r>
        <w:t>not degraded in subsequent epochs, model checkpointing is implemented. It is a workflow built on a checkpoint-based comparison,</w:t>
      </w:r>
      <w:r>
        <w:rPr>
          <w:spacing w:val="-9"/>
        </w:rPr>
        <w:t xml:space="preserve"> </w:t>
      </w:r>
      <w:r>
        <w:t>as</w:t>
      </w:r>
      <w:r>
        <w:rPr>
          <w:spacing w:val="-8"/>
        </w:rPr>
        <w:t xml:space="preserve"> </w:t>
      </w:r>
      <w:r>
        <w:t>well</w:t>
      </w:r>
      <w:r>
        <w:rPr>
          <w:spacing w:val="-8"/>
        </w:rPr>
        <w:t xml:space="preserve"> </w:t>
      </w:r>
      <w:r>
        <w:t>as</w:t>
      </w:r>
      <w:r>
        <w:rPr>
          <w:spacing w:val="-9"/>
        </w:rPr>
        <w:t xml:space="preserve"> </w:t>
      </w:r>
      <w:r>
        <w:t>easy</w:t>
      </w:r>
      <w:r>
        <w:rPr>
          <w:spacing w:val="-8"/>
        </w:rPr>
        <w:t xml:space="preserve"> </w:t>
      </w:r>
      <w:r>
        <w:t>deployment,</w:t>
      </w:r>
      <w:r>
        <w:rPr>
          <w:spacing w:val="-8"/>
        </w:rPr>
        <w:t xml:space="preserve"> </w:t>
      </w:r>
      <w:r>
        <w:t>to</w:t>
      </w:r>
      <w:r>
        <w:rPr>
          <w:spacing w:val="-9"/>
        </w:rPr>
        <w:t xml:space="preserve"> </w:t>
      </w:r>
      <w:r>
        <w:t>facilitate</w:t>
      </w:r>
      <w:r>
        <w:rPr>
          <w:spacing w:val="-8"/>
        </w:rPr>
        <w:t xml:space="preserve"> </w:t>
      </w:r>
      <w:r>
        <w:rPr>
          <w:spacing w:val="-2"/>
        </w:rPr>
        <w:t>inference.</w:t>
      </w:r>
    </w:p>
    <w:p w14:paraId="7B317AD7" w14:textId="77777777" w:rsidR="002B6E69" w:rsidRDefault="009D7E40">
      <w:pPr>
        <w:pStyle w:val="ListParagraph"/>
        <w:numPr>
          <w:ilvl w:val="0"/>
          <w:numId w:val="2"/>
        </w:numPr>
        <w:tabs>
          <w:tab w:val="left" w:pos="741"/>
        </w:tabs>
        <w:spacing w:before="153"/>
        <w:ind w:left="741" w:hanging="402"/>
        <w:jc w:val="left"/>
        <w:rPr>
          <w:sz w:val="20"/>
        </w:rPr>
      </w:pPr>
      <w:r>
        <w:rPr>
          <w:smallCaps/>
          <w:sz w:val="20"/>
        </w:rPr>
        <w:t>Training</w:t>
      </w:r>
      <w:r>
        <w:rPr>
          <w:smallCaps/>
          <w:spacing w:val="59"/>
          <w:sz w:val="20"/>
        </w:rPr>
        <w:t xml:space="preserve"> </w:t>
      </w:r>
      <w:r>
        <w:rPr>
          <w:smallCaps/>
          <w:sz w:val="20"/>
        </w:rPr>
        <w:t>Dynamics</w:t>
      </w:r>
      <w:r>
        <w:rPr>
          <w:smallCaps/>
          <w:spacing w:val="59"/>
          <w:sz w:val="20"/>
        </w:rPr>
        <w:t xml:space="preserve"> </w:t>
      </w:r>
      <w:r>
        <w:rPr>
          <w:smallCaps/>
          <w:sz w:val="20"/>
        </w:rPr>
        <w:t>and</w:t>
      </w:r>
      <w:r>
        <w:rPr>
          <w:smallCaps/>
          <w:spacing w:val="59"/>
          <w:sz w:val="20"/>
        </w:rPr>
        <w:t xml:space="preserve"> </w:t>
      </w:r>
      <w:r>
        <w:rPr>
          <w:smallCaps/>
          <w:sz w:val="20"/>
        </w:rPr>
        <w:t>Quantitative</w:t>
      </w:r>
      <w:r>
        <w:rPr>
          <w:smallCaps/>
          <w:spacing w:val="59"/>
          <w:sz w:val="20"/>
        </w:rPr>
        <w:t xml:space="preserve"> </w:t>
      </w:r>
      <w:r>
        <w:rPr>
          <w:smallCaps/>
          <w:spacing w:val="-2"/>
          <w:sz w:val="20"/>
        </w:rPr>
        <w:t>Results</w:t>
      </w:r>
    </w:p>
    <w:p w14:paraId="34429014" w14:textId="77777777" w:rsidR="002B6E69" w:rsidRDefault="009D7E40" w:rsidP="00476FAC">
      <w:pPr>
        <w:pStyle w:val="BodyText"/>
        <w:spacing w:before="86" w:line="249" w:lineRule="auto"/>
        <w:ind w:firstLine="0"/>
      </w:pPr>
      <w:r>
        <w:t>Behavioral</w:t>
      </w:r>
      <w:r>
        <w:rPr>
          <w:spacing w:val="-3"/>
        </w:rPr>
        <w:t xml:space="preserve"> </w:t>
      </w:r>
      <w:r>
        <w:t>training</w:t>
      </w:r>
      <w:r>
        <w:rPr>
          <w:spacing w:val="-3"/>
        </w:rPr>
        <w:t xml:space="preserve"> </w:t>
      </w:r>
      <w:r>
        <w:t>shows</w:t>
      </w:r>
      <w:r>
        <w:rPr>
          <w:spacing w:val="-3"/>
        </w:rPr>
        <w:t xml:space="preserve"> </w:t>
      </w:r>
      <w:r>
        <w:t>the</w:t>
      </w:r>
      <w:r>
        <w:rPr>
          <w:spacing w:val="-2"/>
        </w:rPr>
        <w:t xml:space="preserve"> </w:t>
      </w:r>
      <w:r>
        <w:t>desired</w:t>
      </w:r>
      <w:r>
        <w:rPr>
          <w:spacing w:val="-2"/>
        </w:rPr>
        <w:t xml:space="preserve"> </w:t>
      </w:r>
      <w:r>
        <w:t>direction</w:t>
      </w:r>
      <w:r>
        <w:rPr>
          <w:spacing w:val="-3"/>
        </w:rPr>
        <w:t xml:space="preserve"> </w:t>
      </w:r>
      <w:r>
        <w:t>of</w:t>
      </w:r>
      <w:r>
        <w:rPr>
          <w:spacing w:val="-3"/>
        </w:rPr>
        <w:t xml:space="preserve"> </w:t>
      </w:r>
      <w:r>
        <w:t>the</w:t>
      </w:r>
      <w:r>
        <w:rPr>
          <w:spacing w:val="-3"/>
        </w:rPr>
        <w:t xml:space="preserve"> </w:t>
      </w:r>
      <w:r>
        <w:t>trans- fer learning systems. The reduction of losses is very fast and the accuracy of validation is sharp in early epochs when the classifier head is learning how to map the features which are already</w:t>
      </w:r>
      <w:r>
        <w:rPr>
          <w:spacing w:val="40"/>
        </w:rPr>
        <w:t xml:space="preserve"> </w:t>
      </w:r>
      <w:r>
        <w:t>trained</w:t>
      </w:r>
      <w:r>
        <w:rPr>
          <w:spacing w:val="40"/>
        </w:rPr>
        <w:t xml:space="preserve"> </w:t>
      </w:r>
      <w:r>
        <w:t>to</w:t>
      </w:r>
      <w:r>
        <w:rPr>
          <w:spacing w:val="40"/>
        </w:rPr>
        <w:t xml:space="preserve"> </w:t>
      </w:r>
      <w:r>
        <w:t>the</w:t>
      </w:r>
      <w:r>
        <w:rPr>
          <w:spacing w:val="40"/>
        </w:rPr>
        <w:t xml:space="preserve"> </w:t>
      </w:r>
      <w:r>
        <w:t>classes</w:t>
      </w:r>
      <w:r>
        <w:rPr>
          <w:spacing w:val="40"/>
        </w:rPr>
        <w:t xml:space="preserve"> </w:t>
      </w:r>
      <w:r>
        <w:t>of</w:t>
      </w:r>
      <w:r>
        <w:rPr>
          <w:spacing w:val="40"/>
        </w:rPr>
        <w:t xml:space="preserve"> </w:t>
      </w:r>
      <w:r>
        <w:t>the</w:t>
      </w:r>
      <w:r>
        <w:rPr>
          <w:spacing w:val="40"/>
        </w:rPr>
        <w:t xml:space="preserve"> </w:t>
      </w:r>
      <w:r>
        <w:t>domain.</w:t>
      </w:r>
      <w:r>
        <w:rPr>
          <w:spacing w:val="40"/>
        </w:rPr>
        <w:t xml:space="preserve"> </w:t>
      </w:r>
      <w:r>
        <w:t>At</w:t>
      </w:r>
      <w:r>
        <w:rPr>
          <w:spacing w:val="40"/>
        </w:rPr>
        <w:t xml:space="preserve"> </w:t>
      </w:r>
      <w:r>
        <w:t>the</w:t>
      </w:r>
      <w:r>
        <w:rPr>
          <w:spacing w:val="40"/>
        </w:rPr>
        <w:t xml:space="preserve"> </w:t>
      </w:r>
      <w:r>
        <w:t>point of fine-tuning, the gains become increasingly more gradual, and they still lead to the improvement of the quality of the class</w:t>
      </w:r>
      <w:r>
        <w:rPr>
          <w:spacing w:val="-6"/>
        </w:rPr>
        <w:t xml:space="preserve"> </w:t>
      </w:r>
      <w:r>
        <w:t>discrimination.</w:t>
      </w:r>
      <w:r>
        <w:rPr>
          <w:spacing w:val="-6"/>
        </w:rPr>
        <w:t xml:space="preserve"> </w:t>
      </w:r>
      <w:r>
        <w:t>This</w:t>
      </w:r>
      <w:r>
        <w:rPr>
          <w:spacing w:val="-6"/>
        </w:rPr>
        <w:t xml:space="preserve"> </w:t>
      </w:r>
      <w:r>
        <w:t>behavior</w:t>
      </w:r>
      <w:r>
        <w:rPr>
          <w:spacing w:val="-6"/>
        </w:rPr>
        <w:t xml:space="preserve"> </w:t>
      </w:r>
      <w:r>
        <w:t>is</w:t>
      </w:r>
      <w:r>
        <w:rPr>
          <w:spacing w:val="-6"/>
        </w:rPr>
        <w:t xml:space="preserve"> </w:t>
      </w:r>
      <w:r>
        <w:t>indicative</w:t>
      </w:r>
      <w:r>
        <w:rPr>
          <w:spacing w:val="-6"/>
        </w:rPr>
        <w:t xml:space="preserve"> </w:t>
      </w:r>
      <w:r>
        <w:t>of</w:t>
      </w:r>
      <w:r>
        <w:rPr>
          <w:spacing w:val="-6"/>
        </w:rPr>
        <w:t xml:space="preserve"> </w:t>
      </w:r>
      <w:r>
        <w:t>the</w:t>
      </w:r>
      <w:r>
        <w:rPr>
          <w:spacing w:val="-6"/>
        </w:rPr>
        <w:t xml:space="preserve"> </w:t>
      </w:r>
      <w:r>
        <w:t>fact</w:t>
      </w:r>
      <w:r>
        <w:rPr>
          <w:spacing w:val="-6"/>
        </w:rPr>
        <w:t xml:space="preserve"> </w:t>
      </w:r>
      <w:r>
        <w:t>that pretrained representations are good initializat</w:t>
      </w:r>
      <w:r>
        <w:t xml:space="preserve">ions and that the optimization load is less as compared to when there is random </w:t>
      </w:r>
      <w:r>
        <w:rPr>
          <w:spacing w:val="-2"/>
        </w:rPr>
        <w:t>initialization.</w:t>
      </w:r>
    </w:p>
    <w:p w14:paraId="789E2069" w14:textId="77777777" w:rsidR="002B6E69" w:rsidRDefault="009D7E40" w:rsidP="00476FAC">
      <w:pPr>
        <w:pStyle w:val="BodyText"/>
        <w:spacing w:before="1" w:line="249" w:lineRule="auto"/>
        <w:ind w:firstLine="0"/>
      </w:pPr>
      <w:r>
        <w:t>In</w:t>
      </w:r>
      <w:r>
        <w:rPr>
          <w:spacing w:val="-7"/>
        </w:rPr>
        <w:t xml:space="preserve"> </w:t>
      </w:r>
      <w:r>
        <w:t>the</w:t>
      </w:r>
      <w:r>
        <w:rPr>
          <w:spacing w:val="-7"/>
        </w:rPr>
        <w:t xml:space="preserve"> </w:t>
      </w:r>
      <w:r>
        <w:t>recorded</w:t>
      </w:r>
      <w:r>
        <w:rPr>
          <w:spacing w:val="-6"/>
        </w:rPr>
        <w:t xml:space="preserve"> </w:t>
      </w:r>
      <w:r>
        <w:t>runs,</w:t>
      </w:r>
      <w:r>
        <w:rPr>
          <w:spacing w:val="-7"/>
        </w:rPr>
        <w:t xml:space="preserve"> </w:t>
      </w:r>
      <w:r>
        <w:t>the</w:t>
      </w:r>
      <w:r>
        <w:rPr>
          <w:spacing w:val="-7"/>
        </w:rPr>
        <w:t xml:space="preserve"> </w:t>
      </w:r>
      <w:r>
        <w:t>model</w:t>
      </w:r>
      <w:r>
        <w:rPr>
          <w:spacing w:val="-7"/>
        </w:rPr>
        <w:t xml:space="preserve"> </w:t>
      </w:r>
      <w:r>
        <w:t>also</w:t>
      </w:r>
      <w:r>
        <w:rPr>
          <w:spacing w:val="-7"/>
        </w:rPr>
        <w:t xml:space="preserve"> </w:t>
      </w:r>
      <w:r>
        <w:t>has</w:t>
      </w:r>
      <w:r>
        <w:rPr>
          <w:spacing w:val="-6"/>
        </w:rPr>
        <w:t xml:space="preserve"> </w:t>
      </w:r>
      <w:r>
        <w:t>the</w:t>
      </w:r>
      <w:r>
        <w:rPr>
          <w:spacing w:val="-7"/>
        </w:rPr>
        <w:t xml:space="preserve"> </w:t>
      </w:r>
      <w:r>
        <w:t>overall</w:t>
      </w:r>
      <w:r>
        <w:rPr>
          <w:spacing w:val="-7"/>
        </w:rPr>
        <w:t xml:space="preserve"> </w:t>
      </w:r>
      <w:r>
        <w:t>accuracy of about 93.4 percent and the values of precision, recall, and F1-score</w:t>
      </w:r>
      <w:r>
        <w:rPr>
          <w:spacing w:val="-7"/>
        </w:rPr>
        <w:t xml:space="preserve"> </w:t>
      </w:r>
      <w:r>
        <w:t>are</w:t>
      </w:r>
      <w:r>
        <w:rPr>
          <w:spacing w:val="-7"/>
        </w:rPr>
        <w:t xml:space="preserve"> </w:t>
      </w:r>
      <w:r>
        <w:t>also</w:t>
      </w:r>
      <w:r>
        <w:rPr>
          <w:spacing w:val="-7"/>
        </w:rPr>
        <w:t xml:space="preserve"> </w:t>
      </w:r>
      <w:r>
        <w:t>very</w:t>
      </w:r>
      <w:r>
        <w:rPr>
          <w:spacing w:val="-7"/>
        </w:rPr>
        <w:t xml:space="preserve"> </w:t>
      </w:r>
      <w:r>
        <w:t>high</w:t>
      </w:r>
      <w:r>
        <w:rPr>
          <w:spacing w:val="-7"/>
        </w:rPr>
        <w:t xml:space="preserve"> </w:t>
      </w:r>
      <w:r>
        <w:t>in</w:t>
      </w:r>
      <w:r>
        <w:rPr>
          <w:spacing w:val="-7"/>
        </w:rPr>
        <w:t xml:space="preserve"> </w:t>
      </w:r>
      <w:r>
        <w:t>most</w:t>
      </w:r>
      <w:r>
        <w:rPr>
          <w:spacing w:val="-7"/>
        </w:rPr>
        <w:t xml:space="preserve"> </w:t>
      </w:r>
      <w:r>
        <w:t>classes.</w:t>
      </w:r>
      <w:r>
        <w:rPr>
          <w:spacing w:val="-7"/>
        </w:rPr>
        <w:t xml:space="preserve"> </w:t>
      </w:r>
      <w:r>
        <w:t>This</w:t>
      </w:r>
      <w:r>
        <w:rPr>
          <w:spacing w:val="-7"/>
        </w:rPr>
        <w:t xml:space="preserve"> </w:t>
      </w:r>
      <w:r>
        <w:t>finding</w:t>
      </w:r>
      <w:r>
        <w:rPr>
          <w:spacing w:val="-7"/>
        </w:rPr>
        <w:t xml:space="preserve"> </w:t>
      </w:r>
      <w:r>
        <w:t>on</w:t>
      </w:r>
      <w:r>
        <w:rPr>
          <w:spacing w:val="-7"/>
        </w:rPr>
        <w:t xml:space="preserve"> </w:t>
      </w:r>
      <w:r>
        <w:t>the transfer</w:t>
      </w:r>
      <w:r>
        <w:rPr>
          <w:spacing w:val="27"/>
        </w:rPr>
        <w:t xml:space="preserve"> </w:t>
      </w:r>
      <w:r>
        <w:t>learning</w:t>
      </w:r>
      <w:r>
        <w:rPr>
          <w:spacing w:val="27"/>
        </w:rPr>
        <w:t xml:space="preserve"> </w:t>
      </w:r>
      <w:r>
        <w:t>establishes</w:t>
      </w:r>
      <w:r>
        <w:rPr>
          <w:spacing w:val="27"/>
        </w:rPr>
        <w:t xml:space="preserve"> </w:t>
      </w:r>
      <w:r>
        <w:t>that</w:t>
      </w:r>
      <w:r>
        <w:rPr>
          <w:spacing w:val="27"/>
        </w:rPr>
        <w:t xml:space="preserve"> </w:t>
      </w:r>
      <w:r>
        <w:t>the</w:t>
      </w:r>
      <w:r>
        <w:rPr>
          <w:spacing w:val="27"/>
        </w:rPr>
        <w:t xml:space="preserve"> </w:t>
      </w:r>
      <w:r>
        <w:t>transfer</w:t>
      </w:r>
      <w:r>
        <w:rPr>
          <w:spacing w:val="27"/>
        </w:rPr>
        <w:t xml:space="preserve"> </w:t>
      </w:r>
      <w:r>
        <w:t>learning</w:t>
      </w:r>
      <w:r>
        <w:rPr>
          <w:spacing w:val="27"/>
        </w:rPr>
        <w:t xml:space="preserve"> </w:t>
      </w:r>
      <w:r>
        <w:t>would be</w:t>
      </w:r>
      <w:r>
        <w:rPr>
          <w:spacing w:val="39"/>
        </w:rPr>
        <w:t xml:space="preserve"> </w:t>
      </w:r>
      <w:r>
        <w:t>able</w:t>
      </w:r>
      <w:r>
        <w:rPr>
          <w:spacing w:val="39"/>
        </w:rPr>
        <w:t xml:space="preserve"> </w:t>
      </w:r>
      <w:r>
        <w:t>to</w:t>
      </w:r>
      <w:r>
        <w:rPr>
          <w:spacing w:val="39"/>
        </w:rPr>
        <w:t xml:space="preserve"> </w:t>
      </w:r>
      <w:r>
        <w:t>provide</w:t>
      </w:r>
      <w:r>
        <w:rPr>
          <w:spacing w:val="39"/>
        </w:rPr>
        <w:t xml:space="preserve"> </w:t>
      </w:r>
      <w:r>
        <w:t>powerful</w:t>
      </w:r>
      <w:r>
        <w:rPr>
          <w:spacing w:val="39"/>
        </w:rPr>
        <w:t xml:space="preserve"> </w:t>
      </w:r>
      <w:r>
        <w:t>performance</w:t>
      </w:r>
      <w:r>
        <w:rPr>
          <w:spacing w:val="39"/>
        </w:rPr>
        <w:t xml:space="preserve"> </w:t>
      </w:r>
      <w:r>
        <w:t>in</w:t>
      </w:r>
      <w:r>
        <w:rPr>
          <w:spacing w:val="39"/>
        </w:rPr>
        <w:t xml:space="preserve"> </w:t>
      </w:r>
      <w:r>
        <w:t>the</w:t>
      </w:r>
      <w:r>
        <w:rPr>
          <w:spacing w:val="39"/>
        </w:rPr>
        <w:t xml:space="preserve"> </w:t>
      </w:r>
      <w:r>
        <w:t>context</w:t>
      </w:r>
      <w:r>
        <w:rPr>
          <w:spacing w:val="39"/>
        </w:rPr>
        <w:t xml:space="preserve"> </w:t>
      </w:r>
      <w:r>
        <w:t>of Sentinel-2</w:t>
      </w:r>
      <w:r>
        <w:rPr>
          <w:spacing w:val="40"/>
        </w:rPr>
        <w:t xml:space="preserve"> </w:t>
      </w:r>
      <w:r>
        <w:t>patch</w:t>
      </w:r>
      <w:r>
        <w:rPr>
          <w:spacing w:val="40"/>
        </w:rPr>
        <w:t xml:space="preserve"> </w:t>
      </w:r>
      <w:r>
        <w:t>classification</w:t>
      </w:r>
      <w:r>
        <w:rPr>
          <w:spacing w:val="40"/>
        </w:rPr>
        <w:t xml:space="preserve"> </w:t>
      </w:r>
      <w:r>
        <w:t>when</w:t>
      </w:r>
      <w:r>
        <w:rPr>
          <w:spacing w:val="40"/>
        </w:rPr>
        <w:t xml:space="preserve"> </w:t>
      </w:r>
      <w:r>
        <w:t>using</w:t>
      </w:r>
      <w:r>
        <w:rPr>
          <w:spacing w:val="40"/>
        </w:rPr>
        <w:t xml:space="preserve"> </w:t>
      </w:r>
      <w:r>
        <w:t>real-life</w:t>
      </w:r>
      <w:r>
        <w:rPr>
          <w:spacing w:val="40"/>
        </w:rPr>
        <w:t xml:space="preserve"> </w:t>
      </w:r>
      <w:r>
        <w:t>training fees.</w:t>
      </w:r>
      <w:r>
        <w:rPr>
          <w:spacing w:val="27"/>
        </w:rPr>
        <w:t xml:space="preserve"> </w:t>
      </w:r>
      <w:r>
        <w:t>Just</w:t>
      </w:r>
      <w:r>
        <w:rPr>
          <w:spacing w:val="28"/>
        </w:rPr>
        <w:t xml:space="preserve"> </w:t>
      </w:r>
      <w:r>
        <w:t>as</w:t>
      </w:r>
      <w:r>
        <w:rPr>
          <w:spacing w:val="27"/>
        </w:rPr>
        <w:t xml:space="preserve"> </w:t>
      </w:r>
      <w:r>
        <w:t>important,</w:t>
      </w:r>
      <w:r>
        <w:rPr>
          <w:spacing w:val="28"/>
        </w:rPr>
        <w:t xml:space="preserve"> </w:t>
      </w:r>
      <w:r>
        <w:t>analysis</w:t>
      </w:r>
      <w:r>
        <w:rPr>
          <w:spacing w:val="27"/>
        </w:rPr>
        <w:t xml:space="preserve"> </w:t>
      </w:r>
      <w:r>
        <w:t>of</w:t>
      </w:r>
      <w:r>
        <w:rPr>
          <w:spacing w:val="28"/>
        </w:rPr>
        <w:t xml:space="preserve"> </w:t>
      </w:r>
      <w:r>
        <w:t>classes</w:t>
      </w:r>
      <w:r>
        <w:rPr>
          <w:spacing w:val="27"/>
        </w:rPr>
        <w:t xml:space="preserve"> </w:t>
      </w:r>
      <w:r>
        <w:t>shows</w:t>
      </w:r>
      <w:r>
        <w:rPr>
          <w:spacing w:val="28"/>
        </w:rPr>
        <w:t xml:space="preserve"> </w:t>
      </w:r>
      <w:r>
        <w:t>the</w:t>
      </w:r>
      <w:r>
        <w:rPr>
          <w:spacing w:val="27"/>
        </w:rPr>
        <w:t xml:space="preserve"> </w:t>
      </w:r>
      <w:r>
        <w:t>points where</w:t>
      </w:r>
      <w:r>
        <w:rPr>
          <w:spacing w:val="40"/>
        </w:rPr>
        <w:t xml:space="preserve"> </w:t>
      </w:r>
      <w:r>
        <w:t>further</w:t>
      </w:r>
      <w:r>
        <w:rPr>
          <w:spacing w:val="40"/>
        </w:rPr>
        <w:t xml:space="preserve"> </w:t>
      </w:r>
      <w:r>
        <w:t>improvement</w:t>
      </w:r>
      <w:r>
        <w:rPr>
          <w:spacing w:val="40"/>
        </w:rPr>
        <w:t xml:space="preserve"> </w:t>
      </w:r>
      <w:r>
        <w:t>efforts</w:t>
      </w:r>
      <w:r>
        <w:rPr>
          <w:spacing w:val="40"/>
        </w:rPr>
        <w:t xml:space="preserve"> </w:t>
      </w:r>
      <w:r>
        <w:t>may</w:t>
      </w:r>
      <w:r>
        <w:rPr>
          <w:spacing w:val="40"/>
        </w:rPr>
        <w:t xml:space="preserve"> </w:t>
      </w:r>
      <w:r>
        <w:t>be</w:t>
      </w:r>
      <w:r>
        <w:rPr>
          <w:spacing w:val="40"/>
        </w:rPr>
        <w:t xml:space="preserve"> </w:t>
      </w:r>
      <w:r>
        <w:t>increased.</w:t>
      </w:r>
      <w:r>
        <w:rPr>
          <w:spacing w:val="40"/>
        </w:rPr>
        <w:t xml:space="preserve"> </w:t>
      </w:r>
      <w:r>
        <w:t>The performance</w:t>
      </w:r>
      <w:r>
        <w:rPr>
          <w:spacing w:val="37"/>
        </w:rPr>
        <w:t xml:space="preserve"> </w:t>
      </w:r>
      <w:r>
        <w:t>of</w:t>
      </w:r>
      <w:r>
        <w:rPr>
          <w:spacing w:val="37"/>
        </w:rPr>
        <w:t xml:space="preserve"> </w:t>
      </w:r>
      <w:r>
        <w:t>forest</w:t>
      </w:r>
      <w:r>
        <w:rPr>
          <w:spacing w:val="37"/>
        </w:rPr>
        <w:t xml:space="preserve"> </w:t>
      </w:r>
      <w:r>
        <w:t>and</w:t>
      </w:r>
      <w:r>
        <w:rPr>
          <w:spacing w:val="37"/>
        </w:rPr>
        <w:t xml:space="preserve"> </w:t>
      </w:r>
      <w:r>
        <w:t>river</w:t>
      </w:r>
      <w:r>
        <w:rPr>
          <w:spacing w:val="37"/>
        </w:rPr>
        <w:t xml:space="preserve"> </w:t>
      </w:r>
      <w:r>
        <w:t>type</w:t>
      </w:r>
      <w:r>
        <w:rPr>
          <w:spacing w:val="37"/>
        </w:rPr>
        <w:t xml:space="preserve"> </w:t>
      </w:r>
      <w:r>
        <w:t>largely</w:t>
      </w:r>
      <w:r>
        <w:rPr>
          <w:spacing w:val="37"/>
        </w:rPr>
        <w:t xml:space="preserve"> </w:t>
      </w:r>
      <w:r>
        <w:t>works</w:t>
      </w:r>
      <w:r>
        <w:rPr>
          <w:spacing w:val="37"/>
        </w:rPr>
        <w:t xml:space="preserve"> </w:t>
      </w:r>
      <w:r>
        <w:t>well</w:t>
      </w:r>
      <w:r>
        <w:rPr>
          <w:spacing w:val="37"/>
        </w:rPr>
        <w:t xml:space="preserve"> </w:t>
      </w:r>
      <w:r>
        <w:t>as they</w:t>
      </w:r>
      <w:r>
        <w:rPr>
          <w:spacing w:val="34"/>
        </w:rPr>
        <w:t xml:space="preserve"> </w:t>
      </w:r>
      <w:r>
        <w:t>have</w:t>
      </w:r>
      <w:r>
        <w:rPr>
          <w:spacing w:val="34"/>
        </w:rPr>
        <w:t xml:space="preserve"> </w:t>
      </w:r>
      <w:r>
        <w:t>relatively</w:t>
      </w:r>
      <w:r>
        <w:rPr>
          <w:spacing w:val="34"/>
        </w:rPr>
        <w:t xml:space="preserve"> </w:t>
      </w:r>
      <w:r>
        <w:t>unique</w:t>
      </w:r>
      <w:r>
        <w:rPr>
          <w:spacing w:val="35"/>
        </w:rPr>
        <w:t xml:space="preserve"> </w:t>
      </w:r>
      <w:r>
        <w:t>texture</w:t>
      </w:r>
      <w:r>
        <w:rPr>
          <w:spacing w:val="34"/>
        </w:rPr>
        <w:t xml:space="preserve"> </w:t>
      </w:r>
      <w:r>
        <w:t>and</w:t>
      </w:r>
      <w:r>
        <w:rPr>
          <w:spacing w:val="34"/>
        </w:rPr>
        <w:t xml:space="preserve"> </w:t>
      </w:r>
      <w:r>
        <w:t>spectral</w:t>
      </w:r>
      <w:r>
        <w:rPr>
          <w:spacing w:val="34"/>
        </w:rPr>
        <w:t xml:space="preserve"> </w:t>
      </w:r>
      <w:r>
        <w:t>appearance as compared to annual crop, permanent crop, and herbaceous vegetation with similar visual attributes and seasonal changes. These observations are supported with the help of confusion matrix</w:t>
      </w:r>
      <w:r>
        <w:rPr>
          <w:spacing w:val="31"/>
        </w:rPr>
        <w:t xml:space="preserve"> </w:t>
      </w:r>
      <w:r>
        <w:t>inspection.</w:t>
      </w:r>
      <w:r>
        <w:rPr>
          <w:spacing w:val="31"/>
        </w:rPr>
        <w:t xml:space="preserve"> </w:t>
      </w:r>
      <w:r>
        <w:t>Most</w:t>
      </w:r>
      <w:r>
        <w:rPr>
          <w:spacing w:val="31"/>
        </w:rPr>
        <w:t xml:space="preserve"> </w:t>
      </w:r>
      <w:r>
        <w:t>classes</w:t>
      </w:r>
      <w:r>
        <w:rPr>
          <w:spacing w:val="31"/>
        </w:rPr>
        <w:t xml:space="preserve"> </w:t>
      </w:r>
      <w:r>
        <w:t>have</w:t>
      </w:r>
      <w:r>
        <w:rPr>
          <w:spacing w:val="31"/>
        </w:rPr>
        <w:t xml:space="preserve"> </w:t>
      </w:r>
      <w:r>
        <w:t>reliable</w:t>
      </w:r>
      <w:r>
        <w:rPr>
          <w:spacing w:val="31"/>
        </w:rPr>
        <w:t xml:space="preserve"> </w:t>
      </w:r>
      <w:r>
        <w:t>discrimination as</w:t>
      </w:r>
      <w:r>
        <w:rPr>
          <w:spacing w:val="25"/>
        </w:rPr>
        <w:t xml:space="preserve"> </w:t>
      </w:r>
      <w:r>
        <w:t>indicated</w:t>
      </w:r>
      <w:r>
        <w:rPr>
          <w:spacing w:val="25"/>
        </w:rPr>
        <w:t xml:space="preserve"> </w:t>
      </w:r>
      <w:r>
        <w:t>by</w:t>
      </w:r>
      <w:r>
        <w:rPr>
          <w:spacing w:val="25"/>
        </w:rPr>
        <w:t xml:space="preserve"> </w:t>
      </w:r>
      <w:r>
        <w:t>dominant</w:t>
      </w:r>
      <w:r>
        <w:rPr>
          <w:spacing w:val="25"/>
        </w:rPr>
        <w:t xml:space="preserve"> </w:t>
      </w:r>
      <w:r>
        <w:t>diagonal</w:t>
      </w:r>
      <w:r>
        <w:rPr>
          <w:spacing w:val="25"/>
        </w:rPr>
        <w:t xml:space="preserve"> </w:t>
      </w:r>
      <w:r>
        <w:t>but</w:t>
      </w:r>
      <w:r>
        <w:rPr>
          <w:spacing w:val="25"/>
        </w:rPr>
        <w:t xml:space="preserve"> </w:t>
      </w:r>
      <w:r>
        <w:t>other</w:t>
      </w:r>
      <w:r>
        <w:rPr>
          <w:spacing w:val="25"/>
        </w:rPr>
        <w:t xml:space="preserve"> </w:t>
      </w:r>
      <w:r>
        <w:t>categories</w:t>
      </w:r>
      <w:r>
        <w:rPr>
          <w:spacing w:val="25"/>
        </w:rPr>
        <w:t xml:space="preserve"> </w:t>
      </w:r>
      <w:r>
        <w:t>with off-dominant concentrations are closely associated with other semantically</w:t>
      </w:r>
      <w:r>
        <w:rPr>
          <w:spacing w:val="32"/>
        </w:rPr>
        <w:t xml:space="preserve"> </w:t>
      </w:r>
      <w:r>
        <w:t>related</w:t>
      </w:r>
      <w:r>
        <w:rPr>
          <w:spacing w:val="32"/>
        </w:rPr>
        <w:t xml:space="preserve"> </w:t>
      </w:r>
      <w:r>
        <w:t>categories</w:t>
      </w:r>
      <w:r>
        <w:rPr>
          <w:spacing w:val="32"/>
        </w:rPr>
        <w:t xml:space="preserve"> </w:t>
      </w:r>
      <w:r>
        <w:t>and</w:t>
      </w:r>
      <w:r>
        <w:rPr>
          <w:spacing w:val="32"/>
        </w:rPr>
        <w:t xml:space="preserve"> </w:t>
      </w:r>
      <w:r>
        <w:t>are</w:t>
      </w:r>
      <w:r>
        <w:rPr>
          <w:spacing w:val="32"/>
        </w:rPr>
        <w:t xml:space="preserve"> </w:t>
      </w:r>
      <w:r>
        <w:t>difficult</w:t>
      </w:r>
      <w:r>
        <w:rPr>
          <w:spacing w:val="32"/>
        </w:rPr>
        <w:t xml:space="preserve"> </w:t>
      </w:r>
      <w:r>
        <w:t>to</w:t>
      </w:r>
      <w:r>
        <w:rPr>
          <w:spacing w:val="32"/>
        </w:rPr>
        <w:t xml:space="preserve"> </w:t>
      </w:r>
      <w:r>
        <w:t>separate. Instead of considering such confusions as mere mistakes, they may</w:t>
      </w:r>
      <w:r>
        <w:rPr>
          <w:spacing w:val="-5"/>
        </w:rPr>
        <w:t xml:space="preserve"> </w:t>
      </w:r>
      <w:r>
        <w:t>be</w:t>
      </w:r>
      <w:r>
        <w:rPr>
          <w:spacing w:val="-5"/>
        </w:rPr>
        <w:t xml:space="preserve"> </w:t>
      </w:r>
      <w:r>
        <w:t>tak</w:t>
      </w:r>
      <w:r>
        <w:t>en</w:t>
      </w:r>
      <w:r>
        <w:rPr>
          <w:spacing w:val="-5"/>
        </w:rPr>
        <w:t xml:space="preserve"> </w:t>
      </w:r>
      <w:r>
        <w:t>as</w:t>
      </w:r>
      <w:r>
        <w:rPr>
          <w:spacing w:val="-5"/>
        </w:rPr>
        <w:t xml:space="preserve"> </w:t>
      </w:r>
      <w:r>
        <w:t>teaching</w:t>
      </w:r>
      <w:r>
        <w:rPr>
          <w:spacing w:val="-5"/>
        </w:rPr>
        <w:t xml:space="preserve"> </w:t>
      </w:r>
      <w:r>
        <w:t>on</w:t>
      </w:r>
      <w:r>
        <w:rPr>
          <w:spacing w:val="-5"/>
        </w:rPr>
        <w:t xml:space="preserve"> </w:t>
      </w:r>
      <w:r>
        <w:t>future</w:t>
      </w:r>
      <w:r>
        <w:rPr>
          <w:spacing w:val="-5"/>
        </w:rPr>
        <w:t xml:space="preserve"> </w:t>
      </w:r>
      <w:r>
        <w:t>model</w:t>
      </w:r>
      <w:r>
        <w:rPr>
          <w:spacing w:val="-5"/>
        </w:rPr>
        <w:t xml:space="preserve"> </w:t>
      </w:r>
      <w:r>
        <w:t>design.</w:t>
      </w:r>
      <w:r>
        <w:rPr>
          <w:spacing w:val="-5"/>
        </w:rPr>
        <w:t xml:space="preserve"> </w:t>
      </w:r>
      <w:r>
        <w:t>Such</w:t>
      </w:r>
      <w:r>
        <w:rPr>
          <w:spacing w:val="-5"/>
        </w:rPr>
        <w:t xml:space="preserve"> </w:t>
      </w:r>
      <w:r>
        <w:t xml:space="preserve">bound- </w:t>
      </w:r>
      <w:proofErr w:type="spellStart"/>
      <w:r>
        <w:t>ary</w:t>
      </w:r>
      <w:proofErr w:type="spellEnd"/>
      <w:r>
        <w:t xml:space="preserve"> cases can be expected to be enhanced through additional temporal</w:t>
      </w:r>
      <w:r>
        <w:rPr>
          <w:spacing w:val="40"/>
        </w:rPr>
        <w:t xml:space="preserve"> </w:t>
      </w:r>
      <w:r>
        <w:t>context,</w:t>
      </w:r>
      <w:r>
        <w:rPr>
          <w:spacing w:val="40"/>
        </w:rPr>
        <w:t xml:space="preserve"> </w:t>
      </w:r>
      <w:r>
        <w:t>multi-band</w:t>
      </w:r>
      <w:r>
        <w:rPr>
          <w:spacing w:val="40"/>
        </w:rPr>
        <w:t xml:space="preserve"> </w:t>
      </w:r>
      <w:r>
        <w:t>fusion</w:t>
      </w:r>
      <w:r>
        <w:rPr>
          <w:spacing w:val="40"/>
        </w:rPr>
        <w:t xml:space="preserve"> </w:t>
      </w:r>
      <w:r>
        <w:t>and</w:t>
      </w:r>
      <w:r>
        <w:rPr>
          <w:spacing w:val="40"/>
        </w:rPr>
        <w:t xml:space="preserve"> </w:t>
      </w:r>
      <w:r>
        <w:t>feature</w:t>
      </w:r>
      <w:r>
        <w:rPr>
          <w:spacing w:val="40"/>
        </w:rPr>
        <w:t xml:space="preserve"> </w:t>
      </w:r>
      <w:r>
        <w:t>constraints provided by</w:t>
      </w:r>
      <w:r>
        <w:rPr>
          <w:spacing w:val="1"/>
        </w:rPr>
        <w:t xml:space="preserve"> </w:t>
      </w:r>
      <w:r>
        <w:t>domain</w:t>
      </w:r>
      <w:r>
        <w:rPr>
          <w:spacing w:val="1"/>
        </w:rPr>
        <w:t xml:space="preserve"> </w:t>
      </w:r>
      <w:r>
        <w:t>knowledge than</w:t>
      </w:r>
      <w:r>
        <w:rPr>
          <w:spacing w:val="1"/>
        </w:rPr>
        <w:t xml:space="preserve"> </w:t>
      </w:r>
      <w:r>
        <w:t>detached</w:t>
      </w:r>
      <w:r>
        <w:rPr>
          <w:spacing w:val="1"/>
        </w:rPr>
        <w:t xml:space="preserve"> </w:t>
      </w:r>
      <w:r>
        <w:rPr>
          <w:spacing w:val="-2"/>
        </w:rPr>
        <w:t>hyperparameter</w:t>
      </w:r>
    </w:p>
    <w:p w14:paraId="654E517B" w14:textId="77777777" w:rsidR="002B6E69" w:rsidRDefault="009D7E40">
      <w:pPr>
        <w:pStyle w:val="BodyText"/>
        <w:spacing w:before="1"/>
        <w:ind w:firstLine="0"/>
        <w:jc w:val="left"/>
      </w:pPr>
      <w:r>
        <w:rPr>
          <w:spacing w:val="-2"/>
        </w:rPr>
        <w:t>settings.</w:t>
      </w:r>
    </w:p>
    <w:p w14:paraId="0898C6E9" w14:textId="77777777" w:rsidR="002B6E69" w:rsidRDefault="009D7E40" w:rsidP="00476FAC">
      <w:pPr>
        <w:pStyle w:val="BodyText"/>
        <w:spacing w:before="11" w:line="249" w:lineRule="auto"/>
        <w:ind w:firstLine="0"/>
      </w:pPr>
      <w:r>
        <w:t xml:space="preserve">An analysis of transfer learning analysis also shows </w:t>
      </w:r>
      <w:proofErr w:type="spellStart"/>
      <w:r>
        <w:t>effi</w:t>
      </w:r>
      <w:proofErr w:type="spellEnd"/>
      <w:r>
        <w:t xml:space="preserve">- </w:t>
      </w:r>
      <w:proofErr w:type="spellStart"/>
      <w:r>
        <w:t>ciency</w:t>
      </w:r>
      <w:proofErr w:type="spellEnd"/>
      <w:r>
        <w:t xml:space="preserve"> gains through comparative analysis. Using pretrained initialization,</w:t>
      </w:r>
      <w:r>
        <w:rPr>
          <w:spacing w:val="-12"/>
        </w:rPr>
        <w:t xml:space="preserve"> </w:t>
      </w:r>
      <w:r>
        <w:t>the</w:t>
      </w:r>
      <w:r>
        <w:rPr>
          <w:spacing w:val="-12"/>
        </w:rPr>
        <w:t xml:space="preserve"> </w:t>
      </w:r>
      <w:r>
        <w:t>model</w:t>
      </w:r>
      <w:r>
        <w:rPr>
          <w:spacing w:val="-12"/>
        </w:rPr>
        <w:t xml:space="preserve"> </w:t>
      </w:r>
      <w:r>
        <w:t>can</w:t>
      </w:r>
      <w:r>
        <w:rPr>
          <w:spacing w:val="-12"/>
        </w:rPr>
        <w:t xml:space="preserve"> </w:t>
      </w:r>
      <w:r>
        <w:t>usefully</w:t>
      </w:r>
      <w:r>
        <w:rPr>
          <w:spacing w:val="-12"/>
        </w:rPr>
        <w:t xml:space="preserve"> </w:t>
      </w:r>
      <w:r>
        <w:t>converge</w:t>
      </w:r>
      <w:r>
        <w:rPr>
          <w:spacing w:val="-12"/>
        </w:rPr>
        <w:t xml:space="preserve"> </w:t>
      </w:r>
      <w:r>
        <w:t>rapidly</w:t>
      </w:r>
      <w:r>
        <w:rPr>
          <w:spacing w:val="-12"/>
        </w:rPr>
        <w:t xml:space="preserve"> </w:t>
      </w:r>
      <w:r>
        <w:t>and</w:t>
      </w:r>
      <w:r>
        <w:rPr>
          <w:spacing w:val="-12"/>
        </w:rPr>
        <w:t xml:space="preserve"> </w:t>
      </w:r>
      <w:r>
        <w:t>con- verges in 1/fractions of the duration of from-scratch training. This</w:t>
      </w:r>
      <w:r>
        <w:rPr>
          <w:spacing w:val="-3"/>
        </w:rPr>
        <w:t xml:space="preserve"> </w:t>
      </w:r>
      <w:r>
        <w:t>is</w:t>
      </w:r>
      <w:r>
        <w:rPr>
          <w:spacing w:val="-3"/>
        </w:rPr>
        <w:t xml:space="preserve"> </w:t>
      </w:r>
      <w:r>
        <w:t>an</w:t>
      </w:r>
      <w:r>
        <w:rPr>
          <w:spacing w:val="-3"/>
        </w:rPr>
        <w:t xml:space="preserve"> </w:t>
      </w:r>
      <w:r>
        <w:t>essential</w:t>
      </w:r>
      <w:r>
        <w:rPr>
          <w:spacing w:val="-3"/>
        </w:rPr>
        <w:t xml:space="preserve"> </w:t>
      </w:r>
      <w:r>
        <w:t>efficiency</w:t>
      </w:r>
      <w:r>
        <w:rPr>
          <w:spacing w:val="-3"/>
        </w:rPr>
        <w:t xml:space="preserve"> </w:t>
      </w:r>
      <w:r>
        <w:t>gain</w:t>
      </w:r>
      <w:r>
        <w:rPr>
          <w:spacing w:val="-3"/>
        </w:rPr>
        <w:t xml:space="preserve"> </w:t>
      </w:r>
      <w:r>
        <w:t>in</w:t>
      </w:r>
      <w:r>
        <w:rPr>
          <w:spacing w:val="-3"/>
        </w:rPr>
        <w:t xml:space="preserve"> </w:t>
      </w:r>
      <w:r>
        <w:t>cases</w:t>
      </w:r>
      <w:r>
        <w:rPr>
          <w:spacing w:val="-3"/>
        </w:rPr>
        <w:t xml:space="preserve"> </w:t>
      </w:r>
      <w:r>
        <w:t>where</w:t>
      </w:r>
      <w:r>
        <w:rPr>
          <w:spacing w:val="-3"/>
        </w:rPr>
        <w:t xml:space="preserve"> </w:t>
      </w:r>
      <w:r>
        <w:t>repeated</w:t>
      </w:r>
      <w:r>
        <w:rPr>
          <w:spacing w:val="-3"/>
        </w:rPr>
        <w:t xml:space="preserve"> </w:t>
      </w:r>
      <w:r>
        <w:t xml:space="preserve">ex- </w:t>
      </w:r>
      <w:proofErr w:type="spellStart"/>
      <w:r>
        <w:t>periments</w:t>
      </w:r>
      <w:proofErr w:type="spellEnd"/>
      <w:r>
        <w:t xml:space="preserve"> are needed to run under parameter settings, variants of preprocessing, or subsets based on areas.</w:t>
      </w:r>
    </w:p>
    <w:p w14:paraId="68138959" w14:textId="77777777" w:rsidR="002B6E69" w:rsidRDefault="009D7E40">
      <w:pPr>
        <w:spacing w:before="9" w:after="24"/>
        <w:rPr>
          <w:sz w:val="5"/>
        </w:rPr>
      </w:pPr>
      <w:r>
        <w:br w:type="column"/>
      </w:r>
    </w:p>
    <w:p w14:paraId="5088F7B8" w14:textId="77777777" w:rsidR="002B6E69" w:rsidRDefault="00476FAC">
      <w:pPr>
        <w:pStyle w:val="BodyText"/>
        <w:ind w:left="242" w:firstLine="0"/>
        <w:jc w:val="left"/>
      </w:pPr>
      <w:r>
        <w:rPr>
          <w:noProof/>
        </w:rPr>
        <w:drawing>
          <wp:inline distT="0" distB="0" distL="0" distR="0" wp14:anchorId="5BD680BE" wp14:editId="05087145">
            <wp:extent cx="3199714" cy="2099733"/>
            <wp:effectExtent l="0" t="0" r="1270" b="0"/>
            <wp:docPr id="21255333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533350" name="Picture 2125533350"/>
                    <pic:cNvPicPr/>
                  </pic:nvPicPr>
                  <pic:blipFill>
                    <a:blip r:embed="rId9" cstate="print">
                      <a:extLst>
                        <a:ext uri="{28A0092B-C50C-407E-A947-70E740481C1C}">
                          <a14:useLocalDpi xmlns:a14="http://schemas.microsoft.com/office/drawing/2010/main" val="0"/>
                        </a:ext>
                      </a:extLst>
                    </a:blip>
                    <a:stretch>
                      <a:fillRect/>
                    </a:stretch>
                  </pic:blipFill>
                  <pic:spPr>
                    <a:xfrm>
                      <a:off x="0" y="0"/>
                      <a:ext cx="3209772" cy="2106333"/>
                    </a:xfrm>
                    <a:prstGeom prst="rect">
                      <a:avLst/>
                    </a:prstGeom>
                  </pic:spPr>
                </pic:pic>
              </a:graphicData>
            </a:graphic>
          </wp:inline>
        </w:drawing>
      </w:r>
    </w:p>
    <w:p w14:paraId="31942643" w14:textId="77777777" w:rsidR="00476FAC" w:rsidRDefault="00476FAC">
      <w:pPr>
        <w:spacing w:before="172" w:line="232" w:lineRule="auto"/>
        <w:ind w:left="199"/>
        <w:rPr>
          <w:sz w:val="16"/>
        </w:rPr>
      </w:pPr>
    </w:p>
    <w:p w14:paraId="1B8C98B5" w14:textId="77777777" w:rsidR="00476FAC" w:rsidRDefault="00476FAC">
      <w:pPr>
        <w:spacing w:before="172" w:line="232" w:lineRule="auto"/>
        <w:ind w:left="199"/>
        <w:rPr>
          <w:sz w:val="16"/>
        </w:rPr>
      </w:pPr>
    </w:p>
    <w:p w14:paraId="7BCB0C5A" w14:textId="77777777" w:rsidR="002B6E69" w:rsidRDefault="009D7E40">
      <w:pPr>
        <w:spacing w:before="172" w:line="232" w:lineRule="auto"/>
        <w:ind w:left="199"/>
        <w:rPr>
          <w:sz w:val="16"/>
        </w:rPr>
      </w:pPr>
      <w:r>
        <w:rPr>
          <w:sz w:val="16"/>
        </w:rPr>
        <w:t>Fig.</w:t>
      </w:r>
      <w:r>
        <w:rPr>
          <w:spacing w:val="-3"/>
          <w:sz w:val="16"/>
        </w:rPr>
        <w:t xml:space="preserve"> </w:t>
      </w:r>
      <w:r>
        <w:rPr>
          <w:sz w:val="16"/>
        </w:rPr>
        <w:t>1.</w:t>
      </w:r>
      <w:r>
        <w:rPr>
          <w:spacing w:val="35"/>
          <w:sz w:val="16"/>
        </w:rPr>
        <w:t xml:space="preserve"> </w:t>
      </w:r>
      <w:r>
        <w:rPr>
          <w:sz w:val="16"/>
        </w:rPr>
        <w:t>Confusion</w:t>
      </w:r>
      <w:r>
        <w:rPr>
          <w:spacing w:val="-3"/>
          <w:sz w:val="16"/>
        </w:rPr>
        <w:t xml:space="preserve"> </w:t>
      </w:r>
      <w:r>
        <w:rPr>
          <w:sz w:val="16"/>
        </w:rPr>
        <w:t>matrix</w:t>
      </w:r>
      <w:r>
        <w:rPr>
          <w:spacing w:val="-3"/>
          <w:sz w:val="16"/>
        </w:rPr>
        <w:t xml:space="preserve"> </w:t>
      </w:r>
      <w:r>
        <w:rPr>
          <w:sz w:val="16"/>
        </w:rPr>
        <w:t>of</w:t>
      </w:r>
      <w:r>
        <w:rPr>
          <w:spacing w:val="-3"/>
          <w:sz w:val="16"/>
        </w:rPr>
        <w:t xml:space="preserve"> </w:t>
      </w:r>
      <w:r>
        <w:rPr>
          <w:sz w:val="16"/>
        </w:rPr>
        <w:t>the</w:t>
      </w:r>
      <w:r>
        <w:rPr>
          <w:spacing w:val="-3"/>
          <w:sz w:val="16"/>
        </w:rPr>
        <w:t xml:space="preserve"> </w:t>
      </w:r>
      <w:r>
        <w:rPr>
          <w:sz w:val="16"/>
        </w:rPr>
        <w:t>trained</w:t>
      </w:r>
      <w:r>
        <w:rPr>
          <w:spacing w:val="-3"/>
          <w:sz w:val="16"/>
        </w:rPr>
        <w:t xml:space="preserve"> </w:t>
      </w:r>
      <w:r>
        <w:rPr>
          <w:sz w:val="16"/>
        </w:rPr>
        <w:t>model</w:t>
      </w:r>
      <w:r>
        <w:rPr>
          <w:spacing w:val="-3"/>
          <w:sz w:val="16"/>
        </w:rPr>
        <w:t xml:space="preserve"> </w:t>
      </w:r>
      <w:r>
        <w:rPr>
          <w:sz w:val="16"/>
        </w:rPr>
        <w:t>after</w:t>
      </w:r>
      <w:r>
        <w:rPr>
          <w:spacing w:val="-3"/>
          <w:sz w:val="16"/>
        </w:rPr>
        <w:t xml:space="preserve"> </w:t>
      </w:r>
      <w:r>
        <w:rPr>
          <w:sz w:val="16"/>
        </w:rPr>
        <w:t>learning</w:t>
      </w:r>
      <w:r>
        <w:rPr>
          <w:spacing w:val="-3"/>
          <w:sz w:val="16"/>
        </w:rPr>
        <w:t xml:space="preserve"> </w:t>
      </w:r>
      <w:r>
        <w:rPr>
          <w:sz w:val="16"/>
        </w:rPr>
        <w:t>on</w:t>
      </w:r>
      <w:r>
        <w:rPr>
          <w:spacing w:val="-3"/>
          <w:sz w:val="16"/>
        </w:rPr>
        <w:t xml:space="preserve"> </w:t>
      </w:r>
      <w:r>
        <w:rPr>
          <w:sz w:val="16"/>
        </w:rPr>
        <w:t>approximately</w:t>
      </w:r>
      <w:r>
        <w:rPr>
          <w:spacing w:val="40"/>
          <w:sz w:val="16"/>
        </w:rPr>
        <w:t xml:space="preserve"> </w:t>
      </w:r>
      <w:r>
        <w:rPr>
          <w:sz w:val="16"/>
        </w:rPr>
        <w:t>27,000 Sentinel-2 image patches.</w:t>
      </w:r>
    </w:p>
    <w:p w14:paraId="37A5C62B" w14:textId="77777777" w:rsidR="002B6E69" w:rsidRDefault="002B6E69">
      <w:pPr>
        <w:pStyle w:val="BodyText"/>
        <w:ind w:left="0" w:firstLine="0"/>
        <w:jc w:val="left"/>
        <w:rPr>
          <w:sz w:val="16"/>
        </w:rPr>
      </w:pPr>
    </w:p>
    <w:p w14:paraId="6DB021A1" w14:textId="77777777" w:rsidR="00476FAC" w:rsidRDefault="00476FAC">
      <w:pPr>
        <w:pStyle w:val="BodyText"/>
        <w:ind w:left="0" w:firstLine="0"/>
        <w:jc w:val="left"/>
        <w:rPr>
          <w:sz w:val="16"/>
        </w:rPr>
      </w:pPr>
    </w:p>
    <w:p w14:paraId="19071EAB" w14:textId="77777777" w:rsidR="002B6E69" w:rsidRDefault="002B6E69">
      <w:pPr>
        <w:pStyle w:val="BodyText"/>
        <w:spacing w:before="107"/>
        <w:ind w:left="0" w:firstLine="0"/>
        <w:jc w:val="left"/>
        <w:rPr>
          <w:sz w:val="16"/>
        </w:rPr>
      </w:pPr>
    </w:p>
    <w:p w14:paraId="41303F4B" w14:textId="77777777" w:rsidR="002B6E69" w:rsidRDefault="009D7E40">
      <w:pPr>
        <w:pStyle w:val="ListParagraph"/>
        <w:numPr>
          <w:ilvl w:val="0"/>
          <w:numId w:val="2"/>
        </w:numPr>
        <w:tabs>
          <w:tab w:val="left" w:pos="1734"/>
        </w:tabs>
        <w:spacing w:before="1"/>
        <w:ind w:left="1734" w:hanging="477"/>
        <w:jc w:val="left"/>
        <w:rPr>
          <w:sz w:val="20"/>
        </w:rPr>
      </w:pPr>
      <w:r>
        <w:rPr>
          <w:smallCaps/>
          <w:sz w:val="20"/>
        </w:rPr>
        <w:t>Spectral</w:t>
      </w:r>
      <w:r>
        <w:rPr>
          <w:smallCaps/>
          <w:spacing w:val="73"/>
          <w:sz w:val="20"/>
        </w:rPr>
        <w:t xml:space="preserve"> </w:t>
      </w:r>
      <w:r>
        <w:rPr>
          <w:smallCaps/>
          <w:spacing w:val="-2"/>
          <w:sz w:val="20"/>
        </w:rPr>
        <w:t>Interpretation</w:t>
      </w:r>
    </w:p>
    <w:p w14:paraId="72F8EA6C" w14:textId="77777777" w:rsidR="002B6E69" w:rsidRDefault="002B6E69">
      <w:pPr>
        <w:pStyle w:val="BodyText"/>
        <w:spacing w:before="2"/>
        <w:ind w:left="0" w:firstLine="0"/>
        <w:jc w:val="left"/>
        <w:rPr>
          <w:sz w:val="16"/>
        </w:rPr>
      </w:pPr>
    </w:p>
    <w:p w14:paraId="52462AB1" w14:textId="77777777" w:rsidR="002B6E69" w:rsidRDefault="009D7E40" w:rsidP="00476FAC">
      <w:pPr>
        <w:pStyle w:val="BodyText"/>
        <w:spacing w:line="249" w:lineRule="auto"/>
        <w:ind w:left="199" w:right="257" w:firstLine="0"/>
      </w:pPr>
      <w:r>
        <w:t>Sentinel-2</w:t>
      </w:r>
      <w:r>
        <w:rPr>
          <w:spacing w:val="-10"/>
        </w:rPr>
        <w:t xml:space="preserve"> </w:t>
      </w:r>
      <w:r>
        <w:t>richly</w:t>
      </w:r>
      <w:r>
        <w:rPr>
          <w:spacing w:val="-10"/>
        </w:rPr>
        <w:t xml:space="preserve"> </w:t>
      </w:r>
      <w:r>
        <w:t>offers</w:t>
      </w:r>
      <w:r>
        <w:rPr>
          <w:spacing w:val="-10"/>
        </w:rPr>
        <w:t xml:space="preserve"> </w:t>
      </w:r>
      <w:r>
        <w:t>spectral</w:t>
      </w:r>
      <w:r>
        <w:rPr>
          <w:spacing w:val="-10"/>
        </w:rPr>
        <w:t xml:space="preserve"> </w:t>
      </w:r>
      <w:r>
        <w:t>data</w:t>
      </w:r>
      <w:r>
        <w:rPr>
          <w:spacing w:val="-10"/>
        </w:rPr>
        <w:t xml:space="preserve"> </w:t>
      </w:r>
      <w:r>
        <w:t>of</w:t>
      </w:r>
      <w:r>
        <w:rPr>
          <w:spacing w:val="-10"/>
        </w:rPr>
        <w:t xml:space="preserve"> </w:t>
      </w:r>
      <w:r>
        <w:t>visible,</w:t>
      </w:r>
      <w:r>
        <w:rPr>
          <w:spacing w:val="-10"/>
        </w:rPr>
        <w:t xml:space="preserve"> </w:t>
      </w:r>
      <w:r>
        <w:t>near-infrared and shortwave-infrared. By extension, the wider spectral use ought to enhance class separability particularly to vegetation and moisture sensitive classes. In real practice, benefits are determined on integration architecture and architecture com- patible</w:t>
      </w:r>
      <w:r>
        <w:rPr>
          <w:spacing w:val="-8"/>
        </w:rPr>
        <w:t xml:space="preserve"> </w:t>
      </w:r>
      <w:r>
        <w:t>feature</w:t>
      </w:r>
      <w:r>
        <w:rPr>
          <w:spacing w:val="-8"/>
        </w:rPr>
        <w:t xml:space="preserve"> </w:t>
      </w:r>
      <w:r>
        <w:t>integration</w:t>
      </w:r>
      <w:r>
        <w:rPr>
          <w:spacing w:val="-8"/>
        </w:rPr>
        <w:t xml:space="preserve"> </w:t>
      </w:r>
      <w:r>
        <w:t>approach.</w:t>
      </w:r>
      <w:r>
        <w:rPr>
          <w:spacing w:val="-8"/>
        </w:rPr>
        <w:t xml:space="preserve"> </w:t>
      </w:r>
      <w:r>
        <w:t>Normal</w:t>
      </w:r>
      <w:r>
        <w:rPr>
          <w:spacing w:val="-8"/>
        </w:rPr>
        <w:t xml:space="preserve"> </w:t>
      </w:r>
      <w:r>
        <w:t>ImageNet-trained backbones designed to be used with three-channel natural imagery, direct use of all the thirteen channels would require an architectural change or feature fusion design.</w:t>
      </w:r>
    </w:p>
    <w:p w14:paraId="68E0B312" w14:textId="77777777" w:rsidR="002B6E69" w:rsidRDefault="009D7E40" w:rsidP="00476FAC">
      <w:pPr>
        <w:pStyle w:val="BodyText"/>
        <w:spacing w:before="18" w:line="249" w:lineRule="auto"/>
        <w:ind w:left="199" w:right="257" w:firstLine="0"/>
      </w:pPr>
      <w:r>
        <w:t xml:space="preserve">In the existing paradigm, even RGB-based transfer learning is already capable of providing good baseline performance. This implies that spatial composition and visible-spectrum inputs present a lot of discriminative information in a large number of </w:t>
      </w:r>
      <w:proofErr w:type="spellStart"/>
      <w:r>
        <w:t>EuroSAT</w:t>
      </w:r>
      <w:proofErr w:type="spellEnd"/>
      <w:r>
        <w:t xml:space="preserve"> categories. However, when they are carried out in the context of bands, it is likely that the value</w:t>
      </w:r>
      <w:r>
        <w:rPr>
          <w:spacing w:val="80"/>
          <w:w w:val="150"/>
        </w:rPr>
        <w:t xml:space="preserve"> </w:t>
      </w:r>
      <w:r>
        <w:t>of near-infrared and shortwave information may be added in some</w:t>
      </w:r>
      <w:r>
        <w:rPr>
          <w:spacing w:val="-5"/>
        </w:rPr>
        <w:t xml:space="preserve"> </w:t>
      </w:r>
      <w:r>
        <w:t>situations,</w:t>
      </w:r>
      <w:r>
        <w:rPr>
          <w:spacing w:val="-5"/>
        </w:rPr>
        <w:t xml:space="preserve"> </w:t>
      </w:r>
      <w:r>
        <w:t>especially</w:t>
      </w:r>
      <w:r>
        <w:rPr>
          <w:spacing w:val="-5"/>
        </w:rPr>
        <w:t xml:space="preserve"> </w:t>
      </w:r>
      <w:r>
        <w:t>when</w:t>
      </w:r>
      <w:r>
        <w:rPr>
          <w:spacing w:val="-5"/>
        </w:rPr>
        <w:t xml:space="preserve"> </w:t>
      </w:r>
      <w:r>
        <w:t>it</w:t>
      </w:r>
      <w:r>
        <w:rPr>
          <w:spacing w:val="-5"/>
        </w:rPr>
        <w:t xml:space="preserve"> </w:t>
      </w:r>
      <w:r>
        <w:t>comes</w:t>
      </w:r>
      <w:r>
        <w:rPr>
          <w:spacing w:val="-5"/>
        </w:rPr>
        <w:t xml:space="preserve"> </w:t>
      </w:r>
      <w:r>
        <w:t>to</w:t>
      </w:r>
      <w:r>
        <w:rPr>
          <w:spacing w:val="-5"/>
        </w:rPr>
        <w:t xml:space="preserve"> </w:t>
      </w:r>
      <w:r>
        <w:t>vegetation</w:t>
      </w:r>
      <w:r>
        <w:rPr>
          <w:spacing w:val="-5"/>
        </w:rPr>
        <w:t xml:space="preserve"> </w:t>
      </w:r>
      <w:r>
        <w:t>health, or water-land boundaries. The value difference between naive all-band concatenation suggests that the benefits which rich data</w:t>
      </w:r>
      <w:r>
        <w:rPr>
          <w:spacing w:val="-6"/>
        </w:rPr>
        <w:t xml:space="preserve"> </w:t>
      </w:r>
      <w:r>
        <w:t>available</w:t>
      </w:r>
      <w:r>
        <w:rPr>
          <w:spacing w:val="-5"/>
        </w:rPr>
        <w:t xml:space="preserve"> </w:t>
      </w:r>
      <w:r>
        <w:t>allow</w:t>
      </w:r>
      <w:r>
        <w:rPr>
          <w:spacing w:val="-5"/>
        </w:rPr>
        <w:t xml:space="preserve"> </w:t>
      </w:r>
      <w:r>
        <w:t>cannot</w:t>
      </w:r>
      <w:r>
        <w:rPr>
          <w:spacing w:val="-6"/>
        </w:rPr>
        <w:t xml:space="preserve"> </w:t>
      </w:r>
      <w:r>
        <w:t>be</w:t>
      </w:r>
      <w:r>
        <w:rPr>
          <w:spacing w:val="-5"/>
        </w:rPr>
        <w:t xml:space="preserve"> </w:t>
      </w:r>
      <w:proofErr w:type="spellStart"/>
      <w:r>
        <w:t>fulled</w:t>
      </w:r>
      <w:proofErr w:type="spellEnd"/>
      <w:r>
        <w:rPr>
          <w:spacing w:val="-6"/>
        </w:rPr>
        <w:t xml:space="preserve"> </w:t>
      </w:r>
      <w:r>
        <w:t>without</w:t>
      </w:r>
      <w:r>
        <w:rPr>
          <w:spacing w:val="-5"/>
        </w:rPr>
        <w:t xml:space="preserve"> </w:t>
      </w:r>
      <w:r>
        <w:t>spectral</w:t>
      </w:r>
      <w:r>
        <w:rPr>
          <w:spacing w:val="-6"/>
        </w:rPr>
        <w:t xml:space="preserve"> </w:t>
      </w:r>
      <w:r>
        <w:t>structure design consistent with model architecture.</w:t>
      </w:r>
    </w:p>
    <w:p w14:paraId="0F42B387" w14:textId="77777777" w:rsidR="002B6E69" w:rsidRDefault="009D7E40" w:rsidP="00476FAC">
      <w:pPr>
        <w:pStyle w:val="BodyText"/>
        <w:spacing w:before="19" w:line="249" w:lineRule="auto"/>
        <w:ind w:left="199" w:right="257" w:firstLine="0"/>
      </w:pPr>
      <w:r>
        <w:t>This observation has some practical implication on the applied work. RBG transfer learning may also serve as a powerful</w:t>
      </w:r>
      <w:r>
        <w:rPr>
          <w:spacing w:val="-7"/>
        </w:rPr>
        <w:t xml:space="preserve"> </w:t>
      </w:r>
      <w:r>
        <w:t>initial</w:t>
      </w:r>
      <w:r>
        <w:rPr>
          <w:spacing w:val="-7"/>
        </w:rPr>
        <w:t xml:space="preserve"> </w:t>
      </w:r>
      <w:r>
        <w:t>option</w:t>
      </w:r>
      <w:r>
        <w:rPr>
          <w:spacing w:val="-7"/>
        </w:rPr>
        <w:t xml:space="preserve"> </w:t>
      </w:r>
      <w:r>
        <w:t>when</w:t>
      </w:r>
      <w:r>
        <w:rPr>
          <w:spacing w:val="-7"/>
        </w:rPr>
        <w:t xml:space="preserve"> </w:t>
      </w:r>
      <w:r>
        <w:t>speed</w:t>
      </w:r>
      <w:r>
        <w:rPr>
          <w:spacing w:val="-7"/>
        </w:rPr>
        <w:t xml:space="preserve"> </w:t>
      </w:r>
      <w:r>
        <w:t>of</w:t>
      </w:r>
      <w:r>
        <w:rPr>
          <w:spacing w:val="-7"/>
        </w:rPr>
        <w:t xml:space="preserve"> </w:t>
      </w:r>
      <w:r>
        <w:t>deployment</w:t>
      </w:r>
      <w:r>
        <w:rPr>
          <w:spacing w:val="-7"/>
        </w:rPr>
        <w:t xml:space="preserve"> </w:t>
      </w:r>
      <w:r>
        <w:t>and</w:t>
      </w:r>
      <w:r>
        <w:rPr>
          <w:spacing w:val="-7"/>
        </w:rPr>
        <w:t xml:space="preserve"> </w:t>
      </w:r>
      <w:proofErr w:type="spellStart"/>
      <w:r>
        <w:t>repeata</w:t>
      </w:r>
      <w:proofErr w:type="spellEnd"/>
      <w:r>
        <w:t xml:space="preserve">- </w:t>
      </w:r>
      <w:proofErr w:type="spellStart"/>
      <w:r>
        <w:t>bility</w:t>
      </w:r>
      <w:proofErr w:type="spellEnd"/>
      <w:r>
        <w:t xml:space="preserve"> are the key factors. Custom multi-branch or spectral- attention networks might be warranted when the best way to solve</w:t>
      </w:r>
      <w:r>
        <w:rPr>
          <w:spacing w:val="-3"/>
        </w:rPr>
        <w:t xml:space="preserve"> </w:t>
      </w:r>
      <w:r>
        <w:t>the</w:t>
      </w:r>
      <w:r>
        <w:rPr>
          <w:spacing w:val="-3"/>
        </w:rPr>
        <w:t xml:space="preserve"> </w:t>
      </w:r>
      <w:r>
        <w:t>problem</w:t>
      </w:r>
      <w:r>
        <w:rPr>
          <w:spacing w:val="-3"/>
        </w:rPr>
        <w:t xml:space="preserve"> </w:t>
      </w:r>
      <w:r>
        <w:t>is</w:t>
      </w:r>
      <w:r>
        <w:rPr>
          <w:spacing w:val="-3"/>
        </w:rPr>
        <w:t xml:space="preserve"> </w:t>
      </w:r>
      <w:r>
        <w:t>to</w:t>
      </w:r>
      <w:r>
        <w:rPr>
          <w:spacing w:val="-3"/>
        </w:rPr>
        <w:t xml:space="preserve"> </w:t>
      </w:r>
      <w:r>
        <w:t>be</w:t>
      </w:r>
      <w:r>
        <w:rPr>
          <w:spacing w:val="-3"/>
        </w:rPr>
        <w:t xml:space="preserve"> </w:t>
      </w:r>
      <w:r>
        <w:t>able</w:t>
      </w:r>
      <w:r>
        <w:rPr>
          <w:spacing w:val="-3"/>
        </w:rPr>
        <w:t xml:space="preserve"> </w:t>
      </w:r>
      <w:r>
        <w:t>to</w:t>
      </w:r>
      <w:r>
        <w:rPr>
          <w:spacing w:val="-3"/>
        </w:rPr>
        <w:t xml:space="preserve"> </w:t>
      </w:r>
      <w:r>
        <w:t>distinguish</w:t>
      </w:r>
      <w:r>
        <w:rPr>
          <w:spacing w:val="-3"/>
        </w:rPr>
        <w:t xml:space="preserve"> </w:t>
      </w:r>
      <w:r>
        <w:t>spectrally</w:t>
      </w:r>
      <w:r>
        <w:rPr>
          <w:spacing w:val="-3"/>
        </w:rPr>
        <w:t xml:space="preserve"> </w:t>
      </w:r>
      <w:r>
        <w:t>similar classes</w:t>
      </w:r>
      <w:r>
        <w:rPr>
          <w:spacing w:val="-12"/>
        </w:rPr>
        <w:t xml:space="preserve"> </w:t>
      </w:r>
      <w:r>
        <w:t>with</w:t>
      </w:r>
      <w:r>
        <w:rPr>
          <w:spacing w:val="-12"/>
        </w:rPr>
        <w:t xml:space="preserve"> </w:t>
      </w:r>
      <w:r>
        <w:t>maximum</w:t>
      </w:r>
      <w:r>
        <w:rPr>
          <w:spacing w:val="-12"/>
        </w:rPr>
        <w:t xml:space="preserve"> </w:t>
      </w:r>
      <w:r>
        <w:t>fully</w:t>
      </w:r>
      <w:r>
        <w:rPr>
          <w:spacing w:val="-12"/>
        </w:rPr>
        <w:t xml:space="preserve"> </w:t>
      </w:r>
      <w:r>
        <w:t>separability.</w:t>
      </w:r>
      <w:r>
        <w:rPr>
          <w:spacing w:val="-12"/>
        </w:rPr>
        <w:t xml:space="preserve"> </w:t>
      </w:r>
      <w:r>
        <w:t>This</w:t>
      </w:r>
      <w:r>
        <w:rPr>
          <w:spacing w:val="-12"/>
        </w:rPr>
        <w:t xml:space="preserve"> </w:t>
      </w:r>
      <w:r>
        <w:t>then</w:t>
      </w:r>
      <w:r>
        <w:rPr>
          <w:spacing w:val="-12"/>
        </w:rPr>
        <w:t xml:space="preserve"> </w:t>
      </w:r>
      <w:r>
        <w:t>implies</w:t>
      </w:r>
      <w:r>
        <w:rPr>
          <w:spacing w:val="-12"/>
        </w:rPr>
        <w:t xml:space="preserve"> </w:t>
      </w:r>
      <w:r>
        <w:t>that the</w:t>
      </w:r>
      <w:r>
        <w:rPr>
          <w:spacing w:val="19"/>
        </w:rPr>
        <w:t xml:space="preserve"> </w:t>
      </w:r>
      <w:r>
        <w:t>choice</w:t>
      </w:r>
      <w:r>
        <w:rPr>
          <w:spacing w:val="20"/>
        </w:rPr>
        <w:t xml:space="preserve"> </w:t>
      </w:r>
      <w:r>
        <w:t>of</w:t>
      </w:r>
      <w:r>
        <w:rPr>
          <w:spacing w:val="20"/>
        </w:rPr>
        <w:t xml:space="preserve"> </w:t>
      </w:r>
      <w:r>
        <w:t>architecture</w:t>
      </w:r>
      <w:r>
        <w:rPr>
          <w:spacing w:val="20"/>
        </w:rPr>
        <w:t xml:space="preserve"> </w:t>
      </w:r>
      <w:r>
        <w:t>ought</w:t>
      </w:r>
      <w:r>
        <w:rPr>
          <w:spacing w:val="20"/>
        </w:rPr>
        <w:t xml:space="preserve"> </w:t>
      </w:r>
      <w:r>
        <w:t>to</w:t>
      </w:r>
      <w:r>
        <w:rPr>
          <w:spacing w:val="20"/>
        </w:rPr>
        <w:t xml:space="preserve"> </w:t>
      </w:r>
      <w:r>
        <w:t>be</w:t>
      </w:r>
      <w:r>
        <w:rPr>
          <w:spacing w:val="20"/>
        </w:rPr>
        <w:t xml:space="preserve"> </w:t>
      </w:r>
      <w:r>
        <w:t>informed</w:t>
      </w:r>
      <w:r>
        <w:rPr>
          <w:spacing w:val="20"/>
        </w:rPr>
        <w:t xml:space="preserve"> </w:t>
      </w:r>
      <w:r>
        <w:t>by</w:t>
      </w:r>
      <w:r>
        <w:rPr>
          <w:spacing w:val="20"/>
        </w:rPr>
        <w:t xml:space="preserve"> </w:t>
      </w:r>
      <w:r>
        <w:rPr>
          <w:spacing w:val="-2"/>
        </w:rPr>
        <w:t>operating</w:t>
      </w:r>
    </w:p>
    <w:p w14:paraId="0CEDEA6F" w14:textId="77777777" w:rsidR="002B6E69" w:rsidRDefault="002B6E69">
      <w:pPr>
        <w:pStyle w:val="BodyText"/>
        <w:spacing w:line="249" w:lineRule="auto"/>
        <w:sectPr w:rsidR="002B6E69">
          <w:pgSz w:w="12240" w:h="15840"/>
          <w:pgMar w:top="920" w:right="720" w:bottom="280" w:left="720" w:header="720" w:footer="720" w:gutter="0"/>
          <w:cols w:num="2" w:space="720" w:equalWidth="0">
            <w:col w:w="5281" w:space="40"/>
            <w:col w:w="5479"/>
          </w:cols>
        </w:sectPr>
      </w:pPr>
    </w:p>
    <w:p w14:paraId="1E475421" w14:textId="77777777" w:rsidR="002B6E69" w:rsidRDefault="009D7E40">
      <w:pPr>
        <w:pStyle w:val="BodyText"/>
        <w:spacing w:before="71" w:line="249" w:lineRule="auto"/>
        <w:ind w:firstLine="0"/>
        <w:jc w:val="left"/>
      </w:pPr>
      <w:r>
        <w:lastRenderedPageBreak/>
        <w:t>constraints, class difficulty</w:t>
      </w:r>
      <w:r>
        <w:rPr>
          <w:spacing w:val="17"/>
        </w:rPr>
        <w:t xml:space="preserve"> </w:t>
      </w:r>
      <w:r>
        <w:t>profile and the</w:t>
      </w:r>
      <w:r>
        <w:rPr>
          <w:spacing w:val="17"/>
        </w:rPr>
        <w:t xml:space="preserve"> </w:t>
      </w:r>
      <w:r>
        <w:t xml:space="preserve">acceptable cost of </w:t>
      </w:r>
      <w:r>
        <w:rPr>
          <w:spacing w:val="-2"/>
        </w:rPr>
        <w:t>computing.</w:t>
      </w:r>
    </w:p>
    <w:p w14:paraId="31734B7C" w14:textId="77777777" w:rsidR="002B6E69" w:rsidRDefault="009D7E40">
      <w:pPr>
        <w:pStyle w:val="ListParagraph"/>
        <w:numPr>
          <w:ilvl w:val="0"/>
          <w:numId w:val="2"/>
        </w:numPr>
        <w:tabs>
          <w:tab w:val="left" w:pos="942"/>
        </w:tabs>
        <w:spacing w:before="157"/>
        <w:ind w:left="942" w:hanging="327"/>
        <w:jc w:val="left"/>
        <w:rPr>
          <w:sz w:val="20"/>
        </w:rPr>
      </w:pPr>
      <w:r>
        <w:rPr>
          <w:smallCaps/>
          <w:sz w:val="20"/>
        </w:rPr>
        <w:t>System</w:t>
      </w:r>
      <w:r>
        <w:rPr>
          <w:smallCaps/>
          <w:spacing w:val="60"/>
          <w:sz w:val="20"/>
        </w:rPr>
        <w:t xml:space="preserve"> </w:t>
      </w:r>
      <w:r>
        <w:rPr>
          <w:smallCaps/>
          <w:sz w:val="20"/>
        </w:rPr>
        <w:t>Implementation</w:t>
      </w:r>
      <w:r>
        <w:rPr>
          <w:smallCaps/>
          <w:spacing w:val="61"/>
          <w:sz w:val="20"/>
        </w:rPr>
        <w:t xml:space="preserve"> </w:t>
      </w:r>
      <w:r>
        <w:rPr>
          <w:smallCaps/>
          <w:sz w:val="20"/>
        </w:rPr>
        <w:t>and</w:t>
      </w:r>
      <w:r>
        <w:rPr>
          <w:smallCaps/>
          <w:spacing w:val="61"/>
          <w:sz w:val="20"/>
        </w:rPr>
        <w:t xml:space="preserve"> </w:t>
      </w:r>
      <w:r>
        <w:rPr>
          <w:smallCaps/>
          <w:spacing w:val="-2"/>
          <w:sz w:val="20"/>
        </w:rPr>
        <w:t>Deployment</w:t>
      </w:r>
    </w:p>
    <w:p w14:paraId="2F239131" w14:textId="77777777" w:rsidR="002B6E69" w:rsidRDefault="009D7E40" w:rsidP="00476FAC">
      <w:pPr>
        <w:pStyle w:val="BodyText"/>
        <w:spacing w:before="87" w:line="249" w:lineRule="auto"/>
        <w:ind w:firstLine="0"/>
      </w:pPr>
      <w:r>
        <w:t>The</w:t>
      </w:r>
      <w:r>
        <w:rPr>
          <w:spacing w:val="-8"/>
        </w:rPr>
        <w:t xml:space="preserve"> </w:t>
      </w:r>
      <w:r>
        <w:t>complete</w:t>
      </w:r>
      <w:r>
        <w:rPr>
          <w:spacing w:val="-8"/>
        </w:rPr>
        <w:t xml:space="preserve"> </w:t>
      </w:r>
      <w:r>
        <w:t>project</w:t>
      </w:r>
      <w:r>
        <w:rPr>
          <w:spacing w:val="-8"/>
        </w:rPr>
        <w:t xml:space="preserve"> </w:t>
      </w:r>
      <w:r>
        <w:t>is</w:t>
      </w:r>
      <w:r>
        <w:rPr>
          <w:spacing w:val="-8"/>
        </w:rPr>
        <w:t xml:space="preserve"> </w:t>
      </w:r>
      <w:r>
        <w:t>arranged</w:t>
      </w:r>
      <w:r>
        <w:rPr>
          <w:spacing w:val="-7"/>
        </w:rPr>
        <w:t xml:space="preserve"> </w:t>
      </w:r>
      <w:r>
        <w:t>into</w:t>
      </w:r>
      <w:r>
        <w:rPr>
          <w:spacing w:val="-8"/>
        </w:rPr>
        <w:t xml:space="preserve"> </w:t>
      </w:r>
      <w:r>
        <w:t>a</w:t>
      </w:r>
      <w:r>
        <w:rPr>
          <w:spacing w:val="-8"/>
        </w:rPr>
        <w:t xml:space="preserve"> </w:t>
      </w:r>
      <w:r>
        <w:t>sequence</w:t>
      </w:r>
      <w:r>
        <w:rPr>
          <w:spacing w:val="-8"/>
        </w:rPr>
        <w:t xml:space="preserve"> </w:t>
      </w:r>
      <w:r>
        <w:t>of</w:t>
      </w:r>
      <w:r>
        <w:rPr>
          <w:spacing w:val="-8"/>
        </w:rPr>
        <w:t xml:space="preserve"> </w:t>
      </w:r>
      <w:r>
        <w:t>modular components, that is, data access, model definition, training logic, configuration management, inference utilities, and web facing</w:t>
      </w:r>
      <w:r>
        <w:rPr>
          <w:spacing w:val="-13"/>
        </w:rPr>
        <w:t xml:space="preserve"> </w:t>
      </w:r>
      <w:r>
        <w:t>service</w:t>
      </w:r>
      <w:r>
        <w:rPr>
          <w:spacing w:val="-12"/>
        </w:rPr>
        <w:t xml:space="preserve"> </w:t>
      </w:r>
      <w:r>
        <w:t>layer.</w:t>
      </w:r>
      <w:r>
        <w:rPr>
          <w:spacing w:val="-13"/>
        </w:rPr>
        <w:t xml:space="preserve"> </w:t>
      </w:r>
      <w:r>
        <w:t>Such</w:t>
      </w:r>
      <w:r>
        <w:rPr>
          <w:spacing w:val="-12"/>
        </w:rPr>
        <w:t xml:space="preserve"> </w:t>
      </w:r>
      <w:r>
        <w:t>building</w:t>
      </w:r>
      <w:r>
        <w:rPr>
          <w:spacing w:val="-13"/>
        </w:rPr>
        <w:t xml:space="preserve"> </w:t>
      </w:r>
      <w:r>
        <w:t>construction</w:t>
      </w:r>
      <w:r>
        <w:rPr>
          <w:spacing w:val="-12"/>
        </w:rPr>
        <w:t xml:space="preserve"> </w:t>
      </w:r>
      <w:r>
        <w:t>will</w:t>
      </w:r>
      <w:r>
        <w:rPr>
          <w:spacing w:val="-13"/>
        </w:rPr>
        <w:t xml:space="preserve"> </w:t>
      </w:r>
      <w:r>
        <w:t>allow</w:t>
      </w:r>
      <w:r>
        <w:rPr>
          <w:spacing w:val="-12"/>
        </w:rPr>
        <w:t xml:space="preserve"> </w:t>
      </w:r>
      <w:r>
        <w:t>easy experimentation and reduce time spent on repair. The data module is concerned with construction and loading changes</w:t>
      </w:r>
      <w:r>
        <w:rPr>
          <w:spacing w:val="80"/>
        </w:rPr>
        <w:t xml:space="preserve"> </w:t>
      </w:r>
      <w:r>
        <w:t>of</w:t>
      </w:r>
      <w:r>
        <w:rPr>
          <w:spacing w:val="40"/>
        </w:rPr>
        <w:t xml:space="preserve"> </w:t>
      </w:r>
      <w:r>
        <w:t>the</w:t>
      </w:r>
      <w:r>
        <w:rPr>
          <w:spacing w:val="40"/>
        </w:rPr>
        <w:t xml:space="preserve"> </w:t>
      </w:r>
      <w:r>
        <w:t>data</w:t>
      </w:r>
      <w:r>
        <w:rPr>
          <w:spacing w:val="40"/>
        </w:rPr>
        <w:t xml:space="preserve"> </w:t>
      </w:r>
      <w:r>
        <w:t>sets.</w:t>
      </w:r>
      <w:r>
        <w:rPr>
          <w:spacing w:val="40"/>
        </w:rPr>
        <w:t xml:space="preserve"> </w:t>
      </w:r>
      <w:r>
        <w:t>The</w:t>
      </w:r>
      <w:r>
        <w:rPr>
          <w:spacing w:val="40"/>
        </w:rPr>
        <w:t xml:space="preserve"> </w:t>
      </w:r>
      <w:r>
        <w:t>architecture</w:t>
      </w:r>
      <w:r>
        <w:rPr>
          <w:spacing w:val="40"/>
        </w:rPr>
        <w:t xml:space="preserve"> </w:t>
      </w:r>
      <w:r>
        <w:t>and</w:t>
      </w:r>
      <w:r>
        <w:rPr>
          <w:spacing w:val="40"/>
        </w:rPr>
        <w:t xml:space="preserve"> </w:t>
      </w:r>
      <w:r>
        <w:t>fine-tuning</w:t>
      </w:r>
      <w:r>
        <w:rPr>
          <w:spacing w:val="40"/>
        </w:rPr>
        <w:t xml:space="preserve"> </w:t>
      </w:r>
      <w:r>
        <w:t>controls of the transfer learning are contained in the model module. Coordination of optimization, v</w:t>
      </w:r>
      <w:r>
        <w:t>alidation and checkpoint is coordinated by the training module. The inference module supports</w:t>
      </w:r>
      <w:r>
        <w:rPr>
          <w:spacing w:val="-7"/>
        </w:rPr>
        <w:t xml:space="preserve"> </w:t>
      </w:r>
      <w:r>
        <w:t>image-level</w:t>
      </w:r>
      <w:r>
        <w:rPr>
          <w:spacing w:val="-6"/>
        </w:rPr>
        <w:t xml:space="preserve"> </w:t>
      </w:r>
      <w:r>
        <w:t>prediction</w:t>
      </w:r>
      <w:r>
        <w:rPr>
          <w:spacing w:val="-7"/>
        </w:rPr>
        <w:t xml:space="preserve"> </w:t>
      </w:r>
      <w:r>
        <w:t>and</w:t>
      </w:r>
      <w:r>
        <w:rPr>
          <w:spacing w:val="-7"/>
        </w:rPr>
        <w:t xml:space="preserve"> </w:t>
      </w:r>
      <w:r>
        <w:t>confidence</w:t>
      </w:r>
      <w:r>
        <w:rPr>
          <w:spacing w:val="-6"/>
        </w:rPr>
        <w:t xml:space="preserve"> </w:t>
      </w:r>
      <w:r>
        <w:t>estimation</w:t>
      </w:r>
      <w:r>
        <w:rPr>
          <w:spacing w:val="-7"/>
        </w:rPr>
        <w:t xml:space="preserve"> </w:t>
      </w:r>
      <w:r>
        <w:t>and the model functions are available on a lightweight service interface in the application layer.</w:t>
      </w:r>
    </w:p>
    <w:p w14:paraId="0285C0AC" w14:textId="77777777" w:rsidR="002B6E69" w:rsidRDefault="009D7E40" w:rsidP="00476FAC">
      <w:pPr>
        <w:pStyle w:val="BodyText"/>
        <w:spacing w:before="2" w:line="249" w:lineRule="auto"/>
        <w:ind w:firstLine="0"/>
      </w:pPr>
      <w:r>
        <w:t>This structure will make this less coupled because an engineer is able to work on experimentation and deployment matters</w:t>
      </w:r>
      <w:r>
        <w:rPr>
          <w:spacing w:val="-6"/>
        </w:rPr>
        <w:t xml:space="preserve"> </w:t>
      </w:r>
      <w:r>
        <w:t>independently.</w:t>
      </w:r>
      <w:r>
        <w:rPr>
          <w:spacing w:val="-6"/>
        </w:rPr>
        <w:t xml:space="preserve"> </w:t>
      </w:r>
      <w:r>
        <w:t>The</w:t>
      </w:r>
      <w:r>
        <w:rPr>
          <w:spacing w:val="-6"/>
        </w:rPr>
        <w:t xml:space="preserve"> </w:t>
      </w:r>
      <w:r>
        <w:t>long-lasting</w:t>
      </w:r>
      <w:r>
        <w:rPr>
          <w:spacing w:val="-6"/>
        </w:rPr>
        <w:t xml:space="preserve"> </w:t>
      </w:r>
      <w:r>
        <w:t>scientists</w:t>
      </w:r>
      <w:r>
        <w:rPr>
          <w:spacing w:val="-6"/>
        </w:rPr>
        <w:t xml:space="preserve"> </w:t>
      </w:r>
      <w:r>
        <w:t>can</w:t>
      </w:r>
      <w:r>
        <w:rPr>
          <w:spacing w:val="-6"/>
        </w:rPr>
        <w:t xml:space="preserve"> </w:t>
      </w:r>
      <w:r>
        <w:t xml:space="preserve">improve model internals without rewriting service ends and without modifying training code application developers can add much stronger checkpoints. This kind of separation is noteworthy in cases of academic to practical transitions, in which research prototypes are often expected to be demonstrators or opera- </w:t>
      </w:r>
      <w:proofErr w:type="spellStart"/>
      <w:r>
        <w:t>tional</w:t>
      </w:r>
      <w:proofErr w:type="spellEnd"/>
      <w:r>
        <w:t xml:space="preserve"> tools.</w:t>
      </w:r>
    </w:p>
    <w:p w14:paraId="603D3EFB" w14:textId="77777777" w:rsidR="002B6E69" w:rsidRDefault="009D7E40" w:rsidP="00476FAC">
      <w:pPr>
        <w:pStyle w:val="BodyText"/>
        <w:spacing w:before="2" w:line="249" w:lineRule="auto"/>
        <w:ind w:firstLine="0"/>
      </w:pPr>
      <w:r>
        <w:t>When the properties of the run network show that the method is pragmatic to near real-time patch-scale inference with a factor of magnitude less latency than otherwise would be expected to have been observed with full-scene semantic pipelines.</w:t>
      </w:r>
      <w:r>
        <w:rPr>
          <w:spacing w:val="-9"/>
        </w:rPr>
        <w:t xml:space="preserve"> </w:t>
      </w:r>
      <w:r>
        <w:t>tile-based</w:t>
      </w:r>
      <w:r>
        <w:rPr>
          <w:spacing w:val="-9"/>
        </w:rPr>
        <w:t xml:space="preserve"> </w:t>
      </w:r>
      <w:r>
        <w:t>batched</w:t>
      </w:r>
      <w:r>
        <w:rPr>
          <w:spacing w:val="-9"/>
        </w:rPr>
        <w:t xml:space="preserve"> </w:t>
      </w:r>
      <w:r>
        <w:t>processing</w:t>
      </w:r>
      <w:r>
        <w:rPr>
          <w:spacing w:val="-9"/>
        </w:rPr>
        <w:t xml:space="preserve"> </w:t>
      </w:r>
      <w:r>
        <w:t>can</w:t>
      </w:r>
      <w:r>
        <w:rPr>
          <w:spacing w:val="-9"/>
        </w:rPr>
        <w:t xml:space="preserve"> </w:t>
      </w:r>
      <w:r>
        <w:t>also</w:t>
      </w:r>
      <w:r>
        <w:rPr>
          <w:spacing w:val="-9"/>
        </w:rPr>
        <w:t xml:space="preserve"> </w:t>
      </w:r>
      <w:r>
        <w:t>facilitate</w:t>
      </w:r>
      <w:r>
        <w:rPr>
          <w:spacing w:val="-9"/>
        </w:rPr>
        <w:t xml:space="preserve"> </w:t>
      </w:r>
      <w:r>
        <w:t>their frequent updates to ensure that the compute demands remain</w:t>
      </w:r>
      <w:r>
        <w:rPr>
          <w:spacing w:val="40"/>
        </w:rPr>
        <w:t xml:space="preserve"> </w:t>
      </w:r>
      <w:r>
        <w:t>at</w:t>
      </w:r>
      <w:r>
        <w:rPr>
          <w:spacing w:val="-8"/>
        </w:rPr>
        <w:t xml:space="preserve"> </w:t>
      </w:r>
      <w:r>
        <w:t>manageable</w:t>
      </w:r>
      <w:r>
        <w:rPr>
          <w:spacing w:val="-8"/>
        </w:rPr>
        <w:t xml:space="preserve"> </w:t>
      </w:r>
      <w:r>
        <w:t>levels</w:t>
      </w:r>
      <w:r>
        <w:rPr>
          <w:spacing w:val="-8"/>
        </w:rPr>
        <w:t xml:space="preserve"> </w:t>
      </w:r>
      <w:r>
        <w:t>in</w:t>
      </w:r>
      <w:r>
        <w:rPr>
          <w:spacing w:val="-8"/>
        </w:rPr>
        <w:t xml:space="preserve"> </w:t>
      </w:r>
      <w:r>
        <w:t>order</w:t>
      </w:r>
      <w:r>
        <w:rPr>
          <w:spacing w:val="-8"/>
        </w:rPr>
        <w:t xml:space="preserve"> </w:t>
      </w:r>
      <w:r>
        <w:t>to</w:t>
      </w:r>
      <w:r>
        <w:rPr>
          <w:spacing w:val="-8"/>
        </w:rPr>
        <w:t xml:space="preserve"> </w:t>
      </w:r>
      <w:r>
        <w:t>trace</w:t>
      </w:r>
      <w:r>
        <w:rPr>
          <w:spacing w:val="-8"/>
        </w:rPr>
        <w:t xml:space="preserve"> </w:t>
      </w:r>
      <w:r>
        <w:t>the</w:t>
      </w:r>
      <w:r>
        <w:rPr>
          <w:spacing w:val="-8"/>
        </w:rPr>
        <w:t xml:space="preserve"> </w:t>
      </w:r>
      <w:r>
        <w:t>workflows.</w:t>
      </w:r>
      <w:r>
        <w:rPr>
          <w:spacing w:val="-8"/>
        </w:rPr>
        <w:t xml:space="preserve"> </w:t>
      </w:r>
      <w:r>
        <w:t>The</w:t>
      </w:r>
      <w:r>
        <w:rPr>
          <w:spacing w:val="-8"/>
        </w:rPr>
        <w:t xml:space="preserve"> </w:t>
      </w:r>
      <w:r>
        <w:t>latter can be applied in the process of such activities as routine monitoring</w:t>
      </w:r>
      <w:r>
        <w:rPr>
          <w:spacing w:val="-8"/>
        </w:rPr>
        <w:t xml:space="preserve"> </w:t>
      </w:r>
      <w:r>
        <w:t>of</w:t>
      </w:r>
      <w:r>
        <w:rPr>
          <w:spacing w:val="-8"/>
        </w:rPr>
        <w:t xml:space="preserve"> </w:t>
      </w:r>
      <w:r>
        <w:t>the</w:t>
      </w:r>
      <w:r>
        <w:rPr>
          <w:spacing w:val="-8"/>
        </w:rPr>
        <w:t xml:space="preserve"> </w:t>
      </w:r>
      <w:r>
        <w:t>urban</w:t>
      </w:r>
      <w:r>
        <w:rPr>
          <w:spacing w:val="-8"/>
        </w:rPr>
        <w:t xml:space="preserve"> </w:t>
      </w:r>
      <w:r>
        <w:t>development,</w:t>
      </w:r>
      <w:r>
        <w:rPr>
          <w:spacing w:val="-8"/>
        </w:rPr>
        <w:t xml:space="preserve"> </w:t>
      </w:r>
      <w:r>
        <w:t>change</w:t>
      </w:r>
      <w:r>
        <w:rPr>
          <w:spacing w:val="-8"/>
        </w:rPr>
        <w:t xml:space="preserve"> </w:t>
      </w:r>
      <w:r>
        <w:t>of</w:t>
      </w:r>
      <w:r>
        <w:rPr>
          <w:spacing w:val="-8"/>
        </w:rPr>
        <w:t xml:space="preserve"> </w:t>
      </w:r>
      <w:r>
        <w:t>the</w:t>
      </w:r>
      <w:r>
        <w:rPr>
          <w:spacing w:val="-8"/>
        </w:rPr>
        <w:t xml:space="preserve"> </w:t>
      </w:r>
      <w:r>
        <w:t>area</w:t>
      </w:r>
      <w:r>
        <w:rPr>
          <w:spacing w:val="-8"/>
        </w:rPr>
        <w:t xml:space="preserve"> </w:t>
      </w:r>
      <w:r>
        <w:t>under agriculture, and prompt analysis following an incident.</w:t>
      </w:r>
    </w:p>
    <w:p w14:paraId="28A5FB61" w14:textId="77777777" w:rsidR="002B6E69" w:rsidRDefault="009D7E40">
      <w:pPr>
        <w:pStyle w:val="ListParagraph"/>
        <w:numPr>
          <w:ilvl w:val="0"/>
          <w:numId w:val="2"/>
        </w:numPr>
        <w:tabs>
          <w:tab w:val="left" w:pos="510"/>
        </w:tabs>
        <w:spacing w:before="156"/>
        <w:ind w:left="510" w:hanging="251"/>
        <w:jc w:val="center"/>
        <w:rPr>
          <w:sz w:val="20"/>
        </w:rPr>
      </w:pPr>
      <w:r>
        <w:rPr>
          <w:smallCaps/>
          <w:sz w:val="20"/>
        </w:rPr>
        <w:t>Practical</w:t>
      </w:r>
      <w:r>
        <w:rPr>
          <w:smallCaps/>
          <w:spacing w:val="64"/>
          <w:sz w:val="20"/>
        </w:rPr>
        <w:t xml:space="preserve"> </w:t>
      </w:r>
      <w:r>
        <w:rPr>
          <w:smallCaps/>
          <w:sz w:val="20"/>
        </w:rPr>
        <w:t>Applications</w:t>
      </w:r>
      <w:r>
        <w:rPr>
          <w:smallCaps/>
          <w:spacing w:val="65"/>
          <w:sz w:val="20"/>
        </w:rPr>
        <w:t xml:space="preserve"> </w:t>
      </w:r>
      <w:r>
        <w:rPr>
          <w:smallCaps/>
          <w:sz w:val="20"/>
        </w:rPr>
        <w:t>and</w:t>
      </w:r>
      <w:r>
        <w:rPr>
          <w:smallCaps/>
          <w:spacing w:val="65"/>
          <w:sz w:val="20"/>
        </w:rPr>
        <w:t xml:space="preserve"> </w:t>
      </w:r>
      <w:r>
        <w:rPr>
          <w:smallCaps/>
          <w:spacing w:val="9"/>
          <w:sz w:val="20"/>
        </w:rPr>
        <w:t>Real-</w:t>
      </w:r>
      <w:r>
        <w:rPr>
          <w:smallCaps/>
          <w:spacing w:val="-4"/>
          <w:sz w:val="20"/>
        </w:rPr>
        <w:t>World</w:t>
      </w:r>
    </w:p>
    <w:p w14:paraId="02A97AB4" w14:textId="77777777" w:rsidR="002B6E69" w:rsidRDefault="009D7E40">
      <w:pPr>
        <w:pStyle w:val="BodyText"/>
        <w:spacing w:before="9"/>
        <w:ind w:firstLine="0"/>
        <w:jc w:val="center"/>
      </w:pPr>
      <w:r>
        <w:rPr>
          <w:smallCaps/>
          <w:spacing w:val="-2"/>
        </w:rPr>
        <w:t>Implications</w:t>
      </w:r>
    </w:p>
    <w:p w14:paraId="3AD5034A" w14:textId="77777777" w:rsidR="002B6E69" w:rsidRDefault="009D7E40" w:rsidP="00476FAC">
      <w:pPr>
        <w:pStyle w:val="BodyText"/>
        <w:spacing w:before="88" w:line="249" w:lineRule="auto"/>
        <w:ind w:firstLine="0"/>
      </w:pPr>
      <w:r>
        <w:t>The suggested framework is directly related to the sphere</w:t>
      </w:r>
      <w:r>
        <w:rPr>
          <w:spacing w:val="80"/>
        </w:rPr>
        <w:t xml:space="preserve"> </w:t>
      </w:r>
      <w:r>
        <w:t>of the environmental monitoring and policy support. The periodical classification products may be applied to forestry</w:t>
      </w:r>
      <w:r>
        <w:rPr>
          <w:spacing w:val="80"/>
        </w:rPr>
        <w:t xml:space="preserve"> </w:t>
      </w:r>
      <w:r>
        <w:t xml:space="preserve">to determine any alteration in the canopy, prospective </w:t>
      </w:r>
      <w:proofErr w:type="spellStart"/>
      <w:r>
        <w:t>defore</w:t>
      </w:r>
      <w:proofErr w:type="spellEnd"/>
      <w:r>
        <w:t xml:space="preserve">- </w:t>
      </w:r>
      <w:proofErr w:type="spellStart"/>
      <w:r>
        <w:t>gation</w:t>
      </w:r>
      <w:proofErr w:type="spellEnd"/>
      <w:r>
        <w:t xml:space="preserve"> sites, and re-forestation. In the city planning, the shift</w:t>
      </w:r>
      <w:r>
        <w:rPr>
          <w:spacing w:val="40"/>
        </w:rPr>
        <w:t xml:space="preserve"> </w:t>
      </w:r>
      <w:r>
        <w:t>in classes based on residential, industrial and transportation connected</w:t>
      </w:r>
      <w:r>
        <w:rPr>
          <w:spacing w:val="-3"/>
        </w:rPr>
        <w:t xml:space="preserve"> </w:t>
      </w:r>
      <w:r>
        <w:t>class</w:t>
      </w:r>
      <w:r>
        <w:rPr>
          <w:spacing w:val="-3"/>
        </w:rPr>
        <w:t xml:space="preserve"> </w:t>
      </w:r>
      <w:r>
        <w:t>can</w:t>
      </w:r>
      <w:r>
        <w:rPr>
          <w:spacing w:val="-3"/>
        </w:rPr>
        <w:t xml:space="preserve"> </w:t>
      </w:r>
      <w:r>
        <w:t>demonstrate</w:t>
      </w:r>
      <w:r>
        <w:rPr>
          <w:spacing w:val="-3"/>
        </w:rPr>
        <w:t xml:space="preserve"> </w:t>
      </w:r>
      <w:r>
        <w:t>the</w:t>
      </w:r>
      <w:r>
        <w:rPr>
          <w:spacing w:val="-3"/>
        </w:rPr>
        <w:t xml:space="preserve"> </w:t>
      </w:r>
      <w:r>
        <w:t>growth</w:t>
      </w:r>
      <w:r>
        <w:rPr>
          <w:spacing w:val="-3"/>
        </w:rPr>
        <w:t xml:space="preserve"> </w:t>
      </w:r>
      <w:r>
        <w:t>design</w:t>
      </w:r>
      <w:r>
        <w:rPr>
          <w:spacing w:val="-3"/>
        </w:rPr>
        <w:t xml:space="preserve"> </w:t>
      </w:r>
      <w:r>
        <w:t>and</w:t>
      </w:r>
      <w:r>
        <w:rPr>
          <w:spacing w:val="-3"/>
        </w:rPr>
        <w:t xml:space="preserve"> </w:t>
      </w:r>
      <w:proofErr w:type="spellStart"/>
      <w:r>
        <w:t>infras</w:t>
      </w:r>
      <w:proofErr w:type="spellEnd"/>
      <w:r>
        <w:t xml:space="preserve">- </w:t>
      </w:r>
      <w:proofErr w:type="spellStart"/>
      <w:r>
        <w:t>tructural</w:t>
      </w:r>
      <w:proofErr w:type="spellEnd"/>
      <w:r>
        <w:t xml:space="preserve"> pressures. Combined with the temporal information, the class-level estimates can be applied in the agricultural systems to assist</w:t>
      </w:r>
      <w:r>
        <w:t xml:space="preserve"> in crop area estimation, seasonality analysis and early warning systems.</w:t>
      </w:r>
    </w:p>
    <w:p w14:paraId="18EBF4B2" w14:textId="77777777" w:rsidR="002B6E69" w:rsidRDefault="009D7E40" w:rsidP="00476FAC">
      <w:pPr>
        <w:pStyle w:val="BodyText"/>
        <w:spacing w:before="1" w:line="249" w:lineRule="auto"/>
        <w:ind w:firstLine="0"/>
      </w:pPr>
      <w:r>
        <w:t>The disaster management is the other important area of application.</w:t>
      </w:r>
      <w:r>
        <w:rPr>
          <w:spacing w:val="32"/>
        </w:rPr>
        <w:t xml:space="preserve"> </w:t>
      </w:r>
      <w:r>
        <w:t>Right</w:t>
      </w:r>
      <w:r>
        <w:rPr>
          <w:spacing w:val="32"/>
        </w:rPr>
        <w:t xml:space="preserve"> </w:t>
      </w:r>
      <w:r>
        <w:t>after</w:t>
      </w:r>
      <w:r>
        <w:rPr>
          <w:spacing w:val="32"/>
        </w:rPr>
        <w:t xml:space="preserve"> </w:t>
      </w:r>
      <w:r>
        <w:t>floods,</w:t>
      </w:r>
      <w:r>
        <w:rPr>
          <w:spacing w:val="32"/>
        </w:rPr>
        <w:t xml:space="preserve"> </w:t>
      </w:r>
      <w:r>
        <w:t>fires</w:t>
      </w:r>
      <w:r>
        <w:rPr>
          <w:spacing w:val="32"/>
        </w:rPr>
        <w:t xml:space="preserve"> </w:t>
      </w:r>
      <w:r>
        <w:t>or</w:t>
      </w:r>
      <w:r>
        <w:rPr>
          <w:spacing w:val="32"/>
        </w:rPr>
        <w:t xml:space="preserve"> </w:t>
      </w:r>
      <w:r>
        <w:t>landslides</w:t>
      </w:r>
      <w:r>
        <w:rPr>
          <w:spacing w:val="32"/>
        </w:rPr>
        <w:t xml:space="preserve"> </w:t>
      </w:r>
      <w:r>
        <w:t>are</w:t>
      </w:r>
      <w:r>
        <w:rPr>
          <w:spacing w:val="32"/>
        </w:rPr>
        <w:t xml:space="preserve"> </w:t>
      </w:r>
      <w:r>
        <w:t xml:space="preserve">going to take place, then speedy categorization might be conducted, and first-pass proxies of damages will be recognized, </w:t>
      </w:r>
      <w:proofErr w:type="spellStart"/>
      <w:r>
        <w:t>identi</w:t>
      </w:r>
      <w:proofErr w:type="spellEnd"/>
      <w:r>
        <w:t xml:space="preserve">- </w:t>
      </w:r>
      <w:proofErr w:type="spellStart"/>
      <w:r>
        <w:t>fying</w:t>
      </w:r>
      <w:proofErr w:type="spellEnd"/>
      <w:r>
        <w:rPr>
          <w:spacing w:val="-1"/>
        </w:rPr>
        <w:t xml:space="preserve"> </w:t>
      </w:r>
      <w:r>
        <w:t>water</w:t>
      </w:r>
      <w:r>
        <w:rPr>
          <w:spacing w:val="-1"/>
        </w:rPr>
        <w:t xml:space="preserve"> </w:t>
      </w:r>
      <w:r>
        <w:t>enlargement,</w:t>
      </w:r>
      <w:r>
        <w:rPr>
          <w:spacing w:val="-1"/>
        </w:rPr>
        <w:t xml:space="preserve"> </w:t>
      </w:r>
      <w:r>
        <w:t>vegetation</w:t>
      </w:r>
      <w:r>
        <w:rPr>
          <w:spacing w:val="-1"/>
        </w:rPr>
        <w:t xml:space="preserve"> </w:t>
      </w:r>
      <w:r>
        <w:t>decrease,</w:t>
      </w:r>
      <w:r>
        <w:rPr>
          <w:spacing w:val="-1"/>
        </w:rPr>
        <w:t xml:space="preserve"> </w:t>
      </w:r>
      <w:r>
        <w:t>and</w:t>
      </w:r>
      <w:r>
        <w:rPr>
          <w:spacing w:val="-1"/>
        </w:rPr>
        <w:t xml:space="preserve"> </w:t>
      </w:r>
      <w:r>
        <w:t>disturbance of</w:t>
      </w:r>
      <w:r>
        <w:rPr>
          <w:spacing w:val="46"/>
        </w:rPr>
        <w:t xml:space="preserve"> </w:t>
      </w:r>
      <w:r>
        <w:t>built</w:t>
      </w:r>
      <w:r>
        <w:rPr>
          <w:spacing w:val="47"/>
        </w:rPr>
        <w:t xml:space="preserve"> </w:t>
      </w:r>
      <w:r>
        <w:t>areas.</w:t>
      </w:r>
      <w:r>
        <w:rPr>
          <w:spacing w:val="47"/>
        </w:rPr>
        <w:t xml:space="preserve"> </w:t>
      </w:r>
      <w:r>
        <w:t>It</w:t>
      </w:r>
      <w:r>
        <w:rPr>
          <w:spacing w:val="46"/>
        </w:rPr>
        <w:t xml:space="preserve"> </w:t>
      </w:r>
      <w:r>
        <w:t>requires</w:t>
      </w:r>
      <w:r>
        <w:rPr>
          <w:spacing w:val="47"/>
        </w:rPr>
        <w:t xml:space="preserve"> </w:t>
      </w:r>
      <w:r>
        <w:t>closer</w:t>
      </w:r>
      <w:r>
        <w:rPr>
          <w:spacing w:val="47"/>
        </w:rPr>
        <w:t xml:space="preserve"> </w:t>
      </w:r>
      <w:r>
        <w:t>validation</w:t>
      </w:r>
      <w:r>
        <w:rPr>
          <w:spacing w:val="47"/>
        </w:rPr>
        <w:t xml:space="preserve"> </w:t>
      </w:r>
      <w:r>
        <w:t>and</w:t>
      </w:r>
      <w:r>
        <w:rPr>
          <w:spacing w:val="46"/>
        </w:rPr>
        <w:t xml:space="preserve"> </w:t>
      </w:r>
      <w:r>
        <w:rPr>
          <w:spacing w:val="-2"/>
        </w:rPr>
        <w:t>uncertainty</w:t>
      </w:r>
    </w:p>
    <w:p w14:paraId="2F170DBB" w14:textId="77777777" w:rsidR="002B6E69" w:rsidRDefault="009D7E40">
      <w:pPr>
        <w:pStyle w:val="BodyText"/>
        <w:spacing w:before="71" w:line="249" w:lineRule="auto"/>
        <w:ind w:left="199" w:right="257" w:firstLine="0"/>
      </w:pPr>
      <w:r>
        <w:br w:type="column"/>
      </w:r>
      <w:r>
        <w:t>calibration</w:t>
      </w:r>
      <w:r>
        <w:rPr>
          <w:spacing w:val="-7"/>
        </w:rPr>
        <w:t xml:space="preserve"> </w:t>
      </w:r>
      <w:r>
        <w:t>to</w:t>
      </w:r>
      <w:r>
        <w:rPr>
          <w:spacing w:val="-7"/>
        </w:rPr>
        <w:t xml:space="preserve"> </w:t>
      </w:r>
      <w:r>
        <w:t>achieve</w:t>
      </w:r>
      <w:r>
        <w:rPr>
          <w:spacing w:val="-7"/>
        </w:rPr>
        <w:t xml:space="preserve"> </w:t>
      </w:r>
      <w:r>
        <w:t>high-confidence</w:t>
      </w:r>
      <w:r>
        <w:rPr>
          <w:spacing w:val="-7"/>
        </w:rPr>
        <w:t xml:space="preserve"> </w:t>
      </w:r>
      <w:r>
        <w:t>operational</w:t>
      </w:r>
      <w:r>
        <w:rPr>
          <w:spacing w:val="-7"/>
        </w:rPr>
        <w:t xml:space="preserve"> </w:t>
      </w:r>
      <w:r>
        <w:t>deployment engineering-level and the pipelining presented with highly valued baseline to fast situational awareness.</w:t>
      </w:r>
    </w:p>
    <w:p w14:paraId="22769A33" w14:textId="77777777" w:rsidR="002B6E69" w:rsidRDefault="009D7E40" w:rsidP="00476FAC">
      <w:pPr>
        <w:pStyle w:val="BodyText"/>
        <w:spacing w:before="10" w:line="249" w:lineRule="auto"/>
        <w:ind w:left="199" w:right="257" w:firstLine="0"/>
      </w:pPr>
      <w:r>
        <w:t>On the policy level, automated land cover analytics can be used</w:t>
      </w:r>
      <w:r>
        <w:rPr>
          <w:spacing w:val="-8"/>
        </w:rPr>
        <w:t xml:space="preserve"> </w:t>
      </w:r>
      <w:r>
        <w:t>to</w:t>
      </w:r>
      <w:r>
        <w:rPr>
          <w:spacing w:val="-8"/>
        </w:rPr>
        <w:t xml:space="preserve"> </w:t>
      </w:r>
      <w:r>
        <w:t>facilitate</w:t>
      </w:r>
      <w:r>
        <w:rPr>
          <w:spacing w:val="-8"/>
        </w:rPr>
        <w:t xml:space="preserve"> </w:t>
      </w:r>
      <w:r>
        <w:t>climate</w:t>
      </w:r>
      <w:r>
        <w:rPr>
          <w:spacing w:val="-8"/>
        </w:rPr>
        <w:t xml:space="preserve"> </w:t>
      </w:r>
      <w:r>
        <w:t>and</w:t>
      </w:r>
      <w:r>
        <w:rPr>
          <w:spacing w:val="-8"/>
        </w:rPr>
        <w:t xml:space="preserve"> </w:t>
      </w:r>
      <w:r>
        <w:t>sustainability</w:t>
      </w:r>
      <w:r>
        <w:rPr>
          <w:spacing w:val="-8"/>
        </w:rPr>
        <w:t xml:space="preserve"> </w:t>
      </w:r>
      <w:r>
        <w:t>reporting</w:t>
      </w:r>
      <w:r>
        <w:rPr>
          <w:spacing w:val="-8"/>
        </w:rPr>
        <w:t xml:space="preserve"> </w:t>
      </w:r>
      <w:r>
        <w:t>because</w:t>
      </w:r>
      <w:r>
        <w:rPr>
          <w:spacing w:val="-8"/>
        </w:rPr>
        <w:t xml:space="preserve"> </w:t>
      </w:r>
      <w:r>
        <w:t>it provides</w:t>
      </w:r>
      <w:r>
        <w:rPr>
          <w:spacing w:val="-2"/>
        </w:rPr>
        <w:t xml:space="preserve"> </w:t>
      </w:r>
      <w:r>
        <w:t>similar</w:t>
      </w:r>
      <w:r>
        <w:rPr>
          <w:spacing w:val="-2"/>
        </w:rPr>
        <w:t xml:space="preserve"> </w:t>
      </w:r>
      <w:r>
        <w:t>indicators</w:t>
      </w:r>
      <w:r>
        <w:rPr>
          <w:spacing w:val="-2"/>
        </w:rPr>
        <w:t xml:space="preserve"> </w:t>
      </w:r>
      <w:r>
        <w:t>over</w:t>
      </w:r>
      <w:r>
        <w:rPr>
          <w:spacing w:val="-2"/>
        </w:rPr>
        <w:t xml:space="preserve"> </w:t>
      </w:r>
      <w:r>
        <w:t>time.</w:t>
      </w:r>
      <w:r>
        <w:rPr>
          <w:spacing w:val="-2"/>
        </w:rPr>
        <w:t xml:space="preserve"> </w:t>
      </w:r>
      <w:r>
        <w:t>These</w:t>
      </w:r>
      <w:r>
        <w:rPr>
          <w:spacing w:val="-2"/>
        </w:rPr>
        <w:t xml:space="preserve"> </w:t>
      </w:r>
      <w:r>
        <w:t>indicators</w:t>
      </w:r>
      <w:r>
        <w:rPr>
          <w:spacing w:val="-2"/>
        </w:rPr>
        <w:t xml:space="preserve"> </w:t>
      </w:r>
      <w:r>
        <w:t>may</w:t>
      </w:r>
      <w:r>
        <w:rPr>
          <w:spacing w:val="-2"/>
        </w:rPr>
        <w:t xml:space="preserve"> </w:t>
      </w:r>
      <w:r>
        <w:t>be used</w:t>
      </w:r>
      <w:r>
        <w:rPr>
          <w:spacing w:val="-1"/>
        </w:rPr>
        <w:t xml:space="preserve"> </w:t>
      </w:r>
      <w:r>
        <w:t>to</w:t>
      </w:r>
      <w:r>
        <w:rPr>
          <w:spacing w:val="-1"/>
        </w:rPr>
        <w:t xml:space="preserve"> </w:t>
      </w:r>
      <w:r>
        <w:t>assess</w:t>
      </w:r>
      <w:r>
        <w:rPr>
          <w:spacing w:val="-1"/>
        </w:rPr>
        <w:t xml:space="preserve"> </w:t>
      </w:r>
      <w:r>
        <w:t>the</w:t>
      </w:r>
      <w:r>
        <w:rPr>
          <w:spacing w:val="-1"/>
        </w:rPr>
        <w:t xml:space="preserve"> </w:t>
      </w:r>
      <w:r>
        <w:t>success</w:t>
      </w:r>
      <w:r>
        <w:rPr>
          <w:spacing w:val="-1"/>
        </w:rPr>
        <w:t xml:space="preserve"> </w:t>
      </w:r>
      <w:r>
        <w:t>of</w:t>
      </w:r>
      <w:r>
        <w:rPr>
          <w:spacing w:val="-1"/>
        </w:rPr>
        <w:t xml:space="preserve"> </w:t>
      </w:r>
      <w:r>
        <w:t>the</w:t>
      </w:r>
      <w:r>
        <w:rPr>
          <w:spacing w:val="-1"/>
        </w:rPr>
        <w:t xml:space="preserve"> </w:t>
      </w:r>
      <w:r>
        <w:t>land</w:t>
      </w:r>
      <w:r>
        <w:rPr>
          <w:spacing w:val="-1"/>
        </w:rPr>
        <w:t xml:space="preserve"> </w:t>
      </w:r>
      <w:r>
        <w:t>management,</w:t>
      </w:r>
      <w:r>
        <w:rPr>
          <w:spacing w:val="-1"/>
        </w:rPr>
        <w:t xml:space="preserve"> </w:t>
      </w:r>
      <w:r>
        <w:t xml:space="preserve">restoration program oversight as well as other programs that check the adherence of the environment under the large geographic </w:t>
      </w:r>
      <w:r>
        <w:rPr>
          <w:spacing w:val="-2"/>
        </w:rPr>
        <w:t>perspective.</w:t>
      </w:r>
    </w:p>
    <w:p w14:paraId="3B065325" w14:textId="77777777" w:rsidR="002B6E69" w:rsidRDefault="009D7E40">
      <w:pPr>
        <w:pStyle w:val="ListParagraph"/>
        <w:numPr>
          <w:ilvl w:val="0"/>
          <w:numId w:val="2"/>
        </w:numPr>
        <w:tabs>
          <w:tab w:val="left" w:pos="1454"/>
        </w:tabs>
        <w:spacing w:before="217"/>
        <w:ind w:left="1454" w:hanging="327"/>
        <w:jc w:val="left"/>
        <w:rPr>
          <w:sz w:val="20"/>
        </w:rPr>
      </w:pPr>
      <w:r>
        <w:rPr>
          <w:smallCaps/>
          <w:sz w:val="20"/>
        </w:rPr>
        <w:t>Constraints</w:t>
      </w:r>
      <w:r>
        <w:rPr>
          <w:smallCaps/>
          <w:spacing w:val="65"/>
          <w:sz w:val="20"/>
        </w:rPr>
        <w:t xml:space="preserve"> </w:t>
      </w:r>
      <w:r>
        <w:rPr>
          <w:smallCaps/>
          <w:sz w:val="20"/>
        </w:rPr>
        <w:t>and</w:t>
      </w:r>
      <w:r>
        <w:rPr>
          <w:smallCaps/>
          <w:spacing w:val="66"/>
          <w:sz w:val="20"/>
        </w:rPr>
        <w:t xml:space="preserve"> </w:t>
      </w:r>
      <w:r>
        <w:rPr>
          <w:smallCaps/>
          <w:spacing w:val="-2"/>
          <w:sz w:val="20"/>
        </w:rPr>
        <w:t>Limitations</w:t>
      </w:r>
    </w:p>
    <w:p w14:paraId="7CB08A41" w14:textId="77777777" w:rsidR="002B6E69" w:rsidRDefault="009D7E40" w:rsidP="00476FAC">
      <w:pPr>
        <w:pStyle w:val="BodyText"/>
        <w:spacing w:before="130" w:line="249" w:lineRule="auto"/>
        <w:ind w:left="199" w:right="257" w:firstLine="0"/>
      </w:pPr>
      <w:r>
        <w:t>Although it has been performing, there are a number of weaknesses. To start with, a grid-size or pixel of 10 meters might not be fine-grained city or precision of fine object- discrimination, wherein border effects and mixed pixels are taken into consideration. Second, it is possible to discover temporal variability to alter how the classes look and reduce the model stability when the training data do not encompass</w:t>
      </w:r>
      <w:r>
        <w:rPr>
          <w:spacing w:val="40"/>
        </w:rPr>
        <w:t xml:space="preserve"> </w:t>
      </w:r>
      <w:r>
        <w:t>all the seasonal variability. Third, the transfer of the domain outside the benchmark area may result in the distribution change concerning climate, the type of vegetation, or land management systems.</w:t>
      </w:r>
    </w:p>
    <w:p w14:paraId="1BB4DB53" w14:textId="77777777" w:rsidR="002B6E69" w:rsidRDefault="009D7E40" w:rsidP="00476FAC">
      <w:pPr>
        <w:pStyle w:val="BodyText"/>
        <w:spacing w:before="9" w:line="249" w:lineRule="auto"/>
        <w:ind w:left="199" w:right="257" w:firstLine="0"/>
      </w:pPr>
      <w:r>
        <w:t>The level of constraints also happens to be important since</w:t>
      </w:r>
      <w:r>
        <w:rPr>
          <w:spacing w:val="40"/>
        </w:rPr>
        <w:t xml:space="preserve"> </w:t>
      </w:r>
      <w:r>
        <w:t>it</w:t>
      </w:r>
      <w:r>
        <w:rPr>
          <w:spacing w:val="40"/>
        </w:rPr>
        <w:t xml:space="preserve"> </w:t>
      </w:r>
      <w:r>
        <w:t>is</w:t>
      </w:r>
      <w:r>
        <w:rPr>
          <w:spacing w:val="40"/>
        </w:rPr>
        <w:t xml:space="preserve"> </w:t>
      </w:r>
      <w:r>
        <w:t>at</w:t>
      </w:r>
      <w:r>
        <w:rPr>
          <w:spacing w:val="40"/>
        </w:rPr>
        <w:t xml:space="preserve"> </w:t>
      </w:r>
      <w:r>
        <w:t>the</w:t>
      </w:r>
      <w:r>
        <w:rPr>
          <w:spacing w:val="40"/>
        </w:rPr>
        <w:t xml:space="preserve"> </w:t>
      </w:r>
      <w:r>
        <w:t>model</w:t>
      </w:r>
      <w:r>
        <w:rPr>
          <w:spacing w:val="40"/>
        </w:rPr>
        <w:t xml:space="preserve"> </w:t>
      </w:r>
      <w:r>
        <w:t>level.</w:t>
      </w:r>
      <w:r>
        <w:rPr>
          <w:spacing w:val="40"/>
        </w:rPr>
        <w:t xml:space="preserve"> </w:t>
      </w:r>
      <w:r>
        <w:t>Ready-trained</w:t>
      </w:r>
      <w:r>
        <w:rPr>
          <w:spacing w:val="40"/>
        </w:rPr>
        <w:t xml:space="preserve"> </w:t>
      </w:r>
      <w:r>
        <w:t>RGB</w:t>
      </w:r>
      <w:r>
        <w:rPr>
          <w:spacing w:val="40"/>
        </w:rPr>
        <w:t xml:space="preserve"> </w:t>
      </w:r>
      <w:r>
        <w:t xml:space="preserve">architectures are good, and they can fail to </w:t>
      </w:r>
      <w:proofErr w:type="spellStart"/>
      <w:r>
        <w:t>realise</w:t>
      </w:r>
      <w:proofErr w:type="spellEnd"/>
      <w:r>
        <w:t xml:space="preserve"> the full multispectral capabilities without spectral fusion mechanisms. The pressure between</w:t>
      </w:r>
      <w:r>
        <w:rPr>
          <w:spacing w:val="-1"/>
        </w:rPr>
        <w:t xml:space="preserve"> </w:t>
      </w:r>
      <w:r>
        <w:t>convenient</w:t>
      </w:r>
      <w:r>
        <w:rPr>
          <w:spacing w:val="-1"/>
        </w:rPr>
        <w:t xml:space="preserve"> </w:t>
      </w:r>
      <w:r>
        <w:t>transfer</w:t>
      </w:r>
      <w:r>
        <w:rPr>
          <w:spacing w:val="-1"/>
        </w:rPr>
        <w:t xml:space="preserve"> </w:t>
      </w:r>
      <w:r>
        <w:t>learning</w:t>
      </w:r>
      <w:r>
        <w:rPr>
          <w:spacing w:val="-1"/>
        </w:rPr>
        <w:t xml:space="preserve"> </w:t>
      </w:r>
      <w:r>
        <w:t>and</w:t>
      </w:r>
      <w:r>
        <w:rPr>
          <w:spacing w:val="-1"/>
        </w:rPr>
        <w:t xml:space="preserve"> </w:t>
      </w:r>
      <w:r>
        <w:t>domain-specific</w:t>
      </w:r>
      <w:r>
        <w:rPr>
          <w:spacing w:val="-1"/>
        </w:rPr>
        <w:t xml:space="preserve"> </w:t>
      </w:r>
      <w:r>
        <w:t>dis- crimination requirements is manifested by class ambiguity in categories based on vegetation. It is also true that quality of confusion matrices cannot be fully reliable per se; it needs an assessment as well as the calibration considering uncertainty</w:t>
      </w:r>
      <w:r>
        <w:rPr>
          <w:spacing w:val="40"/>
        </w:rPr>
        <w:t xml:space="preserve"> </w:t>
      </w:r>
      <w:r>
        <w:t>to operate within the matters of high-stakes environment.</w:t>
      </w:r>
    </w:p>
    <w:p w14:paraId="044EAE70" w14:textId="77777777" w:rsidR="002B6E69" w:rsidRDefault="009D7E40" w:rsidP="00476FAC">
      <w:pPr>
        <w:pStyle w:val="BodyText"/>
        <w:spacing w:before="9" w:line="249" w:lineRule="auto"/>
        <w:ind w:left="199" w:right="257" w:firstLine="0"/>
      </w:pPr>
      <w:r>
        <w:t>There are further restrictions of the operational deployment which are of data volume, processing infrastructure and vali- dation logistics. The extent of surveillance of large scale can generate huge tiles which require design of clouds and storage consciously.</w:t>
      </w:r>
      <w:r>
        <w:rPr>
          <w:spacing w:val="-10"/>
        </w:rPr>
        <w:t xml:space="preserve"> </w:t>
      </w:r>
      <w:r>
        <w:t>Continuous</w:t>
      </w:r>
      <w:r>
        <w:rPr>
          <w:spacing w:val="-10"/>
        </w:rPr>
        <w:t xml:space="preserve"> </w:t>
      </w:r>
      <w:r>
        <w:t>checking</w:t>
      </w:r>
      <w:r>
        <w:rPr>
          <w:spacing w:val="-10"/>
        </w:rPr>
        <w:t xml:space="preserve"> </w:t>
      </w:r>
      <w:r>
        <w:t>of</w:t>
      </w:r>
      <w:r>
        <w:rPr>
          <w:spacing w:val="-10"/>
        </w:rPr>
        <w:t xml:space="preserve"> </w:t>
      </w:r>
      <w:r>
        <w:t>ground</w:t>
      </w:r>
      <w:r>
        <w:rPr>
          <w:spacing w:val="-10"/>
        </w:rPr>
        <w:t xml:space="preserve"> </w:t>
      </w:r>
      <w:r>
        <w:t>truth</w:t>
      </w:r>
      <w:r>
        <w:rPr>
          <w:spacing w:val="-10"/>
        </w:rPr>
        <w:t xml:space="preserve"> </w:t>
      </w:r>
      <w:r>
        <w:t>is</w:t>
      </w:r>
      <w:r>
        <w:rPr>
          <w:spacing w:val="-10"/>
        </w:rPr>
        <w:t xml:space="preserve"> </w:t>
      </w:r>
      <w:r>
        <w:t>still</w:t>
      </w:r>
      <w:r>
        <w:rPr>
          <w:spacing w:val="-10"/>
        </w:rPr>
        <w:t xml:space="preserve"> </w:t>
      </w:r>
      <w:r>
        <w:t>costly and time sensitive, especially in situations where the land conditions vary on a short time scale that is between satellite revisions and field versions.</w:t>
      </w:r>
    </w:p>
    <w:p w14:paraId="5986A367" w14:textId="77777777" w:rsidR="002B6E69" w:rsidRDefault="009D7E40">
      <w:pPr>
        <w:pStyle w:val="ListParagraph"/>
        <w:numPr>
          <w:ilvl w:val="0"/>
          <w:numId w:val="2"/>
        </w:numPr>
        <w:tabs>
          <w:tab w:val="left" w:pos="2153"/>
        </w:tabs>
        <w:spacing w:before="217"/>
        <w:ind w:left="2153" w:hanging="412"/>
        <w:jc w:val="left"/>
        <w:rPr>
          <w:sz w:val="20"/>
        </w:rPr>
      </w:pPr>
      <w:r>
        <w:rPr>
          <w:sz w:val="20"/>
        </w:rPr>
        <w:t>FUTURE</w:t>
      </w:r>
      <w:r>
        <w:rPr>
          <w:spacing w:val="46"/>
          <w:sz w:val="20"/>
        </w:rPr>
        <w:t xml:space="preserve"> </w:t>
      </w:r>
      <w:r>
        <w:rPr>
          <w:spacing w:val="-4"/>
          <w:sz w:val="20"/>
        </w:rPr>
        <w:t>WORK</w:t>
      </w:r>
    </w:p>
    <w:p w14:paraId="1D378069" w14:textId="77777777" w:rsidR="002B6E69" w:rsidRDefault="009D7E40" w:rsidP="00476FAC">
      <w:pPr>
        <w:pStyle w:val="BodyText"/>
        <w:spacing w:before="131" w:line="249" w:lineRule="auto"/>
        <w:ind w:left="199" w:right="257" w:firstLine="0"/>
      </w:pPr>
      <w:r>
        <w:t xml:space="preserve">The direction of future research should be on time mod- </w:t>
      </w:r>
      <w:proofErr w:type="spellStart"/>
      <w:r>
        <w:t>elling</w:t>
      </w:r>
      <w:proofErr w:type="spellEnd"/>
      <w:r>
        <w:t xml:space="preserve"> and more vibrant spectral combination. The sequence- conscious architectures can as well apply revisit knowledge</w:t>
      </w:r>
      <w:r>
        <w:rPr>
          <w:spacing w:val="80"/>
          <w:w w:val="150"/>
        </w:rPr>
        <w:t xml:space="preserve"> </w:t>
      </w:r>
      <w:r>
        <w:t>in</w:t>
      </w:r>
      <w:r>
        <w:rPr>
          <w:spacing w:val="40"/>
        </w:rPr>
        <w:t xml:space="preserve"> </w:t>
      </w:r>
      <w:r>
        <w:t>isolating</w:t>
      </w:r>
      <w:r>
        <w:rPr>
          <w:spacing w:val="40"/>
        </w:rPr>
        <w:t xml:space="preserve"> </w:t>
      </w:r>
      <w:r>
        <w:t>the</w:t>
      </w:r>
      <w:r>
        <w:rPr>
          <w:spacing w:val="40"/>
        </w:rPr>
        <w:t xml:space="preserve"> </w:t>
      </w:r>
      <w:r>
        <w:t>classes</w:t>
      </w:r>
      <w:r>
        <w:rPr>
          <w:spacing w:val="40"/>
        </w:rPr>
        <w:t xml:space="preserve"> </w:t>
      </w:r>
      <w:r>
        <w:t>that</w:t>
      </w:r>
      <w:r>
        <w:rPr>
          <w:spacing w:val="40"/>
        </w:rPr>
        <w:t xml:space="preserve"> </w:t>
      </w:r>
      <w:r>
        <w:t>appear</w:t>
      </w:r>
      <w:r>
        <w:rPr>
          <w:spacing w:val="40"/>
        </w:rPr>
        <w:t xml:space="preserve"> </w:t>
      </w:r>
      <w:r>
        <w:t>related</w:t>
      </w:r>
      <w:r>
        <w:rPr>
          <w:spacing w:val="40"/>
        </w:rPr>
        <w:t xml:space="preserve"> </w:t>
      </w:r>
      <w:r>
        <w:t>at</w:t>
      </w:r>
      <w:r>
        <w:rPr>
          <w:spacing w:val="40"/>
        </w:rPr>
        <w:t xml:space="preserve"> </w:t>
      </w:r>
      <w:r>
        <w:t>a</w:t>
      </w:r>
      <w:r>
        <w:rPr>
          <w:spacing w:val="40"/>
        </w:rPr>
        <w:t xml:space="preserve"> </w:t>
      </w:r>
      <w:r>
        <w:t>particular time, however, in seasonal patterns. Multi-branch backbones Sentinel-2 channels Spectral-attention Backbones that are formed</w:t>
      </w:r>
      <w:r>
        <w:rPr>
          <w:spacing w:val="-8"/>
        </w:rPr>
        <w:t xml:space="preserve"> </w:t>
      </w:r>
      <w:r>
        <w:t>with</w:t>
      </w:r>
      <w:r>
        <w:rPr>
          <w:spacing w:val="-8"/>
        </w:rPr>
        <w:t xml:space="preserve"> </w:t>
      </w:r>
      <w:r>
        <w:t>the</w:t>
      </w:r>
      <w:r>
        <w:rPr>
          <w:spacing w:val="-8"/>
        </w:rPr>
        <w:t xml:space="preserve"> </w:t>
      </w:r>
      <w:r>
        <w:t>objective</w:t>
      </w:r>
      <w:r>
        <w:rPr>
          <w:spacing w:val="-7"/>
        </w:rPr>
        <w:t xml:space="preserve"> </w:t>
      </w:r>
      <w:r>
        <w:t>of</w:t>
      </w:r>
      <w:r>
        <w:rPr>
          <w:spacing w:val="-8"/>
        </w:rPr>
        <w:t xml:space="preserve"> </w:t>
      </w:r>
      <w:r>
        <w:t>Sentinel-2</w:t>
      </w:r>
      <w:r>
        <w:rPr>
          <w:spacing w:val="-8"/>
        </w:rPr>
        <w:t xml:space="preserve"> </w:t>
      </w:r>
      <w:r>
        <w:t>channels</w:t>
      </w:r>
      <w:r>
        <w:rPr>
          <w:spacing w:val="-8"/>
        </w:rPr>
        <w:t xml:space="preserve"> </w:t>
      </w:r>
      <w:r>
        <w:t>might</w:t>
      </w:r>
      <w:r>
        <w:rPr>
          <w:spacing w:val="-8"/>
        </w:rPr>
        <w:t xml:space="preserve"> </w:t>
      </w:r>
      <w:proofErr w:type="spellStart"/>
      <w:r>
        <w:t>outper</w:t>
      </w:r>
      <w:proofErr w:type="spellEnd"/>
      <w:r>
        <w:t xml:space="preserve">- form the RGB transfer-learning constraints in vegetation/crop </w:t>
      </w:r>
      <w:r>
        <w:rPr>
          <w:spacing w:val="-2"/>
        </w:rPr>
        <w:t>discrimination.</w:t>
      </w:r>
    </w:p>
    <w:p w14:paraId="7545F563" w14:textId="77777777" w:rsidR="002B6E69" w:rsidRDefault="009D7E40" w:rsidP="00476FAC">
      <w:pPr>
        <w:pStyle w:val="BodyText"/>
        <w:spacing w:before="9" w:line="249" w:lineRule="auto"/>
        <w:ind w:left="199" w:right="257" w:firstLine="0"/>
      </w:pPr>
      <w:r>
        <w:t>The other notable modernization is uncertainty-conscious classification. Calibration Probabilistic calibration is able to generate</w:t>
      </w:r>
      <w:r>
        <w:rPr>
          <w:spacing w:val="6"/>
        </w:rPr>
        <w:t xml:space="preserve"> </w:t>
      </w:r>
      <w:r>
        <w:t>confidence</w:t>
      </w:r>
      <w:r>
        <w:rPr>
          <w:spacing w:val="7"/>
        </w:rPr>
        <w:t xml:space="preserve"> </w:t>
      </w:r>
      <w:r>
        <w:t>signals</w:t>
      </w:r>
      <w:r>
        <w:rPr>
          <w:spacing w:val="7"/>
        </w:rPr>
        <w:t xml:space="preserve"> </w:t>
      </w:r>
      <w:r>
        <w:t>applicable</w:t>
      </w:r>
      <w:r>
        <w:rPr>
          <w:spacing w:val="7"/>
        </w:rPr>
        <w:t xml:space="preserve"> </w:t>
      </w:r>
      <w:r>
        <w:t>to</w:t>
      </w:r>
      <w:r>
        <w:rPr>
          <w:spacing w:val="7"/>
        </w:rPr>
        <w:t xml:space="preserve"> </w:t>
      </w:r>
      <w:r>
        <w:t>operational</w:t>
      </w:r>
      <w:r>
        <w:rPr>
          <w:spacing w:val="7"/>
        </w:rPr>
        <w:t xml:space="preserve"> </w:t>
      </w:r>
      <w:r>
        <w:rPr>
          <w:spacing w:val="-2"/>
        </w:rPr>
        <w:t>decision</w:t>
      </w:r>
    </w:p>
    <w:p w14:paraId="17E3CE7A" w14:textId="77777777" w:rsidR="002B6E69" w:rsidRDefault="002B6E69">
      <w:pPr>
        <w:pStyle w:val="BodyText"/>
        <w:spacing w:line="249" w:lineRule="auto"/>
        <w:sectPr w:rsidR="002B6E69">
          <w:pgSz w:w="12240" w:h="15840"/>
          <w:pgMar w:top="920" w:right="720" w:bottom="280" w:left="720" w:header="720" w:footer="720" w:gutter="0"/>
          <w:cols w:num="2" w:space="720" w:equalWidth="0">
            <w:col w:w="5281" w:space="40"/>
            <w:col w:w="5479"/>
          </w:cols>
        </w:sectPr>
      </w:pPr>
    </w:p>
    <w:p w14:paraId="1974ED5F" w14:textId="77777777" w:rsidR="002B6E69" w:rsidRDefault="009D7E40">
      <w:pPr>
        <w:pStyle w:val="BodyText"/>
        <w:spacing w:before="71" w:line="249" w:lineRule="auto"/>
        <w:ind w:firstLine="0"/>
      </w:pPr>
      <w:r>
        <w:lastRenderedPageBreak/>
        <w:t xml:space="preserve">support by way of Bayesian approximations and ensemble di- </w:t>
      </w:r>
      <w:proofErr w:type="spellStart"/>
      <w:r>
        <w:t>versity</w:t>
      </w:r>
      <w:proofErr w:type="spellEnd"/>
      <w:r>
        <w:t>. By feeding these signals downstream, it would enable analysts to do manual review over low-confidence signals and automate high-confidence ones.</w:t>
      </w:r>
    </w:p>
    <w:p w14:paraId="35C32131" w14:textId="77777777" w:rsidR="002B6E69" w:rsidRDefault="009D7E40" w:rsidP="00476FAC">
      <w:pPr>
        <w:pStyle w:val="BodyText"/>
        <w:spacing w:before="4" w:line="249" w:lineRule="auto"/>
        <w:ind w:firstLine="0"/>
      </w:pPr>
      <w:r>
        <w:t xml:space="preserve">Domain adaptation should also be made by cross-region robustness. The trends, which tend to be common in the models of the European, may require adjustment to the </w:t>
      </w:r>
      <w:proofErr w:type="spellStart"/>
      <w:r>
        <w:t>en</w:t>
      </w:r>
      <w:proofErr w:type="spellEnd"/>
      <w:r>
        <w:t xml:space="preserve">- </w:t>
      </w:r>
      <w:proofErr w:type="spellStart"/>
      <w:r>
        <w:t>vironment</w:t>
      </w:r>
      <w:proofErr w:type="spellEnd"/>
      <w:r>
        <w:t xml:space="preserve"> in the tropical, arid and mountain landscapes that have contrasting reflectance regimes and land-use structure. Such</w:t>
      </w:r>
      <w:r>
        <w:rPr>
          <w:spacing w:val="-1"/>
        </w:rPr>
        <w:t xml:space="preserve"> </w:t>
      </w:r>
      <w:r>
        <w:t>adaptation</w:t>
      </w:r>
      <w:r>
        <w:rPr>
          <w:spacing w:val="-1"/>
        </w:rPr>
        <w:t xml:space="preserve"> </w:t>
      </w:r>
      <w:r>
        <w:t>can</w:t>
      </w:r>
      <w:r>
        <w:rPr>
          <w:spacing w:val="-1"/>
        </w:rPr>
        <w:t xml:space="preserve"> </w:t>
      </w:r>
      <w:r>
        <w:t>be</w:t>
      </w:r>
      <w:r>
        <w:rPr>
          <w:spacing w:val="-1"/>
        </w:rPr>
        <w:t xml:space="preserve"> </w:t>
      </w:r>
      <w:r>
        <w:t>enabled</w:t>
      </w:r>
      <w:r>
        <w:rPr>
          <w:spacing w:val="-1"/>
        </w:rPr>
        <w:t xml:space="preserve"> </w:t>
      </w:r>
      <w:r>
        <w:t>by</w:t>
      </w:r>
      <w:r>
        <w:rPr>
          <w:spacing w:val="-1"/>
        </w:rPr>
        <w:t xml:space="preserve"> </w:t>
      </w:r>
      <w:r>
        <w:t>semi-supervised</w:t>
      </w:r>
      <w:r>
        <w:rPr>
          <w:spacing w:val="-1"/>
        </w:rPr>
        <w:t xml:space="preserve"> </w:t>
      </w:r>
      <w:r>
        <w:t>and</w:t>
      </w:r>
      <w:r>
        <w:rPr>
          <w:spacing w:val="-1"/>
        </w:rPr>
        <w:t xml:space="preserve"> </w:t>
      </w:r>
      <w:r>
        <w:t xml:space="preserve">active methods of learning so as to lessen annotation load on it. Fi- </w:t>
      </w:r>
      <w:proofErr w:type="spellStart"/>
      <w:r>
        <w:t>nally</w:t>
      </w:r>
      <w:proofErr w:type="spellEnd"/>
      <w:r>
        <w:t>, the implementation would be enhanced by using cloud- native</w:t>
      </w:r>
      <w:r>
        <w:rPr>
          <w:spacing w:val="-2"/>
        </w:rPr>
        <w:t xml:space="preserve"> </w:t>
      </w:r>
      <w:r>
        <w:t>pipelines</w:t>
      </w:r>
      <w:r>
        <w:rPr>
          <w:spacing w:val="-1"/>
        </w:rPr>
        <w:t xml:space="preserve"> </w:t>
      </w:r>
      <w:r>
        <w:t>that</w:t>
      </w:r>
      <w:r>
        <w:rPr>
          <w:spacing w:val="-2"/>
        </w:rPr>
        <w:t xml:space="preserve"> </w:t>
      </w:r>
      <w:r>
        <w:t>would</w:t>
      </w:r>
      <w:r>
        <w:rPr>
          <w:spacing w:val="-2"/>
        </w:rPr>
        <w:t xml:space="preserve"> </w:t>
      </w:r>
      <w:r>
        <w:t>automate</w:t>
      </w:r>
      <w:r>
        <w:rPr>
          <w:spacing w:val="-1"/>
        </w:rPr>
        <w:t xml:space="preserve"> </w:t>
      </w:r>
      <w:r>
        <w:t>ingestion,</w:t>
      </w:r>
      <w:r>
        <w:rPr>
          <w:spacing w:val="-2"/>
        </w:rPr>
        <w:t xml:space="preserve"> </w:t>
      </w:r>
      <w:r>
        <w:t>preprocessing, inference and reporting through reproducible versioning.</w:t>
      </w:r>
    </w:p>
    <w:p w14:paraId="19DD19D0" w14:textId="77777777" w:rsidR="002B6E69" w:rsidRDefault="009D7E40">
      <w:pPr>
        <w:pStyle w:val="ListParagraph"/>
        <w:numPr>
          <w:ilvl w:val="0"/>
          <w:numId w:val="2"/>
        </w:numPr>
        <w:tabs>
          <w:tab w:val="left" w:pos="2323"/>
        </w:tabs>
        <w:spacing w:before="165"/>
        <w:ind w:left="2323" w:hanging="487"/>
        <w:jc w:val="left"/>
        <w:rPr>
          <w:sz w:val="20"/>
        </w:rPr>
      </w:pPr>
      <w:r>
        <w:rPr>
          <w:spacing w:val="-2"/>
          <w:sz w:val="20"/>
        </w:rPr>
        <w:t>CONCLUSION</w:t>
      </w:r>
    </w:p>
    <w:p w14:paraId="5233FF34" w14:textId="77777777" w:rsidR="002B6E69" w:rsidRDefault="009D7E40" w:rsidP="00476FAC">
      <w:pPr>
        <w:pStyle w:val="BodyText"/>
        <w:spacing w:before="94" w:line="249" w:lineRule="auto"/>
        <w:ind w:firstLine="0"/>
      </w:pPr>
      <w:r>
        <w:t>This extended paper proves the point that Sentinel-2 land cover classification has a solid, viable base using a transfer learning.</w:t>
      </w:r>
      <w:r>
        <w:rPr>
          <w:spacing w:val="40"/>
        </w:rPr>
        <w:t xml:space="preserve"> </w:t>
      </w:r>
      <w:r>
        <w:t>The</w:t>
      </w:r>
      <w:r>
        <w:rPr>
          <w:spacing w:val="40"/>
        </w:rPr>
        <w:t xml:space="preserve"> </w:t>
      </w:r>
      <w:r>
        <w:t>pipeline</w:t>
      </w:r>
      <w:r>
        <w:rPr>
          <w:spacing w:val="40"/>
        </w:rPr>
        <w:t xml:space="preserve"> </w:t>
      </w:r>
      <w:r>
        <w:t>is</w:t>
      </w:r>
      <w:r>
        <w:rPr>
          <w:spacing w:val="40"/>
        </w:rPr>
        <w:t xml:space="preserve"> </w:t>
      </w:r>
      <w:r>
        <w:t>based</w:t>
      </w:r>
      <w:r>
        <w:rPr>
          <w:spacing w:val="40"/>
        </w:rPr>
        <w:t xml:space="preserve"> </w:t>
      </w:r>
      <w:r>
        <w:t>on</w:t>
      </w:r>
      <w:r>
        <w:rPr>
          <w:spacing w:val="40"/>
        </w:rPr>
        <w:t xml:space="preserve"> </w:t>
      </w:r>
      <w:r>
        <w:t>adapting</w:t>
      </w:r>
      <w:r>
        <w:rPr>
          <w:spacing w:val="40"/>
        </w:rPr>
        <w:t xml:space="preserve"> </w:t>
      </w:r>
      <w:r>
        <w:t>a</w:t>
      </w:r>
      <w:r>
        <w:rPr>
          <w:spacing w:val="40"/>
        </w:rPr>
        <w:t xml:space="preserve"> </w:t>
      </w:r>
      <w:r>
        <w:t>pretrained Wide ResNet-50, where the task-specific classification head</w:t>
      </w:r>
      <w:r>
        <w:rPr>
          <w:spacing w:val="80"/>
        </w:rPr>
        <w:t xml:space="preserve"> </w:t>
      </w:r>
      <w:r>
        <w:t>is attached and a staged training schedule enables the pipeline to achieve high overall performance with only a small amount of</w:t>
      </w:r>
      <w:r>
        <w:rPr>
          <w:spacing w:val="-5"/>
        </w:rPr>
        <w:t xml:space="preserve"> </w:t>
      </w:r>
      <w:r>
        <w:t>computation</w:t>
      </w:r>
      <w:r>
        <w:rPr>
          <w:spacing w:val="-5"/>
        </w:rPr>
        <w:t xml:space="preserve"> </w:t>
      </w:r>
      <w:r>
        <w:t>and</w:t>
      </w:r>
      <w:r>
        <w:rPr>
          <w:spacing w:val="-5"/>
        </w:rPr>
        <w:t xml:space="preserve"> </w:t>
      </w:r>
      <w:r>
        <w:t>it</w:t>
      </w:r>
      <w:r>
        <w:rPr>
          <w:spacing w:val="-5"/>
        </w:rPr>
        <w:t xml:space="preserve"> </w:t>
      </w:r>
      <w:r>
        <w:t>is</w:t>
      </w:r>
      <w:r>
        <w:rPr>
          <w:spacing w:val="-5"/>
        </w:rPr>
        <w:t xml:space="preserve"> </w:t>
      </w:r>
      <w:r>
        <w:t>also</w:t>
      </w:r>
      <w:r>
        <w:rPr>
          <w:spacing w:val="-5"/>
        </w:rPr>
        <w:t xml:space="preserve"> </w:t>
      </w:r>
      <w:r>
        <w:t>reproducible.</w:t>
      </w:r>
      <w:r>
        <w:rPr>
          <w:spacing w:val="-5"/>
        </w:rPr>
        <w:t xml:space="preserve"> </w:t>
      </w:r>
      <w:r>
        <w:t>The</w:t>
      </w:r>
      <w:r>
        <w:rPr>
          <w:spacing w:val="-5"/>
        </w:rPr>
        <w:t xml:space="preserve"> </w:t>
      </w:r>
      <w:r>
        <w:t>analysis</w:t>
      </w:r>
      <w:r>
        <w:rPr>
          <w:spacing w:val="-5"/>
        </w:rPr>
        <w:t xml:space="preserve"> </w:t>
      </w:r>
      <w:r>
        <w:t>proves that</w:t>
      </w:r>
      <w:r>
        <w:rPr>
          <w:spacing w:val="40"/>
        </w:rPr>
        <w:t xml:space="preserve"> </w:t>
      </w:r>
      <w:r>
        <w:t>the</w:t>
      </w:r>
      <w:r>
        <w:rPr>
          <w:spacing w:val="40"/>
        </w:rPr>
        <w:t xml:space="preserve"> </w:t>
      </w:r>
      <w:r>
        <w:t>behavior</w:t>
      </w:r>
      <w:r>
        <w:rPr>
          <w:spacing w:val="40"/>
        </w:rPr>
        <w:t xml:space="preserve"> </w:t>
      </w:r>
      <w:r>
        <w:t>at</w:t>
      </w:r>
      <w:r>
        <w:rPr>
          <w:spacing w:val="40"/>
        </w:rPr>
        <w:t xml:space="preserve"> </w:t>
      </w:r>
      <w:r>
        <w:t>the</w:t>
      </w:r>
      <w:r>
        <w:rPr>
          <w:spacing w:val="40"/>
        </w:rPr>
        <w:t xml:space="preserve"> </w:t>
      </w:r>
      <w:r>
        <w:t>class</w:t>
      </w:r>
      <w:r>
        <w:rPr>
          <w:spacing w:val="40"/>
        </w:rPr>
        <w:t xml:space="preserve"> </w:t>
      </w:r>
      <w:r>
        <w:t>level</w:t>
      </w:r>
      <w:r>
        <w:rPr>
          <w:spacing w:val="40"/>
        </w:rPr>
        <w:t xml:space="preserve"> </w:t>
      </w:r>
      <w:r>
        <w:t>is</w:t>
      </w:r>
      <w:r>
        <w:rPr>
          <w:spacing w:val="40"/>
        </w:rPr>
        <w:t xml:space="preserve"> </w:t>
      </w:r>
      <w:r>
        <w:t>typically</w:t>
      </w:r>
      <w:r>
        <w:rPr>
          <w:spacing w:val="40"/>
        </w:rPr>
        <w:t xml:space="preserve"> </w:t>
      </w:r>
      <w:r>
        <w:t>high,</w:t>
      </w:r>
      <w:r>
        <w:rPr>
          <w:spacing w:val="40"/>
        </w:rPr>
        <w:t xml:space="preserve"> </w:t>
      </w:r>
      <w:r>
        <w:t>and the residual errors are in semantically and spectrally similar vegetation types.</w:t>
      </w:r>
    </w:p>
    <w:tbl>
      <w:tblPr>
        <w:tblpPr w:leftFromText="180" w:rightFromText="180" w:vertAnchor="text" w:horzAnchor="margin" w:tblpXSpec="right" w:tblpY="1476"/>
        <w:tblW w:w="5423" w:type="dxa"/>
        <w:tbl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blBorders>
        <w:tblLayout w:type="fixed"/>
        <w:tblCellMar>
          <w:top w:w="18" w:type="dxa"/>
          <w:left w:w="36" w:type="dxa"/>
          <w:bottom w:w="18" w:type="dxa"/>
          <w:right w:w="36" w:type="dxa"/>
        </w:tblCellMar>
        <w:tblLook w:val="04A0" w:firstRow="1" w:lastRow="0" w:firstColumn="1" w:lastColumn="0" w:noHBand="0" w:noVBand="1"/>
      </w:tblPr>
      <w:tblGrid>
        <w:gridCol w:w="745"/>
        <w:gridCol w:w="1418"/>
        <w:gridCol w:w="1701"/>
        <w:gridCol w:w="1559"/>
      </w:tblGrid>
      <w:tr w:rsidR="001D6B12" w14:paraId="36826F98" w14:textId="77777777" w:rsidTr="001D6B12">
        <w:trPr>
          <w:trHeight w:val="193"/>
        </w:trPr>
        <w:tc>
          <w:tcPr>
            <w:tcW w:w="745" w:type="dxa"/>
            <w:tcMar>
              <w:top w:w="18" w:type="dxa"/>
              <w:left w:w="36" w:type="dxa"/>
              <w:bottom w:w="18" w:type="dxa"/>
              <w:right w:w="36" w:type="dxa"/>
            </w:tcMar>
            <w:vAlign w:val="center"/>
          </w:tcPr>
          <w:p w14:paraId="3F4CA2AF" w14:textId="77777777" w:rsidR="00151418" w:rsidRDefault="00151418" w:rsidP="00151418">
            <w:pPr>
              <w:jc w:val="center"/>
            </w:pPr>
            <w:r>
              <w:rPr>
                <w:b/>
                <w:sz w:val="16"/>
              </w:rPr>
              <w:t>Aspect</w:t>
            </w:r>
          </w:p>
        </w:tc>
        <w:tc>
          <w:tcPr>
            <w:tcW w:w="1418" w:type="dxa"/>
            <w:tcMar>
              <w:top w:w="18" w:type="dxa"/>
              <w:left w:w="36" w:type="dxa"/>
              <w:bottom w:w="18" w:type="dxa"/>
              <w:right w:w="36" w:type="dxa"/>
            </w:tcMar>
            <w:vAlign w:val="center"/>
          </w:tcPr>
          <w:p w14:paraId="7A09F98C" w14:textId="77777777" w:rsidR="00151418" w:rsidRDefault="00151418" w:rsidP="00151418">
            <w:pPr>
              <w:jc w:val="center"/>
            </w:pPr>
            <w:r>
              <w:rPr>
                <w:b/>
                <w:sz w:val="16"/>
              </w:rPr>
              <w:t>Observation in Current Study</w:t>
            </w:r>
          </w:p>
        </w:tc>
        <w:tc>
          <w:tcPr>
            <w:tcW w:w="1701" w:type="dxa"/>
            <w:tcMar>
              <w:top w:w="18" w:type="dxa"/>
              <w:left w:w="36" w:type="dxa"/>
              <w:bottom w:w="18" w:type="dxa"/>
              <w:right w:w="36" w:type="dxa"/>
            </w:tcMar>
            <w:vAlign w:val="center"/>
          </w:tcPr>
          <w:p w14:paraId="6BB7783A" w14:textId="77777777" w:rsidR="00151418" w:rsidRDefault="00151418" w:rsidP="00151418">
            <w:pPr>
              <w:jc w:val="center"/>
            </w:pPr>
            <w:r>
              <w:rPr>
                <w:b/>
                <w:sz w:val="16"/>
              </w:rPr>
              <w:t>Evidence Source in Paper</w:t>
            </w:r>
          </w:p>
        </w:tc>
        <w:tc>
          <w:tcPr>
            <w:tcW w:w="1559" w:type="dxa"/>
            <w:tcMar>
              <w:top w:w="18" w:type="dxa"/>
              <w:left w:w="36" w:type="dxa"/>
              <w:bottom w:w="18" w:type="dxa"/>
              <w:right w:w="36" w:type="dxa"/>
            </w:tcMar>
            <w:vAlign w:val="center"/>
          </w:tcPr>
          <w:p w14:paraId="788C3962" w14:textId="77777777" w:rsidR="00151418" w:rsidRDefault="00151418" w:rsidP="00151418">
            <w:pPr>
              <w:jc w:val="center"/>
            </w:pPr>
            <w:r>
              <w:rPr>
                <w:b/>
                <w:sz w:val="16"/>
              </w:rPr>
              <w:t>Practical Interpretation</w:t>
            </w:r>
          </w:p>
        </w:tc>
      </w:tr>
      <w:tr w:rsidR="001D6B12" w14:paraId="2845099D" w14:textId="77777777" w:rsidTr="001D6B12">
        <w:trPr>
          <w:trHeight w:val="528"/>
        </w:trPr>
        <w:tc>
          <w:tcPr>
            <w:tcW w:w="745" w:type="dxa"/>
            <w:tcMar>
              <w:top w:w="18" w:type="dxa"/>
              <w:left w:w="36" w:type="dxa"/>
              <w:bottom w:w="18" w:type="dxa"/>
              <w:right w:w="36" w:type="dxa"/>
            </w:tcMar>
            <w:vAlign w:val="center"/>
          </w:tcPr>
          <w:p w14:paraId="44FFF1F6" w14:textId="77777777" w:rsidR="00151418" w:rsidRDefault="00151418" w:rsidP="00151418">
            <w:r>
              <w:rPr>
                <w:sz w:val="16"/>
              </w:rPr>
              <w:t>Overall performance</w:t>
            </w:r>
          </w:p>
        </w:tc>
        <w:tc>
          <w:tcPr>
            <w:tcW w:w="1418" w:type="dxa"/>
            <w:tcMar>
              <w:top w:w="18" w:type="dxa"/>
              <w:left w:w="36" w:type="dxa"/>
              <w:bottom w:w="18" w:type="dxa"/>
              <w:right w:w="36" w:type="dxa"/>
            </w:tcMar>
            <w:vAlign w:val="center"/>
          </w:tcPr>
          <w:p w14:paraId="29F238BE" w14:textId="77777777" w:rsidR="00151418" w:rsidRDefault="00151418" w:rsidP="00151418">
            <w:r>
              <w:rPr>
                <w:sz w:val="16"/>
              </w:rPr>
              <w:t>High classification quality (~93.4% overall accuracy).</w:t>
            </w:r>
          </w:p>
        </w:tc>
        <w:tc>
          <w:tcPr>
            <w:tcW w:w="1701" w:type="dxa"/>
            <w:tcMar>
              <w:top w:w="18" w:type="dxa"/>
              <w:left w:w="36" w:type="dxa"/>
              <w:bottom w:w="18" w:type="dxa"/>
              <w:right w:w="36" w:type="dxa"/>
            </w:tcMar>
            <w:vAlign w:val="center"/>
          </w:tcPr>
          <w:p w14:paraId="4C77AAB6" w14:textId="77777777" w:rsidR="00151418" w:rsidRDefault="00151418" w:rsidP="00151418">
            <w:r>
              <w:rPr>
                <w:sz w:val="16"/>
              </w:rPr>
              <w:t>Training Dynamics and Quantitative Results section.</w:t>
            </w:r>
          </w:p>
        </w:tc>
        <w:tc>
          <w:tcPr>
            <w:tcW w:w="1559" w:type="dxa"/>
            <w:tcMar>
              <w:top w:w="18" w:type="dxa"/>
              <w:left w:w="36" w:type="dxa"/>
              <w:bottom w:w="18" w:type="dxa"/>
              <w:right w:w="36" w:type="dxa"/>
            </w:tcMar>
            <w:vAlign w:val="center"/>
          </w:tcPr>
          <w:p w14:paraId="25DCF238" w14:textId="77777777" w:rsidR="00151418" w:rsidRDefault="00151418" w:rsidP="00151418">
            <w:r>
              <w:rPr>
                <w:sz w:val="16"/>
              </w:rPr>
              <w:t>Transfer learning with Sentinel-2 is effective for baseline operational mapping.</w:t>
            </w:r>
          </w:p>
        </w:tc>
      </w:tr>
      <w:tr w:rsidR="001D6B12" w14:paraId="39227494" w14:textId="77777777" w:rsidTr="001D6B12">
        <w:trPr>
          <w:trHeight w:val="648"/>
        </w:trPr>
        <w:tc>
          <w:tcPr>
            <w:tcW w:w="745" w:type="dxa"/>
            <w:tcMar>
              <w:top w:w="18" w:type="dxa"/>
              <w:left w:w="36" w:type="dxa"/>
              <w:bottom w:w="18" w:type="dxa"/>
              <w:right w:w="36" w:type="dxa"/>
            </w:tcMar>
            <w:vAlign w:val="center"/>
          </w:tcPr>
          <w:p w14:paraId="7B8E9982" w14:textId="77777777" w:rsidR="00151418" w:rsidRDefault="00151418" w:rsidP="00151418">
            <w:r>
              <w:rPr>
                <w:sz w:val="16"/>
              </w:rPr>
              <w:t>Class-wise behavior</w:t>
            </w:r>
          </w:p>
        </w:tc>
        <w:tc>
          <w:tcPr>
            <w:tcW w:w="1418" w:type="dxa"/>
            <w:tcMar>
              <w:top w:w="18" w:type="dxa"/>
              <w:left w:w="36" w:type="dxa"/>
              <w:bottom w:w="18" w:type="dxa"/>
              <w:right w:w="36" w:type="dxa"/>
            </w:tcMar>
            <w:vAlign w:val="center"/>
          </w:tcPr>
          <w:p w14:paraId="28A40963" w14:textId="77777777" w:rsidR="00151418" w:rsidRDefault="00151418" w:rsidP="00151418">
            <w:r>
              <w:rPr>
                <w:sz w:val="16"/>
              </w:rPr>
              <w:t>Strong diagonal pattern with confusion in similar vegetation classes.</w:t>
            </w:r>
          </w:p>
        </w:tc>
        <w:tc>
          <w:tcPr>
            <w:tcW w:w="1701" w:type="dxa"/>
            <w:tcMar>
              <w:top w:w="18" w:type="dxa"/>
              <w:left w:w="36" w:type="dxa"/>
              <w:bottom w:w="18" w:type="dxa"/>
              <w:right w:w="36" w:type="dxa"/>
            </w:tcMar>
            <w:vAlign w:val="center"/>
          </w:tcPr>
          <w:p w14:paraId="3808E9DD" w14:textId="77777777" w:rsidR="00151418" w:rsidRDefault="00151418" w:rsidP="00151418">
            <w:r>
              <w:rPr>
                <w:sz w:val="16"/>
              </w:rPr>
              <w:t>Confusion matrix discussion and Fig. 1 narrative.</w:t>
            </w:r>
          </w:p>
        </w:tc>
        <w:tc>
          <w:tcPr>
            <w:tcW w:w="1559" w:type="dxa"/>
            <w:tcMar>
              <w:top w:w="18" w:type="dxa"/>
              <w:left w:w="36" w:type="dxa"/>
              <w:bottom w:w="18" w:type="dxa"/>
              <w:right w:w="36" w:type="dxa"/>
            </w:tcMar>
            <w:vAlign w:val="center"/>
          </w:tcPr>
          <w:p w14:paraId="4900A764" w14:textId="77777777" w:rsidR="00151418" w:rsidRDefault="00151418" w:rsidP="00151418">
            <w:r>
              <w:rPr>
                <w:sz w:val="16"/>
              </w:rPr>
              <w:t>Vegetation-related classes benefit from richer spectral/temporal cues.</w:t>
            </w:r>
          </w:p>
        </w:tc>
      </w:tr>
      <w:tr w:rsidR="001D6B12" w14:paraId="3A8DB66D" w14:textId="77777777" w:rsidTr="001D6B12">
        <w:trPr>
          <w:trHeight w:val="1101"/>
        </w:trPr>
        <w:tc>
          <w:tcPr>
            <w:tcW w:w="745" w:type="dxa"/>
            <w:tcMar>
              <w:top w:w="18" w:type="dxa"/>
              <w:left w:w="36" w:type="dxa"/>
              <w:bottom w:w="18" w:type="dxa"/>
              <w:right w:w="36" w:type="dxa"/>
            </w:tcMar>
            <w:vAlign w:val="center"/>
          </w:tcPr>
          <w:p w14:paraId="79DF3604" w14:textId="77777777" w:rsidR="00151418" w:rsidRDefault="00151418" w:rsidP="00151418">
            <w:r>
              <w:rPr>
                <w:sz w:val="16"/>
              </w:rPr>
              <w:t>Convergence speed</w:t>
            </w:r>
          </w:p>
        </w:tc>
        <w:tc>
          <w:tcPr>
            <w:tcW w:w="1418" w:type="dxa"/>
            <w:tcMar>
              <w:top w:w="18" w:type="dxa"/>
              <w:left w:w="36" w:type="dxa"/>
              <w:bottom w:w="18" w:type="dxa"/>
              <w:right w:w="36" w:type="dxa"/>
            </w:tcMar>
            <w:vAlign w:val="center"/>
          </w:tcPr>
          <w:p w14:paraId="03283902" w14:textId="77777777" w:rsidR="00151418" w:rsidRDefault="00151418" w:rsidP="00151418">
            <w:r>
              <w:rPr>
                <w:sz w:val="16"/>
              </w:rPr>
              <w:t>Pretrained initialization converges faster than training from scratch.</w:t>
            </w:r>
          </w:p>
        </w:tc>
        <w:tc>
          <w:tcPr>
            <w:tcW w:w="1701" w:type="dxa"/>
            <w:tcMar>
              <w:top w:w="18" w:type="dxa"/>
              <w:left w:w="36" w:type="dxa"/>
              <w:bottom w:w="18" w:type="dxa"/>
              <w:right w:w="36" w:type="dxa"/>
            </w:tcMar>
            <w:vAlign w:val="center"/>
          </w:tcPr>
          <w:p w14:paraId="391FB773" w14:textId="77777777" w:rsidR="00151418" w:rsidRDefault="00151418" w:rsidP="00151418">
            <w:r>
              <w:rPr>
                <w:sz w:val="16"/>
              </w:rPr>
              <w:t>Comparative analysis paragraph in quantitative section.</w:t>
            </w:r>
          </w:p>
        </w:tc>
        <w:tc>
          <w:tcPr>
            <w:tcW w:w="1559" w:type="dxa"/>
            <w:tcMar>
              <w:top w:w="18" w:type="dxa"/>
              <w:left w:w="36" w:type="dxa"/>
              <w:bottom w:w="18" w:type="dxa"/>
              <w:right w:w="36" w:type="dxa"/>
            </w:tcMar>
            <w:vAlign w:val="center"/>
          </w:tcPr>
          <w:p w14:paraId="10CD99B0" w14:textId="77777777" w:rsidR="00151418" w:rsidRDefault="00151418" w:rsidP="00151418">
            <w:r>
              <w:rPr>
                <w:sz w:val="16"/>
              </w:rPr>
              <w:t>Useful for fast iteration in applied deployment pipelines.</w:t>
            </w:r>
          </w:p>
        </w:tc>
      </w:tr>
      <w:tr w:rsidR="001D6B12" w14:paraId="5EED96A4" w14:textId="77777777" w:rsidTr="001D6B12">
        <w:trPr>
          <w:trHeight w:val="1545"/>
        </w:trPr>
        <w:tc>
          <w:tcPr>
            <w:tcW w:w="745" w:type="dxa"/>
            <w:tcMar>
              <w:top w:w="18" w:type="dxa"/>
              <w:left w:w="36" w:type="dxa"/>
              <w:bottom w:w="18" w:type="dxa"/>
              <w:right w:w="36" w:type="dxa"/>
            </w:tcMar>
            <w:vAlign w:val="center"/>
          </w:tcPr>
          <w:p w14:paraId="699C43FE" w14:textId="77777777" w:rsidR="00151418" w:rsidRDefault="00151418" w:rsidP="00151418">
            <w:r>
              <w:rPr>
                <w:sz w:val="16"/>
              </w:rPr>
              <w:t>Deployment readiness</w:t>
            </w:r>
          </w:p>
        </w:tc>
        <w:tc>
          <w:tcPr>
            <w:tcW w:w="1418" w:type="dxa"/>
            <w:tcMar>
              <w:top w:w="18" w:type="dxa"/>
              <w:left w:w="36" w:type="dxa"/>
              <w:bottom w:w="18" w:type="dxa"/>
              <w:right w:w="36" w:type="dxa"/>
            </w:tcMar>
            <w:vAlign w:val="center"/>
          </w:tcPr>
          <w:p w14:paraId="2AE963A8" w14:textId="77777777" w:rsidR="00151418" w:rsidRDefault="00151418" w:rsidP="00151418">
            <w:r>
              <w:rPr>
                <w:sz w:val="16"/>
              </w:rPr>
              <w:t>Modular pipeline supports reproducible inference workflow.</w:t>
            </w:r>
          </w:p>
        </w:tc>
        <w:tc>
          <w:tcPr>
            <w:tcW w:w="1701" w:type="dxa"/>
            <w:tcMar>
              <w:top w:w="18" w:type="dxa"/>
              <w:left w:w="36" w:type="dxa"/>
              <w:bottom w:w="18" w:type="dxa"/>
              <w:right w:w="36" w:type="dxa"/>
            </w:tcMar>
            <w:vAlign w:val="center"/>
          </w:tcPr>
          <w:p w14:paraId="56A0EB96" w14:textId="77777777" w:rsidR="00151418" w:rsidRDefault="00151418" w:rsidP="00151418">
            <w:r>
              <w:rPr>
                <w:sz w:val="16"/>
              </w:rPr>
              <w:t>System Implementation and Deployment section.</w:t>
            </w:r>
          </w:p>
        </w:tc>
        <w:tc>
          <w:tcPr>
            <w:tcW w:w="1559" w:type="dxa"/>
            <w:tcMar>
              <w:top w:w="18" w:type="dxa"/>
              <w:left w:w="36" w:type="dxa"/>
              <w:bottom w:w="18" w:type="dxa"/>
              <w:right w:w="36" w:type="dxa"/>
            </w:tcMar>
            <w:vAlign w:val="center"/>
          </w:tcPr>
          <w:p w14:paraId="767AC53C" w14:textId="77777777" w:rsidR="00151418" w:rsidRDefault="00151418" w:rsidP="00151418">
            <w:r>
              <w:rPr>
                <w:sz w:val="16"/>
              </w:rPr>
              <w:t>Suitable for scaling to routine monitoring pipelines.</w:t>
            </w:r>
          </w:p>
        </w:tc>
      </w:tr>
    </w:tbl>
    <w:p w14:paraId="2FD24209" w14:textId="19A66A78" w:rsidR="002B6E69" w:rsidRDefault="009D7E40" w:rsidP="00476FAC">
      <w:pPr>
        <w:pStyle w:val="BodyText"/>
        <w:spacing w:before="3" w:line="249" w:lineRule="auto"/>
        <w:ind w:firstLine="0"/>
      </w:pPr>
      <w:r>
        <w:t>The</w:t>
      </w:r>
      <w:r>
        <w:rPr>
          <w:spacing w:val="40"/>
        </w:rPr>
        <w:t xml:space="preserve"> </w:t>
      </w:r>
      <w:r>
        <w:t>greater</w:t>
      </w:r>
      <w:r>
        <w:rPr>
          <w:spacing w:val="40"/>
        </w:rPr>
        <w:t xml:space="preserve"> </w:t>
      </w:r>
      <w:r>
        <w:t>work</w:t>
      </w:r>
      <w:r>
        <w:rPr>
          <w:spacing w:val="40"/>
        </w:rPr>
        <w:t xml:space="preserve"> </w:t>
      </w:r>
      <w:r>
        <w:t>contribution</w:t>
      </w:r>
      <w:r>
        <w:rPr>
          <w:spacing w:val="40"/>
        </w:rPr>
        <w:t xml:space="preserve"> </w:t>
      </w:r>
      <w:r>
        <w:t>is</w:t>
      </w:r>
      <w:r>
        <w:rPr>
          <w:spacing w:val="40"/>
        </w:rPr>
        <w:t xml:space="preserve"> </w:t>
      </w:r>
      <w:r>
        <w:t>in</w:t>
      </w:r>
      <w:r>
        <w:rPr>
          <w:spacing w:val="40"/>
        </w:rPr>
        <w:t xml:space="preserve"> </w:t>
      </w:r>
      <w:r>
        <w:t>its</w:t>
      </w:r>
      <w:r>
        <w:rPr>
          <w:spacing w:val="40"/>
        </w:rPr>
        <w:t xml:space="preserve"> </w:t>
      </w:r>
      <w:r>
        <w:t>implementation- based outlook. Instead of introducing end measurements, the paper explains the entire logic of the experiment used in the</w:t>
      </w:r>
      <w:r>
        <w:rPr>
          <w:spacing w:val="40"/>
        </w:rPr>
        <w:t xml:space="preserve"> </w:t>
      </w:r>
      <w:r>
        <w:t>case</w:t>
      </w:r>
      <w:r>
        <w:rPr>
          <w:spacing w:val="40"/>
        </w:rPr>
        <w:t xml:space="preserve"> </w:t>
      </w:r>
      <w:r>
        <w:t>to</w:t>
      </w:r>
      <w:r>
        <w:rPr>
          <w:spacing w:val="40"/>
        </w:rPr>
        <w:t xml:space="preserve"> </w:t>
      </w:r>
      <w:r>
        <w:t>transition</w:t>
      </w:r>
      <w:r>
        <w:rPr>
          <w:spacing w:val="40"/>
        </w:rPr>
        <w:t xml:space="preserve"> </w:t>
      </w:r>
      <w:r>
        <w:t>between</w:t>
      </w:r>
      <w:r>
        <w:rPr>
          <w:spacing w:val="40"/>
        </w:rPr>
        <w:t xml:space="preserve"> </w:t>
      </w:r>
      <w:r>
        <w:t>benchmark</w:t>
      </w:r>
      <w:r>
        <w:rPr>
          <w:spacing w:val="40"/>
        </w:rPr>
        <w:t xml:space="preserve"> </w:t>
      </w:r>
      <w:r>
        <w:t>experimentation</w:t>
      </w:r>
      <w:r>
        <w:rPr>
          <w:spacing w:val="40"/>
        </w:rPr>
        <w:t xml:space="preserve"> </w:t>
      </w:r>
      <w:r>
        <w:t>and application-conscious</w:t>
      </w:r>
      <w:r>
        <w:rPr>
          <w:spacing w:val="27"/>
        </w:rPr>
        <w:t xml:space="preserve"> </w:t>
      </w:r>
      <w:r>
        <w:t>deployment.</w:t>
      </w:r>
      <w:r>
        <w:rPr>
          <w:spacing w:val="27"/>
        </w:rPr>
        <w:t xml:space="preserve"> </w:t>
      </w:r>
      <w:r>
        <w:t>This</w:t>
      </w:r>
      <w:r>
        <w:rPr>
          <w:spacing w:val="27"/>
        </w:rPr>
        <w:t xml:space="preserve"> </w:t>
      </w:r>
      <w:r>
        <w:t>incorporates</w:t>
      </w:r>
      <w:r>
        <w:rPr>
          <w:spacing w:val="27"/>
        </w:rPr>
        <w:t xml:space="preserve"> </w:t>
      </w:r>
      <w:proofErr w:type="spellStart"/>
      <w:r>
        <w:t>prepro</w:t>
      </w:r>
      <w:proofErr w:type="spellEnd"/>
      <w:r>
        <w:t xml:space="preserve">- </w:t>
      </w:r>
      <w:proofErr w:type="spellStart"/>
      <w:r>
        <w:t>cessing</w:t>
      </w:r>
      <w:proofErr w:type="spellEnd"/>
      <w:r>
        <w:t xml:space="preserve"> options, optimization policy, checkpoint control, con</w:t>
      </w:r>
      <w:proofErr w:type="gramStart"/>
      <w:r>
        <w:t>-</w:t>
      </w:r>
      <w:r w:rsidR="00151418">
        <w:t xml:space="preserve"> </w:t>
      </w:r>
      <w:r>
        <w:t xml:space="preserve"> fusion</w:t>
      </w:r>
      <w:proofErr w:type="gramEnd"/>
      <w:r>
        <w:rPr>
          <w:spacing w:val="-2"/>
        </w:rPr>
        <w:t xml:space="preserve"> </w:t>
      </w:r>
      <w:r>
        <w:t>based</w:t>
      </w:r>
      <w:r>
        <w:rPr>
          <w:spacing w:val="-2"/>
        </w:rPr>
        <w:t xml:space="preserve"> </w:t>
      </w:r>
      <w:r>
        <w:t>diagnostics,</w:t>
      </w:r>
      <w:r>
        <w:rPr>
          <w:spacing w:val="-2"/>
        </w:rPr>
        <w:t xml:space="preserve"> </w:t>
      </w:r>
      <w:r>
        <w:t>and</w:t>
      </w:r>
      <w:r>
        <w:rPr>
          <w:spacing w:val="-2"/>
        </w:rPr>
        <w:t xml:space="preserve"> </w:t>
      </w:r>
      <w:r>
        <w:t>constraints</w:t>
      </w:r>
      <w:r>
        <w:rPr>
          <w:spacing w:val="-2"/>
        </w:rPr>
        <w:t xml:space="preserve"> </w:t>
      </w:r>
      <w:r>
        <w:t>on</w:t>
      </w:r>
      <w:r>
        <w:rPr>
          <w:spacing w:val="-2"/>
        </w:rPr>
        <w:t xml:space="preserve"> </w:t>
      </w:r>
      <w:r>
        <w:t>the</w:t>
      </w:r>
      <w:r>
        <w:rPr>
          <w:spacing w:val="-2"/>
        </w:rPr>
        <w:t xml:space="preserve"> </w:t>
      </w:r>
      <w:r>
        <w:t>environments. This</w:t>
      </w:r>
      <w:r>
        <w:rPr>
          <w:spacing w:val="40"/>
        </w:rPr>
        <w:t xml:space="preserve"> </w:t>
      </w:r>
      <w:r>
        <w:t>can</w:t>
      </w:r>
      <w:r>
        <w:rPr>
          <w:spacing w:val="40"/>
        </w:rPr>
        <w:t xml:space="preserve"> </w:t>
      </w:r>
      <w:r>
        <w:t>form</w:t>
      </w:r>
      <w:r>
        <w:rPr>
          <w:spacing w:val="40"/>
        </w:rPr>
        <w:t xml:space="preserve"> </w:t>
      </w:r>
      <w:r>
        <w:t>the</w:t>
      </w:r>
      <w:r>
        <w:rPr>
          <w:spacing w:val="40"/>
        </w:rPr>
        <w:t xml:space="preserve"> </w:t>
      </w:r>
      <w:r>
        <w:t>backbone</w:t>
      </w:r>
      <w:r>
        <w:rPr>
          <w:spacing w:val="40"/>
        </w:rPr>
        <w:t xml:space="preserve"> </w:t>
      </w:r>
      <w:r>
        <w:t>of</w:t>
      </w:r>
      <w:r>
        <w:rPr>
          <w:spacing w:val="40"/>
        </w:rPr>
        <w:t xml:space="preserve"> </w:t>
      </w:r>
      <w:r>
        <w:t>scalable</w:t>
      </w:r>
      <w:r>
        <w:rPr>
          <w:spacing w:val="40"/>
        </w:rPr>
        <w:t xml:space="preserve"> </w:t>
      </w:r>
      <w:r>
        <w:t>Earth</w:t>
      </w:r>
      <w:r>
        <w:rPr>
          <w:spacing w:val="40"/>
        </w:rPr>
        <w:t xml:space="preserve"> </w:t>
      </w:r>
      <w:r>
        <w:t>monitoring with</w:t>
      </w:r>
      <w:r>
        <w:rPr>
          <w:spacing w:val="27"/>
        </w:rPr>
        <w:t xml:space="preserve"> </w:t>
      </w:r>
      <w:r>
        <w:t>the</w:t>
      </w:r>
      <w:r>
        <w:rPr>
          <w:spacing w:val="27"/>
        </w:rPr>
        <w:t xml:space="preserve"> </w:t>
      </w:r>
      <w:r>
        <w:t>further</w:t>
      </w:r>
      <w:r>
        <w:rPr>
          <w:spacing w:val="27"/>
        </w:rPr>
        <w:t xml:space="preserve"> </w:t>
      </w:r>
      <w:r>
        <w:t>development</w:t>
      </w:r>
      <w:r>
        <w:rPr>
          <w:spacing w:val="27"/>
        </w:rPr>
        <w:t xml:space="preserve"> </w:t>
      </w:r>
      <w:r>
        <w:t>of</w:t>
      </w:r>
      <w:r>
        <w:rPr>
          <w:spacing w:val="27"/>
        </w:rPr>
        <w:t xml:space="preserve"> </w:t>
      </w:r>
      <w:r>
        <w:t>open</w:t>
      </w:r>
      <w:r>
        <w:rPr>
          <w:spacing w:val="27"/>
        </w:rPr>
        <w:t xml:space="preserve"> </w:t>
      </w:r>
      <w:r>
        <w:t>satellite</w:t>
      </w:r>
      <w:r>
        <w:rPr>
          <w:spacing w:val="27"/>
        </w:rPr>
        <w:t xml:space="preserve"> </w:t>
      </w:r>
      <w:r>
        <w:t>data</w:t>
      </w:r>
      <w:r>
        <w:rPr>
          <w:spacing w:val="27"/>
        </w:rPr>
        <w:t xml:space="preserve"> </w:t>
      </w:r>
      <w:r>
        <w:t>and</w:t>
      </w:r>
      <w:r>
        <w:rPr>
          <w:spacing w:val="27"/>
        </w:rPr>
        <w:t xml:space="preserve"> </w:t>
      </w:r>
      <w:r>
        <w:t>ma- chine learning infrastructure. As the specific enhancements in the realm of temporal representation, multispectral synthesis, and</w:t>
      </w:r>
      <w:r>
        <w:rPr>
          <w:spacing w:val="38"/>
        </w:rPr>
        <w:t xml:space="preserve"> </w:t>
      </w:r>
      <w:r>
        <w:t>uncertainty</w:t>
      </w:r>
      <w:r>
        <w:rPr>
          <w:spacing w:val="38"/>
        </w:rPr>
        <w:t xml:space="preserve"> </w:t>
      </w:r>
      <w:r>
        <w:t>assessment</w:t>
      </w:r>
      <w:r>
        <w:rPr>
          <w:spacing w:val="39"/>
        </w:rPr>
        <w:t xml:space="preserve"> </w:t>
      </w:r>
      <w:r>
        <w:t>are</w:t>
      </w:r>
      <w:r>
        <w:rPr>
          <w:spacing w:val="38"/>
        </w:rPr>
        <w:t xml:space="preserve"> </w:t>
      </w:r>
      <w:r>
        <w:t>made,</w:t>
      </w:r>
      <w:r>
        <w:rPr>
          <w:spacing w:val="38"/>
        </w:rPr>
        <w:t xml:space="preserve"> </w:t>
      </w:r>
      <w:r>
        <w:t>the</w:t>
      </w:r>
      <w:r>
        <w:rPr>
          <w:spacing w:val="38"/>
        </w:rPr>
        <w:t xml:space="preserve"> </w:t>
      </w:r>
      <w:r>
        <w:t>transfer-learning- based</w:t>
      </w:r>
      <w:r>
        <w:rPr>
          <w:spacing w:val="37"/>
        </w:rPr>
        <w:t xml:space="preserve"> </w:t>
      </w:r>
      <w:r>
        <w:t>systems</w:t>
      </w:r>
      <w:r>
        <w:rPr>
          <w:spacing w:val="37"/>
        </w:rPr>
        <w:t xml:space="preserve"> </w:t>
      </w:r>
      <w:r>
        <w:t>have</w:t>
      </w:r>
      <w:r>
        <w:rPr>
          <w:spacing w:val="37"/>
        </w:rPr>
        <w:t xml:space="preserve"> </w:t>
      </w:r>
      <w:r>
        <w:t>the</w:t>
      </w:r>
      <w:r>
        <w:rPr>
          <w:spacing w:val="37"/>
        </w:rPr>
        <w:t xml:space="preserve"> </w:t>
      </w:r>
      <w:r>
        <w:t>potential</w:t>
      </w:r>
      <w:r>
        <w:rPr>
          <w:spacing w:val="37"/>
        </w:rPr>
        <w:t xml:space="preserve"> </w:t>
      </w:r>
      <w:r>
        <w:t>to</w:t>
      </w:r>
      <w:r>
        <w:rPr>
          <w:spacing w:val="37"/>
        </w:rPr>
        <w:t xml:space="preserve"> </w:t>
      </w:r>
      <w:r>
        <w:t>offer</w:t>
      </w:r>
      <w:r>
        <w:rPr>
          <w:spacing w:val="37"/>
        </w:rPr>
        <w:t xml:space="preserve"> </w:t>
      </w:r>
      <w:r>
        <w:t>further</w:t>
      </w:r>
      <w:r>
        <w:rPr>
          <w:spacing w:val="37"/>
        </w:rPr>
        <w:t xml:space="preserve"> </w:t>
      </w:r>
      <w:r>
        <w:t>and</w:t>
      </w:r>
      <w:r>
        <w:rPr>
          <w:spacing w:val="37"/>
        </w:rPr>
        <w:t xml:space="preserve"> </w:t>
      </w:r>
      <w:r>
        <w:t>more effective</w:t>
      </w:r>
      <w:r>
        <w:rPr>
          <w:spacing w:val="13"/>
        </w:rPr>
        <w:t xml:space="preserve"> </w:t>
      </w:r>
      <w:r>
        <w:t>support</w:t>
      </w:r>
      <w:r>
        <w:rPr>
          <w:spacing w:val="14"/>
        </w:rPr>
        <w:t xml:space="preserve"> </w:t>
      </w:r>
      <w:r>
        <w:t>to</w:t>
      </w:r>
      <w:r>
        <w:rPr>
          <w:spacing w:val="14"/>
        </w:rPr>
        <w:t xml:space="preserve"> </w:t>
      </w:r>
      <w:r>
        <w:t>environmental</w:t>
      </w:r>
      <w:r>
        <w:rPr>
          <w:spacing w:val="14"/>
        </w:rPr>
        <w:t xml:space="preserve"> </w:t>
      </w:r>
      <w:r>
        <w:t>science,</w:t>
      </w:r>
      <w:r>
        <w:rPr>
          <w:spacing w:val="14"/>
        </w:rPr>
        <w:t xml:space="preserve"> </w:t>
      </w:r>
      <w:r>
        <w:t>planning,</w:t>
      </w:r>
      <w:r>
        <w:rPr>
          <w:spacing w:val="14"/>
        </w:rPr>
        <w:t xml:space="preserve"> </w:t>
      </w:r>
      <w:r>
        <w:t>and</w:t>
      </w:r>
      <w:r>
        <w:rPr>
          <w:spacing w:val="14"/>
        </w:rPr>
        <w:t xml:space="preserve"> </w:t>
      </w:r>
      <w:r>
        <w:rPr>
          <w:spacing w:val="-5"/>
        </w:rPr>
        <w:t>de-</w:t>
      </w:r>
    </w:p>
    <w:p w14:paraId="303C2C6F" w14:textId="77777777" w:rsidR="002B6E69" w:rsidRDefault="009D7E40">
      <w:pPr>
        <w:pStyle w:val="BodyText"/>
        <w:spacing w:before="2"/>
        <w:ind w:firstLine="0"/>
      </w:pPr>
      <w:proofErr w:type="spellStart"/>
      <w:r>
        <w:t>cision</w:t>
      </w:r>
      <w:proofErr w:type="spellEnd"/>
      <w:r>
        <w:rPr>
          <w:spacing w:val="14"/>
        </w:rPr>
        <w:t xml:space="preserve"> </w:t>
      </w:r>
      <w:r>
        <w:t>making</w:t>
      </w:r>
      <w:r>
        <w:rPr>
          <w:spacing w:val="15"/>
        </w:rPr>
        <w:t xml:space="preserve"> </w:t>
      </w:r>
      <w:r>
        <w:t>aimed</w:t>
      </w:r>
      <w:r>
        <w:rPr>
          <w:spacing w:val="15"/>
        </w:rPr>
        <w:t xml:space="preserve"> </w:t>
      </w:r>
      <w:r>
        <w:t>at</w:t>
      </w:r>
      <w:r>
        <w:rPr>
          <w:spacing w:val="14"/>
        </w:rPr>
        <w:t xml:space="preserve"> </w:t>
      </w:r>
      <w:r>
        <w:rPr>
          <w:spacing w:val="-2"/>
        </w:rPr>
        <w:t>resilience.</w:t>
      </w:r>
    </w:p>
    <w:p w14:paraId="0F817E03" w14:textId="77777777" w:rsidR="00F26D4E" w:rsidRDefault="00F26D4E"/>
    <w:p w14:paraId="75CBEAD7" w14:textId="77777777" w:rsidR="00F26D4E" w:rsidRPr="00AD1515" w:rsidRDefault="009D7E40" w:rsidP="00AD1515">
      <w:pPr>
        <w:ind w:left="259"/>
      </w:pPr>
      <w:r w:rsidRPr="00AD1515">
        <w:t>The following figures and table are added as supplemental material to strengthen visual and comparative reporting without altering the original manuscript discussion.</w:t>
      </w:r>
    </w:p>
    <w:p w14:paraId="2AFD2B53" w14:textId="77777777" w:rsidR="00F26D4E" w:rsidRPr="00AD1515" w:rsidRDefault="009D7E40" w:rsidP="00AD1515">
      <w:pPr>
        <w:ind w:left="259"/>
      </w:pPr>
      <w:r w:rsidRPr="00AD1515">
        <w:t>Additional Visual Results and Comparative Table</w:t>
      </w:r>
    </w:p>
    <w:p w14:paraId="4D73D450" w14:textId="77777777" w:rsidR="00F26D4E" w:rsidRDefault="009D7E40">
      <w:r>
        <w:rPr>
          <w:noProof/>
        </w:rPr>
        <w:drawing>
          <wp:inline distT="0" distB="0" distL="0" distR="0" wp14:anchorId="0680C3B6" wp14:editId="14E0BFA9">
            <wp:extent cx="2834640" cy="601415"/>
            <wp:effectExtent l="0" t="0" r="0" b="0"/>
            <wp:docPr id="2125533351" name="Picture 2125533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verview.png"/>
                    <pic:cNvPicPr/>
                  </pic:nvPicPr>
                  <pic:blipFill>
                    <a:blip r:embed="rId10"/>
                    <a:stretch>
                      <a:fillRect/>
                    </a:stretch>
                  </pic:blipFill>
                  <pic:spPr>
                    <a:xfrm>
                      <a:off x="0" y="0"/>
                      <a:ext cx="2834640" cy="601415"/>
                    </a:xfrm>
                    <a:prstGeom prst="rect">
                      <a:avLst/>
                    </a:prstGeom>
                  </pic:spPr>
                </pic:pic>
              </a:graphicData>
            </a:graphic>
          </wp:inline>
        </w:drawing>
      </w:r>
    </w:p>
    <w:p w14:paraId="6FA4CDA3" w14:textId="77777777" w:rsidR="00F26D4E" w:rsidRDefault="009D7E40" w:rsidP="00AD1515">
      <w:pPr>
        <w:ind w:left="720"/>
      </w:pPr>
      <w:r>
        <w:t>Fig. 2. Dataset overview and class distribution style visualization used for model context.</w:t>
      </w:r>
    </w:p>
    <w:p w14:paraId="2071D87C" w14:textId="77777777" w:rsidR="00F26D4E" w:rsidRDefault="00F26D4E"/>
    <w:p w14:paraId="4A8AC0AC" w14:textId="77777777" w:rsidR="00F26D4E" w:rsidRDefault="009D7E40">
      <w:r>
        <w:rPr>
          <w:noProof/>
        </w:rPr>
        <w:drawing>
          <wp:inline distT="0" distB="0" distL="0" distR="0" wp14:anchorId="0D25861F" wp14:editId="741CDA2D">
            <wp:extent cx="3400425" cy="1936750"/>
            <wp:effectExtent l="0" t="0" r="9525" b="6350"/>
            <wp:docPr id="2125533352" name="Picture 2125533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curacy_without_scheduler.png"/>
                    <pic:cNvPicPr/>
                  </pic:nvPicPr>
                  <pic:blipFill>
                    <a:blip r:embed="rId11"/>
                    <a:stretch>
                      <a:fillRect/>
                    </a:stretch>
                  </pic:blipFill>
                  <pic:spPr>
                    <a:xfrm>
                      <a:off x="0" y="0"/>
                      <a:ext cx="3400873" cy="1937005"/>
                    </a:xfrm>
                    <a:prstGeom prst="rect">
                      <a:avLst/>
                    </a:prstGeom>
                  </pic:spPr>
                </pic:pic>
              </a:graphicData>
            </a:graphic>
          </wp:inline>
        </w:drawing>
      </w:r>
    </w:p>
    <w:p w14:paraId="480E6618" w14:textId="77777777" w:rsidR="00F26D4E" w:rsidRDefault="009D7E40" w:rsidP="001D6B12">
      <w:pPr>
        <w:ind w:left="720"/>
      </w:pPr>
      <w:r w:rsidRPr="00151418">
        <w:rPr>
          <w:sz w:val="20"/>
          <w:szCs w:val="20"/>
        </w:rPr>
        <w:t>Fig. 3. Validation accuracy trend across epochs (without scheduler) for additional training behavior evidence</w:t>
      </w:r>
      <w:r>
        <w:t>.</w:t>
      </w:r>
    </w:p>
    <w:p w14:paraId="6B6F77DD" w14:textId="77777777" w:rsidR="00F26D4E" w:rsidRDefault="00F26D4E"/>
    <w:p w14:paraId="2E564EA0" w14:textId="77777777" w:rsidR="00F26D4E" w:rsidRDefault="009D7E40">
      <w:r>
        <w:rPr>
          <w:noProof/>
        </w:rPr>
        <w:drawing>
          <wp:inline distT="0" distB="0" distL="0" distR="0" wp14:anchorId="057140BF" wp14:editId="40833125">
            <wp:extent cx="3581400" cy="1633855"/>
            <wp:effectExtent l="0" t="0" r="0" b="4445"/>
            <wp:docPr id="2125533353" name="Picture 2125533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ss_without_scheduler.png"/>
                    <pic:cNvPicPr/>
                  </pic:nvPicPr>
                  <pic:blipFill>
                    <a:blip r:embed="rId12"/>
                    <a:stretch>
                      <a:fillRect/>
                    </a:stretch>
                  </pic:blipFill>
                  <pic:spPr>
                    <a:xfrm>
                      <a:off x="0" y="0"/>
                      <a:ext cx="3581909" cy="1634087"/>
                    </a:xfrm>
                    <a:prstGeom prst="rect">
                      <a:avLst/>
                    </a:prstGeom>
                  </pic:spPr>
                </pic:pic>
              </a:graphicData>
            </a:graphic>
          </wp:inline>
        </w:drawing>
      </w:r>
    </w:p>
    <w:p w14:paraId="401314FC" w14:textId="77777777" w:rsidR="00F26D4E" w:rsidRDefault="009D7E40" w:rsidP="001D6B12">
      <w:pPr>
        <w:ind w:left="720"/>
      </w:pPr>
      <w:r w:rsidRPr="00151418">
        <w:rPr>
          <w:sz w:val="20"/>
          <w:szCs w:val="20"/>
        </w:rPr>
        <w:t>Fig. 4. Training and validation loss trend (without scheduler) showing optimization stability pattern</w:t>
      </w:r>
      <w:r>
        <w:t>.</w:t>
      </w:r>
    </w:p>
    <w:p w14:paraId="3718DE9D" w14:textId="77777777" w:rsidR="00F26D4E" w:rsidRDefault="00F26D4E"/>
    <w:p w14:paraId="5021096C" w14:textId="77777777" w:rsidR="00F26D4E" w:rsidRDefault="009D7E40" w:rsidP="001D6B12">
      <w:pPr>
        <w:ind w:left="713"/>
      </w:pPr>
      <w:r>
        <w:t>TABLE I. Qualitative Summary of Model Behavior and Practical Interpretation</w:t>
      </w:r>
    </w:p>
    <w:p w14:paraId="51009628" w14:textId="77777777" w:rsidR="00F26D4E" w:rsidRDefault="00F26D4E"/>
    <w:p w14:paraId="234C299F" w14:textId="77777777" w:rsidR="001D6B12" w:rsidRDefault="001D6B12" w:rsidP="001D6B12">
      <w:pPr>
        <w:pStyle w:val="ListParagraph"/>
        <w:tabs>
          <w:tab w:val="left" w:pos="713"/>
        </w:tabs>
        <w:spacing w:before="175"/>
        <w:ind w:left="713" w:firstLine="0"/>
        <w:rPr>
          <w:sz w:val="20"/>
        </w:rPr>
      </w:pPr>
    </w:p>
    <w:p w14:paraId="1AFF6E4E" w14:textId="77777777" w:rsidR="001D6B12" w:rsidRDefault="001D6B12" w:rsidP="001D6B12">
      <w:pPr>
        <w:pStyle w:val="ListParagraph"/>
        <w:tabs>
          <w:tab w:val="left" w:pos="713"/>
        </w:tabs>
        <w:spacing w:before="175"/>
        <w:ind w:left="713" w:firstLine="0"/>
        <w:rPr>
          <w:sz w:val="20"/>
        </w:rPr>
      </w:pPr>
    </w:p>
    <w:p w14:paraId="6B0FEBA3" w14:textId="77777777" w:rsidR="001D6B12" w:rsidRDefault="001D6B12" w:rsidP="001D6B12">
      <w:pPr>
        <w:pStyle w:val="ListParagraph"/>
        <w:tabs>
          <w:tab w:val="left" w:pos="713"/>
        </w:tabs>
        <w:spacing w:before="175"/>
        <w:ind w:left="713" w:firstLine="0"/>
        <w:rPr>
          <w:sz w:val="20"/>
        </w:rPr>
      </w:pPr>
    </w:p>
    <w:p w14:paraId="28107701" w14:textId="77777777" w:rsidR="001D6B12" w:rsidRPr="001D6B12" w:rsidRDefault="001D6B12" w:rsidP="001D6B12">
      <w:pPr>
        <w:pStyle w:val="ListParagraph"/>
        <w:tabs>
          <w:tab w:val="left" w:pos="713"/>
        </w:tabs>
        <w:spacing w:before="175"/>
        <w:ind w:left="713" w:firstLine="0"/>
        <w:rPr>
          <w:sz w:val="20"/>
        </w:rPr>
      </w:pPr>
    </w:p>
    <w:p w14:paraId="6A982143" w14:textId="3AF1C8F1" w:rsidR="00572CAB" w:rsidRPr="00572CAB" w:rsidRDefault="00572CAB" w:rsidP="000E2C1D">
      <w:pPr>
        <w:ind w:left="1834"/>
      </w:pPr>
      <w:r w:rsidRPr="00572CAB">
        <w:lastRenderedPageBreak/>
        <w:t>References</w:t>
      </w:r>
    </w:p>
    <w:p w14:paraId="6940E8E5" w14:textId="77777777" w:rsidR="00572CAB" w:rsidRPr="00572CAB" w:rsidRDefault="00572CAB" w:rsidP="000E2C1D">
      <w:pPr>
        <w:numPr>
          <w:ilvl w:val="0"/>
          <w:numId w:val="4"/>
        </w:numPr>
        <w:ind w:left="668"/>
        <w:jc w:val="left"/>
      </w:pPr>
      <w:r>
        <w:t>M. Drusch, U. Del Bello, S. Carlier, O. Colin, V. Fernandez, F. Gascon, B. Hoersch, C. Isola, P. Laberinti, P. Martimort, A. Meygret, F. Spoto, O. Sy, F. Marchese, and P. Bargellini, "Sentinel-2: ESA's Optical High-Resolution Mission for GMES Operational Services," Remote Sensing of Environment, vol. 120, pp. 25-36, May 2012.</w:t>
      </w:r>
    </w:p>
    <w:p w14:paraId="7A33860F" w14:textId="0F883F41" w:rsidR="00572CAB" w:rsidRPr="00572CAB" w:rsidRDefault="000E2C1D" w:rsidP="000E2C1D">
      <w:pPr>
        <w:ind w:left="44"/>
      </w:pPr>
      <w:r>
        <w:t>P. Helber, B. Bischke, A. Dengel, and D. Borth, "EuroSAT: A Novel Dataset and Deep Learning Benchmark for Land Use and Land Cover Classification," IEEE Journal of Selected Topics in Applied Earth Observations and Remote Sensing, vol. 12, no. 7, pp. 2217-2226, Jul. 2019.</w:t>
      </w:r>
    </w:p>
    <w:p w14:paraId="25AAEABB" w14:textId="0F90F282" w:rsidR="00572CAB" w:rsidRPr="00572CAB" w:rsidRDefault="000E2C1D" w:rsidP="000E2C1D">
      <w:pPr>
        <w:ind w:left="44"/>
      </w:pPr>
      <w:r>
        <w:t>K. He, X. Zhang, S. Ren, and J. Sun, "Deep Residual Learning for Image Recognition," in Proc. IEEE Conf. Computer Vision and Pattern Recognition (CVPR), Las Vegas, NV, USA, 2016, pp. 770-778.</w:t>
      </w:r>
    </w:p>
    <w:p w14:paraId="28FBD663" w14:textId="77777777" w:rsidR="00572CAB" w:rsidRPr="00572CAB" w:rsidRDefault="00572CAB" w:rsidP="000E2C1D">
      <w:pPr>
        <w:numPr>
          <w:ilvl w:val="0"/>
          <w:numId w:val="4"/>
        </w:numPr>
        <w:ind w:left="668"/>
        <w:jc w:val="left"/>
      </w:pPr>
      <w:r>
        <w:t>S. Zagoruyko and N. Komodakis, "Wide Residual Networks," in Proc. British Machine Vision Conf. (BMVC), York, U.K., 2016, pp. 87.1-87.12.</w:t>
      </w:r>
    </w:p>
    <w:p w14:paraId="605C4E42" w14:textId="77777777" w:rsidR="00572CAB" w:rsidRPr="00572CAB" w:rsidRDefault="00572CAB" w:rsidP="000E2C1D">
      <w:pPr>
        <w:numPr>
          <w:ilvl w:val="0"/>
          <w:numId w:val="4"/>
        </w:numPr>
        <w:ind w:left="668"/>
        <w:jc w:val="left"/>
      </w:pPr>
      <w:r>
        <w:t>S. J. Pan and Q. Yang, "A Survey on Transfer Learning," IEEE Transactions on Knowledge and Data Engineering, vol. 22, no. 10, pp. 1345-1359, Oct. 2010.</w:t>
      </w:r>
    </w:p>
    <w:p w14:paraId="50331FF4" w14:textId="77777777" w:rsidR="00572CAB" w:rsidRDefault="00572CAB" w:rsidP="000E2C1D">
      <w:pPr>
        <w:numPr>
          <w:ilvl w:val="0"/>
          <w:numId w:val="4"/>
        </w:numPr>
        <w:ind w:left="668"/>
        <w:jc w:val="left"/>
      </w:pPr>
      <w:r>
        <w:t>J. Yosinski, J. Clune, Y. Bengio, and H. Lipson, "How Transferable Are Features in Deep Neural Networks?," in Advances in Neural Information Processing Systems, vol. 27, 2014, pp. 3320-3328.</w:t>
      </w:r>
    </w:p>
    <w:p w14:paraId="095C6164" w14:textId="77777777" w:rsidR="000E2C1D" w:rsidRDefault="000E2C1D" w:rsidP="000E2C1D">
      <w:pPr>
        <w:pStyle w:val="ListParagraph"/>
        <w:numPr>
          <w:ilvl w:val="0"/>
          <w:numId w:val="4"/>
        </w:numPr>
        <w:tabs>
          <w:tab w:val="left" w:pos="564"/>
        </w:tabs>
        <w:spacing w:before="113" w:line="230" w:lineRule="auto"/>
        <w:ind w:left="608" w:right="257"/>
        <w:jc w:val="both"/>
        <w:rPr>
          <w:sz w:val="16"/>
        </w:rPr>
      </w:pPr>
      <w:r>
        <w:t>D. P. Kingma and J. Ba, "Adam: A Method for Stochastic Optimization," in Proc. Int. Conf. Learning Representations (ICLR), San Diego, CA, USA, 2015.</w:t>
      </w:r>
    </w:p>
    <w:p w14:paraId="3810F63F" w14:textId="77777777" w:rsidR="000E2C1D" w:rsidRDefault="000E2C1D" w:rsidP="000E2C1D">
      <w:pPr>
        <w:pStyle w:val="ListParagraph"/>
        <w:numPr>
          <w:ilvl w:val="0"/>
          <w:numId w:val="4"/>
        </w:numPr>
        <w:tabs>
          <w:tab w:val="left" w:pos="564"/>
        </w:tabs>
        <w:spacing w:before="3" w:line="230" w:lineRule="auto"/>
        <w:ind w:left="608" w:right="257"/>
        <w:jc w:val="both"/>
        <w:rPr>
          <w:sz w:val="16"/>
        </w:rPr>
      </w:pPr>
      <w:r>
        <w:t>G. Cheng, J. Han, and X. Lu, "Remote Sensing Image Scene Classification: Benchmark and State of the Art," Proceedings of the IEEE, vol. 105, no. 10, pp. 1865-1883, Oct. 2017.</w:t>
      </w:r>
    </w:p>
    <w:p w14:paraId="7DC39C36" w14:textId="77777777" w:rsidR="000E2C1D" w:rsidRDefault="000E2C1D" w:rsidP="000E2C1D">
      <w:pPr>
        <w:pStyle w:val="ListParagraph"/>
        <w:numPr>
          <w:ilvl w:val="0"/>
          <w:numId w:val="4"/>
        </w:numPr>
        <w:tabs>
          <w:tab w:val="left" w:pos="564"/>
        </w:tabs>
        <w:spacing w:line="230" w:lineRule="auto"/>
        <w:ind w:left="608" w:right="257"/>
        <w:jc w:val="both"/>
        <w:rPr>
          <w:sz w:val="16"/>
        </w:rPr>
      </w:pPr>
      <w:r>
        <w:t>X. X. Zhu, D. Tuia, L. Mou, G.-S. Xia, L. Zhang, F. Xu, and F. Fraundorfer, "Deep Learning in Remote Sensing: A Comprehensive Review and List of Resources," IEEE Geoscience and Remote Sensing Magazine, vol. 5, no. 4, pp. 8-36, Dec. 2017.</w:t>
      </w:r>
    </w:p>
    <w:p w14:paraId="544CAED7" w14:textId="77777777" w:rsidR="000E2C1D" w:rsidRDefault="000E2C1D" w:rsidP="000E2C1D">
      <w:pPr>
        <w:pStyle w:val="ListParagraph"/>
        <w:numPr>
          <w:ilvl w:val="0"/>
          <w:numId w:val="4"/>
        </w:numPr>
        <w:tabs>
          <w:tab w:val="left" w:pos="564"/>
        </w:tabs>
        <w:spacing w:before="3" w:line="230" w:lineRule="auto"/>
        <w:ind w:left="608" w:right="257"/>
        <w:jc w:val="both"/>
        <w:rPr>
          <w:sz w:val="16"/>
        </w:rPr>
      </w:pPr>
      <w:r>
        <w:t>P. Helber, "EuroSAT: Land Use and Land Cover Classification with Sentinel-2," GitHub repository. [Online]. Available: https://github.com/phelber/EuroSAT. Accessed: Apr. 1, 2026.</w:t>
      </w:r>
    </w:p>
    <w:p w14:paraId="1CDC4540" w14:textId="77777777" w:rsidR="000E2C1D" w:rsidRDefault="000E2C1D" w:rsidP="000E2C1D">
      <w:pPr>
        <w:pStyle w:val="ListParagraph"/>
        <w:numPr>
          <w:ilvl w:val="0"/>
          <w:numId w:val="4"/>
        </w:numPr>
        <w:tabs>
          <w:tab w:val="left" w:pos="564"/>
        </w:tabs>
        <w:spacing w:line="230" w:lineRule="auto"/>
        <w:ind w:left="608" w:right="257"/>
        <w:jc w:val="both"/>
        <w:rPr>
          <w:sz w:val="16"/>
        </w:rPr>
      </w:pPr>
      <w:r>
        <w:t>Y. LeCun, Y. Bengio, and G. Hinton, "Deep Learning," Nature, vol. 521, no. 7553, pp. 436-444, May 2015.</w:t>
      </w:r>
    </w:p>
    <w:p w14:paraId="4959653E" w14:textId="77777777" w:rsidR="000E2C1D" w:rsidRDefault="000E2C1D" w:rsidP="000E2C1D">
      <w:pPr>
        <w:pStyle w:val="ListParagraph"/>
        <w:numPr>
          <w:ilvl w:val="0"/>
          <w:numId w:val="4"/>
        </w:numPr>
        <w:tabs>
          <w:tab w:val="left" w:pos="564"/>
        </w:tabs>
        <w:spacing w:before="4" w:line="230" w:lineRule="auto"/>
        <w:ind w:left="608" w:right="257" w:hanging="366"/>
        <w:jc w:val="both"/>
        <w:rPr>
          <w:sz w:val="16"/>
        </w:rPr>
      </w:pPr>
      <w:r>
        <w:t>M. Schmitt, L. H. Hughes, C. Qiu, and X. X. Zhu, "SEN12MS-A Curated Dataset of Georeferenced Multi-Spectral Sentinel-1/2 Imagery for Deep Learning and Data Fusion," ISPRS Annals of the Photogrammetry, Remote Sensing and Spatial Information Sciences, vol. IV-2/W7, pp. 153-160, 2019.</w:t>
      </w:r>
    </w:p>
    <w:p w14:paraId="1FF8680F" w14:textId="77777777" w:rsidR="000E2C1D" w:rsidRPr="00572CAB" w:rsidRDefault="000E2C1D" w:rsidP="000E2C1D">
      <w:pPr>
        <w:ind w:left="668"/>
      </w:pPr>
      <w:r>
        <w:t>R. G. Congalton and K. Green, Assessing the Accuracy of Remotely Sensed Data: Principles and Practices, 3rd ed. Boca Raton, FL, USA: CRC Press, 2019.</w:t>
      </w:r>
    </w:p>
    <w:p w14:paraId="5AC65A3D" w14:textId="545DB5A5" w:rsidR="00F26D4E" w:rsidRDefault="00572CAB" w:rsidP="000E2C1D">
      <w:pPr>
        <w:ind w:left="44"/>
      </w:pPr>
      <w:r>
        <w:t>I. Goodfellow, Y. Bengio, and A. Courville, Deep Learning. Cambridge, MA, USA: MIT Press, 2016.</w:t>
      </w:r>
    </w:p>
    <w:sectPr w:rsidR="00F26D4E">
      <w:pgSz w:w="12240" w:h="15840"/>
      <w:pgMar w:top="920" w:right="720" w:bottom="280" w:left="720" w:header="720" w:footer="720" w:gutter="0"/>
      <w:cols w:num="2" w:space="720" w:equalWidth="0">
        <w:col w:w="5281" w:space="40"/>
        <w:col w:w="5479"/>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562128"/>
    <w:multiLevelType w:val="hybridMultilevel"/>
    <w:tmpl w:val="8B6C4350"/>
    <w:lvl w:ilvl="0" w:tplc="B7A26E16">
      <w:start w:val="2"/>
      <w:numFmt w:val="upperRoman"/>
      <w:lvlText w:val="%1."/>
      <w:lvlJc w:val="left"/>
      <w:pPr>
        <w:ind w:left="2097" w:hanging="263"/>
        <w:jc w:val="right"/>
      </w:pPr>
      <w:rPr>
        <w:rFonts w:ascii="Times New Roman" w:eastAsia="Times New Roman" w:hAnsi="Times New Roman" w:cs="Times New Roman" w:hint="default"/>
        <w:b w:val="0"/>
        <w:bCs w:val="0"/>
        <w:i w:val="0"/>
        <w:iCs w:val="0"/>
        <w:spacing w:val="0"/>
        <w:w w:val="99"/>
        <w:sz w:val="20"/>
        <w:szCs w:val="20"/>
        <w:lang w:val="en-US" w:eastAsia="en-US" w:bidi="ar-SA"/>
      </w:rPr>
    </w:lvl>
    <w:lvl w:ilvl="1" w:tplc="AAECBB0A">
      <w:numFmt w:val="bullet"/>
      <w:lvlText w:val="•"/>
      <w:lvlJc w:val="left"/>
      <w:pPr>
        <w:ind w:left="2418" w:hanging="263"/>
      </w:pPr>
      <w:rPr>
        <w:rFonts w:hint="default"/>
        <w:lang w:val="en-US" w:eastAsia="en-US" w:bidi="ar-SA"/>
      </w:rPr>
    </w:lvl>
    <w:lvl w:ilvl="2" w:tplc="DF16DBEA">
      <w:numFmt w:val="bullet"/>
      <w:lvlText w:val="•"/>
      <w:lvlJc w:val="left"/>
      <w:pPr>
        <w:ind w:left="2736" w:hanging="263"/>
      </w:pPr>
      <w:rPr>
        <w:rFonts w:hint="default"/>
        <w:lang w:val="en-US" w:eastAsia="en-US" w:bidi="ar-SA"/>
      </w:rPr>
    </w:lvl>
    <w:lvl w:ilvl="3" w:tplc="58949A94">
      <w:numFmt w:val="bullet"/>
      <w:lvlText w:val="•"/>
      <w:lvlJc w:val="left"/>
      <w:pPr>
        <w:ind w:left="3054" w:hanging="263"/>
      </w:pPr>
      <w:rPr>
        <w:rFonts w:hint="default"/>
        <w:lang w:val="en-US" w:eastAsia="en-US" w:bidi="ar-SA"/>
      </w:rPr>
    </w:lvl>
    <w:lvl w:ilvl="4" w:tplc="A8C4D1BE">
      <w:numFmt w:val="bullet"/>
      <w:lvlText w:val="•"/>
      <w:lvlJc w:val="left"/>
      <w:pPr>
        <w:ind w:left="3372" w:hanging="263"/>
      </w:pPr>
      <w:rPr>
        <w:rFonts w:hint="default"/>
        <w:lang w:val="en-US" w:eastAsia="en-US" w:bidi="ar-SA"/>
      </w:rPr>
    </w:lvl>
    <w:lvl w:ilvl="5" w:tplc="EA845D8E">
      <w:numFmt w:val="bullet"/>
      <w:lvlText w:val="•"/>
      <w:lvlJc w:val="left"/>
      <w:pPr>
        <w:ind w:left="3690" w:hanging="263"/>
      </w:pPr>
      <w:rPr>
        <w:rFonts w:hint="default"/>
        <w:lang w:val="en-US" w:eastAsia="en-US" w:bidi="ar-SA"/>
      </w:rPr>
    </w:lvl>
    <w:lvl w:ilvl="6" w:tplc="800817E6">
      <w:numFmt w:val="bullet"/>
      <w:lvlText w:val="•"/>
      <w:lvlJc w:val="left"/>
      <w:pPr>
        <w:ind w:left="4008" w:hanging="263"/>
      </w:pPr>
      <w:rPr>
        <w:rFonts w:hint="default"/>
        <w:lang w:val="en-US" w:eastAsia="en-US" w:bidi="ar-SA"/>
      </w:rPr>
    </w:lvl>
    <w:lvl w:ilvl="7" w:tplc="1C043EF2">
      <w:numFmt w:val="bullet"/>
      <w:lvlText w:val="•"/>
      <w:lvlJc w:val="left"/>
      <w:pPr>
        <w:ind w:left="4326" w:hanging="263"/>
      </w:pPr>
      <w:rPr>
        <w:rFonts w:hint="default"/>
        <w:lang w:val="en-US" w:eastAsia="en-US" w:bidi="ar-SA"/>
      </w:rPr>
    </w:lvl>
    <w:lvl w:ilvl="8" w:tplc="195E8638">
      <w:numFmt w:val="bullet"/>
      <w:lvlText w:val="•"/>
      <w:lvlJc w:val="left"/>
      <w:pPr>
        <w:ind w:left="4644" w:hanging="263"/>
      </w:pPr>
      <w:rPr>
        <w:rFonts w:hint="default"/>
        <w:lang w:val="en-US" w:eastAsia="en-US" w:bidi="ar-SA"/>
      </w:rPr>
    </w:lvl>
  </w:abstractNum>
  <w:abstractNum w:abstractNumId="1" w15:restartNumberingAfterBreak="0">
    <w:nsid w:val="555B3EE0"/>
    <w:multiLevelType w:val="hybridMultilevel"/>
    <w:tmpl w:val="A1221552"/>
    <w:lvl w:ilvl="0" w:tplc="379E3044">
      <w:start w:val="1"/>
      <w:numFmt w:val="decimal"/>
      <w:lvlText w:val="[%1]"/>
      <w:lvlJc w:val="left"/>
      <w:pPr>
        <w:ind w:left="624" w:hanging="286"/>
        <w:jc w:val="right"/>
      </w:pPr>
      <w:rPr>
        <w:rFonts w:ascii="Times New Roman" w:eastAsia="Times New Roman" w:hAnsi="Times New Roman" w:cs="Times New Roman" w:hint="default"/>
        <w:b w:val="0"/>
        <w:bCs w:val="0"/>
        <w:i w:val="0"/>
        <w:iCs w:val="0"/>
        <w:spacing w:val="0"/>
        <w:w w:val="99"/>
        <w:sz w:val="16"/>
        <w:szCs w:val="16"/>
        <w:lang w:val="en-US" w:eastAsia="en-US" w:bidi="ar-SA"/>
      </w:rPr>
    </w:lvl>
    <w:lvl w:ilvl="1" w:tplc="0EAACCB4">
      <w:numFmt w:val="bullet"/>
      <w:lvlText w:val="•"/>
      <w:lvlJc w:val="left"/>
      <w:pPr>
        <w:ind w:left="1086" w:hanging="286"/>
      </w:pPr>
      <w:rPr>
        <w:rFonts w:hint="default"/>
        <w:lang w:val="en-US" w:eastAsia="en-US" w:bidi="ar-SA"/>
      </w:rPr>
    </w:lvl>
    <w:lvl w:ilvl="2" w:tplc="A8E03274">
      <w:numFmt w:val="bullet"/>
      <w:lvlText w:val="•"/>
      <w:lvlJc w:val="left"/>
      <w:pPr>
        <w:ind w:left="1552" w:hanging="286"/>
      </w:pPr>
      <w:rPr>
        <w:rFonts w:hint="default"/>
        <w:lang w:val="en-US" w:eastAsia="en-US" w:bidi="ar-SA"/>
      </w:rPr>
    </w:lvl>
    <w:lvl w:ilvl="3" w:tplc="0A4C7D78">
      <w:numFmt w:val="bullet"/>
      <w:lvlText w:val="•"/>
      <w:lvlJc w:val="left"/>
      <w:pPr>
        <w:ind w:left="2018" w:hanging="286"/>
      </w:pPr>
      <w:rPr>
        <w:rFonts w:hint="default"/>
        <w:lang w:val="en-US" w:eastAsia="en-US" w:bidi="ar-SA"/>
      </w:rPr>
    </w:lvl>
    <w:lvl w:ilvl="4" w:tplc="06624C4C">
      <w:numFmt w:val="bullet"/>
      <w:lvlText w:val="•"/>
      <w:lvlJc w:val="left"/>
      <w:pPr>
        <w:ind w:left="2484" w:hanging="286"/>
      </w:pPr>
      <w:rPr>
        <w:rFonts w:hint="default"/>
        <w:lang w:val="en-US" w:eastAsia="en-US" w:bidi="ar-SA"/>
      </w:rPr>
    </w:lvl>
    <w:lvl w:ilvl="5" w:tplc="89BC5664">
      <w:numFmt w:val="bullet"/>
      <w:lvlText w:val="•"/>
      <w:lvlJc w:val="left"/>
      <w:pPr>
        <w:ind w:left="2950" w:hanging="286"/>
      </w:pPr>
      <w:rPr>
        <w:rFonts w:hint="default"/>
        <w:lang w:val="en-US" w:eastAsia="en-US" w:bidi="ar-SA"/>
      </w:rPr>
    </w:lvl>
    <w:lvl w:ilvl="6" w:tplc="CBCA8CA0">
      <w:numFmt w:val="bullet"/>
      <w:lvlText w:val="•"/>
      <w:lvlJc w:val="left"/>
      <w:pPr>
        <w:ind w:left="3416" w:hanging="286"/>
      </w:pPr>
      <w:rPr>
        <w:rFonts w:hint="default"/>
        <w:lang w:val="en-US" w:eastAsia="en-US" w:bidi="ar-SA"/>
      </w:rPr>
    </w:lvl>
    <w:lvl w:ilvl="7" w:tplc="7D70BA5A">
      <w:numFmt w:val="bullet"/>
      <w:lvlText w:val="•"/>
      <w:lvlJc w:val="left"/>
      <w:pPr>
        <w:ind w:left="3882" w:hanging="286"/>
      </w:pPr>
      <w:rPr>
        <w:rFonts w:hint="default"/>
        <w:lang w:val="en-US" w:eastAsia="en-US" w:bidi="ar-SA"/>
      </w:rPr>
    </w:lvl>
    <w:lvl w:ilvl="8" w:tplc="C01A469A">
      <w:numFmt w:val="bullet"/>
      <w:lvlText w:val="•"/>
      <w:lvlJc w:val="left"/>
      <w:pPr>
        <w:ind w:left="4348" w:hanging="286"/>
      </w:pPr>
      <w:rPr>
        <w:rFonts w:hint="default"/>
        <w:lang w:val="en-US" w:eastAsia="en-US" w:bidi="ar-SA"/>
      </w:rPr>
    </w:lvl>
  </w:abstractNum>
  <w:num w:numId="1" w16cid:durableId="1482884631">
    <w:abstractNumId w:val="1"/>
  </w:num>
  <w:num w:numId="2" w16cid:durableId="1825271100">
    <w:abstractNumId w:val="0"/>
  </w:num>
  <w:num w:numId="3" w16cid:durableId="891573870">
    <w:abstractNumId w:val="0"/>
    <w:lvlOverride w:ilvl="0">
      <w:startOverride w:val="2"/>
    </w:lvlOverride>
    <w:lvlOverride w:ilvl="1"/>
    <w:lvlOverride w:ilvl="2"/>
    <w:lvlOverride w:ilvl="3"/>
    <w:lvlOverride w:ilvl="4"/>
    <w:lvlOverride w:ilvl="5"/>
    <w:lvlOverride w:ilvl="6"/>
    <w:lvlOverride w:ilvl="7"/>
    <w:lvlOverride w:ilvl="8"/>
  </w:num>
  <w:num w:numId="4" w16cid:durableId="261648731">
    <w:abstractNumId w:val="1"/>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2B6E69"/>
    <w:rsid w:val="000E2C1D"/>
    <w:rsid w:val="00151418"/>
    <w:rsid w:val="001D6B12"/>
    <w:rsid w:val="002B6E69"/>
    <w:rsid w:val="003B664B"/>
    <w:rsid w:val="00476FAC"/>
    <w:rsid w:val="00572CAB"/>
    <w:rsid w:val="00590CA6"/>
    <w:rsid w:val="005F351B"/>
    <w:rsid w:val="009D7E40"/>
    <w:rsid w:val="009E6A03"/>
    <w:rsid w:val="00AD1515"/>
    <w:rsid w:val="00AF388A"/>
    <w:rsid w:val="00B2325D"/>
    <w:rsid w:val="00F234AA"/>
    <w:rsid w:val="00F26D4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850473"/>
  <w15:docId w15:val="{7FD02E31-982F-4263-AF52-C58EFC4D85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259" w:firstLine="199"/>
      <w:jc w:val="both"/>
    </w:pPr>
    <w:rPr>
      <w:sz w:val="20"/>
      <w:szCs w:val="20"/>
    </w:rPr>
  </w:style>
  <w:style w:type="paragraph" w:styleId="Title">
    <w:name w:val="Title"/>
    <w:basedOn w:val="Normal"/>
    <w:uiPriority w:val="10"/>
    <w:qFormat/>
    <w:pPr>
      <w:spacing w:before="76"/>
      <w:ind w:left="259" w:right="257"/>
      <w:jc w:val="center"/>
    </w:pPr>
    <w:rPr>
      <w:sz w:val="48"/>
      <w:szCs w:val="48"/>
    </w:rPr>
  </w:style>
  <w:style w:type="paragraph" w:styleId="ListParagraph">
    <w:name w:val="List Paragraph"/>
    <w:basedOn w:val="Normal"/>
    <w:uiPriority w:val="1"/>
    <w:qFormat/>
    <w:pPr>
      <w:spacing w:before="2"/>
      <w:ind w:left="564" w:hanging="286"/>
    </w:pPr>
  </w:style>
  <w:style w:type="paragraph" w:customStyle="1" w:styleId="TableParagraph">
    <w:name w:val="Table Paragraph"/>
    <w:basedOn w:val="Normal"/>
    <w:uiPriority w:val="1"/>
    <w:qFormat/>
  </w:style>
  <w:style w:type="character" w:styleId="Hyperlink">
    <w:name w:val="Hyperlink"/>
    <w:basedOn w:val="DefaultParagraphFont"/>
    <w:uiPriority w:val="99"/>
    <w:semiHidden/>
    <w:unhideWhenUsed/>
    <w:rsid w:val="000E2C1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24bai70395@cuchd.in" TargetMode="External"/><Relationship Id="rId13" Type="http://schemas.openxmlformats.org/officeDocument/2006/relationships/hyperlink" Target="https://github.com/phelber/EuroSAT" TargetMode="External"/><Relationship Id="rId3" Type="http://schemas.openxmlformats.org/officeDocument/2006/relationships/settings" Target="settings.xml"/><Relationship Id="rId7" Type="http://schemas.openxmlformats.org/officeDocument/2006/relationships/hyperlink" Target="mailto:24bai70395@cuchd.in" TargetMode="External"/><Relationship Id="rId12" Type="http://schemas.openxmlformats.org/officeDocument/2006/relationships/image" Target="media/image4.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mailto:24bai70362@cuchd.in" TargetMode="External"/><Relationship Id="rId11" Type="http://schemas.openxmlformats.org/officeDocument/2006/relationships/image" Target="media/image3.png"/><Relationship Id="rId5" Type="http://schemas.openxmlformats.org/officeDocument/2006/relationships/hyperlink" Target="mailto:24bai70379@cuchd.in" TargetMode="Externa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hyperlink" Target="https://github.com/phelber/EuroSAT" TargetMode="External"/><Relationship Id="rId17"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6</Pages>
  <Words>4275</Words>
  <Characters>24368</Characters>
  <Application>Microsoft Office Word</Application>
  <DocSecurity>0</DocSecurity>
  <Lines>203</Lines>
  <Paragraphs>57</Paragraphs>
  <ScaleCrop>false</ScaleCrop>
  <Company/>
  <LinksUpToDate>false</LinksUpToDate>
  <CharactersWithSpaces>28586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Aditya Sharma</cp:lastModifiedBy>
  <cp:revision>2</cp:revision>
  <dcterms:created xsi:type="dcterms:W3CDTF">2026-04-05T15:09:00Z</dcterms:created>
  <dcterms:modified xsi:type="dcterms:W3CDTF">2026-04-05T15:09:00Z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2026-04-02T00:00:00Z</vt:filetime>
  </property>
  <property fmtid="{D5CDD505-2E9C-101B-9397-08002B2CF9AE}" pid="3" name="Creator">
    <vt:lpwstr>LaTeX with hyperref</vt:lpwstr>
  </property>
  <property fmtid="{D5CDD505-2E9C-101B-9397-08002B2CF9AE}" pid="4" name="LastSaved">
    <vt:filetime>2026-04-02T00:00:00Z</vt:filetime>
  </property>
  <property fmtid="{D5CDD505-2E9C-101B-9397-08002B2CF9AE}" pid="5" name="PTEX.Fullbanner">
    <vt:lpwstr>This is pdfTeX, Version 3.141592653-2.6-1.40.27 (TeX Live 2025) kpathsea version 6.4.1</vt:lpwstr>
  </property>
  <property fmtid="{D5CDD505-2E9C-101B-9397-08002B2CF9AE}" pid="6" name="Producer">
    <vt:lpwstr>pdfTeX-1.40.27</vt:lpwstr>
  </property>
</Properties>
</file>