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t>GG MM YYYY</w:t>
      </w:r>
    </w:p>
    <w:p w14:paraId="51DCF0F9" w14:textId="77777777" w:rsidR="000B50DD" w:rsidRPr="00D01078" w:rsidRDefault="000B50DD" w:rsidP="000B50DD">
      <w:pPr>
        <w:pStyle w:val="OMGTitlePage"/>
      </w:pPr>
    </w:p>
    <w:p w14:paraId="24154FCF" w14:textId="77777777" w:rsidR="000B50DD" w:rsidRPr="00D01078" w:rsidRDefault="000B50DD" w:rsidP="000B50DD">
      <w:pPr>
        <w:pStyle w:val="Inventory"/>
      </w:pPr>
      <w:r w:rsidRPr="00D01078">
        <w:t>Document Number:</w:t>
      </w:r>
      <w:r w:rsidRPr="00D01078">
        <w:tab/>
      </w:r>
      <w:r w:rsidRPr="00D01078">
        <w:tab/>
      </w:r>
      <w:r w:rsidRPr="00D01078">
        <w:tab/>
        <w:t>ptc/2011-</w:t>
      </w:r>
      <w:r w:rsidRPr="00D01078">
        <w:rPr>
          <w:rStyle w:val="TODO"/>
        </w:rPr>
        <w:t>??-??</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77777777" w:rsidR="000B50DD" w:rsidRPr="00D01078" w:rsidRDefault="000B50DD" w:rsidP="000B50DD">
      <w:pPr>
        <w:pStyle w:val="Inventory"/>
      </w:pPr>
      <w:r w:rsidRPr="00D01078">
        <w:t>Revised specification (clean):</w:t>
      </w:r>
      <w:r w:rsidRPr="00D01078">
        <w:tab/>
      </w:r>
      <w:r w:rsidRPr="00D01078">
        <w:tab/>
        <w:t>ptc/2011-</w:t>
      </w:r>
      <w:r w:rsidRPr="00D01078">
        <w:rPr>
          <w:rStyle w:val="TODO"/>
        </w:rPr>
        <w:t>??-??</w:t>
      </w:r>
    </w:p>
    <w:p w14:paraId="072BC677" w14:textId="77777777" w:rsidR="000B50DD" w:rsidRPr="00D01078" w:rsidRDefault="000B50DD" w:rsidP="000B50DD">
      <w:pPr>
        <w:pStyle w:val="Inventory"/>
      </w:pPr>
      <w:r w:rsidRPr="00D01078">
        <w:t>Revised specification (change-bar):</w:t>
      </w:r>
      <w:r w:rsidRPr="00D01078">
        <w:tab/>
        <w:t>ptc/2011-</w:t>
      </w:r>
      <w:r w:rsidRPr="00D01078">
        <w:rPr>
          <w:rStyle w:val="TODO"/>
        </w:rPr>
        <w:t>??-??</w:t>
      </w:r>
    </w:p>
    <w:p w14:paraId="3569840B" w14:textId="77777777" w:rsidR="000B50DD" w:rsidRPr="00D01078" w:rsidRDefault="000B50DD" w:rsidP="000B50DD">
      <w:pPr>
        <w:pStyle w:val="Inventory"/>
      </w:pPr>
    </w:p>
    <w:p w14:paraId="2BFB7868" w14:textId="77777777" w:rsidR="000B50DD" w:rsidRPr="00D01078" w:rsidRDefault="000B50DD" w:rsidP="000B50DD">
      <w:pPr>
        <w:pStyle w:val="OMGTitlePage"/>
      </w:pPr>
      <w:r w:rsidRPr="00D01078">
        <w:t>Accompanying documents</w:t>
      </w:r>
    </w:p>
    <w:p w14:paraId="69470286" w14:textId="77777777" w:rsidR="000B50DD" w:rsidRPr="00D01078" w:rsidRDefault="000B50DD" w:rsidP="000B50DD">
      <w:pPr>
        <w:pStyle w:val="Inventory"/>
      </w:pPr>
      <w:r w:rsidRPr="00D01078">
        <w:t>Inventory:</w:t>
      </w:r>
      <w:r w:rsidRPr="00D01078">
        <w:tab/>
      </w:r>
      <w:r w:rsidRPr="00D01078">
        <w:tab/>
      </w:r>
      <w:r w:rsidRPr="00D01078">
        <w:tab/>
      </w:r>
      <w:r w:rsidRPr="00D01078">
        <w:tab/>
      </w:r>
      <w:r w:rsidRPr="00D01078">
        <w:tab/>
        <w:t>ptc/2011-</w:t>
      </w:r>
      <w:r w:rsidRPr="00D01078">
        <w:rPr>
          <w:rStyle w:val="TODO"/>
        </w:rPr>
        <w:t>??-??</w:t>
      </w:r>
      <w:r w:rsidRPr="00D01078">
        <w:tab/>
        <w:t>Non-normative</w:t>
      </w:r>
    </w:p>
    <w:p w14:paraId="6F26CB25" w14:textId="2844B8FA" w:rsidR="000B50DD" w:rsidRPr="00D01078" w:rsidRDefault="00322FB4" w:rsidP="000B50DD">
      <w:pPr>
        <w:pStyle w:val="Inventory"/>
        <w:rPr>
          <w:color w:val="FF0000"/>
        </w:rPr>
      </w:pPr>
      <w:r w:rsidRPr="00D01078">
        <w:t>dds-psm-cxx</w:t>
      </w:r>
      <w:r w:rsidR="000B50DD" w:rsidRPr="00D01078">
        <w:t>.</w:t>
      </w:r>
      <w:r w:rsidRPr="00D01078">
        <w:t>tar.gz</w:t>
      </w:r>
      <w:r w:rsidR="000B50DD" w:rsidRPr="00D01078">
        <w:t>:</w:t>
      </w:r>
      <w:r w:rsidR="000B50DD" w:rsidRPr="00D01078">
        <w:tab/>
      </w:r>
      <w:r w:rsidR="000B50DD" w:rsidRPr="00D01078">
        <w:tab/>
      </w:r>
      <w:r w:rsidR="000B50DD" w:rsidRPr="00D01078">
        <w:tab/>
      </w:r>
      <w:r w:rsidR="000B50DD" w:rsidRPr="00D01078">
        <w:tab/>
        <w:t>ptc/2011-</w:t>
      </w:r>
      <w:r w:rsidR="000B50DD" w:rsidRPr="00D01078">
        <w:rPr>
          <w:rStyle w:val="TODO"/>
        </w:rPr>
        <w:t>??-??</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18DFB072" w14:textId="00BEAD2C" w:rsidR="000B50DD" w:rsidRPr="00D01078" w:rsidRDefault="000B50DD" w:rsidP="000B50DD">
      <w:r w:rsidRPr="00D01078">
        <w:t>Template: omg/09-06-01</w:t>
      </w: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QoS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71C7774B" w14:textId="0DA32B22" w:rsidR="000B76A7" w:rsidRPr="00D01078"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404566AC" w14:textId="0C387BAC" w:rsidR="000B76A7" w:rsidRPr="00D01078"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3E31664"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Defer</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create_topic, create_data_writer,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9"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5B451B80"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const&amp;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3506DAF5"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2C5139" w:rsidRPr="00D01078">
        <w:rPr>
          <w:rFonts w:asciiTheme="majorHAnsi" w:eastAsia="Times New Roman" w:hAnsiTheme="majorHAnsi" w:cs="Times New Roman"/>
          <w:color w:val="000000"/>
          <w:sz w:val="22"/>
          <w:szCs w:val="22"/>
        </w:rPr>
        <w:t>The API has some inconsistencies on the use of const&amp; vs. object copies. Many of these have been ruled out but the final clean-up will be done before closing the FTF. As such my proposition is to keep this issue open until the very end to ensure that we do a consistency check on the whole API.</w:t>
      </w:r>
    </w:p>
    <w:p w14:paraId="49D61595"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55C432B"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F897102"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6C12FE6"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Discussion:</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77777777"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Defer</w:t>
      </w:r>
    </w:p>
    <w:p w14:paraId="0518CDD0" w14:textId="77777777"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Toc178327464"/>
      <w:bookmarkStart w:id="11" w:name="Issue16338"/>
    </w:p>
    <w:p w14:paraId="7A35EDF0" w14:textId="15D62C25" w:rsidR="00A45211" w:rsidRPr="00D01078"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p>
    <w:p w14:paraId="01F5F86B" w14:textId="77777777" w:rsidR="00A45211" w:rsidRPr="00D01078"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EE82CB0" w14:textId="32D9D238" w:rsidR="009C1FEF" w:rsidRPr="00D01078" w:rsidRDefault="00A45211" w:rsidP="009C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r w:rsidR="009C1FEF" w:rsidRPr="00D01078">
        <w:rPr>
          <w:rFonts w:asciiTheme="majorHAnsi" w:eastAsia="Times New Roman" w:hAnsiTheme="majorHAnsi" w:cs="Times New Roman"/>
          <w:b/>
          <w:bCs/>
          <w:color w:val="000000"/>
          <w:sz w:val="22"/>
          <w:szCs w:val="22"/>
        </w:rPr>
        <w:t xml:space="preserve"> </w:t>
      </w:r>
      <w:r w:rsidR="009C1FEF" w:rsidRPr="00D01078">
        <w:rPr>
          <w:rFonts w:asciiTheme="majorHAnsi" w:eastAsia="Times New Roman" w:hAnsiTheme="majorHAnsi" w:cs="Times New Roman"/>
          <w:color w:val="000000"/>
          <w:sz w:val="22"/>
          <w:szCs w:val="22"/>
        </w:rPr>
        <w:t>Removed methods that allowed a number to be divided by a duration.</w:t>
      </w:r>
      <w:r w:rsidR="00A26382" w:rsidRPr="00D01078">
        <w:rPr>
          <w:rFonts w:asciiTheme="majorHAnsi" w:eastAsia="Times New Roman" w:hAnsiTheme="majorHAnsi" w:cs="Times New Roman"/>
          <w:color w:val="000000"/>
          <w:sz w:val="22"/>
          <w:szCs w:val="22"/>
        </w:rPr>
        <w:t xml:space="preserve"> Concerning the Time class the method was not there since it made no sense to multiply an absolute time for a constant.</w:t>
      </w:r>
    </w:p>
    <w:p w14:paraId="5447C775" w14:textId="5468433C" w:rsidR="00A45211" w:rsidRPr="00D01078"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0BBC240" w14:textId="77777777" w:rsidR="00A45211" w:rsidRPr="00D01078"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Discussion:</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0"/>
    </w:p>
    <w:bookmarkEnd w:id="11"/>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12" w:name="_Toc178327465"/>
      <w:bookmarkStart w:id="13"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2"/>
    </w:p>
    <w:bookmarkEnd w:id="13"/>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_Toc178327466"/>
      <w:bookmarkStart w:id="15"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14"/>
    </w:p>
    <w:bookmarkEnd w:id="15"/>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_Toc178327467"/>
      <w:bookmarkStart w:id="17"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1B3C866" w14:textId="74D7CE50" w:rsidR="00391F8B" w:rsidRPr="00391F8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r w:rsidR="00427172" w:rsidRPr="00427172">
        <w:rPr>
          <w:rFonts w:asciiTheme="majorHAnsi" w:eastAsia="Times New Roman" w:hAnsiTheme="majorHAnsi" w:cs="Times New Roman"/>
          <w:bCs/>
          <w:color w:val="000000"/>
          <w:sz w:val="22"/>
          <w:szCs w:val="22"/>
        </w:rPr>
        <w:t>https://github.com/kydos/dds-psm-cxx/blob/master/src/hpp/dds/core/TInstanceHandle.hpp</w:t>
      </w:r>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FDE843D"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46841511" w14:textId="77777777"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6"/>
    </w:p>
    <w:bookmarkEnd w:id="17"/>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694CD11"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DF424BD" w14:textId="77777777" w:rsidR="00266D06"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8" w:name="_Toc178327468"/>
      <w:bookmarkStart w:id="19" w:name="Issue16374"/>
      <w:r w:rsidRPr="00D01078">
        <w:br w:type="page"/>
      </w:r>
    </w:p>
    <w:p w14:paraId="706D8B86" w14:textId="1991D18A" w:rsidR="0041741F" w:rsidRPr="00D01078" w:rsidRDefault="0041741F" w:rsidP="00331F6D">
      <w:pPr>
        <w:pStyle w:val="Titre1"/>
      </w:pPr>
      <w:r w:rsidRPr="00D01078">
        <w:t>Issue 16374: Use traits for topic/datareader/datawriter</w:t>
      </w:r>
      <w:bookmarkEnd w:id="18"/>
    </w:p>
    <w:bookmarkEnd w:id="19"/>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1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1"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1"/>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2"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178327470"/>
      <w:r w:rsidRPr="00D01078">
        <w:t>Issue 16402: Exception safety guarantees for the DataReader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5"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9"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7"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1F27E282" w14:textId="3EE7942B" w:rsidR="00A26342" w:rsidRDefault="00FD5F22" w:rsidP="00A26342">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on this issue is not a real issue for two reasons. First of all the code can be rewritten as shown below w/o requiring any change to the existing API: </w:t>
      </w:r>
    </w:p>
    <w:p w14:paraId="555E5676" w14:textId="77777777" w:rsidR="00A26342" w:rsidRDefault="00A26342"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0D612439" w14:textId="296710E9"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ResourceLimits(p, q, 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5B54CCDC" w14:textId="552C0412" w:rsidR="00A26342" w:rsidRDefault="00A2634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Then, the other point is that most of the QoS Policy have a single attribute and it would be strange in some cases error-prone to have a fluent interface for those. </w:t>
      </w:r>
      <w:r w:rsidR="00FD5F22">
        <w:rPr>
          <w:rFonts w:asciiTheme="majorHAnsi" w:eastAsia="Times New Roman" w:hAnsiTheme="majorHAnsi" w:cs="Times New Roman"/>
          <w:color w:val="000000"/>
          <w:sz w:val="22"/>
          <w:szCs w:val="22"/>
        </w:rPr>
        <w:t xml:space="preserve"> As such it is recommended that the issue is rejected.</w:t>
      </w:r>
    </w:p>
    <w:p w14:paraId="758D3807" w14:textId="77777777" w:rsidR="00A26342" w:rsidRDefault="00A2634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54824337"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A26342">
        <w:rPr>
          <w:rFonts w:asciiTheme="majorHAnsi" w:eastAsia="Times New Roman" w:hAnsiTheme="majorHAnsi" w:cs="Times New Roman"/>
          <w:color w:val="000000"/>
          <w:sz w:val="22"/>
          <w:szCs w:val="22"/>
        </w:rPr>
        <w:t>Reject</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3"/>
      <w:bookmarkStart w:id="29"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8"/>
    </w:p>
    <w:bookmarkEnd w:id="29"/>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1"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3BF25EE3" w:rsidR="00725BE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4879A7" w:rsidRPr="00D01078">
        <w:rPr>
          <w:rFonts w:asciiTheme="majorHAnsi" w:eastAsia="Times New Roman" w:hAnsiTheme="majorHAnsi" w:cs="Times New Roman"/>
          <w:color w:val="000000"/>
          <w:sz w:val="22"/>
          <w:szCs w:val="22"/>
        </w:rPr>
        <w:t xml:space="preserve"> It is recommended that this issue is rejected as it would make it transparent for the user to call vendor specific extensions thus defeating one of the key purpose of the new API which is portability. The DDS-PSM-Cxx uses a syntactical market, the “-&gt;” operator to access extensions and providing an automatic conversion would provide uniform access via the “.” operator to proprietary operations.</w:t>
      </w:r>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141A32F3"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AF6A72">
        <w:rPr>
          <w:rFonts w:asciiTheme="majorHAnsi" w:eastAsia="Times New Roman" w:hAnsiTheme="majorHAnsi" w:cs="Times New Roman"/>
          <w:color w:val="000000"/>
          <w:sz w:val="22"/>
          <w:szCs w:val="22"/>
        </w:rPr>
        <w:t>Reject</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0" w:name="_Toc178327474"/>
      <w:bookmarkStart w:id="31"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0"/>
    </w:p>
    <w:bookmarkEnd w:id="31"/>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2"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Pr="00D01078" w:rsidRDefault="00BD0734" w:rsidP="00BD0734">
      <w:pPr>
        <w:rPr>
          <w:rFonts w:asciiTheme="majorHAnsi" w:hAnsiTheme="majorHAnsi" w:cs="Courier"/>
          <w:color w:val="000000"/>
          <w:sz w:val="22"/>
          <w:szCs w:val="22"/>
        </w:rPr>
      </w:pP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26"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blPrEx>
          <w:tblCellMar>
            <w:top w:w="0" w:type="dxa"/>
            <w:bottom w:w="0" w:type="dxa"/>
          </w:tblCellMar>
        </w:tblPrEx>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blPrEx>
          <w:tblCellMar>
            <w:top w:w="0" w:type="dxa"/>
            <w:bottom w:w="0" w:type="dxa"/>
          </w:tblCellMar>
        </w:tblPrEx>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attribute();</w:t>
            </w:r>
          </w:p>
          <w:p w14:paraId="1608E590" w14:textId="77777777" w:rsidR="00A32434" w:rsidRPr="00D01078" w:rsidRDefault="00A32434" w:rsidP="00C353DA">
            <w:pPr>
              <w:jc w:val="center"/>
            </w:pPr>
            <w:r w:rsidRPr="00D01078">
              <w:t>void attribute(</w:t>
            </w:r>
            <w:r w:rsidRPr="00D01078">
              <w:rPr>
                <w:b/>
              </w:rPr>
              <w:t>NT</w:t>
            </w:r>
            <w:r w:rsidRPr="00D01078">
              <w:t xml:space="preserve"> attrib);</w:t>
            </w:r>
          </w:p>
          <w:p w14:paraId="6E5B8539" w14:textId="77777777" w:rsidR="00A32434" w:rsidRPr="00D01078" w:rsidRDefault="00A32434" w:rsidP="00C353DA"/>
        </w:tc>
      </w:tr>
      <w:tr w:rsidR="00A32434" w:rsidRPr="00D01078" w14:paraId="0CE18D37" w14:textId="77777777" w:rsidTr="00C353DA">
        <w:tblPrEx>
          <w:tblCellMar>
            <w:top w:w="0" w:type="dxa"/>
            <w:bottom w:w="0" w:type="dxa"/>
          </w:tblCellMar>
        </w:tblPrEx>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Where CT is a constructed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attribute();</w:t>
            </w:r>
          </w:p>
          <w:p w14:paraId="0A5A827C" w14:textId="77777777" w:rsidR="00A32434" w:rsidRPr="00D01078" w:rsidRDefault="00A32434" w:rsidP="00C353DA">
            <w:pPr>
              <w:jc w:val="center"/>
            </w:pPr>
            <w:r w:rsidRPr="00D01078">
              <w:t xml:space="preserve">void attribute(const </w:t>
            </w:r>
            <w:r w:rsidRPr="00D01078">
              <w:rPr>
                <w:b/>
              </w:rPr>
              <w:t>CT&amp;</w:t>
            </w:r>
            <w:r w:rsidRPr="00D01078">
              <w:t xml:space="preserve"> attrib);</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27"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Pr="00D01078"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bookmarkStart w:id="32" w:name="_GoBack"/>
      <w:bookmarkEnd w:id="32"/>
      <w:r w:rsidR="00E82FDE">
        <w:rPr>
          <w:rFonts w:asciiTheme="majorHAnsi" w:hAnsiTheme="majorHAnsi" w:cs="Courier"/>
          <w:color w:val="000000"/>
          <w:sz w:val="22"/>
          <w:szCs w:val="22"/>
        </w:rPr>
        <w:t>.</w:t>
      </w: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3D8BA498" w:rsidR="00552F91" w:rsidRPr="00D01078" w:rsidRDefault="00552F91" w:rsidP="00D8060F">
      <w:pPr>
        <w:pStyle w:val="Titre1"/>
      </w:pPr>
      <w:r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28"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0E1B30A3"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4425908A" w14:textId="77777777" w:rsidR="00552F91" w:rsidRPr="00D01078" w:rsidRDefault="00552F91" w:rsidP="00D8060F">
      <w:pPr>
        <w:rPr>
          <w:rFonts w:asciiTheme="majorHAnsi" w:hAnsiTheme="majorHAnsi" w:cs="Courier"/>
          <w:sz w:val="26"/>
          <w:szCs w:val="26"/>
        </w:rPr>
      </w:pPr>
    </w:p>
    <w:p w14:paraId="7026E83B" w14:textId="77777777" w:rsidR="00552F91" w:rsidRPr="00D01078" w:rsidRDefault="00552F91" w:rsidP="00D8060F">
      <w:pPr>
        <w:rPr>
          <w:rFonts w:asciiTheme="majorHAnsi" w:hAnsiTheme="majorHAnsi" w:cs="Courier"/>
          <w:sz w:val="26"/>
          <w:szCs w:val="26"/>
        </w:rPr>
      </w:pPr>
    </w:p>
    <w:p w14:paraId="1FA80111"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0B3DB6BB" w14:textId="77777777" w:rsidR="00552F91" w:rsidRPr="00D01078" w:rsidRDefault="00552F91" w:rsidP="00D8060F">
      <w:pPr>
        <w:rPr>
          <w:rFonts w:asciiTheme="majorHAnsi" w:hAnsiTheme="majorHAnsi" w:cs="Courier"/>
          <w:sz w:val="26"/>
          <w:szCs w:val="26"/>
        </w:rPr>
      </w:pP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2AAD2873" w14:textId="77777777" w:rsidR="00552F91" w:rsidRPr="00D01078" w:rsidRDefault="00552F91" w:rsidP="00D8060F">
      <w:pPr>
        <w:rPr>
          <w:rFonts w:asciiTheme="majorHAnsi" w:hAnsiTheme="majorHAnsi" w:cs="Courier"/>
          <w:sz w:val="26"/>
          <w:szCs w:val="26"/>
        </w:rPr>
      </w:pP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6524A158" w14:textId="77777777" w:rsidR="00552F91" w:rsidRPr="00D01078" w:rsidRDefault="00552F91" w:rsidP="00552F91">
      <w:pPr>
        <w:widowControl w:val="0"/>
        <w:autoSpaceDE w:val="0"/>
        <w:autoSpaceDN w:val="0"/>
        <w:adjustRightInd w:val="0"/>
        <w:rPr>
          <w:rFonts w:ascii="Courier" w:hAnsi="Courier" w:cs="Courier"/>
          <w:sz w:val="26"/>
          <w:szCs w:val="26"/>
        </w:rPr>
      </w:pP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22900E79" w14:textId="77777777" w:rsidR="00552F91" w:rsidRPr="00D01078" w:rsidRDefault="00552F91" w:rsidP="00D8060F">
      <w:pPr>
        <w:rPr>
          <w:rFonts w:asciiTheme="majorHAnsi" w:hAnsiTheme="majorHAnsi" w:cs="Courier"/>
          <w:sz w:val="26"/>
          <w:szCs w:val="26"/>
        </w:rPr>
      </w:pP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Resolution: Use the style of AnyDataWriter in AnyDataReader, AnyTopic, and AnyTopicDescription. I.e., Use the topic type as a type parameter for constructor and get() member function.</w:t>
      </w:r>
    </w:p>
    <w:p w14:paraId="067AF2F3" w14:textId="77777777" w:rsidR="00E90C26" w:rsidRPr="00D01078" w:rsidRDefault="00E90C26" w:rsidP="003D21F5">
      <w:pPr>
        <w:rPr>
          <w:rFonts w:asciiTheme="majorHAnsi" w:hAnsiTheme="majorHAnsi" w:cs="Courier"/>
          <w:sz w:val="26"/>
          <w:szCs w:val="26"/>
        </w:rPr>
      </w:pPr>
    </w:p>
    <w:p w14:paraId="6D2F6B69" w14:textId="270803D0" w:rsidR="00D8060F" w:rsidRPr="00D01078" w:rsidRDefault="00D8060F" w:rsidP="00D8060F">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p>
    <w:p w14:paraId="44CCEF35" w14:textId="7986FA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p>
    <w:p w14:paraId="28E73E3B" w14:textId="4A3AA810"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29"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0"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54DF880C" w14:textId="77777777" w:rsidR="001C316B"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See </w:t>
      </w:r>
      <w:hyperlink r:id="rId31" w:history="1">
        <w:r w:rsidR="001C316B" w:rsidRPr="009D3EC3">
          <w:rPr>
            <w:rStyle w:val="Lienhypertexte"/>
            <w:rFonts w:asciiTheme="majorHAnsi" w:hAnsiTheme="majorHAnsi" w:cs="Times"/>
            <w:sz w:val="26"/>
            <w:szCs w:val="26"/>
          </w:rPr>
          <w:t>github.com/kydos/dds-psm-cxx/blob/master/src/hpp/dds/sub/TDataReader.hpp</w:t>
        </w:r>
      </w:hyperlink>
    </w:p>
    <w:p w14:paraId="6A048D3A" w14:textId="10C20C1C" w:rsidR="00D8060F" w:rsidRPr="00D01078" w:rsidRDefault="00D8060F"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2"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33" w:history="1">
        <w:r w:rsidR="00443D6C" w:rsidRPr="009D3EC3">
          <w:rPr>
            <w:rStyle w:val="Lienhypertexte"/>
            <w:rFonts w:asciiTheme="majorHAnsi" w:hAnsiTheme="majorHAnsi" w:cs="Times"/>
            <w:sz w:val="26"/>
            <w:szCs w:val="26"/>
          </w:rPr>
          <w:t>github.com/kydos/dds-psm-cxx/blob/master/src/hpp/dds/sub/TDataReader.hpp</w:t>
        </w:r>
      </w:hyperlink>
    </w:p>
    <w:p w14:paraId="53301416" w14:textId="0DC64376" w:rsidR="009C3FAA" w:rsidRDefault="009C3FAA" w:rsidP="00443D6C">
      <w:pPr>
        <w:widowControl w:val="0"/>
        <w:autoSpaceDE w:val="0"/>
        <w:autoSpaceDN w:val="0"/>
        <w:adjustRightInd w:val="0"/>
        <w:rPr>
          <w:rFonts w:asciiTheme="majorHAnsi" w:hAnsiTheme="majorHAnsi" w:cs="Times"/>
          <w:sz w:val="26"/>
          <w:szCs w:val="26"/>
        </w:rPr>
      </w:pPr>
      <w:hyperlink r:id="rId34" w:history="1">
        <w:r w:rsidRPr="009D3EC3">
          <w:rPr>
            <w:rStyle w:val="Lienhypertexte"/>
            <w:rFonts w:asciiTheme="majorHAnsi" w:hAnsiTheme="majorHAnsi" w:cs="Times"/>
            <w:sz w:val="26"/>
            <w:szCs w:val="26"/>
          </w:rPr>
          <w:t>github.com/kydos/dds-psm-cxx/blob/master/s</w:t>
        </w:r>
        <w:r>
          <w:rPr>
            <w:rStyle w:val="Lienhypertexte"/>
            <w:rFonts w:asciiTheme="majorHAnsi" w:hAnsiTheme="majorHAnsi" w:cs="Times"/>
            <w:sz w:val="26"/>
            <w:szCs w:val="26"/>
          </w:rPr>
          <w:t>rc/hpp/dds/sub/status/DataState</w:t>
        </w:r>
        <w:r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35"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ReaderQuery class bundles together the read-state as well as potential read conditions. However the read-condition is not always present. This leads to code that needs to check all the time wether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3757BBE" w14:textId="7BE954C2"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r w:rsidR="00D8060F" w:rsidRPr="00D01078">
        <w:rPr>
          <w:rFonts w:asciiTheme="majorHAnsi" w:hAnsiTheme="majorHAnsi" w:cs="Courier"/>
          <w:sz w:val="26"/>
          <w:szCs w:val="26"/>
        </w:rPr>
        <w:t>Resolution</w:t>
      </w:r>
      <w:r w:rsidRPr="00D01078">
        <w:rPr>
          <w:rFonts w:asciiTheme="majorHAnsi" w:hAnsiTheme="majorHAnsi" w:cs="Courier"/>
          <w:sz w:val="26"/>
          <w:szCs w:val="26"/>
        </w:rPr>
        <w:t xml:space="preserve"> :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D18EBFC"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33A71B6" w14:textId="434161AE" w:rsidR="00D806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See </w:t>
      </w:r>
      <w:hyperlink r:id="rId36" w:history="1">
        <w:r w:rsidR="00A15804" w:rsidRPr="009D3EC3">
          <w:rPr>
            <w:rStyle w:val="Lienhypertexte"/>
            <w:rFonts w:asciiTheme="majorHAnsi" w:hAnsiTheme="majorHAnsi" w:cs="Times"/>
            <w:sz w:val="26"/>
            <w:szCs w:val="26"/>
          </w:rPr>
          <w:t>https://github.com/kydos/dds-psm-cxx/blob/master/src/hpp/dds/sub/TDataReader.hpp</w:t>
        </w:r>
      </w:hyperlink>
    </w:p>
    <w:p w14:paraId="6A14B2DE" w14:textId="77777777" w:rsidR="00A15804" w:rsidRDefault="00A15804" w:rsidP="00D8060F">
      <w:pPr>
        <w:widowControl w:val="0"/>
        <w:autoSpaceDE w:val="0"/>
        <w:autoSpaceDN w:val="0"/>
        <w:adjustRightInd w:val="0"/>
        <w:rPr>
          <w:rFonts w:asciiTheme="majorHAnsi" w:hAnsiTheme="majorHAnsi" w:cs="Times"/>
          <w:sz w:val="26"/>
          <w:szCs w:val="26"/>
        </w:rPr>
      </w:pPr>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37"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35B061AF" w14:textId="03640DFD"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“protected”. See </w:t>
      </w:r>
      <w:hyperlink r:id="rId38" w:history="1">
        <w:r w:rsidR="007B597C" w:rsidRPr="009D3EC3">
          <w:rPr>
            <w:rStyle w:val="Lienhypertexte"/>
            <w:rFonts w:asciiTheme="majorHAnsi" w:hAnsiTheme="majorHAnsi" w:cs="Times"/>
            <w:sz w:val="26"/>
            <w:szCs w:val="26"/>
          </w:rPr>
          <w:t>https://github.com/kydos/dds-psm-cxx/blob/master/src/hpp/dds/core/Reference.hpp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39"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28E32290"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0F2DC5">
        <w:rPr>
          <w:rFonts w:asciiTheme="majorHAnsi" w:hAnsiTheme="majorHAnsi" w:cs="Times"/>
          <w:sz w:val="26"/>
          <w:szCs w:val="26"/>
        </w:rPr>
        <w:t>The issue should be rejected as having the data and the sample info on the same structure would limit the flexibility of the API in integrating with legacy libraries and will make cumbersome data-only or sample-info-only iteration.</w:t>
      </w:r>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Pr="000F2DC5">
        <w:rPr>
          <w:rFonts w:asciiTheme="majorHAnsi" w:eastAsia="Times New Roman" w:hAnsiTheme="majorHAnsi" w:cs="Times New Roman"/>
          <w:color w:val="000000"/>
          <w:sz w:val="26"/>
          <w:szCs w:val="26"/>
        </w:rPr>
        <w:t>Reject</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40"/>
      <w:footerReference w:type="default" r:id="rId4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A21D4C" w:rsidRDefault="00A21D4C" w:rsidP="003D3505">
      <w:r>
        <w:separator/>
      </w:r>
    </w:p>
  </w:endnote>
  <w:endnote w:type="continuationSeparator" w:id="0">
    <w:p w14:paraId="21572F52" w14:textId="77777777" w:rsidR="00A21D4C" w:rsidRDefault="00A21D4C"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A21D4C" w:rsidRDefault="00A21D4C"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A21D4C" w14:paraId="74883817" w14:textId="77777777" w:rsidTr="007E2432">
      <w:tc>
        <w:tcPr>
          <w:tcW w:w="4428" w:type="dxa"/>
        </w:tcPr>
        <w:p w14:paraId="5B731267" w14:textId="77777777" w:rsidR="00A21D4C" w:rsidRPr="001B4E3E" w:rsidRDefault="00A21D4C" w:rsidP="007E2432">
          <w:pPr>
            <w:pStyle w:val="Pieddepage"/>
            <w:ind w:right="360"/>
            <w:rPr>
              <w:rFonts w:ascii="Arial" w:hAnsi="Arial"/>
              <w:sz w:val="20"/>
            </w:rPr>
          </w:pPr>
          <w:r w:rsidRPr="001B4E3E">
            <w:rPr>
              <w:rFonts w:ascii="Arial" w:hAnsi="Arial"/>
              <w:sz w:val="20"/>
            </w:rPr>
            <w:t>Document ptc/2012-</w:t>
          </w:r>
          <w:r w:rsidRPr="001B4E3E">
            <w:rPr>
              <w:rStyle w:val="TODO"/>
              <w:rFonts w:ascii="Arial" w:hAnsi="Arial"/>
              <w:sz w:val="20"/>
            </w:rPr>
            <w:t>??-??</w:t>
          </w:r>
        </w:p>
      </w:tc>
      <w:tc>
        <w:tcPr>
          <w:tcW w:w="4428" w:type="dxa"/>
        </w:tcPr>
        <w:p w14:paraId="6895E397" w14:textId="77777777" w:rsidR="00A21D4C" w:rsidRDefault="00A21D4C" w:rsidP="007E2432">
          <w:pPr>
            <w:pStyle w:val="Pieddepage"/>
            <w:jc w:val="right"/>
            <w:rPr>
              <w:rFonts w:ascii="Arial" w:hAnsi="Arial"/>
              <w:sz w:val="20"/>
            </w:rPr>
          </w:pPr>
        </w:p>
        <w:p w14:paraId="59490074" w14:textId="77777777" w:rsidR="00A21D4C" w:rsidRDefault="00A21D4C" w:rsidP="007E2432">
          <w:pPr>
            <w:pStyle w:val="Pieddepage"/>
            <w:jc w:val="right"/>
            <w:rPr>
              <w:rFonts w:ascii="Arial" w:hAnsi="Arial"/>
              <w:sz w:val="20"/>
            </w:rPr>
          </w:pPr>
        </w:p>
        <w:p w14:paraId="60A351DB" w14:textId="77777777" w:rsidR="00A21D4C" w:rsidRDefault="00A21D4C" w:rsidP="007E2432">
          <w:pPr>
            <w:pStyle w:val="Pieddepage"/>
            <w:jc w:val="right"/>
            <w:rPr>
              <w:rFonts w:ascii="Arial" w:hAnsi="Arial"/>
              <w:sz w:val="20"/>
            </w:rPr>
          </w:pPr>
        </w:p>
      </w:tc>
    </w:tr>
  </w:tbl>
  <w:p w14:paraId="4D0AFE17" w14:textId="77777777" w:rsidR="00A21D4C" w:rsidRDefault="00A21D4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A21D4C" w:rsidRDefault="00A21D4C" w:rsidP="003D3505">
      <w:r>
        <w:separator/>
      </w:r>
    </w:p>
  </w:footnote>
  <w:footnote w:type="continuationSeparator" w:id="0">
    <w:p w14:paraId="4252AC43" w14:textId="77777777" w:rsidR="00A21D4C" w:rsidRDefault="00A21D4C"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A21D4C" w14:paraId="02C57D92" w14:textId="77777777" w:rsidTr="007E2432">
      <w:tc>
        <w:tcPr>
          <w:tcW w:w="4428" w:type="dxa"/>
        </w:tcPr>
        <w:p w14:paraId="3B5AE705" w14:textId="77777777" w:rsidR="00A21D4C" w:rsidRDefault="00A21D4C" w:rsidP="007E2432">
          <w:pPr>
            <w:pStyle w:val="En-tte"/>
            <w:rPr>
              <w:rFonts w:ascii="Arial" w:hAnsi="Arial"/>
              <w:sz w:val="20"/>
            </w:rPr>
          </w:pPr>
          <w:r>
            <w:rPr>
              <w:rFonts w:ascii="Arial" w:hAnsi="Arial"/>
              <w:sz w:val="20"/>
            </w:rPr>
            <w:t>Object Management Group</w:t>
          </w:r>
        </w:p>
      </w:tc>
      <w:tc>
        <w:tcPr>
          <w:tcW w:w="4428" w:type="dxa"/>
        </w:tcPr>
        <w:p w14:paraId="295D7E5D" w14:textId="77777777" w:rsidR="00A21D4C" w:rsidRDefault="00A21D4C" w:rsidP="007E2432">
          <w:pPr>
            <w:pStyle w:val="En-tte"/>
            <w:jc w:val="right"/>
            <w:rPr>
              <w:rFonts w:ascii="Arial" w:hAnsi="Arial"/>
              <w:sz w:val="20"/>
            </w:rPr>
          </w:pPr>
          <w:r>
            <w:rPr>
              <w:rFonts w:ascii="Arial" w:hAnsi="Arial"/>
              <w:sz w:val="20"/>
            </w:rPr>
            <w:t>Final FTF Report</w:t>
          </w:r>
        </w:p>
      </w:tc>
    </w:tr>
  </w:tbl>
  <w:p w14:paraId="6D6EFDF6" w14:textId="77777777" w:rsidR="00A21D4C" w:rsidRDefault="00A21D4C" w:rsidP="003D3505">
    <w:pPr>
      <w:pStyle w:val="En-tte"/>
      <w:pBdr>
        <w:bottom w:val="double" w:sz="4" w:space="1" w:color="auto"/>
      </w:pBdr>
    </w:pPr>
  </w:p>
  <w:p w14:paraId="728DA344" w14:textId="77777777" w:rsidR="00A21D4C" w:rsidRDefault="00A21D4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2734C"/>
    <w:rsid w:val="00033B1B"/>
    <w:rsid w:val="00035267"/>
    <w:rsid w:val="0003554F"/>
    <w:rsid w:val="000654D9"/>
    <w:rsid w:val="000970E7"/>
    <w:rsid w:val="000A1F0E"/>
    <w:rsid w:val="000B50DD"/>
    <w:rsid w:val="000B76A7"/>
    <w:rsid w:val="000E75DC"/>
    <w:rsid w:val="000F2DC5"/>
    <w:rsid w:val="001118C3"/>
    <w:rsid w:val="0013672B"/>
    <w:rsid w:val="0014373B"/>
    <w:rsid w:val="00151F9D"/>
    <w:rsid w:val="00152FFD"/>
    <w:rsid w:val="00155C4A"/>
    <w:rsid w:val="0016701C"/>
    <w:rsid w:val="001704EE"/>
    <w:rsid w:val="001743AE"/>
    <w:rsid w:val="001A67AE"/>
    <w:rsid w:val="001B0B7F"/>
    <w:rsid w:val="001B6B5C"/>
    <w:rsid w:val="001C21D9"/>
    <w:rsid w:val="001C316B"/>
    <w:rsid w:val="001E12C0"/>
    <w:rsid w:val="001E3DB6"/>
    <w:rsid w:val="001F2001"/>
    <w:rsid w:val="001F673E"/>
    <w:rsid w:val="0020010B"/>
    <w:rsid w:val="00262FBD"/>
    <w:rsid w:val="00266D06"/>
    <w:rsid w:val="00267CF1"/>
    <w:rsid w:val="0027313D"/>
    <w:rsid w:val="00273943"/>
    <w:rsid w:val="002C0A3F"/>
    <w:rsid w:val="002C25A5"/>
    <w:rsid w:val="002C5139"/>
    <w:rsid w:val="002F28A0"/>
    <w:rsid w:val="003023FE"/>
    <w:rsid w:val="00315A81"/>
    <w:rsid w:val="00322FB4"/>
    <w:rsid w:val="003246C0"/>
    <w:rsid w:val="00325BA3"/>
    <w:rsid w:val="00331F6D"/>
    <w:rsid w:val="00332FAC"/>
    <w:rsid w:val="00337672"/>
    <w:rsid w:val="00347932"/>
    <w:rsid w:val="00350FAD"/>
    <w:rsid w:val="0035336E"/>
    <w:rsid w:val="00361636"/>
    <w:rsid w:val="00382F0C"/>
    <w:rsid w:val="00391F8B"/>
    <w:rsid w:val="00394CA2"/>
    <w:rsid w:val="003A337B"/>
    <w:rsid w:val="003D21F5"/>
    <w:rsid w:val="003D3505"/>
    <w:rsid w:val="003D35F7"/>
    <w:rsid w:val="003D45C8"/>
    <w:rsid w:val="0041741F"/>
    <w:rsid w:val="00427172"/>
    <w:rsid w:val="004305DB"/>
    <w:rsid w:val="00443D6C"/>
    <w:rsid w:val="004565B0"/>
    <w:rsid w:val="004879A7"/>
    <w:rsid w:val="004A23AA"/>
    <w:rsid w:val="004C3413"/>
    <w:rsid w:val="004C4D6B"/>
    <w:rsid w:val="004C4DC0"/>
    <w:rsid w:val="004C5B8B"/>
    <w:rsid w:val="004D329D"/>
    <w:rsid w:val="004D35F1"/>
    <w:rsid w:val="004D5775"/>
    <w:rsid w:val="004E6DB8"/>
    <w:rsid w:val="004E7E33"/>
    <w:rsid w:val="00503DA8"/>
    <w:rsid w:val="005159C4"/>
    <w:rsid w:val="00523FC9"/>
    <w:rsid w:val="00552F91"/>
    <w:rsid w:val="00577F45"/>
    <w:rsid w:val="005A445A"/>
    <w:rsid w:val="005D7715"/>
    <w:rsid w:val="00602B98"/>
    <w:rsid w:val="00607674"/>
    <w:rsid w:val="00661F6C"/>
    <w:rsid w:val="00686119"/>
    <w:rsid w:val="006A25A0"/>
    <w:rsid w:val="006A703F"/>
    <w:rsid w:val="006C222F"/>
    <w:rsid w:val="006E1558"/>
    <w:rsid w:val="006E1F9E"/>
    <w:rsid w:val="006F36F3"/>
    <w:rsid w:val="00702C05"/>
    <w:rsid w:val="00725BED"/>
    <w:rsid w:val="00736648"/>
    <w:rsid w:val="00741A5B"/>
    <w:rsid w:val="00743F04"/>
    <w:rsid w:val="00746769"/>
    <w:rsid w:val="00751823"/>
    <w:rsid w:val="007805AC"/>
    <w:rsid w:val="007A14CD"/>
    <w:rsid w:val="007B597C"/>
    <w:rsid w:val="007B685C"/>
    <w:rsid w:val="007C6BD0"/>
    <w:rsid w:val="007D544D"/>
    <w:rsid w:val="007E2432"/>
    <w:rsid w:val="007F055A"/>
    <w:rsid w:val="007F4A02"/>
    <w:rsid w:val="008735F1"/>
    <w:rsid w:val="00887D9B"/>
    <w:rsid w:val="00894151"/>
    <w:rsid w:val="008972AC"/>
    <w:rsid w:val="008C74C7"/>
    <w:rsid w:val="008D162F"/>
    <w:rsid w:val="008D41CC"/>
    <w:rsid w:val="009150D1"/>
    <w:rsid w:val="009422DD"/>
    <w:rsid w:val="00951C61"/>
    <w:rsid w:val="00980735"/>
    <w:rsid w:val="0098767D"/>
    <w:rsid w:val="009974C4"/>
    <w:rsid w:val="009A15A5"/>
    <w:rsid w:val="009A3273"/>
    <w:rsid w:val="009C1FEF"/>
    <w:rsid w:val="009C3FAA"/>
    <w:rsid w:val="009C462B"/>
    <w:rsid w:val="009D057A"/>
    <w:rsid w:val="009E2790"/>
    <w:rsid w:val="009E2E23"/>
    <w:rsid w:val="009E3654"/>
    <w:rsid w:val="00A15804"/>
    <w:rsid w:val="00A21D4C"/>
    <w:rsid w:val="00A26342"/>
    <w:rsid w:val="00A26382"/>
    <w:rsid w:val="00A32434"/>
    <w:rsid w:val="00A45211"/>
    <w:rsid w:val="00A60C89"/>
    <w:rsid w:val="00AA0E2D"/>
    <w:rsid w:val="00AD061F"/>
    <w:rsid w:val="00AD6F2A"/>
    <w:rsid w:val="00AE20D6"/>
    <w:rsid w:val="00AF6A72"/>
    <w:rsid w:val="00B10726"/>
    <w:rsid w:val="00B240D3"/>
    <w:rsid w:val="00B36A28"/>
    <w:rsid w:val="00B373C3"/>
    <w:rsid w:val="00B4144D"/>
    <w:rsid w:val="00B439B6"/>
    <w:rsid w:val="00B70832"/>
    <w:rsid w:val="00B93829"/>
    <w:rsid w:val="00BC2101"/>
    <w:rsid w:val="00BD0734"/>
    <w:rsid w:val="00BD2832"/>
    <w:rsid w:val="00BF0461"/>
    <w:rsid w:val="00C11543"/>
    <w:rsid w:val="00C125F6"/>
    <w:rsid w:val="00C353DA"/>
    <w:rsid w:val="00C37815"/>
    <w:rsid w:val="00C60E63"/>
    <w:rsid w:val="00C93916"/>
    <w:rsid w:val="00CE76DB"/>
    <w:rsid w:val="00CF6582"/>
    <w:rsid w:val="00D01078"/>
    <w:rsid w:val="00D12F74"/>
    <w:rsid w:val="00D27257"/>
    <w:rsid w:val="00D35823"/>
    <w:rsid w:val="00D40B4A"/>
    <w:rsid w:val="00D43DEE"/>
    <w:rsid w:val="00D8060F"/>
    <w:rsid w:val="00DB19FB"/>
    <w:rsid w:val="00DB2FE6"/>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F0316"/>
    <w:rsid w:val="00EF214D"/>
    <w:rsid w:val="00EF328C"/>
    <w:rsid w:val="00EF5094"/>
    <w:rsid w:val="00F046D1"/>
    <w:rsid w:val="00F40A79"/>
    <w:rsid w:val="00F60D95"/>
    <w:rsid w:val="00F6393C"/>
    <w:rsid w:val="00FA654C"/>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20sumant(at)rti.com" TargetMode="External"/><Relationship Id="rId21" Type="http://schemas.openxmlformats.org/officeDocument/2006/relationships/hyperlink" Target="mailto:%20sumant(at)rti.com" TargetMode="External"/><Relationship Id="rId22" Type="http://schemas.openxmlformats.org/officeDocument/2006/relationships/hyperlink" Target="mailto:%20jwillemsen(at)remedy.nl" TargetMode="External"/><Relationship Id="rId23" Type="http://schemas.openxmlformats.org/officeDocument/2006/relationships/hyperlink" Target="mailto:%20sumant(at)rti.com" TargetMode="External"/><Relationship Id="rId24" Type="http://schemas.openxmlformats.org/officeDocument/2006/relationships/hyperlink" Target="mailto:%20jwillemsen(at)remedy.nl" TargetMode="External"/><Relationship Id="rId25" Type="http://schemas.openxmlformats.org/officeDocument/2006/relationships/hyperlink" Target="mailto:%20jwillemsen(at)remedy.nl" TargetMode="External"/><Relationship Id="rId26" Type="http://schemas.openxmlformats.org/officeDocument/2006/relationships/hyperlink" Target="mailto:%20jwillemsen(at)remedy.nl" TargetMode="External"/><Relationship Id="rId27" Type="http://schemas.openxmlformats.org/officeDocument/2006/relationships/hyperlink" Target="mailto:%20angelo.corsaro(at)prismtech.com" TargetMode="External"/><Relationship Id="rId28" Type="http://schemas.openxmlformats.org/officeDocument/2006/relationships/hyperlink" Target="mailto:%20sumant(at)rti.com" TargetMode="External"/><Relationship Id="rId29" Type="http://schemas.openxmlformats.org/officeDocument/2006/relationships/hyperlink" Target="mailto:%20sumant(at)rt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20angelo.corsaro(at)prismtech.com" TargetMode="External"/><Relationship Id="rId31" Type="http://schemas.openxmlformats.org/officeDocument/2006/relationships/hyperlink" Target="https://github.com/kydos/dds-psm-cxx/blob/master/src/hpp/dds/sub/TDataReader.hpp" TargetMode="External"/><Relationship Id="rId32" Type="http://schemas.openxmlformats.org/officeDocument/2006/relationships/hyperlink" Target="mailto:%20angelo.corsaro(at)prismtech.com" TargetMode="External"/><Relationship Id="rId9" Type="http://schemas.openxmlformats.org/officeDocument/2006/relationships/hyperlink" Target="mailto:%20angelo.corsaro(at)prismtech.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33" Type="http://schemas.openxmlformats.org/officeDocument/2006/relationships/hyperlink" Target="https://github.com/kydos/dds-psm-cxx/blob/master/src/hpp/dds/sub/TDataReader.hpp" TargetMode="External"/><Relationship Id="rId34" Type="http://schemas.openxmlformats.org/officeDocument/2006/relationships/hyperlink" Target="https://github.com/kydos/dds-psm-cxx/blob/master/src/hpp/dds/sub/status/DataStatus.hpp"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blob/master/src/hpp/dds/sub/TDataReader.hpp" TargetMode="Externa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37" Type="http://schemas.openxmlformats.org/officeDocument/2006/relationships/hyperlink" Target="mailto:%20angelo.corsaro(at)prismtech.com" TargetMode="External"/><Relationship Id="rId38" Type="http://schemas.openxmlformats.org/officeDocument/2006/relationships/hyperlink" Target="https://github.com/kydos/dds-psm-cxx/blob/master/src/hpp/dds/core/Reference.hpp" TargetMode="External"/><Relationship Id="rId39" Type="http://schemas.openxmlformats.org/officeDocument/2006/relationships/hyperlink" Target="mailto:%20angelo.corsaro(at)prismtech.com"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33</Pages>
  <Words>6776</Words>
  <Characters>37271</Characters>
  <Application>Microsoft Macintosh Word</Application>
  <DocSecurity>0</DocSecurity>
  <Lines>310</Lines>
  <Paragraphs>87</Paragraphs>
  <ScaleCrop>false</ScaleCrop>
  <Company>Independent</Company>
  <LinksUpToDate>false</LinksUpToDate>
  <CharactersWithSpaces>43960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53</cp:revision>
  <dcterms:created xsi:type="dcterms:W3CDTF">2011-11-09T01:13:00Z</dcterms:created>
  <dcterms:modified xsi:type="dcterms:W3CDTF">2012-10-10T09:54:00Z</dcterms:modified>
</cp:coreProperties>
</file>