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F2" w:rsidRDefault="000851F2" w:rsidP="000851F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Teste - Sistema de Gerenciamento de Projetos</w:t>
      </w:r>
    </w:p>
    <w:p w:rsidR="000851F2" w:rsidRDefault="000851F2" w:rsidP="000851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Introdução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Este plano de teste descreve a abordagem para testar o Sistema de Gerenciamento de Projetos, que tem como objetivo permitir que os usuários criem, editem e acompanhem seus projetos de forma eficiente e notificar sobre os próximos prazos de conclusão. O objetivo deste plano é garantir a qualidade, eficácia e confiabilidade do software antes do lançamento.</w:t>
      </w:r>
    </w:p>
    <w:p w:rsidR="000851F2" w:rsidRDefault="000851F2" w:rsidP="000851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Introdução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Este plano de teste descreve a abordagem para testar o Sistema de Gerenciamento de Projetos, que tem como objetivo permitir que os usuários criem, editem e acompanhem seus projetos de forma eficiente e notificar sobre os próximos prazos de conclusão. O objetivo deste plano é garantir a qualidade, eficácia e confiabilidade do software antes do lançamento.</w:t>
      </w:r>
    </w:p>
    <w:p w:rsidR="000851F2" w:rsidRDefault="000851F2" w:rsidP="000851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Objetivos</w:t>
      </w:r>
    </w:p>
    <w:p w:rsidR="000851F2" w:rsidRPr="00C421B5" w:rsidRDefault="000851F2" w:rsidP="000851F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</w:t>
      </w:r>
      <w:r w:rsidRPr="00C421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arantir que o sistema funcione bem e seja útil para quem vai </w:t>
      </w:r>
      <w:proofErr w:type="spellStart"/>
      <w:r w:rsidRPr="00C421B5">
        <w:rPr>
          <w:rFonts w:ascii="Times New Roman" w:eastAsia="Times New Roman" w:hAnsi="Times New Roman" w:cs="Times New Roman"/>
          <w:sz w:val="24"/>
          <w:szCs w:val="24"/>
          <w:lang w:eastAsia="pt-BR"/>
        </w:rPr>
        <w:t>usálo</w:t>
      </w:r>
      <w:proofErr w:type="spellEnd"/>
      <w:r w:rsidRPr="00C421B5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isso, vamos focar em:</w:t>
      </w:r>
    </w:p>
    <w:p w:rsidR="000851F2" w:rsidRPr="00C421B5" w:rsidRDefault="000851F2" w:rsidP="000851F2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1B5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todas as funcionalidades do sistema de gerenciamento de tarefas estão implementadas corretamente de acordo com o esperado;</w:t>
      </w:r>
    </w:p>
    <w:p w:rsidR="000851F2" w:rsidRPr="00C421B5" w:rsidRDefault="000851F2" w:rsidP="000851F2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1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Garantir a integridade e organização dos dados, realizar um diagnóstico para que os projetos, tarefas e informações estarão devidamente salvas de forma segura e consistente.</w:t>
      </w:r>
    </w:p>
    <w:p w:rsidR="000851F2" w:rsidRPr="00C421B5" w:rsidRDefault="000851F2" w:rsidP="000851F2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421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Avaliar a experiência do usuário, desde a intuitividade, facilidade de aprendizado e facilidade de recordação da funcionalidade do sistema.</w:t>
      </w:r>
    </w:p>
    <w:p w:rsidR="000851F2" w:rsidRDefault="000851F2" w:rsidP="000851F2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421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Realizar Teste de Sobrecarga visando testar os limites da aplicação, o que seria comum no dia a dia pois teria sendo disponibilizado para várias pessoas.</w:t>
      </w:r>
    </w:p>
    <w:p w:rsidR="000851F2" w:rsidRDefault="000851F2" w:rsidP="000851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r w:rsidRPr="007C4E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Escopo </w:t>
      </w:r>
    </w:p>
    <w:p w:rsidR="000851F2" w:rsidRDefault="000851F2" w:rsidP="000851F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teste abrangerá todas as funcionalidades principais do Sistema de Gerenciamento de Tarefas, incluindo: </w:t>
      </w:r>
    </w:p>
    <w:p w:rsidR="000851F2" w:rsidRPr="007C4E3E" w:rsidRDefault="000851F2" w:rsidP="000851F2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e edição de projetos. </w:t>
      </w:r>
    </w:p>
    <w:p w:rsidR="000851F2" w:rsidRPr="007C4E3E" w:rsidRDefault="000851F2" w:rsidP="000851F2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de início e data de conclusão do projeto. </w:t>
      </w:r>
    </w:p>
    <w:p w:rsidR="000851F2" w:rsidRPr="007C4E3E" w:rsidRDefault="000851F2" w:rsidP="000851F2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Projetos devem conter várias tarefas associadas a eles. </w:t>
      </w:r>
    </w:p>
    <w:p w:rsidR="000851F2" w:rsidRPr="007C4E3E" w:rsidRDefault="000851F2" w:rsidP="000851F2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uma lista de todos os projetos e suas tarefas.</w:t>
      </w:r>
    </w:p>
    <w:p w:rsidR="000851F2" w:rsidRPr="007C4E3E" w:rsidRDefault="000851F2" w:rsidP="000851F2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Marcar uma tarefa como concluída. </w:t>
      </w:r>
    </w:p>
    <w:p w:rsidR="000851F2" w:rsidRPr="007C4E3E" w:rsidRDefault="000851F2" w:rsidP="000851F2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Notificar quando a tarefa estiver chegando ao fim</w:t>
      </w:r>
    </w:p>
    <w:p w:rsidR="000851F2" w:rsidRDefault="000851F2" w:rsidP="000851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 Estratégia de Teste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A estratégia de teste incluirá: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- Testes unitários realizados pelos desenvolvedores para verificar as funcionalidades individualmente.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Testes de integração para garantir que as diferentes partes do sistema funcionem em conjunto.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- Testes de sistema para verificar o funcionamento do sistema como um todo.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- Testes de aceitação realizados pelos usuários finais para validar o sistema em um ambiente de produção simulado.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- Testes funcionais para validar se o software está funcionando conforme os requisitos especificados.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- Testes não-funcionais para avaliar aspectos como desempenho, segurança e usabilidade.</w:t>
      </w:r>
    </w:p>
    <w:p w:rsidR="000851F2" w:rsidRDefault="000851F2" w:rsidP="000851F2">
      <w:pPr>
        <w:rPr>
          <w:rFonts w:ascii="Arial" w:hAnsi="Arial" w:cs="Arial"/>
        </w:rPr>
      </w:pPr>
    </w:p>
    <w:p w:rsidR="000851F2" w:rsidRDefault="000851F2" w:rsidP="000851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421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Ambiente de Teste</w:t>
      </w:r>
    </w:p>
    <w:p w:rsidR="000851F2" w:rsidRDefault="000851F2" w:rsidP="000851F2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421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Montaremos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ambiente de teste da seguinte maneira:</w:t>
      </w:r>
    </w:p>
    <w:p w:rsidR="000851F2" w:rsidRPr="007C4E3E" w:rsidRDefault="000851F2" w:rsidP="000851F2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Um servidor dedicado para a operação;</w:t>
      </w:r>
    </w:p>
    <w:p w:rsidR="000851F2" w:rsidRDefault="000851F2" w:rsidP="000851F2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Utilizaremos um ambiente de homologação, que consiste em uma réplica exata do ambiente de produção. O objetivo é assegurar que o comportamento validado neste ambiente seja replicável no sistema em sua versão final</w:t>
      </w:r>
    </w:p>
    <w:p w:rsidR="000851F2" w:rsidRPr="007C4E3E" w:rsidRDefault="000851F2" w:rsidP="000851F2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Banco de Dados de Teste: Será utilizado um banco de dados exclusivo para os testes, operando de forma isolada do ambiente de produção. Este banco será previamente </w:t>
      </w:r>
      <w:proofErr w:type="spellStart"/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populado</w:t>
      </w:r>
      <w:proofErr w:type="spellEnd"/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com uma massa de dados fictícia (simulando projetos e tarefas), o que permite a execução de validações sem o risco de comprometer os dados reais.</w:t>
      </w:r>
    </w:p>
    <w:p w:rsidR="000851F2" w:rsidRPr="007C4E3E" w:rsidRDefault="000851F2" w:rsidP="000851F2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Compatibilidade de Navegadores: A validação da aplicação será conduzida nos navegadores de maior utilização no mercado. Os testes focarão nas versões estáveis mais recentes do Google Chrome, Mozilla Firefox e Microsoft Edge.</w:t>
      </w:r>
    </w:p>
    <w:p w:rsidR="000851F2" w:rsidRDefault="000851F2" w:rsidP="000851F2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Compatibilidade de Sistemas Operacionais: Para assegurar o correto funcionamento em diferentes ambientes, os testes abrangerão os principais sistemas operacionais. A validação será executada tanto em computadores com Windows 11 quanto em dispositivos com </w:t>
      </w:r>
      <w:proofErr w:type="spellStart"/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macOS</w:t>
      </w:r>
      <w:proofErr w:type="spellEnd"/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Sonoma</w:t>
      </w:r>
      <w:proofErr w:type="spellEnd"/>
      <w:r w:rsidRPr="007C4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0851F2" w:rsidRDefault="000851F2" w:rsidP="000851F2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851F2" w:rsidRDefault="000851F2" w:rsidP="000851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7. Recursos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- Equipe de Teste: 3 testadores.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- Ambiente de Teste: Servidor dedicado com configuração similar ao ambiente que o usuário criará os projetos.</w:t>
      </w:r>
    </w:p>
    <w:p w:rsidR="000851F2" w:rsidRDefault="000851F2" w:rsidP="000851F2">
      <w:pPr>
        <w:rPr>
          <w:rFonts w:ascii="Arial" w:hAnsi="Arial" w:cs="Arial"/>
        </w:rPr>
      </w:pPr>
      <w:r>
        <w:rPr>
          <w:rFonts w:ascii="Arial" w:hAnsi="Arial" w:cs="Arial"/>
        </w:rPr>
        <w:t>- Dados de Teste: Conjunto de dados de teste representativos serão criados para simular projetos reais.</w:t>
      </w:r>
    </w:p>
    <w:p w:rsidR="000851F2" w:rsidRDefault="000851F2" w:rsidP="000851F2">
      <w:pPr>
        <w:rPr>
          <w:rFonts w:ascii="Arial" w:hAnsi="Arial" w:cs="Arial"/>
        </w:rPr>
      </w:pPr>
    </w:p>
    <w:p w:rsidR="000851F2" w:rsidRDefault="000851F2" w:rsidP="000851F2">
      <w:pPr>
        <w:rPr>
          <w:rFonts w:ascii="Arial" w:hAnsi="Arial" w:cs="Arial"/>
        </w:rPr>
      </w:pPr>
    </w:p>
    <w:p w:rsidR="000851F2" w:rsidRDefault="000851F2" w:rsidP="000851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851F2" w:rsidRDefault="000851F2" w:rsidP="000851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851F2" w:rsidRDefault="000851F2" w:rsidP="000851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851F2" w:rsidRDefault="000851F2" w:rsidP="000851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851F2" w:rsidRDefault="000851F2" w:rsidP="000851F2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851F2" w:rsidRPr="007C4E3E" w:rsidRDefault="000851F2" w:rsidP="000851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C4E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Critérios de Aceitação</w:t>
      </w:r>
    </w:p>
    <w:p w:rsidR="000851F2" w:rsidRPr="004262FD" w:rsidRDefault="000851F2" w:rsidP="000851F2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262F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sistema será considerado aceito quando:</w:t>
      </w:r>
    </w:p>
    <w:p w:rsidR="000851F2" w:rsidRPr="004262FD" w:rsidRDefault="000851F2" w:rsidP="000851F2">
      <w:pPr>
        <w:pStyle w:val="NormalWeb"/>
        <w:numPr>
          <w:ilvl w:val="0"/>
          <w:numId w:val="13"/>
        </w:numPr>
        <w:rPr>
          <w:bCs/>
        </w:rPr>
      </w:pPr>
      <w:r w:rsidRPr="004262FD">
        <w:rPr>
          <w:bCs/>
        </w:rPr>
        <w:t>Critério de Aceitação: O usuário deve conseguir criar um projeto inserindo um nome com pelo menos 3 caracteres.</w:t>
      </w:r>
    </w:p>
    <w:p w:rsidR="000851F2" w:rsidRPr="004262FD" w:rsidRDefault="000851F2" w:rsidP="000851F2">
      <w:pPr>
        <w:pStyle w:val="NormalWeb"/>
        <w:numPr>
          <w:ilvl w:val="0"/>
          <w:numId w:val="13"/>
        </w:numPr>
        <w:rPr>
          <w:bCs/>
        </w:rPr>
      </w:pPr>
      <w:r w:rsidRPr="004262FD">
        <w:rPr>
          <w:bCs/>
        </w:rPr>
        <w:t>Critério de Aceitação: O sistema deve exibir uma mensagem de sucesso após a criação do projeto.</w:t>
      </w:r>
    </w:p>
    <w:p w:rsidR="000851F2" w:rsidRDefault="000851F2" w:rsidP="000851F2">
      <w:pPr>
        <w:pStyle w:val="NormalWeb"/>
        <w:numPr>
          <w:ilvl w:val="0"/>
          <w:numId w:val="13"/>
        </w:numPr>
        <w:rPr>
          <w:bCs/>
        </w:rPr>
      </w:pPr>
      <w:r w:rsidRPr="004262FD">
        <w:rPr>
          <w:bCs/>
        </w:rPr>
        <w:t>Critério de Aceitação: O sistema não deve permitir a criação de um projeto com o campo "nome" em branco.</w:t>
      </w:r>
    </w:p>
    <w:p w:rsidR="007C4E3E" w:rsidRDefault="007C4E3E" w:rsidP="000851F2">
      <w:pPr>
        <w:rPr>
          <w:bCs/>
        </w:rPr>
      </w:pPr>
      <w:bookmarkStart w:id="0" w:name="_GoBack"/>
      <w:bookmarkEnd w:id="0"/>
    </w:p>
    <w:p w:rsidR="004262FD" w:rsidRDefault="004262FD" w:rsidP="004262FD">
      <w:pPr>
        <w:pStyle w:val="NormalWeb"/>
        <w:ind w:left="360"/>
        <w:rPr>
          <w:bCs/>
        </w:rPr>
      </w:pPr>
    </w:p>
    <w:p w:rsidR="004262FD" w:rsidRPr="004262FD" w:rsidRDefault="004262FD" w:rsidP="004262FD">
      <w:pPr>
        <w:pStyle w:val="NormalWeb"/>
        <w:ind w:left="360"/>
        <w:rPr>
          <w:bCs/>
        </w:rPr>
      </w:pPr>
    </w:p>
    <w:p w:rsidR="007C4E3E" w:rsidRPr="007C4E3E" w:rsidRDefault="007C4E3E" w:rsidP="007C4E3E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sectPr w:rsidR="007C4E3E" w:rsidRPr="007C4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EA3"/>
    <w:multiLevelType w:val="multilevel"/>
    <w:tmpl w:val="A02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F5304"/>
    <w:multiLevelType w:val="hybridMultilevel"/>
    <w:tmpl w:val="143A6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602B"/>
    <w:multiLevelType w:val="hybridMultilevel"/>
    <w:tmpl w:val="D7A67F8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33019"/>
    <w:multiLevelType w:val="hybridMultilevel"/>
    <w:tmpl w:val="F0FA33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F24508"/>
    <w:multiLevelType w:val="multilevel"/>
    <w:tmpl w:val="100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05954"/>
    <w:multiLevelType w:val="hybridMultilevel"/>
    <w:tmpl w:val="4C328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85CE3"/>
    <w:multiLevelType w:val="multilevel"/>
    <w:tmpl w:val="657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6496D"/>
    <w:multiLevelType w:val="multilevel"/>
    <w:tmpl w:val="2B6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E18F5"/>
    <w:multiLevelType w:val="multilevel"/>
    <w:tmpl w:val="2F0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03084"/>
    <w:multiLevelType w:val="hybridMultilevel"/>
    <w:tmpl w:val="EFE4BC9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A83651"/>
    <w:multiLevelType w:val="multilevel"/>
    <w:tmpl w:val="E158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26A82"/>
    <w:multiLevelType w:val="hybridMultilevel"/>
    <w:tmpl w:val="ABEADC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4147C"/>
    <w:multiLevelType w:val="multilevel"/>
    <w:tmpl w:val="04F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11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3E"/>
    <w:rsid w:val="000851F2"/>
    <w:rsid w:val="00280709"/>
    <w:rsid w:val="002C4BD4"/>
    <w:rsid w:val="003E38F9"/>
    <w:rsid w:val="004262FD"/>
    <w:rsid w:val="005C213E"/>
    <w:rsid w:val="00694755"/>
    <w:rsid w:val="007C4E3E"/>
    <w:rsid w:val="00C20086"/>
    <w:rsid w:val="00C421B5"/>
    <w:rsid w:val="00D2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DFE5"/>
  <w15:chartTrackingRefBased/>
  <w15:docId w15:val="{3B5F72AA-7CAB-44A8-9D37-CCDFE1CD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3">
    <w:name w:val="heading 3"/>
    <w:basedOn w:val="Normal"/>
    <w:link w:val="Ttulo3Char"/>
    <w:uiPriority w:val="9"/>
    <w:qFormat/>
    <w:rsid w:val="00D2094A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2094A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09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2094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094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4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2025-08-05T23:09:00Z</dcterms:created>
  <dcterms:modified xsi:type="dcterms:W3CDTF">2025-08-05T23:56:00Z</dcterms:modified>
</cp:coreProperties>
</file>