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560" w:lineRule="exact" w:before="0" w:after="0"/>
        <w:jc w:val="center"/>
      </w:pPr>
      <w:r>
        <w:rPr>
          <w:rFonts w:ascii="方正小标宋简体" w:hAnsi="方正小标宋简体" w:eastAsia="方正小标宋简体"/>
          <w:b/>
          <w:sz w:val="36"/>
        </w:rPr>
        <w:t>使用手册</w:t>
      </w:r>
    </w:p>
    <w:p>
      <w:pPr>
        <w:spacing w:line="560" w:lineRule="exact" w:before="0" w:after="0"/>
        <w:jc w:val="center"/>
      </w:pPr>
      <w:r>
        <w:rPr>
          <w:rFonts w:ascii="楷体_GB2312" w:hAnsi="楷体_GB2312" w:eastAsia="楷体_GB2312"/>
          <w:sz w:val="28"/>
        </w:rPr>
        <w:t>"数学小探险"——基于大模型的小学数学动态演示与智能导学系统</w:t>
      </w:r>
    </w:p>
    <w:p>
      <w:pPr>
        <w:spacing w:line="240" w:lineRule="exact" w:before="0" w:after="0"/>
        <w:ind w:firstLine="0"/>
      </w:pPr>
    </w:p>
    <w:p>
      <w:pPr>
        <w:spacing w:line="560" w:lineRule="exact" w:before="0" w:after="0"/>
        <w:jc w:val="left"/>
      </w:pPr>
      <w:r>
        <w:rPr>
          <w:rFonts w:ascii="楷体_GB2312" w:hAnsi="楷体_GB2312" w:eastAsia="楷体_GB2312"/>
          <w:b/>
          <w:sz w:val="32"/>
        </w:rPr>
        <w:t>系统简介</w:t>
      </w:r>
    </w:p>
    <w:p>
      <w:pPr>
        <w:spacing w:line="560" w:lineRule="exact" w:before="0" w:after="0"/>
        <w:ind w:firstLine="640"/>
        <w:jc w:val="both"/>
      </w:pPr>
      <w:r>
        <w:rPr>
          <w:rFonts w:ascii="仿宋_GB2312" w:hAnsi="仿宋_GB2312" w:eastAsia="仿宋_GB2312"/>
          <w:sz w:val="32"/>
        </w:rPr>
        <w:t>"数学小探险"是一个面向小学数学教学的智能导学系统。学生在画布上拖拽几何图形、切分分数圆、旋转图形、调整线段——操作过程中，AI助手"小Q"会像老师一样引导思考，不直接给答案，而是通过提问激发学生自己发现数学规律。</w:t>
      </w:r>
    </w:p>
    <w:p>
      <w:pPr>
        <w:spacing w:line="560" w:lineRule="exact" w:before="0" w:after="0"/>
        <w:jc w:val="left"/>
      </w:pPr>
      <w:r>
        <w:rPr>
          <w:rFonts w:ascii="黑体" w:hAnsi="黑体" w:eastAsia="黑体"/>
          <w:b/>
          <w:sz w:val="32"/>
        </w:rPr>
        <w:t>一、环境要求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pPr>
              <w:spacing w:line="440" w:lineRule="exact" w:before="0" w:after="0"/>
              <w:jc w:val="center"/>
            </w:pPr>
            <w:r/>
            <w:r>
              <w:rPr>
                <w:rFonts w:ascii="楷体_GB2312" w:hAnsi="楷体_GB2312" w:eastAsia="楷体_GB2312"/>
                <w:b/>
                <w:sz w:val="24"/>
              </w:rPr>
              <w:t>项目</w:t>
            </w:r>
          </w:p>
        </w:tc>
        <w:tc>
          <w:tcPr>
            <w:tcW w:type="dxa" w:w="4323"/>
          </w:tcPr>
          <w:p>
            <w:pPr>
              <w:spacing w:line="440" w:lineRule="exact" w:before="0" w:after="0"/>
              <w:jc w:val="center"/>
            </w:pPr>
            <w:r/>
            <w:r>
              <w:rPr>
                <w:rFonts w:ascii="楷体_GB2312" w:hAnsi="楷体_GB2312" w:eastAsia="楷体_GB2312"/>
                <w:b/>
                <w:sz w:val="24"/>
              </w:rPr>
              <w:t>最低要求</w:t>
            </w:r>
          </w:p>
        </w:tc>
      </w:tr>
      <w:tr>
        <w:tc>
          <w:tcPr>
            <w:tcW w:type="dxa" w:w="4323"/>
          </w:tcPr>
          <w:p>
            <w:pPr>
              <w:spacing w:line="400" w:lineRule="exact" w:before="0" w:after="0"/>
              <w:jc w:val="left"/>
            </w:pPr>
            <w:r/>
            <w:r>
              <w:rPr>
                <w:rFonts w:ascii="仿宋_GB2312" w:hAnsi="仿宋_GB2312" w:eastAsia="仿宋_GB2312"/>
                <w:sz w:val="22"/>
              </w:rPr>
              <w:t>浏览器</w:t>
            </w:r>
          </w:p>
        </w:tc>
        <w:tc>
          <w:tcPr>
            <w:tcW w:type="dxa" w:w="4323"/>
          </w:tcPr>
          <w:p>
            <w:pPr>
              <w:spacing w:line="400" w:lineRule="exact" w:before="0" w:after="0"/>
              <w:jc w:val="left"/>
            </w:pPr>
            <w:r/>
            <w:r>
              <w:rPr>
                <w:rFonts w:ascii="仿宋_GB2312" w:hAnsi="仿宋_GB2312" w:eastAsia="仿宋_GB2312"/>
                <w:sz w:val="22"/>
              </w:rPr>
              <w:t>Chrome 90+ / Edge 90+ / Safari 15+ / Firefox 112+</w:t>
            </w:r>
          </w:p>
        </w:tc>
      </w:tr>
      <w:tr>
        <w:tc>
          <w:tcPr>
            <w:tcW w:type="dxa" w:w="4323"/>
          </w:tcPr>
          <w:p>
            <w:pPr>
              <w:spacing w:line="400" w:lineRule="exact" w:before="0" w:after="0"/>
              <w:jc w:val="left"/>
            </w:pPr>
            <w:r/>
            <w:r>
              <w:rPr>
                <w:rFonts w:ascii="仿宋_GB2312" w:hAnsi="仿宋_GB2312" w:eastAsia="仿宋_GB2312"/>
                <w:sz w:val="22"/>
              </w:rPr>
              <w:t>网络</w:t>
            </w:r>
          </w:p>
        </w:tc>
        <w:tc>
          <w:tcPr>
            <w:tcW w:type="dxa" w:w="4323"/>
          </w:tcPr>
          <w:p>
            <w:pPr>
              <w:spacing w:line="400" w:lineRule="exact" w:before="0" w:after="0"/>
              <w:jc w:val="left"/>
            </w:pPr>
            <w:r/>
            <w:r>
              <w:rPr>
                <w:rFonts w:ascii="仿宋_GB2312" w:hAnsi="仿宋_GB2312" w:eastAsia="仿宋_GB2312"/>
                <w:sz w:val="22"/>
              </w:rPr>
              <w:t>需要访问 DeepSeek API（如离线使用，可启用模拟响应模式）</w:t>
            </w:r>
          </w:p>
        </w:tc>
      </w:tr>
      <w:tr>
        <w:tc>
          <w:tcPr>
            <w:tcW w:type="dxa" w:w="4323"/>
          </w:tcPr>
          <w:p>
            <w:pPr>
              <w:spacing w:line="400" w:lineRule="exact" w:before="0" w:after="0"/>
              <w:jc w:val="left"/>
            </w:pPr>
            <w:r/>
            <w:r>
              <w:rPr>
                <w:rFonts w:ascii="仿宋_GB2312" w:hAnsi="仿宋_GB2312" w:eastAsia="仿宋_GB2312"/>
                <w:sz w:val="22"/>
              </w:rPr>
              <w:t>设备</w:t>
            </w:r>
          </w:p>
        </w:tc>
        <w:tc>
          <w:tcPr>
            <w:tcW w:type="dxa" w:w="4323"/>
          </w:tcPr>
          <w:p>
            <w:pPr>
              <w:spacing w:line="400" w:lineRule="exact" w:before="0" w:after="0"/>
              <w:jc w:val="left"/>
            </w:pPr>
            <w:r/>
            <w:r>
              <w:rPr>
                <w:rFonts w:ascii="仿宋_GB2312" w:hAnsi="仿宋_GB2312" w:eastAsia="仿宋_GB2312"/>
                <w:sz w:val="22"/>
              </w:rPr>
              <w:t>台式机、笔记本、平板、手机均可（推荐屏幕宽度 ≥ 768px）</w:t>
            </w:r>
          </w:p>
        </w:tc>
      </w:tr>
    </w:tbl>
    <w:p/>
    <w:p>
      <w:pPr>
        <w:spacing w:line="560" w:lineRule="exact" w:before="0" w:after="0"/>
        <w:jc w:val="left"/>
      </w:pPr>
      <w:r>
        <w:rPr>
          <w:rFonts w:ascii="黑体" w:hAnsi="黑体" w:eastAsia="黑体"/>
          <w:b/>
          <w:sz w:val="32"/>
        </w:rPr>
        <w:t>二、快速开始</w:t>
      </w:r>
    </w:p>
    <w:p>
      <w:pPr>
        <w:spacing w:line="560" w:lineRule="exact" w:before="0" w:after="0"/>
        <w:jc w:val="left"/>
      </w:pPr>
      <w:r>
        <w:rPr>
          <w:rFonts w:ascii="楷体_GB2312" w:hAnsi="楷体_GB2312" w:eastAsia="楷体_GB2312"/>
          <w:b/>
          <w:sz w:val="32"/>
        </w:rPr>
        <w:t>方式一：在线访问（推荐）</w:t>
      </w:r>
    </w:p>
    <w:p>
      <w:pPr>
        <w:spacing w:line="560" w:lineRule="exact" w:before="0" w:after="0"/>
        <w:ind w:firstLine="640"/>
        <w:jc w:val="both"/>
      </w:pPr>
      <w:r>
        <w:rPr>
          <w:rFonts w:ascii="仿宋_GB2312" w:hAnsi="仿宋_GB2312" w:eastAsia="仿宋_GB2312"/>
          <w:sz w:val="32"/>
        </w:rPr>
        <w:t>部署后将链接分享给学生，浏览器打开即用。</w:t>
      </w:r>
    </w:p>
    <w:p>
      <w:pPr>
        <w:spacing w:line="560" w:lineRule="exact" w:before="0" w:after="0"/>
        <w:jc w:val="left"/>
      </w:pPr>
      <w:r>
        <w:rPr>
          <w:rFonts w:ascii="楷体_GB2312" w:hAnsi="楷体_GB2312" w:eastAsia="楷体_GB2312"/>
          <w:b/>
          <w:sz w:val="32"/>
        </w:rPr>
        <w:t>方式二：本地运行</w:t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  <w:t># 1. 进入项目目录</w:t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  <w:t>cd math-agent</w:t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  <w:t># 2. 启动本地服务器（任选一种）</w:t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  <w:t>python3 -m http.server 8080</w:t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  <w:t># 或</w:t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  <w:t>npx serve .</w:t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  <w:t># 3. 浏览器打开</w:t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  <w:t>open http://localhost:8080</w:t>
      </w:r>
    </w:p>
    <w:p>
      <w:pPr>
        <w:spacing w:line="560" w:lineRule="exact" w:before="0" w:after="0"/>
        <w:jc w:val="left"/>
      </w:pPr>
      <w:r>
        <w:rPr>
          <w:rFonts w:ascii="仿宋_GB2312" w:hAnsi="仿宋_GB2312" w:eastAsia="仿宋_GB2312"/>
          <w:b/>
          <w:sz w:val="32"/>
        </w:rPr>
        <w:t>配置 API Key</w:t>
      </w:r>
    </w:p>
    <w:p>
      <w:pPr>
        <w:spacing w:line="560" w:lineRule="exact" w:before="0" w:after="0"/>
        <w:ind w:firstLine="640"/>
        <w:jc w:val="both"/>
      </w:pPr>
      <w:r>
        <w:rPr>
          <w:rFonts w:ascii="仿宋_GB2312" w:hAnsi="仿宋_GB2312" w:eastAsia="仿宋_GB2312"/>
          <w:sz w:val="32"/>
        </w:rPr>
        <w:t>编辑 js/config.js 文件：</w:t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  <w:t>const CONFIG = {</w:t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  <w:t xml:space="preserve">    apiKey: 'sk-你的DeepSeek-API-Key',</w:t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  <w:t xml:space="preserve">    apiEndpoint: 'https://api.deepseek.com/v1/chat/completions',</w:t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  <w:t xml:space="preserve">    model: 'deepseek-v4-flash',</w:t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  <w:t xml:space="preserve">    // ...</w:t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  <w:t>};</w:t>
      </w:r>
    </w:p>
    <w:p>
      <w:pPr>
        <w:spacing w:line="560" w:lineRule="exact" w:before="0" w:after="0"/>
        <w:ind w:firstLine="640"/>
        <w:jc w:val="both"/>
      </w:pPr>
      <w:r>
        <w:rPr>
          <w:rFonts w:ascii="仿宋_GB2312" w:hAnsi="仿宋_GB2312" w:eastAsia="仿宋_GB2312"/>
          <w:sz w:val="32"/>
        </w:rPr>
        <w:t>如不配置 API Key，系统自动使用内置模拟响应，对话功能仍可使用但回复随机。</w:t>
      </w:r>
    </w:p>
    <w:p>
      <w:pPr>
        <w:spacing w:line="560" w:lineRule="exact" w:before="0" w:after="0"/>
        <w:jc w:val="left"/>
      </w:pPr>
      <w:r>
        <w:rPr>
          <w:rFonts w:ascii="黑体" w:hAnsi="黑体" w:eastAsia="黑体"/>
          <w:b/>
          <w:sz w:val="32"/>
        </w:rPr>
        <w:t>三、界面说明</w:t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  <w:t>┌──────────────────────────────────────────┐</w:t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  <w:t>│  数学小探险   [几何图形] [分数] [变换] [线段] │ ← 模块导航</w:t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  <w:t>├────────────────────┬─────────────────────┤</w:t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  <w:t>│  [平面] [立体]      │  🤖 小Q              │</w:t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  <w:t>│  [三角形][四边形]... │                     │</w:t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  <w:t>│  ┌─────────────┐   │  试试把顶点B往上拉，  │</w:t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  <w:t>│  │             │   │  看看角度怎么变化？    │</w:t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  <w:t>│  │  Canvas画布  │   │                     │</w:t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  <w:t>│  │  (可交互)    │   │  [输入框]    [发送]   │</w:t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  <w:t>│  └─────────────┘   │                     │</w:t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  <w:t>├────────────────────┴─────────────────────┤</w:t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  <w:t>│  工具栏           [↺重置] [?帮助]         │</w:t>
      </w:r>
    </w:p>
    <w:p>
      <w:pPr>
        <w:spacing w:line="400" w:lineRule="exact" w:before="0" w:after="0"/>
        <w:ind w:firstLine="0" w:left="567"/>
        <w:jc w:val="left"/>
      </w:pPr>
      <w:r>
        <w:rPr>
          <w:rFonts w:ascii="Courier New" w:hAnsi="Courier New"/>
          <w:color w:val="333333"/>
          <w:sz w:val="20"/>
        </w:rPr>
        <w:t>└──────────────────────────────────────────┘</w:t>
      </w:r>
    </w:p>
    <w:p>
      <w:pPr>
        <w:spacing w:line="560" w:lineRule="exact" w:before="0" w:after="0"/>
        <w:jc w:val="left"/>
      </w:pPr>
      <w:r>
        <w:rPr>
          <w:rFonts w:ascii="仿宋_GB2312" w:hAnsi="仿宋_GB2312" w:eastAsia="仿宋_GB2312"/>
          <w:b/>
          <w:sz w:val="32"/>
        </w:rPr>
        <w:t>四大模块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spacing w:line="440" w:lineRule="exact" w:before="0" w:after="0"/>
              <w:jc w:val="center"/>
            </w:pPr>
            <w:r/>
            <w:r>
              <w:rPr>
                <w:rFonts w:ascii="楷体_GB2312" w:hAnsi="楷体_GB2312" w:eastAsia="楷体_GB2312"/>
                <w:b/>
                <w:sz w:val="24"/>
              </w:rPr>
              <w:t>模块</w:t>
            </w:r>
          </w:p>
        </w:tc>
        <w:tc>
          <w:tcPr>
            <w:tcW w:type="dxa" w:w="2882"/>
          </w:tcPr>
          <w:p>
            <w:pPr>
              <w:spacing w:line="440" w:lineRule="exact" w:before="0" w:after="0"/>
              <w:jc w:val="center"/>
            </w:pPr>
            <w:r/>
            <w:r>
              <w:rPr>
                <w:rFonts w:ascii="楷体_GB2312" w:hAnsi="楷体_GB2312" w:eastAsia="楷体_GB2312"/>
                <w:b/>
                <w:sz w:val="24"/>
              </w:rPr>
              <w:t>图标提示</w:t>
            </w:r>
          </w:p>
        </w:tc>
        <w:tc>
          <w:tcPr>
            <w:tcW w:type="dxa" w:w="2882"/>
          </w:tcPr>
          <w:p>
            <w:pPr>
              <w:spacing w:line="440" w:lineRule="exact" w:before="0" w:after="0"/>
              <w:jc w:val="center"/>
            </w:pPr>
            <w:r/>
            <w:r>
              <w:rPr>
                <w:rFonts w:ascii="楷体_GB2312" w:hAnsi="楷体_GB2312" w:eastAsia="楷体_GB2312"/>
                <w:b/>
                <w:sz w:val="24"/>
              </w:rPr>
              <w:t>功能简介</w:t>
            </w:r>
          </w:p>
        </w:tc>
      </w:tr>
      <w:tr>
        <w:tc>
          <w:tcPr>
            <w:tcW w:type="dxa" w:w="2882"/>
          </w:tcPr>
          <w:p>
            <w:pPr>
              <w:spacing w:line="400" w:lineRule="exact" w:before="0" w:after="0"/>
              <w:jc w:val="left"/>
            </w:pPr>
            <w:r/>
            <w:r>
              <w:rPr>
                <w:rFonts w:ascii="仿宋_GB2312" w:hAnsi="仿宋_GB2312" w:eastAsia="仿宋_GB2312"/>
                <w:sz w:val="22"/>
              </w:rPr>
              <w:t>几何图形</w:t>
            </w:r>
          </w:p>
        </w:tc>
        <w:tc>
          <w:tcPr>
            <w:tcW w:type="dxa" w:w="2882"/>
          </w:tcPr>
          <w:p>
            <w:pPr>
              <w:spacing w:line="400" w:lineRule="exact" w:before="0" w:after="0"/>
              <w:jc w:val="left"/>
            </w:pPr>
            <w:r/>
            <w:r>
              <w:rPr>
                <w:rFonts w:ascii="仿宋_GB2312" w:hAnsi="仿宋_GB2312" w:eastAsia="仿宋_GB2312"/>
                <w:sz w:val="22"/>
              </w:rPr>
              <w:t>紫色三角形/立体线框</w:t>
            </w:r>
          </w:p>
        </w:tc>
        <w:tc>
          <w:tcPr>
            <w:tcW w:type="dxa" w:w="2882"/>
          </w:tcPr>
          <w:p>
            <w:pPr>
              <w:spacing w:line="400" w:lineRule="exact" w:before="0" w:after="0"/>
              <w:jc w:val="left"/>
            </w:pPr>
            <w:r/>
            <w:r>
              <w:rPr>
                <w:rFonts w:ascii="仿宋_GB2312" w:hAnsi="仿宋_GB2312" w:eastAsia="仿宋_GB2312"/>
                <w:sz w:val="22"/>
              </w:rPr>
              <w:t>平面图形拖拽顶点变形；立体图形拖拽旋转观察</w:t>
            </w:r>
          </w:p>
        </w:tc>
      </w:tr>
      <w:tr>
        <w:tc>
          <w:tcPr>
            <w:tcW w:type="dxa" w:w="2882"/>
          </w:tcPr>
          <w:p>
            <w:pPr>
              <w:spacing w:line="400" w:lineRule="exact" w:before="0" w:after="0"/>
              <w:jc w:val="left"/>
            </w:pPr>
            <w:r/>
            <w:r>
              <w:rPr>
                <w:rFonts w:ascii="仿宋_GB2312" w:hAnsi="仿宋_GB2312" w:eastAsia="仿宋_GB2312"/>
                <w:sz w:val="22"/>
              </w:rPr>
              <w:t>分数认识</w:t>
            </w:r>
          </w:p>
        </w:tc>
        <w:tc>
          <w:tcPr>
            <w:tcW w:type="dxa" w:w="2882"/>
          </w:tcPr>
          <w:p>
            <w:pPr>
              <w:spacing w:line="400" w:lineRule="exact" w:before="0" w:after="0"/>
              <w:jc w:val="left"/>
            </w:pPr>
            <w:r/>
            <w:r>
              <w:rPr>
                <w:rFonts w:ascii="仿宋_GB2312" w:hAnsi="仿宋_GB2312" w:eastAsia="仿宋_GB2312"/>
                <w:sz w:val="22"/>
              </w:rPr>
              <w:t>圆形/长方形切分</w:t>
            </w:r>
          </w:p>
        </w:tc>
        <w:tc>
          <w:tcPr>
            <w:tcW w:type="dxa" w:w="2882"/>
          </w:tcPr>
          <w:p>
            <w:pPr>
              <w:spacing w:line="400" w:lineRule="exact" w:before="0" w:after="0"/>
              <w:jc w:val="left"/>
            </w:pPr>
            <w:r/>
            <w:r>
              <w:rPr>
                <w:rFonts w:ascii="仿宋_GB2312" w:hAnsi="仿宋_GB2312" w:eastAsia="仿宋_GB2312"/>
                <w:sz w:val="22"/>
              </w:rPr>
              <w:t>切分图形、填色表示分数、双图比较大小</w:t>
            </w:r>
          </w:p>
        </w:tc>
      </w:tr>
      <w:tr>
        <w:tc>
          <w:tcPr>
            <w:tcW w:type="dxa" w:w="2882"/>
          </w:tcPr>
          <w:p>
            <w:pPr>
              <w:spacing w:line="400" w:lineRule="exact" w:before="0" w:after="0"/>
              <w:jc w:val="left"/>
            </w:pPr>
            <w:r/>
            <w:r>
              <w:rPr>
                <w:rFonts w:ascii="仿宋_GB2312" w:hAnsi="仿宋_GB2312" w:eastAsia="仿宋_GB2312"/>
                <w:sz w:val="22"/>
              </w:rPr>
              <w:t>平移旋转</w:t>
            </w:r>
          </w:p>
        </w:tc>
        <w:tc>
          <w:tcPr>
            <w:tcW w:type="dxa" w:w="2882"/>
          </w:tcPr>
          <w:p>
            <w:pPr>
              <w:spacing w:line="400" w:lineRule="exact" w:before="0" w:after="0"/>
              <w:jc w:val="left"/>
            </w:pPr>
            <w:r/>
            <w:r>
              <w:rPr>
                <w:rFonts w:ascii="仿宋_GB2312" w:hAnsi="仿宋_GB2312" w:eastAsia="仿宋_GB2312"/>
                <w:sz w:val="22"/>
              </w:rPr>
              <w:t>三角形+箭头</w:t>
            </w:r>
          </w:p>
        </w:tc>
        <w:tc>
          <w:tcPr>
            <w:tcW w:type="dxa" w:w="2882"/>
          </w:tcPr>
          <w:p>
            <w:pPr>
              <w:spacing w:line="400" w:lineRule="exact" w:before="0" w:after="0"/>
              <w:jc w:val="left"/>
            </w:pPr>
            <w:r/>
            <w:r>
              <w:rPr>
                <w:rFonts w:ascii="仿宋_GB2312" w:hAnsi="仿宋_GB2312" w:eastAsia="仿宋_GB2312"/>
                <w:sz w:val="22"/>
              </w:rPr>
              <w:t>平移/旋转/对称三种变换模式</w:t>
            </w:r>
          </w:p>
        </w:tc>
      </w:tr>
      <w:tr>
        <w:tc>
          <w:tcPr>
            <w:tcW w:type="dxa" w:w="2882"/>
          </w:tcPr>
          <w:p>
            <w:pPr>
              <w:spacing w:line="400" w:lineRule="exact" w:before="0" w:after="0"/>
              <w:jc w:val="left"/>
            </w:pPr>
            <w:r/>
            <w:r>
              <w:rPr>
                <w:rFonts w:ascii="仿宋_GB2312" w:hAnsi="仿宋_GB2312" w:eastAsia="仿宋_GB2312"/>
                <w:sz w:val="22"/>
              </w:rPr>
              <w:t>线段图</w:t>
            </w:r>
          </w:p>
        </w:tc>
        <w:tc>
          <w:tcPr>
            <w:tcW w:type="dxa" w:w="2882"/>
          </w:tcPr>
          <w:p>
            <w:pPr>
              <w:spacing w:line="400" w:lineRule="exact" w:before="0" w:after="0"/>
              <w:jc w:val="left"/>
            </w:pPr>
            <w:r/>
            <w:r>
              <w:rPr>
                <w:rFonts w:ascii="仿宋_GB2312" w:hAnsi="仿宋_GB2312" w:eastAsia="仿宋_GB2312"/>
                <w:sz w:val="22"/>
              </w:rPr>
              <w:t>彩色长条</w:t>
            </w:r>
          </w:p>
        </w:tc>
        <w:tc>
          <w:tcPr>
            <w:tcW w:type="dxa" w:w="2882"/>
          </w:tcPr>
          <w:p>
            <w:pPr>
              <w:spacing w:line="400" w:lineRule="exact" w:before="0" w:after="0"/>
              <w:jc w:val="left"/>
            </w:pPr>
            <w:r/>
            <w:r>
              <w:rPr>
                <w:rFonts w:ascii="仿宋_GB2312" w:hAnsi="仿宋_GB2312" w:eastAsia="仿宋_GB2312"/>
                <w:sz w:val="22"/>
              </w:rPr>
              <w:t>拖拽调整线段长度，理解数量关系</w:t>
            </w:r>
          </w:p>
        </w:tc>
      </w:tr>
    </w:tbl>
    <w:p/>
    <w:p>
      <w:pPr>
        <w:spacing w:line="560" w:lineRule="exact" w:before="0" w:after="0"/>
        <w:jc w:val="left"/>
      </w:pPr>
      <w:r>
        <w:rPr>
          <w:rFonts w:ascii="黑体" w:hAnsi="黑体" w:eastAsia="黑体"/>
          <w:b/>
          <w:sz w:val="32"/>
        </w:rPr>
        <w:t>四、各模块操作指南</w:t>
      </w:r>
    </w:p>
    <w:p>
      <w:pPr>
        <w:spacing w:line="560" w:lineRule="exact" w:before="0" w:after="0"/>
        <w:jc w:val="left"/>
      </w:pPr>
      <w:r>
        <w:rPr>
          <w:rFonts w:ascii="楷体_GB2312" w:hAnsi="楷体_GB2312" w:eastAsia="楷体_GB2312"/>
          <w:b/>
          <w:sz w:val="32"/>
        </w:rPr>
        <w:t>4.1 几何图形</w:t>
      </w:r>
    </w:p>
    <w:p>
      <w:pPr>
        <w:spacing w:line="560" w:lineRule="exact" w:before="0" w:after="0"/>
        <w:jc w:val="left"/>
      </w:pPr>
      <w:r>
        <w:rPr>
          <w:rFonts w:ascii="仿宋_GB2312" w:hAnsi="仿宋_GB2312" w:eastAsia="仿宋_GB2312"/>
          <w:b/>
          <w:sz w:val="32"/>
        </w:rPr>
        <w:t>平面图形操作：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spacing w:line="440" w:lineRule="exact" w:before="0" w:after="0"/>
              <w:jc w:val="center"/>
            </w:pPr>
            <w:r/>
            <w:r>
              <w:rPr>
                <w:rFonts w:ascii="楷体_GB2312" w:hAnsi="楷体_GB2312" w:eastAsia="楷体_GB2312"/>
                <w:b/>
                <w:sz w:val="24"/>
              </w:rPr>
              <w:t>操作</w:t>
            </w:r>
          </w:p>
        </w:tc>
        <w:tc>
          <w:tcPr>
            <w:tcW w:type="dxa" w:w="2882"/>
          </w:tcPr>
          <w:p>
            <w:pPr>
              <w:spacing w:line="440" w:lineRule="exact" w:before="0" w:after="0"/>
              <w:jc w:val="center"/>
            </w:pPr>
            <w:r/>
            <w:r>
              <w:rPr>
                <w:rFonts w:ascii="楷体_GB2312" w:hAnsi="楷体_GB2312" w:eastAsia="楷体_GB2312"/>
                <w:b/>
                <w:sz w:val="24"/>
              </w:rPr>
              <w:t>方法</w:t>
            </w:r>
          </w:p>
        </w:tc>
        <w:tc>
          <w:tcPr>
            <w:tcW w:type="dxa" w:w="2882"/>
          </w:tcPr>
          <w:p>
            <w:pPr>
              <w:spacing w:line="440" w:lineRule="exact" w:before="0" w:after="0"/>
              <w:jc w:val="center"/>
            </w:pPr>
            <w:r/>
            <w:r>
              <w:rPr>
                <w:rFonts w:ascii="楷体_GB2312" w:hAnsi="楷体_GB2312" w:eastAsia="楷体_GB2312"/>
                <w:b/>
                <w:sz w:val="24"/>
              </w:rPr>
              <w:t>效果</w:t>
            </w:r>
          </w:p>
        </w:tc>
      </w:tr>
      <w:tr>
        <w:tc>
          <w:tcPr>
            <w:tcW w:type="dxa" w:w="2882"/>
          </w:tcPr>
          <w:p>
            <w:pPr>
              <w:spacing w:line="400" w:lineRule="exact" w:before="0" w:after="0"/>
              <w:jc w:val="left"/>
            </w:pPr>
            <w:r/>
            <w:r>
              <w:rPr>
                <w:rFonts w:ascii="仿宋_GB2312" w:hAnsi="仿宋_GB2312" w:eastAsia="仿宋_GB2312"/>
                <w:sz w:val="22"/>
              </w:rPr>
              <w:t>切换分类</w:t>
            </w:r>
          </w:p>
        </w:tc>
        <w:tc>
          <w:tcPr>
            <w:tcW w:type="dxa" w:w="2882"/>
          </w:tcPr>
          <w:p>
            <w:pPr>
              <w:spacing w:line="400" w:lineRule="exact" w:before="0" w:after="0"/>
              <w:jc w:val="left"/>
            </w:pPr>
            <w:r/>
            <w:r>
              <w:rPr>
                <w:rFonts w:ascii="仿宋_GB2312" w:hAnsi="仿宋_GB2312" w:eastAsia="仿宋_GB2312"/>
                <w:sz w:val="22"/>
              </w:rPr>
              <w:t>点击左上角 [平面图形] / [立体图形]</w:t>
            </w:r>
          </w:p>
        </w:tc>
        <w:tc>
          <w:tcPr>
            <w:tcW w:type="dxa" w:w="2882"/>
          </w:tcPr>
          <w:p>
            <w:pPr>
              <w:spacing w:line="400" w:lineRule="exact" w:before="0" w:after="0"/>
              <w:jc w:val="left"/>
            </w:pPr>
            <w:r/>
            <w:r>
              <w:rPr>
                <w:rFonts w:ascii="仿宋_GB2312" w:hAnsi="仿宋_GB2312" w:eastAsia="仿宋_GB2312"/>
                <w:sz w:val="22"/>
              </w:rPr>
              <w:t>切换2D/3D模式</w:t>
            </w:r>
          </w:p>
        </w:tc>
      </w:tr>
      <w:tr>
        <w:tc>
          <w:tcPr>
            <w:tcW w:type="dxa" w:w="2882"/>
          </w:tcPr>
          <w:p>
            <w:pPr>
              <w:spacing w:line="400" w:lineRule="exact" w:before="0" w:after="0"/>
              <w:jc w:val="left"/>
            </w:pPr>
            <w:r/>
            <w:r>
              <w:rPr>
                <w:rFonts w:ascii="仿宋_GB2312" w:hAnsi="仿宋_GB2312" w:eastAsia="仿宋_GB2312"/>
                <w:sz w:val="22"/>
              </w:rPr>
              <w:t>选择形状</w:t>
            </w:r>
          </w:p>
        </w:tc>
        <w:tc>
          <w:tcPr>
            <w:tcW w:type="dxa" w:w="2882"/>
          </w:tcPr>
          <w:p>
            <w:pPr>
              <w:spacing w:line="400" w:lineRule="exact" w:before="0" w:after="0"/>
              <w:jc w:val="left"/>
            </w:pPr>
            <w:r/>
            <w:r>
              <w:rPr>
                <w:rFonts w:ascii="仿宋_GB2312" w:hAnsi="仿宋_GB2312" w:eastAsia="仿宋_GB2312"/>
                <w:sz w:val="22"/>
              </w:rPr>
              <w:t>点击顶部形状按钮（三角形/四边形/长方形/平行四边形）</w:t>
            </w:r>
          </w:p>
        </w:tc>
        <w:tc>
          <w:tcPr>
            <w:tcW w:type="dxa" w:w="2882"/>
          </w:tcPr>
          <w:p>
            <w:pPr>
              <w:spacing w:line="400" w:lineRule="exact" w:before="0" w:after="0"/>
              <w:jc w:val="left"/>
            </w:pPr>
            <w:r/>
            <w:r>
              <w:rPr>
                <w:rFonts w:ascii="仿宋_GB2312" w:hAnsi="仿宋_GB2312" w:eastAsia="仿宋_GB2312"/>
                <w:sz w:val="22"/>
              </w:rPr>
              <w:t>切换图形类型</w:t>
            </w:r>
          </w:p>
        </w:tc>
      </w:tr>
      <w:tr>
        <w:tc>
          <w:tcPr>
            <w:tcW w:type="dxa" w:w="2882"/>
          </w:tcPr>
          <w:p>
            <w:pPr>
              <w:spacing w:line="400" w:lineRule="exact" w:before="0" w:after="0"/>
              <w:jc w:val="left"/>
            </w:pPr>
            <w:r/>
            <w:r>
              <w:rPr>
                <w:rFonts w:ascii="仿宋_GB2312" w:hAnsi="仿宋_GB2312" w:eastAsia="仿宋_GB2312"/>
                <w:sz w:val="22"/>
              </w:rPr>
              <w:t>拖拽顶点</w:t>
            </w:r>
          </w:p>
        </w:tc>
        <w:tc>
          <w:tcPr>
            <w:tcW w:type="dxa" w:w="2882"/>
          </w:tcPr>
          <w:p>
            <w:pPr>
              <w:spacing w:line="400" w:lineRule="exact" w:before="0" w:after="0"/>
              <w:jc w:val="left"/>
            </w:pPr>
            <w:r/>
            <w:r>
              <w:rPr>
                <w:rFonts w:ascii="仿宋_GB2312" w:hAnsi="仿宋_GB2312" w:eastAsia="仿宋_GB2312"/>
                <w:sz w:val="22"/>
              </w:rPr>
              <w:t>鼠标按住紫色圆点拖动</w:t>
            </w:r>
          </w:p>
        </w:tc>
        <w:tc>
          <w:tcPr>
            <w:tcW w:type="dxa" w:w="2882"/>
          </w:tcPr>
          <w:p>
            <w:pPr>
              <w:spacing w:line="400" w:lineRule="exact" w:before="0" w:after="0"/>
              <w:jc w:val="left"/>
            </w:pPr>
            <w:r/>
            <w:r>
              <w:rPr>
                <w:rFonts w:ascii="仿宋_GB2312" w:hAnsi="仿宋_GB2312" w:eastAsia="仿宋_GB2312"/>
                <w:sz w:val="22"/>
              </w:rPr>
              <w:t>改变图形形状，角度和边长同步更新</w:t>
            </w:r>
          </w:p>
        </w:tc>
      </w:tr>
      <w:tr>
        <w:tc>
          <w:tcPr>
            <w:tcW w:type="dxa" w:w="2882"/>
          </w:tcPr>
          <w:p>
            <w:pPr>
              <w:spacing w:line="400" w:lineRule="exact" w:before="0" w:after="0"/>
              <w:jc w:val="left"/>
            </w:pPr>
            <w:r/>
            <w:r>
              <w:rPr>
                <w:rFonts w:ascii="仿宋_GB2312" w:hAnsi="仿宋_GB2312" w:eastAsia="仿宋_GB2312"/>
                <w:sz w:val="22"/>
              </w:rPr>
              <w:t>观察数据</w:t>
            </w:r>
          </w:p>
        </w:tc>
        <w:tc>
          <w:tcPr>
            <w:tcW w:type="dxa" w:w="2882"/>
          </w:tcPr>
          <w:p>
            <w:pPr>
              <w:spacing w:line="400" w:lineRule="exact" w:before="0" w:after="0"/>
              <w:jc w:val="left"/>
            </w:pPr>
            <w:r/>
            <w:r>
              <w:rPr>
                <w:rFonts w:ascii="仿宋_GB2312" w:hAnsi="仿宋_GB2312" w:eastAsia="仿宋_GB2312"/>
                <w:sz w:val="22"/>
              </w:rPr>
              <w:t>角度标在顶点旁（橙色），边长标在边旁（灰色），内角和标在顶部</w:t>
            </w:r>
          </w:p>
        </w:tc>
        <w:tc>
          <w:tcPr>
            <w:tcW w:type="dxa" w:w="2882"/>
          </w:tcPr>
          <w:p>
            <w:pPr>
              <w:spacing w:line="400" w:lineRule="exact" w:before="0" w:after="0"/>
              <w:jc w:val="left"/>
            </w:pPr>
            <w:r/>
            <w:r>
              <w:rPr>
                <w:rFonts w:ascii="仿宋_GB2312" w:hAnsi="仿宋_GB2312" w:eastAsia="仿宋_GB2312"/>
                <w:sz w:val="22"/>
              </w:rPr>
              <w:t>实时了解图形属性</w:t>
            </w:r>
          </w:p>
        </w:tc>
      </w:tr>
    </w:tbl>
    <w:p/>
    <w:p>
      <w:pPr>
        <w:spacing w:line="560" w:lineRule="exact" w:before="0" w:after="0"/>
        <w:ind w:firstLine="640"/>
        <w:jc w:val="both"/>
      </w:pPr>
      <w:r>
        <w:rPr>
          <w:rFonts w:ascii="仿宋_GB2312" w:hAnsi="仿宋_GB2312" w:eastAsia="仿宋_GB2312"/>
          <w:sz w:val="32"/>
        </w:rPr>
        <w:t>长方形约束：拖拽任意顶点，系统自动保持直角和对边相等。</w:t>
      </w:r>
    </w:p>
    <w:p>
      <w:pPr>
        <w:spacing w:line="560" w:lineRule="exact" w:before="0" w:after="0"/>
        <w:ind w:firstLine="640"/>
        <w:jc w:val="both"/>
      </w:pPr>
      <w:r>
        <w:rPr>
          <w:rFonts w:ascii="仿宋_GB2312" w:hAnsi="仿宋_GB2312" w:eastAsia="仿宋_GB2312"/>
          <w:sz w:val="32"/>
        </w:rPr>
        <w:t>平行四边形约束：拖拽任意顶点，系统自动保持对边平行且等长。</w:t>
      </w:r>
    </w:p>
    <w:p>
      <w:pPr>
        <w:spacing w:line="560" w:lineRule="exact" w:before="0" w:after="0"/>
        <w:jc w:val="left"/>
      </w:pPr>
      <w:r>
        <w:rPr>
          <w:rFonts w:ascii="仿宋_GB2312" w:hAnsi="仿宋_GB2312" w:eastAsia="仿宋_GB2312"/>
          <w:b/>
          <w:sz w:val="32"/>
        </w:rPr>
        <w:t>立体图形操作：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spacing w:line="440" w:lineRule="exact" w:before="0" w:after="0"/>
              <w:jc w:val="center"/>
            </w:pPr>
            <w:r/>
            <w:r>
              <w:rPr>
                <w:rFonts w:ascii="楷体_GB2312" w:hAnsi="楷体_GB2312" w:eastAsia="楷体_GB2312"/>
                <w:b/>
                <w:sz w:val="24"/>
              </w:rPr>
              <w:t>操作</w:t>
            </w:r>
          </w:p>
        </w:tc>
        <w:tc>
          <w:tcPr>
            <w:tcW w:type="dxa" w:w="2882"/>
          </w:tcPr>
          <w:p>
            <w:pPr>
              <w:spacing w:line="440" w:lineRule="exact" w:before="0" w:after="0"/>
              <w:jc w:val="center"/>
            </w:pPr>
            <w:r/>
            <w:r>
              <w:rPr>
                <w:rFonts w:ascii="楷体_GB2312" w:hAnsi="楷体_GB2312" w:eastAsia="楷体_GB2312"/>
                <w:b/>
                <w:sz w:val="24"/>
              </w:rPr>
              <w:t>方法</w:t>
            </w:r>
          </w:p>
        </w:tc>
        <w:tc>
          <w:tcPr>
            <w:tcW w:type="dxa" w:w="2882"/>
          </w:tcPr>
          <w:p>
            <w:pPr>
              <w:spacing w:line="440" w:lineRule="exact" w:before="0" w:after="0"/>
              <w:jc w:val="center"/>
            </w:pPr>
            <w:r/>
            <w:r>
              <w:rPr>
                <w:rFonts w:ascii="楷体_GB2312" w:hAnsi="楷体_GB2312" w:eastAsia="楷体_GB2312"/>
                <w:b/>
                <w:sz w:val="24"/>
              </w:rPr>
              <w:t>效果</w:t>
            </w:r>
          </w:p>
        </w:tc>
      </w:tr>
      <w:tr>
        <w:tc>
          <w:tcPr>
            <w:tcW w:type="dxa" w:w="2882"/>
          </w:tcPr>
          <w:p>
            <w:pPr>
              <w:spacing w:line="400" w:lineRule="exact" w:before="0" w:after="0"/>
              <w:jc w:val="left"/>
            </w:pPr>
            <w:r/>
            <w:r>
              <w:rPr>
                <w:rFonts w:ascii="仿宋_GB2312" w:hAnsi="仿宋_GB2312" w:eastAsia="仿宋_GB2312"/>
                <w:sz w:val="22"/>
              </w:rPr>
              <w:t>选择图形</w:t>
            </w:r>
          </w:p>
        </w:tc>
        <w:tc>
          <w:tcPr>
            <w:tcW w:type="dxa" w:w="2882"/>
          </w:tcPr>
          <w:p>
            <w:pPr>
              <w:spacing w:line="400" w:lineRule="exact" w:before="0" w:after="0"/>
              <w:jc w:val="left"/>
            </w:pPr>
            <w:r/>
            <w:r>
              <w:rPr>
                <w:rFonts w:ascii="仿宋_GB2312" w:hAnsi="仿宋_GB2312" w:eastAsia="仿宋_GB2312"/>
                <w:sz w:val="22"/>
              </w:rPr>
              <w:t>点击顶部按钮（正方体/长方体/圆柱/圆锥/球体）</w:t>
            </w:r>
          </w:p>
        </w:tc>
        <w:tc>
          <w:tcPr>
            <w:tcW w:type="dxa" w:w="2882"/>
          </w:tcPr>
          <w:p>
            <w:pPr>
              <w:spacing w:line="400" w:lineRule="exact" w:before="0" w:after="0"/>
              <w:jc w:val="left"/>
            </w:pPr>
            <w:r/>
            <w:r>
              <w:rPr>
                <w:rFonts w:ascii="仿宋_GB2312" w:hAnsi="仿宋_GB2312" w:eastAsia="仿宋_GB2312"/>
                <w:sz w:val="22"/>
              </w:rPr>
              <w:t>切换3D图形</w:t>
            </w:r>
          </w:p>
        </w:tc>
      </w:tr>
      <w:tr>
        <w:tc>
          <w:tcPr>
            <w:tcW w:type="dxa" w:w="2882"/>
          </w:tcPr>
          <w:p>
            <w:pPr>
              <w:spacing w:line="400" w:lineRule="exact" w:before="0" w:after="0"/>
              <w:jc w:val="left"/>
            </w:pPr>
            <w:r/>
            <w:r>
              <w:rPr>
                <w:rFonts w:ascii="仿宋_GB2312" w:hAnsi="仿宋_GB2312" w:eastAsia="仿宋_GB2312"/>
                <w:sz w:val="22"/>
              </w:rPr>
              <w:t>旋转观察</w:t>
            </w:r>
          </w:p>
        </w:tc>
        <w:tc>
          <w:tcPr>
            <w:tcW w:type="dxa" w:w="2882"/>
          </w:tcPr>
          <w:p>
            <w:pPr>
              <w:spacing w:line="400" w:lineRule="exact" w:before="0" w:after="0"/>
              <w:jc w:val="left"/>
            </w:pPr>
            <w:r/>
            <w:r>
              <w:rPr>
                <w:rFonts w:ascii="仿宋_GB2312" w:hAnsi="仿宋_GB2312" w:eastAsia="仿宋_GB2312"/>
                <w:sz w:val="22"/>
              </w:rPr>
              <w:t>在画布上拖拽</w:t>
            </w:r>
          </w:p>
        </w:tc>
        <w:tc>
          <w:tcPr>
            <w:tcW w:type="dxa" w:w="2882"/>
          </w:tcPr>
          <w:p>
            <w:pPr>
              <w:spacing w:line="400" w:lineRule="exact" w:before="0" w:after="0"/>
              <w:jc w:val="left"/>
            </w:pPr>
            <w:r/>
            <w:r>
              <w:rPr>
                <w:rFonts w:ascii="仿宋_GB2312" w:hAnsi="仿宋_GB2312" w:eastAsia="仿宋_GB2312"/>
                <w:sz w:val="22"/>
              </w:rPr>
              <w:t>从不同角度观察立体图形</w:t>
            </w:r>
          </w:p>
        </w:tc>
      </w:tr>
    </w:tbl>
    <w:p/>
    <w:p>
      <w:pPr>
        <w:spacing w:line="560" w:lineRule="exact" w:before="0" w:after="0"/>
        <w:jc w:val="left"/>
      </w:pPr>
      <w:r>
        <w:rPr>
          <w:rFonts w:ascii="楷体_GB2312" w:hAnsi="楷体_GB2312" w:eastAsia="楷体_GB2312"/>
          <w:b/>
          <w:sz w:val="32"/>
        </w:rPr>
        <w:t>4.2 分数认识</w:t>
      </w:r>
    </w:p>
    <w:p>
      <w:pPr>
        <w:spacing w:line="560" w:lineRule="exact" w:before="0" w:after="0"/>
        <w:jc w:val="left"/>
      </w:pPr>
      <w:r>
        <w:rPr>
          <w:rFonts w:ascii="仿宋_GB2312" w:hAnsi="仿宋_GB2312" w:eastAsia="仿宋_GB2312"/>
          <w:b/>
          <w:sz w:val="32"/>
        </w:rPr>
        <w:t>单图模式：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spacing w:line="440" w:lineRule="exact" w:before="0" w:after="0"/>
              <w:jc w:val="center"/>
            </w:pPr>
            <w:r/>
            <w:r>
              <w:rPr>
                <w:rFonts w:ascii="楷体_GB2312" w:hAnsi="楷体_GB2312" w:eastAsia="楷体_GB2312"/>
                <w:b/>
                <w:sz w:val="24"/>
              </w:rPr>
              <w:t>操作</w:t>
            </w:r>
          </w:p>
        </w:tc>
        <w:tc>
          <w:tcPr>
            <w:tcW w:type="dxa" w:w="2882"/>
          </w:tcPr>
          <w:p>
            <w:pPr>
              <w:spacing w:line="440" w:lineRule="exact" w:before="0" w:after="0"/>
              <w:jc w:val="center"/>
            </w:pPr>
            <w:r/>
            <w:r>
              <w:rPr>
                <w:rFonts w:ascii="楷体_GB2312" w:hAnsi="楷体_GB2312" w:eastAsia="楷体_GB2312"/>
                <w:b/>
                <w:sz w:val="24"/>
              </w:rPr>
              <w:t>方法</w:t>
            </w:r>
          </w:p>
        </w:tc>
        <w:tc>
          <w:tcPr>
            <w:tcW w:type="dxa" w:w="2882"/>
          </w:tcPr>
          <w:p>
            <w:pPr>
              <w:spacing w:line="440" w:lineRule="exact" w:before="0" w:after="0"/>
              <w:jc w:val="center"/>
            </w:pPr>
            <w:r/>
            <w:r>
              <w:rPr>
                <w:rFonts w:ascii="楷体_GB2312" w:hAnsi="楷体_GB2312" w:eastAsia="楷体_GB2312"/>
                <w:b/>
                <w:sz w:val="24"/>
              </w:rPr>
              <w:t>效果</w:t>
            </w:r>
          </w:p>
        </w:tc>
      </w:tr>
      <w:tr>
        <w:tc>
          <w:tcPr>
            <w:tcW w:type="dxa" w:w="2882"/>
          </w:tcPr>
          <w:p>
            <w:pPr>
              <w:spacing w:line="400" w:lineRule="exact" w:before="0" w:after="0"/>
              <w:jc w:val="left"/>
            </w:pPr>
            <w:r/>
            <w:r>
              <w:rPr>
                <w:rFonts w:ascii="仿宋_GB2312" w:hAnsi="仿宋_GB2312" w:eastAsia="仿宋_GB2312"/>
                <w:sz w:val="22"/>
              </w:rPr>
              <w:t>切换形状</w:t>
            </w:r>
          </w:p>
        </w:tc>
        <w:tc>
          <w:tcPr>
            <w:tcW w:type="dxa" w:w="2882"/>
          </w:tcPr>
          <w:p>
            <w:pPr>
              <w:spacing w:line="400" w:lineRule="exact" w:before="0" w:after="0"/>
              <w:jc w:val="left"/>
            </w:pPr>
            <w:r/>
            <w:r>
              <w:rPr>
                <w:rFonts w:ascii="仿宋_GB2312" w:hAnsi="仿宋_GB2312" w:eastAsia="仿宋_GB2312"/>
                <w:sz w:val="22"/>
              </w:rPr>
              <w:t>底部工具栏 圆形 / 长方形</w:t>
            </w:r>
          </w:p>
        </w:tc>
        <w:tc>
          <w:tcPr>
            <w:tcW w:type="dxa" w:w="2882"/>
          </w:tcPr>
          <w:p>
            <w:pPr>
              <w:spacing w:line="400" w:lineRule="exact" w:before="0" w:after="0"/>
              <w:jc w:val="left"/>
            </w:pPr>
            <w:r/>
            <w:r>
              <w:rPr>
                <w:rFonts w:ascii="仿宋_GB2312" w:hAnsi="仿宋_GB2312" w:eastAsia="仿宋_GB2312"/>
                <w:sz w:val="22"/>
              </w:rPr>
              <w:t>切换图形类型</w:t>
            </w:r>
          </w:p>
        </w:tc>
      </w:tr>
      <w:tr>
        <w:tc>
          <w:tcPr>
            <w:tcW w:type="dxa" w:w="2882"/>
          </w:tcPr>
          <w:p>
            <w:pPr>
              <w:spacing w:line="400" w:lineRule="exact" w:before="0" w:after="0"/>
              <w:jc w:val="left"/>
            </w:pPr>
            <w:r/>
            <w:r>
              <w:rPr>
                <w:rFonts w:ascii="仿宋_GB2312" w:hAnsi="仿宋_GB2312" w:eastAsia="仿宋_GB2312"/>
                <w:sz w:val="22"/>
              </w:rPr>
              <w:t>调整分母</w:t>
            </w:r>
          </w:p>
        </w:tc>
        <w:tc>
          <w:tcPr>
            <w:tcW w:type="dxa" w:w="2882"/>
          </w:tcPr>
          <w:p>
            <w:pPr>
              <w:spacing w:line="400" w:lineRule="exact" w:before="0" w:after="0"/>
              <w:jc w:val="left"/>
            </w:pPr>
            <w:r/>
            <w:r>
              <w:rPr>
                <w:rFonts w:ascii="仿宋_GB2312" w:hAnsi="仿宋_GB2312" w:eastAsia="仿宋_GB2312"/>
                <w:sz w:val="22"/>
              </w:rPr>
              <w:t>拖拽图形下方的滑块</w:t>
            </w:r>
          </w:p>
        </w:tc>
        <w:tc>
          <w:tcPr>
            <w:tcW w:type="dxa" w:w="2882"/>
          </w:tcPr>
          <w:p>
            <w:pPr>
              <w:spacing w:line="400" w:lineRule="exact" w:before="0" w:after="0"/>
              <w:jc w:val="left"/>
            </w:pPr>
            <w:r/>
            <w:r>
              <w:rPr>
                <w:rFonts w:ascii="仿宋_GB2312" w:hAnsi="仿宋_GB2312" w:eastAsia="仿宋_GB2312"/>
                <w:sz w:val="22"/>
              </w:rPr>
              <w:t>改变等分份数（2-12）</w:t>
            </w:r>
          </w:p>
        </w:tc>
      </w:tr>
      <w:tr>
        <w:tc>
          <w:tcPr>
            <w:tcW w:type="dxa" w:w="2882"/>
          </w:tcPr>
          <w:p>
            <w:pPr>
              <w:spacing w:line="400" w:lineRule="exact" w:before="0" w:after="0"/>
              <w:jc w:val="left"/>
            </w:pPr>
            <w:r/>
            <w:r>
              <w:rPr>
                <w:rFonts w:ascii="仿宋_GB2312" w:hAnsi="仿宋_GB2312" w:eastAsia="仿宋_GB2312"/>
                <w:sz w:val="22"/>
              </w:rPr>
              <w:t>涂色分子</w:t>
            </w:r>
          </w:p>
        </w:tc>
        <w:tc>
          <w:tcPr>
            <w:tcW w:type="dxa" w:w="2882"/>
          </w:tcPr>
          <w:p>
            <w:pPr>
              <w:spacing w:line="400" w:lineRule="exact" w:before="0" w:after="0"/>
              <w:jc w:val="left"/>
            </w:pPr>
            <w:r/>
            <w:r>
              <w:rPr>
                <w:rFonts w:ascii="仿宋_GB2312" w:hAnsi="仿宋_GB2312" w:eastAsia="仿宋_GB2312"/>
                <w:sz w:val="22"/>
              </w:rPr>
              <w:t>点击扇形/长方形块</w:t>
            </w:r>
          </w:p>
        </w:tc>
        <w:tc>
          <w:tcPr>
            <w:tcW w:type="dxa" w:w="2882"/>
          </w:tcPr>
          <w:p>
            <w:pPr>
              <w:spacing w:line="400" w:lineRule="exact" w:before="0" w:after="0"/>
              <w:jc w:val="left"/>
            </w:pPr>
            <w:r/>
            <w:r>
              <w:rPr>
                <w:rFonts w:ascii="仿宋_GB2312" w:hAnsi="仿宋_GB2312" w:eastAsia="仿宋_GB2312"/>
                <w:sz w:val="22"/>
              </w:rPr>
              <w:t>切换填色状态，顶部显示分数值</w:t>
            </w:r>
          </w:p>
        </w:tc>
      </w:tr>
      <w:tr>
        <w:tc>
          <w:tcPr>
            <w:tcW w:type="dxa" w:w="2882"/>
          </w:tcPr>
          <w:p>
            <w:pPr>
              <w:spacing w:line="400" w:lineRule="exact" w:before="0" w:after="0"/>
              <w:jc w:val="left"/>
            </w:pPr>
            <w:r/>
            <w:r>
              <w:rPr>
                <w:rFonts w:ascii="仿宋_GB2312" w:hAnsi="仿宋_GB2312" w:eastAsia="仿宋_GB2312"/>
                <w:sz w:val="22"/>
              </w:rPr>
              <w:t>双图比较</w:t>
            </w:r>
          </w:p>
        </w:tc>
        <w:tc>
          <w:tcPr>
            <w:tcW w:type="dxa" w:w="2882"/>
          </w:tcPr>
          <w:p>
            <w:pPr>
              <w:spacing w:line="400" w:lineRule="exact" w:before="0" w:after="0"/>
              <w:jc w:val="left"/>
            </w:pPr>
            <w:r/>
            <w:r>
              <w:rPr>
                <w:rFonts w:ascii="仿宋_GB2312" w:hAnsi="仿宋_GB2312" w:eastAsia="仿宋_GB2312"/>
                <w:sz w:val="22"/>
              </w:rPr>
              <w:t>底部工具栏 双图比较</w:t>
            </w:r>
          </w:p>
        </w:tc>
        <w:tc>
          <w:tcPr>
            <w:tcW w:type="dxa" w:w="2882"/>
          </w:tcPr>
          <w:p>
            <w:pPr>
              <w:spacing w:line="400" w:lineRule="exact" w:before="0" w:after="0"/>
              <w:jc w:val="left"/>
            </w:pPr>
            <w:r/>
            <w:r>
              <w:rPr>
                <w:rFonts w:ascii="仿宋_GB2312" w:hAnsi="仿宋_GB2312" w:eastAsia="仿宋_GB2312"/>
                <w:sz w:val="22"/>
              </w:rPr>
              <w:t>左右并列两个图形，分别操作后直观比较大小</w:t>
            </w:r>
          </w:p>
        </w:tc>
      </w:tr>
    </w:tbl>
    <w:p/>
    <w:p>
      <w:pPr>
        <w:spacing w:line="560" w:lineRule="exact" w:before="0" w:after="0"/>
        <w:ind w:firstLine="640"/>
        <w:jc w:val="both"/>
      </w:pPr>
      <w:r>
        <w:rPr>
          <w:rFonts w:ascii="仿宋_GB2312" w:hAnsi="仿宋_GB2312" w:eastAsia="仿宋_GB2312"/>
          <w:sz w:val="32"/>
        </w:rPr>
        <w:t>双图模式：左右两个图形独立操作，顶部面板自动显示比较结果（2/4 = 4/8），帮助学生理解等值分数。</w:t>
      </w:r>
    </w:p>
    <w:p>
      <w:pPr>
        <w:spacing w:line="560" w:lineRule="exact" w:before="0" w:after="0"/>
        <w:jc w:val="left"/>
      </w:pPr>
      <w:r>
        <w:rPr>
          <w:rFonts w:ascii="楷体_GB2312" w:hAnsi="楷体_GB2312" w:eastAsia="楷体_GB2312"/>
          <w:b/>
          <w:sz w:val="32"/>
        </w:rPr>
        <w:t>4.3 平移旋转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spacing w:line="440" w:lineRule="exact" w:before="0" w:after="0"/>
              <w:jc w:val="center"/>
            </w:pPr>
            <w:r/>
            <w:r>
              <w:rPr>
                <w:rFonts w:ascii="楷体_GB2312" w:hAnsi="楷体_GB2312" w:eastAsia="楷体_GB2312"/>
                <w:b/>
                <w:sz w:val="24"/>
              </w:rPr>
              <w:t>操作</w:t>
            </w:r>
          </w:p>
        </w:tc>
        <w:tc>
          <w:tcPr>
            <w:tcW w:type="dxa" w:w="2882"/>
          </w:tcPr>
          <w:p>
            <w:pPr>
              <w:spacing w:line="440" w:lineRule="exact" w:before="0" w:after="0"/>
              <w:jc w:val="center"/>
            </w:pPr>
            <w:r/>
            <w:r>
              <w:rPr>
                <w:rFonts w:ascii="楷体_GB2312" w:hAnsi="楷体_GB2312" w:eastAsia="楷体_GB2312"/>
                <w:b/>
                <w:sz w:val="24"/>
              </w:rPr>
              <w:t>方法</w:t>
            </w:r>
          </w:p>
        </w:tc>
        <w:tc>
          <w:tcPr>
            <w:tcW w:type="dxa" w:w="2882"/>
          </w:tcPr>
          <w:p>
            <w:pPr>
              <w:spacing w:line="440" w:lineRule="exact" w:before="0" w:after="0"/>
              <w:jc w:val="center"/>
            </w:pPr>
            <w:r/>
            <w:r>
              <w:rPr>
                <w:rFonts w:ascii="楷体_GB2312" w:hAnsi="楷体_GB2312" w:eastAsia="楷体_GB2312"/>
                <w:b/>
                <w:sz w:val="24"/>
              </w:rPr>
              <w:t>效果</w:t>
            </w:r>
          </w:p>
        </w:tc>
      </w:tr>
      <w:tr>
        <w:tc>
          <w:tcPr>
            <w:tcW w:type="dxa" w:w="2882"/>
          </w:tcPr>
          <w:p>
            <w:pPr>
              <w:spacing w:line="400" w:lineRule="exact" w:before="0" w:after="0"/>
              <w:jc w:val="left"/>
            </w:pPr>
            <w:r/>
            <w:r>
              <w:rPr>
                <w:rFonts w:ascii="仿宋_GB2312" w:hAnsi="仿宋_GB2312" w:eastAsia="仿宋_GB2312"/>
                <w:sz w:val="22"/>
              </w:rPr>
              <w:t>切换模式</w:t>
            </w:r>
          </w:p>
        </w:tc>
        <w:tc>
          <w:tcPr>
            <w:tcW w:type="dxa" w:w="2882"/>
          </w:tcPr>
          <w:p>
            <w:pPr>
              <w:spacing w:line="400" w:lineRule="exact" w:before="0" w:after="0"/>
              <w:jc w:val="left"/>
            </w:pPr>
            <w:r/>
            <w:r>
              <w:rPr>
                <w:rFonts w:ascii="仿宋_GB2312" w:hAnsi="仿宋_GB2312" w:eastAsia="仿宋_GB2312"/>
                <w:sz w:val="22"/>
              </w:rPr>
              <w:t>底部工具栏 平移 / 旋转 / 对称</w:t>
            </w:r>
          </w:p>
        </w:tc>
        <w:tc>
          <w:tcPr>
            <w:tcW w:type="dxa" w:w="2882"/>
          </w:tcPr>
          <w:p>
            <w:pPr>
              <w:spacing w:line="400" w:lineRule="exact" w:before="0" w:after="0"/>
              <w:jc w:val="left"/>
            </w:pPr>
            <w:r/>
            <w:r>
              <w:rPr>
                <w:rFonts w:ascii="仿宋_GB2312" w:hAnsi="仿宋_GB2312" w:eastAsia="仿宋_GB2312"/>
                <w:sz w:val="22"/>
              </w:rPr>
              <w:t>切换变换类型</w:t>
            </w:r>
          </w:p>
        </w:tc>
      </w:tr>
      <w:tr>
        <w:tc>
          <w:tcPr>
            <w:tcW w:type="dxa" w:w="2882"/>
          </w:tcPr>
          <w:p>
            <w:pPr>
              <w:spacing w:line="400" w:lineRule="exact" w:before="0" w:after="0"/>
              <w:jc w:val="left"/>
            </w:pPr>
            <w:r/>
            <w:r>
              <w:rPr>
                <w:rFonts w:ascii="仿宋_GB2312" w:hAnsi="仿宋_GB2312" w:eastAsia="仿宋_GB2312"/>
                <w:sz w:val="22"/>
              </w:rPr>
              <w:t>平移</w:t>
            </w:r>
          </w:p>
        </w:tc>
        <w:tc>
          <w:tcPr>
            <w:tcW w:type="dxa" w:w="2882"/>
          </w:tcPr>
          <w:p>
            <w:pPr>
              <w:spacing w:line="400" w:lineRule="exact" w:before="0" w:after="0"/>
              <w:jc w:val="left"/>
            </w:pPr>
            <w:r/>
            <w:r>
              <w:rPr>
                <w:rFonts w:ascii="仿宋_GB2312" w:hAnsi="仿宋_GB2312" w:eastAsia="仿宋_GB2312"/>
                <w:sz w:val="22"/>
              </w:rPr>
              <w:t>拖拽图形</w:t>
            </w:r>
          </w:p>
        </w:tc>
        <w:tc>
          <w:tcPr>
            <w:tcW w:type="dxa" w:w="2882"/>
          </w:tcPr>
          <w:p>
            <w:pPr>
              <w:spacing w:line="400" w:lineRule="exact" w:before="0" w:after="0"/>
              <w:jc w:val="left"/>
            </w:pPr>
            <w:r/>
            <w:r>
              <w:rPr>
                <w:rFonts w:ascii="仿宋_GB2312" w:hAnsi="仿宋_GB2312" w:eastAsia="仿宋_GB2312"/>
                <w:sz w:val="22"/>
              </w:rPr>
              <w:t>虚线显示原始位置，箭头显示位移方向和距离</w:t>
            </w:r>
          </w:p>
        </w:tc>
      </w:tr>
      <w:tr>
        <w:tc>
          <w:tcPr>
            <w:tcW w:type="dxa" w:w="2882"/>
          </w:tcPr>
          <w:p>
            <w:pPr>
              <w:spacing w:line="400" w:lineRule="exact" w:before="0" w:after="0"/>
              <w:jc w:val="left"/>
            </w:pPr>
            <w:r/>
            <w:r>
              <w:rPr>
                <w:rFonts w:ascii="仿宋_GB2312" w:hAnsi="仿宋_GB2312" w:eastAsia="仿宋_GB2312"/>
                <w:sz w:val="22"/>
              </w:rPr>
              <w:t>旋转</w:t>
            </w:r>
          </w:p>
        </w:tc>
        <w:tc>
          <w:tcPr>
            <w:tcW w:type="dxa" w:w="2882"/>
          </w:tcPr>
          <w:p>
            <w:pPr>
              <w:spacing w:line="400" w:lineRule="exact" w:before="0" w:after="0"/>
              <w:jc w:val="left"/>
            </w:pPr>
            <w:r/>
            <w:r>
              <w:rPr>
                <w:rFonts w:ascii="仿宋_GB2312" w:hAnsi="仿宋_GB2312" w:eastAsia="仿宋_GB2312"/>
                <w:sz w:val="22"/>
              </w:rPr>
              <w:t>拖拽橙色旋转手柄（图形角上的圆点）</w:t>
            </w:r>
          </w:p>
        </w:tc>
        <w:tc>
          <w:tcPr>
            <w:tcW w:type="dxa" w:w="2882"/>
          </w:tcPr>
          <w:p>
            <w:pPr>
              <w:spacing w:line="400" w:lineRule="exact" w:before="0" w:after="0"/>
              <w:jc w:val="left"/>
            </w:pPr>
            <w:r/>
            <w:r>
              <w:rPr>
                <w:rFonts w:ascii="仿宋_GB2312" w:hAnsi="仿宋_GB2312" w:eastAsia="仿宋_GB2312"/>
                <w:sz w:val="22"/>
              </w:rPr>
              <w:t>图形绕中心旋转，角度实时变化</w:t>
            </w:r>
          </w:p>
        </w:tc>
      </w:tr>
      <w:tr>
        <w:tc>
          <w:tcPr>
            <w:tcW w:type="dxa" w:w="2882"/>
          </w:tcPr>
          <w:p>
            <w:pPr>
              <w:spacing w:line="400" w:lineRule="exact" w:before="0" w:after="0"/>
              <w:jc w:val="left"/>
            </w:pPr>
            <w:r/>
            <w:r>
              <w:rPr>
                <w:rFonts w:ascii="仿宋_GB2312" w:hAnsi="仿宋_GB2312" w:eastAsia="仿宋_GB2312"/>
                <w:sz w:val="22"/>
              </w:rPr>
              <w:t>对称</w:t>
            </w:r>
          </w:p>
        </w:tc>
        <w:tc>
          <w:tcPr>
            <w:tcW w:type="dxa" w:w="2882"/>
          </w:tcPr>
          <w:p>
            <w:pPr>
              <w:spacing w:line="400" w:lineRule="exact" w:before="0" w:after="0"/>
              <w:jc w:val="left"/>
            </w:pPr>
            <w:r/>
            <w:r>
              <w:rPr>
                <w:rFonts w:ascii="仿宋_GB2312" w:hAnsi="仿宋_GB2312" w:eastAsia="仿宋_GB2312"/>
                <w:sz w:val="22"/>
              </w:rPr>
              <w:t>观察镜像</w:t>
            </w:r>
          </w:p>
        </w:tc>
        <w:tc>
          <w:tcPr>
            <w:tcW w:type="dxa" w:w="2882"/>
          </w:tcPr>
          <w:p>
            <w:pPr>
              <w:spacing w:line="400" w:lineRule="exact" w:before="0" w:after="0"/>
              <w:jc w:val="left"/>
            </w:pPr>
            <w:r/>
            <w:r>
              <w:rPr>
                <w:rFonts w:ascii="仿宋_GB2312" w:hAnsi="仿宋_GB2312" w:eastAsia="仿宋_GB2312"/>
                <w:sz w:val="22"/>
              </w:rPr>
              <w:t>红色对称轴左侧显示镜像图形</w:t>
            </w:r>
          </w:p>
        </w:tc>
      </w:tr>
      <w:tr>
        <w:tc>
          <w:tcPr>
            <w:tcW w:type="dxa" w:w="2882"/>
          </w:tcPr>
          <w:p>
            <w:pPr>
              <w:spacing w:line="400" w:lineRule="exact" w:before="0" w:after="0"/>
              <w:jc w:val="left"/>
            </w:pPr>
            <w:r/>
            <w:r>
              <w:rPr>
                <w:rFonts w:ascii="仿宋_GB2312" w:hAnsi="仿宋_GB2312" w:eastAsia="仿宋_GB2312"/>
                <w:sz w:val="22"/>
              </w:rPr>
              <w:t>网格辅助</w:t>
            </w:r>
          </w:p>
        </w:tc>
        <w:tc>
          <w:tcPr>
            <w:tcW w:type="dxa" w:w="2882"/>
          </w:tcPr>
          <w:p>
            <w:pPr>
              <w:spacing w:line="400" w:lineRule="exact" w:before="0" w:after="0"/>
              <w:jc w:val="left"/>
            </w:pPr>
            <w:r/>
            <w:r>
              <w:rPr>
                <w:rFonts w:ascii="仿宋_GB2312" w:hAnsi="仿宋_GB2312" w:eastAsia="仿宋_GB2312"/>
                <w:sz w:val="22"/>
              </w:rPr>
              <w:t>底部工具栏 网格</w:t>
            </w:r>
          </w:p>
        </w:tc>
        <w:tc>
          <w:tcPr>
            <w:tcW w:type="dxa" w:w="2882"/>
          </w:tcPr>
          <w:p>
            <w:pPr>
              <w:spacing w:line="400" w:lineRule="exact" w:before="0" w:after="0"/>
              <w:jc w:val="left"/>
            </w:pPr>
            <w:r/>
            <w:r>
              <w:rPr>
                <w:rFonts w:ascii="仿宋_GB2312" w:hAnsi="仿宋_GB2312" w:eastAsia="仿宋_GB2312"/>
                <w:sz w:val="22"/>
              </w:rPr>
              <w:t>显示/隐藏网格线</w:t>
            </w:r>
          </w:p>
        </w:tc>
      </w:tr>
    </w:tbl>
    <w:p/>
    <w:p>
      <w:pPr>
        <w:spacing w:line="560" w:lineRule="exact" w:before="0" w:after="0"/>
        <w:jc w:val="left"/>
      </w:pPr>
      <w:r>
        <w:rPr>
          <w:rFonts w:ascii="楷体_GB2312" w:hAnsi="楷体_GB2312" w:eastAsia="楷体_GB2312"/>
          <w:b/>
          <w:sz w:val="32"/>
        </w:rPr>
        <w:t>4.4 线段图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spacing w:line="440" w:lineRule="exact" w:before="0" w:after="0"/>
              <w:jc w:val="center"/>
            </w:pPr>
            <w:r/>
            <w:r>
              <w:rPr>
                <w:rFonts w:ascii="楷体_GB2312" w:hAnsi="楷体_GB2312" w:eastAsia="楷体_GB2312"/>
                <w:b/>
                <w:sz w:val="24"/>
              </w:rPr>
              <w:t>操作</w:t>
            </w:r>
          </w:p>
        </w:tc>
        <w:tc>
          <w:tcPr>
            <w:tcW w:type="dxa" w:w="2882"/>
          </w:tcPr>
          <w:p>
            <w:pPr>
              <w:spacing w:line="440" w:lineRule="exact" w:before="0" w:after="0"/>
              <w:jc w:val="center"/>
            </w:pPr>
            <w:r/>
            <w:r>
              <w:rPr>
                <w:rFonts w:ascii="楷体_GB2312" w:hAnsi="楷体_GB2312" w:eastAsia="楷体_GB2312"/>
                <w:b/>
                <w:sz w:val="24"/>
              </w:rPr>
              <w:t>方法</w:t>
            </w:r>
          </w:p>
        </w:tc>
        <w:tc>
          <w:tcPr>
            <w:tcW w:type="dxa" w:w="2882"/>
          </w:tcPr>
          <w:p>
            <w:pPr>
              <w:spacing w:line="440" w:lineRule="exact" w:before="0" w:after="0"/>
              <w:jc w:val="center"/>
            </w:pPr>
            <w:r/>
            <w:r>
              <w:rPr>
                <w:rFonts w:ascii="楷体_GB2312" w:hAnsi="楷体_GB2312" w:eastAsia="楷体_GB2312"/>
                <w:b/>
                <w:sz w:val="24"/>
              </w:rPr>
              <w:t>效果</w:t>
            </w:r>
          </w:p>
        </w:tc>
      </w:tr>
      <w:tr>
        <w:tc>
          <w:tcPr>
            <w:tcW w:type="dxa" w:w="2882"/>
          </w:tcPr>
          <w:p>
            <w:pPr>
              <w:spacing w:line="400" w:lineRule="exact" w:before="0" w:after="0"/>
              <w:jc w:val="left"/>
            </w:pPr>
            <w:r/>
            <w:r>
              <w:rPr>
                <w:rFonts w:ascii="仿宋_GB2312" w:hAnsi="仿宋_GB2312" w:eastAsia="仿宋_GB2312"/>
                <w:sz w:val="22"/>
              </w:rPr>
              <w:t>调整长度</w:t>
            </w:r>
          </w:p>
        </w:tc>
        <w:tc>
          <w:tcPr>
            <w:tcW w:type="dxa" w:w="2882"/>
          </w:tcPr>
          <w:p>
            <w:pPr>
              <w:spacing w:line="400" w:lineRule="exact" w:before="0" w:after="0"/>
              <w:jc w:val="left"/>
            </w:pPr>
            <w:r/>
            <w:r>
              <w:rPr>
                <w:rFonts w:ascii="仿宋_GB2312" w:hAnsi="仿宋_GB2312" w:eastAsia="仿宋_GB2312"/>
                <w:sz w:val="22"/>
              </w:rPr>
              <w:t>拖拽线段两端的圆点</w:t>
            </w:r>
          </w:p>
        </w:tc>
        <w:tc>
          <w:tcPr>
            <w:tcW w:type="dxa" w:w="2882"/>
          </w:tcPr>
          <w:p>
            <w:pPr>
              <w:spacing w:line="400" w:lineRule="exact" w:before="0" w:after="0"/>
              <w:jc w:val="left"/>
            </w:pPr>
            <w:r/>
            <w:r>
              <w:rPr>
                <w:rFonts w:ascii="仿宋_GB2312" w:hAnsi="仿宋_GB2312" w:eastAsia="仿宋_GB2312"/>
                <w:sz w:val="22"/>
              </w:rPr>
              <w:t>改变线段长度</w:t>
            </w:r>
          </w:p>
        </w:tc>
      </w:tr>
      <w:tr>
        <w:tc>
          <w:tcPr>
            <w:tcW w:type="dxa" w:w="2882"/>
          </w:tcPr>
          <w:p>
            <w:pPr>
              <w:spacing w:line="400" w:lineRule="exact" w:before="0" w:after="0"/>
              <w:jc w:val="left"/>
            </w:pPr>
            <w:r/>
            <w:r>
              <w:rPr>
                <w:rFonts w:ascii="仿宋_GB2312" w:hAnsi="仿宋_GB2312" w:eastAsia="仿宋_GB2312"/>
                <w:sz w:val="22"/>
              </w:rPr>
              <w:t>移动位置</w:t>
            </w:r>
          </w:p>
        </w:tc>
        <w:tc>
          <w:tcPr>
            <w:tcW w:type="dxa" w:w="2882"/>
          </w:tcPr>
          <w:p>
            <w:pPr>
              <w:spacing w:line="400" w:lineRule="exact" w:before="0" w:after="0"/>
              <w:jc w:val="left"/>
            </w:pPr>
            <w:r/>
            <w:r>
              <w:rPr>
                <w:rFonts w:ascii="仿宋_GB2312" w:hAnsi="仿宋_GB2312" w:eastAsia="仿宋_GB2312"/>
                <w:sz w:val="22"/>
              </w:rPr>
              <w:t>拖拽线段中间部分</w:t>
            </w:r>
          </w:p>
        </w:tc>
        <w:tc>
          <w:tcPr>
            <w:tcW w:type="dxa" w:w="2882"/>
          </w:tcPr>
          <w:p>
            <w:pPr>
              <w:spacing w:line="400" w:lineRule="exact" w:before="0" w:after="0"/>
              <w:jc w:val="left"/>
            </w:pPr>
            <w:r/>
            <w:r>
              <w:rPr>
                <w:rFonts w:ascii="仿宋_GB2312" w:hAnsi="仿宋_GB2312" w:eastAsia="仿宋_GB2312"/>
                <w:sz w:val="22"/>
              </w:rPr>
              <w:t>调整线段垂直位置</w:t>
            </w:r>
          </w:p>
        </w:tc>
      </w:tr>
      <w:tr>
        <w:tc>
          <w:tcPr>
            <w:tcW w:type="dxa" w:w="2882"/>
          </w:tcPr>
          <w:p>
            <w:pPr>
              <w:spacing w:line="400" w:lineRule="exact" w:before="0" w:after="0"/>
              <w:jc w:val="left"/>
            </w:pPr>
            <w:r/>
            <w:r>
              <w:rPr>
                <w:rFonts w:ascii="仿宋_GB2312" w:hAnsi="仿宋_GB2312" w:eastAsia="仿宋_GB2312"/>
                <w:sz w:val="22"/>
              </w:rPr>
              <w:t>添加线段</w:t>
            </w:r>
          </w:p>
        </w:tc>
        <w:tc>
          <w:tcPr>
            <w:tcW w:type="dxa" w:w="2882"/>
          </w:tcPr>
          <w:p>
            <w:pPr>
              <w:spacing w:line="400" w:lineRule="exact" w:before="0" w:after="0"/>
              <w:jc w:val="left"/>
            </w:pPr>
            <w:r/>
            <w:r>
              <w:rPr>
                <w:rFonts w:ascii="仿宋_GB2312" w:hAnsi="仿宋_GB2312" w:eastAsia="仿宋_GB2312"/>
                <w:sz w:val="22"/>
              </w:rPr>
              <w:t>底部工具栏 + 线段</w:t>
            </w:r>
          </w:p>
        </w:tc>
        <w:tc>
          <w:tcPr>
            <w:tcW w:type="dxa" w:w="2882"/>
          </w:tcPr>
          <w:p>
            <w:pPr>
              <w:spacing w:line="400" w:lineRule="exact" w:before="0" w:after="0"/>
              <w:jc w:val="left"/>
            </w:pPr>
            <w:r/>
            <w:r>
              <w:rPr>
                <w:rFonts w:ascii="仿宋_GB2312" w:hAnsi="仿宋_GB2312" w:eastAsia="仿宋_GB2312"/>
                <w:sz w:val="22"/>
              </w:rPr>
              <w:t>新增一条线段</w:t>
            </w:r>
          </w:p>
        </w:tc>
      </w:tr>
      <w:tr>
        <w:tc>
          <w:tcPr>
            <w:tcW w:type="dxa" w:w="2882"/>
          </w:tcPr>
          <w:p>
            <w:pPr>
              <w:spacing w:line="400" w:lineRule="exact" w:before="0" w:after="0"/>
              <w:jc w:val="left"/>
            </w:pPr>
            <w:r/>
            <w:r>
              <w:rPr>
                <w:rFonts w:ascii="仿宋_GB2312" w:hAnsi="仿宋_GB2312" w:eastAsia="仿宋_GB2312"/>
                <w:sz w:val="22"/>
              </w:rPr>
              <w:t>对齐模式</w:t>
            </w:r>
          </w:p>
        </w:tc>
        <w:tc>
          <w:tcPr>
            <w:tcW w:type="dxa" w:w="2882"/>
          </w:tcPr>
          <w:p>
            <w:pPr>
              <w:spacing w:line="400" w:lineRule="exact" w:before="0" w:after="0"/>
              <w:jc w:val="left"/>
            </w:pPr>
            <w:r/>
            <w:r>
              <w:rPr>
                <w:rFonts w:ascii="仿宋_GB2312" w:hAnsi="仿宋_GB2312" w:eastAsia="仿宋_GB2312"/>
                <w:sz w:val="22"/>
              </w:rPr>
              <w:t>底部工具栏 对齐</w:t>
            </w:r>
          </w:p>
        </w:tc>
        <w:tc>
          <w:tcPr>
            <w:tcW w:type="dxa" w:w="2882"/>
          </w:tcPr>
          <w:p>
            <w:pPr>
              <w:spacing w:line="400" w:lineRule="exact" w:before="0" w:after="0"/>
              <w:jc w:val="left"/>
            </w:pPr>
            <w:r/>
            <w:r>
              <w:rPr>
                <w:rFonts w:ascii="仿宋_GB2312" w:hAnsi="仿宋_GB2312" w:eastAsia="仿宋_GB2312"/>
                <w:sz w:val="22"/>
              </w:rPr>
              <w:t>长按吸附到整数比例</w:t>
            </w:r>
          </w:p>
        </w:tc>
      </w:tr>
      <w:tr>
        <w:tc>
          <w:tcPr>
            <w:tcW w:type="dxa" w:w="2882"/>
          </w:tcPr>
          <w:p>
            <w:pPr>
              <w:spacing w:line="400" w:lineRule="exact" w:before="0" w:after="0"/>
              <w:jc w:val="left"/>
            </w:pPr>
            <w:r/>
            <w:r>
              <w:rPr>
                <w:rFonts w:ascii="仿宋_GB2312" w:hAnsi="仿宋_GB2312" w:eastAsia="仿宋_GB2312"/>
                <w:sz w:val="22"/>
              </w:rPr>
              <w:t>查看关系</w:t>
            </w:r>
          </w:p>
        </w:tc>
        <w:tc>
          <w:tcPr>
            <w:tcW w:type="dxa" w:w="2882"/>
          </w:tcPr>
          <w:p>
            <w:pPr>
              <w:spacing w:line="400" w:lineRule="exact" w:before="0" w:after="0"/>
              <w:jc w:val="left"/>
            </w:pPr>
            <w:r/>
            <w:r>
              <w:rPr>
                <w:rFonts w:ascii="仿宋_GB2312" w:hAnsi="仿宋_GB2312" w:eastAsia="仿宋_GB2312"/>
                <w:sz w:val="22"/>
              </w:rPr>
              <w:t>顶部居中显示比例</w:t>
            </w:r>
          </w:p>
        </w:tc>
        <w:tc>
          <w:tcPr>
            <w:tcW w:type="dxa" w:w="2882"/>
          </w:tcPr>
          <w:p>
            <w:pPr>
              <w:spacing w:line="400" w:lineRule="exact" w:before="0" w:after="0"/>
              <w:jc w:val="left"/>
            </w:pPr>
            <w:r/>
            <w:r>
              <w:rPr>
                <w:rFonts w:ascii="仿宋_GB2312" w:hAnsi="仿宋_GB2312" w:eastAsia="仿宋_GB2312"/>
                <w:sz w:val="22"/>
              </w:rPr>
              <w:t>自动显示"甲是乙的3倍"等关系</w:t>
            </w:r>
          </w:p>
        </w:tc>
      </w:tr>
    </w:tbl>
    <w:p/>
    <w:p>
      <w:pPr>
        <w:spacing w:line="560" w:lineRule="exact" w:before="0" w:after="0"/>
        <w:jc w:val="left"/>
      </w:pPr>
      <w:r>
        <w:rPr>
          <w:rFonts w:ascii="黑体" w:hAnsi="黑体" w:eastAsia="黑体"/>
          <w:b/>
          <w:sz w:val="32"/>
        </w:rPr>
        <w:t>五、AI 导学功能</w:t>
      </w:r>
    </w:p>
    <w:p>
      <w:pPr>
        <w:spacing w:line="560" w:lineRule="exact" w:before="0" w:after="0"/>
        <w:jc w:val="left"/>
      </w:pPr>
      <w:r>
        <w:rPr>
          <w:rFonts w:ascii="楷体_GB2312" w:hAnsi="楷体_GB2312" w:eastAsia="楷体_GB2312"/>
          <w:b/>
          <w:sz w:val="32"/>
        </w:rPr>
        <w:t>5.1 三种触发方式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spacing w:line="440" w:lineRule="exact" w:before="0" w:after="0"/>
              <w:jc w:val="center"/>
            </w:pPr>
            <w:r/>
            <w:r>
              <w:rPr>
                <w:rFonts w:ascii="楷体_GB2312" w:hAnsi="楷体_GB2312" w:eastAsia="楷体_GB2312"/>
                <w:b/>
                <w:sz w:val="24"/>
              </w:rPr>
              <w:t>方式</w:t>
            </w:r>
          </w:p>
        </w:tc>
        <w:tc>
          <w:tcPr>
            <w:tcW w:type="dxa" w:w="2882"/>
          </w:tcPr>
          <w:p>
            <w:pPr>
              <w:spacing w:line="440" w:lineRule="exact" w:before="0" w:after="0"/>
              <w:jc w:val="center"/>
            </w:pPr>
            <w:r/>
            <w:r>
              <w:rPr>
                <w:rFonts w:ascii="楷体_GB2312" w:hAnsi="楷体_GB2312" w:eastAsia="楷体_GB2312"/>
                <w:b/>
                <w:sz w:val="24"/>
              </w:rPr>
              <w:t>触发条件</w:t>
            </w:r>
          </w:p>
        </w:tc>
        <w:tc>
          <w:tcPr>
            <w:tcW w:type="dxa" w:w="2882"/>
          </w:tcPr>
          <w:p>
            <w:pPr>
              <w:spacing w:line="440" w:lineRule="exact" w:before="0" w:after="0"/>
              <w:jc w:val="center"/>
            </w:pPr>
            <w:r/>
            <w:r>
              <w:rPr>
                <w:rFonts w:ascii="楷体_GB2312" w:hAnsi="楷体_GB2312" w:eastAsia="楷体_GB2312"/>
                <w:b/>
                <w:sz w:val="24"/>
              </w:rPr>
              <w:t>示例</w:t>
            </w:r>
          </w:p>
        </w:tc>
      </w:tr>
      <w:tr>
        <w:tc>
          <w:tcPr>
            <w:tcW w:type="dxa" w:w="2882"/>
          </w:tcPr>
          <w:p>
            <w:pPr>
              <w:spacing w:line="400" w:lineRule="exact" w:before="0" w:after="0"/>
              <w:jc w:val="left"/>
            </w:pPr>
            <w:r/>
            <w:r>
              <w:rPr>
                <w:rFonts w:ascii="仿宋_GB2312" w:hAnsi="仿宋_GB2312" w:eastAsia="仿宋_GB2312"/>
                <w:sz w:val="22"/>
              </w:rPr>
              <w:t>主动提问</w:t>
            </w:r>
          </w:p>
        </w:tc>
        <w:tc>
          <w:tcPr>
            <w:tcW w:type="dxa" w:w="2882"/>
          </w:tcPr>
          <w:p>
            <w:pPr>
              <w:spacing w:line="400" w:lineRule="exact" w:before="0" w:after="0"/>
              <w:jc w:val="left"/>
            </w:pPr>
            <w:r/>
            <w:r>
              <w:rPr>
                <w:rFonts w:ascii="仿宋_GB2312" w:hAnsi="仿宋_GB2312" w:eastAsia="仿宋_GB2312"/>
                <w:sz w:val="22"/>
              </w:rPr>
              <w:t>在右侧对话框输入问题，点击发送</w:t>
            </w:r>
          </w:p>
        </w:tc>
        <w:tc>
          <w:tcPr>
            <w:tcW w:type="dxa" w:w="2882"/>
          </w:tcPr>
          <w:p>
            <w:pPr>
              <w:spacing w:line="400" w:lineRule="exact" w:before="0" w:after="0"/>
              <w:jc w:val="left"/>
            </w:pPr>
            <w:r/>
            <w:r>
              <w:rPr>
                <w:rFonts w:ascii="仿宋_GB2312" w:hAnsi="仿宋_GB2312" w:eastAsia="仿宋_GB2312"/>
                <w:sz w:val="22"/>
              </w:rPr>
              <w:t>"为什么三角形内角和是180°？"</w:t>
            </w:r>
          </w:p>
        </w:tc>
      </w:tr>
      <w:tr>
        <w:tc>
          <w:tcPr>
            <w:tcW w:type="dxa" w:w="2882"/>
          </w:tcPr>
          <w:p>
            <w:pPr>
              <w:spacing w:line="400" w:lineRule="exact" w:before="0" w:after="0"/>
              <w:jc w:val="left"/>
            </w:pPr>
            <w:r/>
            <w:r>
              <w:rPr>
                <w:rFonts w:ascii="仿宋_GB2312" w:hAnsi="仿宋_GB2312" w:eastAsia="仿宋_GB2312"/>
                <w:sz w:val="22"/>
              </w:rPr>
              <w:t>自动引导</w:t>
            </w:r>
          </w:p>
        </w:tc>
        <w:tc>
          <w:tcPr>
            <w:tcW w:type="dxa" w:w="2882"/>
          </w:tcPr>
          <w:p>
            <w:pPr>
              <w:spacing w:line="400" w:lineRule="exact" w:before="0" w:after="0"/>
              <w:jc w:val="left"/>
            </w:pPr>
            <w:r/>
            <w:r>
              <w:rPr>
                <w:rFonts w:ascii="仿宋_GB2312" w:hAnsi="仿宋_GB2312" w:eastAsia="仿宋_GB2312"/>
                <w:sz w:val="22"/>
              </w:rPr>
              <w:t>操作后停顿8秒无新操作</w:t>
            </w:r>
          </w:p>
        </w:tc>
        <w:tc>
          <w:tcPr>
            <w:tcW w:type="dxa" w:w="2882"/>
          </w:tcPr>
          <w:p>
            <w:pPr>
              <w:spacing w:line="400" w:lineRule="exact" w:before="0" w:after="0"/>
              <w:jc w:val="left"/>
            </w:pPr>
            <w:r/>
            <w:r>
              <w:rPr>
                <w:rFonts w:ascii="仿宋_GB2312" w:hAnsi="仿宋_GB2312" w:eastAsia="仿宋_GB2312"/>
                <w:sz w:val="22"/>
              </w:rPr>
              <w:t>拖完顶点后 → "观察一下，哪个角变大了？"</w:t>
            </w:r>
          </w:p>
        </w:tc>
      </w:tr>
      <w:tr>
        <w:tc>
          <w:tcPr>
            <w:tcW w:type="dxa" w:w="2882"/>
          </w:tcPr>
          <w:p>
            <w:pPr>
              <w:spacing w:line="400" w:lineRule="exact" w:before="0" w:after="0"/>
              <w:jc w:val="left"/>
            </w:pPr>
            <w:r/>
            <w:r>
              <w:rPr>
                <w:rFonts w:ascii="仿宋_GB2312" w:hAnsi="仿宋_GB2312" w:eastAsia="仿宋_GB2312"/>
                <w:sz w:val="22"/>
              </w:rPr>
              <w:t>错误诊断</w:t>
            </w:r>
          </w:p>
        </w:tc>
        <w:tc>
          <w:tcPr>
            <w:tcW w:type="dxa" w:w="2882"/>
          </w:tcPr>
          <w:p>
            <w:pPr>
              <w:spacing w:line="400" w:lineRule="exact" w:before="0" w:after="0"/>
              <w:jc w:val="left"/>
            </w:pPr>
            <w:r/>
            <w:r>
              <w:rPr>
                <w:rFonts w:ascii="仿宋_GB2312" w:hAnsi="仿宋_GB2312" w:eastAsia="仿宋_GB2312"/>
                <w:sz w:val="22"/>
              </w:rPr>
              <w:t>检测到典型误解模式</w:t>
            </w:r>
          </w:p>
        </w:tc>
        <w:tc>
          <w:tcPr>
            <w:tcW w:type="dxa" w:w="2882"/>
          </w:tcPr>
          <w:p>
            <w:pPr>
              <w:spacing w:line="400" w:lineRule="exact" w:before="0" w:after="0"/>
              <w:jc w:val="left"/>
            </w:pPr>
            <w:r/>
            <w:r>
              <w:rPr>
                <w:rFonts w:ascii="仿宋_GB2312" w:hAnsi="仿宋_GB2312" w:eastAsia="仿宋_GB2312"/>
                <w:sz w:val="22"/>
              </w:rPr>
              <w:t>分数比较中整数负迁移 → "分母不是比大小哦……"</w:t>
            </w:r>
          </w:p>
        </w:tc>
      </w:tr>
    </w:tbl>
    <w:p/>
    <w:p>
      <w:pPr>
        <w:spacing w:line="560" w:lineRule="exact" w:before="0" w:after="0"/>
        <w:jc w:val="left"/>
      </w:pPr>
      <w:r>
        <w:rPr>
          <w:rFonts w:ascii="楷体_GB2312" w:hAnsi="楷体_GB2312" w:eastAsia="楷体_GB2312"/>
          <w:b/>
          <w:sz w:val="32"/>
        </w:rPr>
        <w:t>5.2 对话技巧</w:t>
      </w:r>
    </w:p>
    <w:p>
      <w:pPr>
        <w:spacing w:line="560" w:lineRule="exact" w:before="0" w:after="0"/>
        <w:ind w:left="567" w:firstLine="0"/>
        <w:jc w:val="both"/>
      </w:pPr>
      <w:r>
        <w:rPr>
          <w:rFonts w:ascii="仿宋_GB2312" w:hAnsi="仿宋_GB2312" w:eastAsia="仿宋_GB2312"/>
          <w:sz w:val="32"/>
        </w:rPr>
        <w:t>操作后等待：完成一次有意义的操作后，稍等几秒，AI会自动给出引导</w:t>
      </w:r>
    </w:p>
    <w:p>
      <w:pPr>
        <w:spacing w:line="560" w:lineRule="exact" w:before="0" w:after="0"/>
        <w:ind w:left="567" w:firstLine="0"/>
        <w:jc w:val="both"/>
      </w:pPr>
      <w:r>
        <w:rPr>
          <w:rFonts w:ascii="仿宋_GB2312" w:hAnsi="仿宋_GB2312" w:eastAsia="仿宋_GB2312"/>
          <w:sz w:val="32"/>
        </w:rPr>
        <w:t>先操作再问：在图上动手尝试后，再向AI提问，回复会更精准</w:t>
      </w:r>
    </w:p>
    <w:p>
      <w:pPr>
        <w:spacing w:line="560" w:lineRule="exact" w:before="0" w:after="0"/>
        <w:ind w:left="567" w:firstLine="0"/>
        <w:jc w:val="both"/>
      </w:pPr>
      <w:r>
        <w:rPr>
          <w:rFonts w:ascii="仿宋_GB2312" w:hAnsi="仿宋_GB2312" w:eastAsia="仿宋_GB2312"/>
          <w:sz w:val="32"/>
        </w:rPr>
        <w:t>用日常语言：小学生可以直接说"这个角为什么这么大？"，AI会自然回应</w:t>
      </w:r>
    </w:p>
    <w:p>
      <w:pPr>
        <w:spacing w:line="560" w:lineRule="exact" w:before="0" w:after="0"/>
        <w:jc w:val="left"/>
      </w:pPr>
      <w:r>
        <w:rPr>
          <w:rFonts w:ascii="黑体" w:hAnsi="黑体" w:eastAsia="黑体"/>
          <w:b/>
          <w:sz w:val="32"/>
        </w:rPr>
        <w:t>六、常见问题</w:t>
      </w:r>
    </w:p>
    <w:p>
      <w:pPr>
        <w:spacing w:line="560" w:lineRule="exact" w:before="0" w:after="0"/>
        <w:ind w:firstLine="640"/>
        <w:jc w:val="both"/>
      </w:pPr>
      <w:r>
        <w:rPr>
          <w:rFonts w:ascii="仿宋_GB2312" w:hAnsi="仿宋_GB2312" w:eastAsia="仿宋_GB2312"/>
          <w:sz w:val="32"/>
        </w:rPr>
        <w:t>Q: 对话没有反应？</w:t>
      </w:r>
    </w:p>
    <w:p>
      <w:pPr>
        <w:spacing w:line="560" w:lineRule="exact" w:before="0" w:after="0"/>
        <w:ind w:firstLine="640"/>
        <w:jc w:val="both"/>
      </w:pPr>
      <w:r>
        <w:rPr>
          <w:rFonts w:ascii="仿宋_GB2312" w:hAnsi="仿宋_GB2312" w:eastAsia="仿宋_GB2312"/>
          <w:sz w:val="32"/>
        </w:rPr>
        <w:t>A: 检查 js/config.js 中的 API Key 是否正确配置，以及网络是否能访问 api.deepseek.com。如无 Key，系统会自动使用模拟响应。</w:t>
      </w:r>
    </w:p>
    <w:p>
      <w:pPr>
        <w:spacing w:line="560" w:lineRule="exact" w:before="0" w:after="0"/>
        <w:ind w:firstLine="640"/>
        <w:jc w:val="both"/>
      </w:pPr>
      <w:r>
        <w:rPr>
          <w:rFonts w:ascii="仿宋_GB2312" w:hAnsi="仿宋_GB2312" w:eastAsia="仿宋_GB2312"/>
          <w:sz w:val="32"/>
        </w:rPr>
        <w:t>Q: 拖拽没反应？</w:t>
      </w:r>
    </w:p>
    <w:p>
      <w:pPr>
        <w:spacing w:line="560" w:lineRule="exact" w:before="0" w:after="0"/>
        <w:ind w:firstLine="640"/>
        <w:jc w:val="both"/>
      </w:pPr>
      <w:r>
        <w:rPr>
          <w:rFonts w:ascii="仿宋_GB2312" w:hAnsi="仿宋_GB2312" w:eastAsia="仿宋_GB2312"/>
          <w:sz w:val="32"/>
        </w:rPr>
        <w:t>A: 确保拖动的是图形顶点（紫色圆点）而非图形内部。在3D模式下，整个画布区域都可以拖拽旋转。</w:t>
      </w:r>
    </w:p>
    <w:p>
      <w:pPr>
        <w:spacing w:line="560" w:lineRule="exact" w:before="0" w:after="0"/>
        <w:ind w:firstLine="640"/>
        <w:jc w:val="both"/>
      </w:pPr>
      <w:r>
        <w:rPr>
          <w:rFonts w:ascii="仿宋_GB2312" w:hAnsi="仿宋_GB2312" w:eastAsia="仿宋_GB2312"/>
          <w:sz w:val="32"/>
        </w:rPr>
        <w:t>Q: 立体图形看不到？</w:t>
      </w:r>
    </w:p>
    <w:p>
      <w:pPr>
        <w:spacing w:line="560" w:lineRule="exact" w:before="0" w:after="0"/>
        <w:ind w:firstLine="640"/>
        <w:jc w:val="both"/>
      </w:pPr>
      <w:r>
        <w:rPr>
          <w:rFonts w:ascii="仿宋_GB2312" w:hAnsi="仿宋_GB2312" w:eastAsia="仿宋_GB2312"/>
          <w:sz w:val="32"/>
        </w:rPr>
        <w:t>A: 确认已点击左上角 [立体图形] 按钮切换到3D模式，然后拖拽画布旋转视角。</w:t>
      </w:r>
    </w:p>
    <w:p>
      <w:pPr>
        <w:spacing w:line="560" w:lineRule="exact" w:before="0" w:after="0"/>
        <w:ind w:firstLine="640"/>
        <w:jc w:val="both"/>
      </w:pPr>
      <w:r>
        <w:rPr>
          <w:rFonts w:ascii="仿宋_GB2312" w:hAnsi="仿宋_GB2312" w:eastAsia="仿宋_GB2312"/>
          <w:sz w:val="32"/>
        </w:rPr>
        <w:t>Q: 如何重置？</w:t>
      </w:r>
    </w:p>
    <w:p>
      <w:pPr>
        <w:spacing w:line="560" w:lineRule="exact" w:before="0" w:after="0"/>
        <w:ind w:firstLine="640"/>
        <w:jc w:val="both"/>
      </w:pPr>
      <w:r>
        <w:rPr>
          <w:rFonts w:ascii="仿宋_GB2312" w:hAnsi="仿宋_GB2312" w:eastAsia="仿宋_GB2312"/>
          <w:sz w:val="32"/>
        </w:rPr>
        <w:t>A: 点击底部工具栏 重置 按钮，或切换模块标签再切回来。</w:t>
      </w:r>
    </w:p>
    <w:p>
      <w:pPr>
        <w:spacing w:line="560" w:lineRule="exact" w:before="0" w:after="0"/>
        <w:ind w:firstLine="640"/>
        <w:jc w:val="both"/>
      </w:pPr>
      <w:r>
        <w:rPr>
          <w:rFonts w:ascii="仿宋_GB2312" w:hAnsi="仿宋_GB2312" w:eastAsia="仿宋_GB2312"/>
          <w:sz w:val="32"/>
        </w:rPr>
        <w:t>Q: 手机上能用吗？</w:t>
      </w:r>
    </w:p>
    <w:p>
      <w:pPr>
        <w:spacing w:line="560" w:lineRule="exact" w:before="0" w:after="0"/>
        <w:ind w:firstLine="640"/>
        <w:jc w:val="both"/>
      </w:pPr>
      <w:r>
        <w:rPr>
          <w:rFonts w:ascii="仿宋_GB2312" w:hAnsi="仿宋_GB2312" w:eastAsia="仿宋_GB2312"/>
          <w:sz w:val="32"/>
        </w:rPr>
        <w:t>A: 支持响应式布局。手机屏幕较小时，Canvas和对话面板上下排列，建议横屏使用。</w:t>
      </w:r>
    </w:p>
    <w:p>
      <w:pPr>
        <w:spacing w:line="560" w:lineRule="exact" w:before="0" w:after="0"/>
        <w:jc w:val="left"/>
      </w:pPr>
      <w:r>
        <w:rPr>
          <w:rFonts w:ascii="黑体" w:hAnsi="黑体" w:eastAsia="黑体"/>
          <w:b/>
          <w:sz w:val="32"/>
        </w:rPr>
        <w:t>七、隐私与安全</w:t>
      </w:r>
    </w:p>
    <w:p>
      <w:pPr>
        <w:spacing w:line="560" w:lineRule="exact" w:before="0" w:after="0"/>
        <w:ind w:left="567" w:firstLine="0"/>
        <w:jc w:val="both"/>
      </w:pPr>
      <w:r>
        <w:rPr>
          <w:rFonts w:ascii="仿宋_GB2312" w:hAnsi="仿宋_GB2312" w:eastAsia="仿宋_GB2312"/>
          <w:sz w:val="32"/>
        </w:rPr>
        <w:t>系统不收集任何学生个人信息</w:t>
      </w:r>
    </w:p>
    <w:p>
      <w:pPr>
        <w:spacing w:line="560" w:lineRule="exact" w:before="0" w:after="0"/>
        <w:ind w:left="567" w:firstLine="0"/>
        <w:jc w:val="both"/>
      </w:pPr>
      <w:r>
        <w:rPr>
          <w:rFonts w:ascii="仿宋_GB2312" w:hAnsi="仿宋_GB2312" w:eastAsia="仿宋_GB2312"/>
          <w:sz w:val="32"/>
        </w:rPr>
        <w:t>对话数据仅在浏览器内存中保留，关闭页面即清除</w:t>
      </w:r>
    </w:p>
    <w:p>
      <w:pPr>
        <w:spacing w:line="560" w:lineRule="exact" w:before="0" w:after="0"/>
        <w:ind w:left="567" w:firstLine="0"/>
        <w:jc w:val="both"/>
      </w:pPr>
      <w:r>
        <w:rPr>
          <w:rFonts w:ascii="仿宋_GB2312" w:hAnsi="仿宋_GB2312" w:eastAsia="仿宋_GB2312"/>
          <w:sz w:val="32"/>
        </w:rPr>
        <w:t>API Key 部署公开时需移除，建议通过后端代理转发请求</w:t>
      </w:r>
    </w:p>
    <w:p>
      <w:pPr>
        <w:spacing w:line="560" w:lineRule="exact" w:before="0" w:after="0"/>
        <w:ind w:left="567" w:firstLine="0"/>
        <w:jc w:val="both"/>
      </w:pPr>
      <w:r>
        <w:rPr>
          <w:rFonts w:ascii="仿宋_GB2312" w:hAnsi="仿宋_GB2312" w:eastAsia="仿宋_GB2312"/>
          <w:sz w:val="32"/>
        </w:rPr>
        <w:t>严格遵守《生成式人工智能服务管理暂行办法》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