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MANAGEMENT AGREEMENT WITH OPTION TO PURCHASE</w:t>
      </w:r>
    </w:p>
    <w:p>
      <w:pPr>
        <w:jc w:val="center"/>
      </w:pPr>
      <w:r>
        <w:rPr>
          <w:b/>
          <w:sz w:val="24"/>
        </w:rPr>
        <w:t>Illinois Hospice — Draft for Attorney Review</w:t>
      </w:r>
    </w:p>
    <w:p>
      <w:pPr>
        <w:spacing w:after="120"/>
      </w:pPr>
      <w:r>
        <w:rPr>
          <w:b/>
          <w:i/>
        </w:rPr>
        <w:t>DRAFT ONLY — This document should be reviewed by an Illinois healthcare attorney before execution, including for IDPH, Medicare/CMS, licensing, change-of-ownership, fraud-and-abuse, tax, and transaction requirements.</w:t>
      </w:r>
    </w:p>
    <w:p>
      <w:pPr>
        <w:spacing w:after="120"/>
      </w:pPr>
      <w:r>
        <w:rPr>
          <w:b w:val="0"/>
          <w:i w:val="0"/>
        </w:rPr>
        <w:t>This Management Agreement with Option to Purchase ("Agreement") is entered into as of OCTOBER 5, 2026 ("Effective Date"), by and between:</w:t>
      </w:r>
    </w:p>
    <w:p>
      <w:pPr>
        <w:spacing w:after="120"/>
      </w:pPr>
      <w:r>
        <w:rPr>
          <w:b/>
          <w:i w:val="0"/>
        </w:rPr>
        <w:t>Owner:</w:t>
      </w:r>
    </w:p>
    <w:p>
      <w:pPr>
        <w:spacing w:after="120"/>
      </w:pPr>
      <w:r>
        <w:rPr>
          <w:b w:val="0"/>
          <w:i w:val="0"/>
        </w:rPr>
        <w:t>VANESSA ADRANEDA</w:t>
        <w:br/>
        <w:t>an Illinois _______________</w:t>
        <w:br/>
        <w:t>with a principal address at:</w:t>
        <w:br/>
        <w:t>_______________</w:t>
      </w:r>
    </w:p>
    <w:p>
      <w:pPr>
        <w:spacing w:after="120"/>
      </w:pPr>
      <w:r>
        <w:rPr>
          <w:b w:val="0"/>
          <w:i w:val="0"/>
        </w:rPr>
        <w:t>("Owner")</w:t>
      </w:r>
    </w:p>
    <w:p>
      <w:pPr>
        <w:spacing w:after="120"/>
      </w:pPr>
      <w:r>
        <w:rPr>
          <w:b/>
          <w:i w:val="0"/>
        </w:rPr>
        <w:t>and</w:t>
      </w:r>
    </w:p>
    <w:p>
      <w:pPr>
        <w:spacing w:after="120"/>
      </w:pPr>
      <w:r>
        <w:rPr>
          <w:b/>
          <w:i w:val="0"/>
        </w:rPr>
        <w:t>Manager / Prospective Buyer:</w:t>
      </w:r>
    </w:p>
    <w:p>
      <w:pPr>
        <w:spacing w:after="120"/>
      </w:pPr>
      <w:r>
        <w:rPr>
          <w:b w:val="0"/>
          <w:i w:val="0"/>
        </w:rPr>
        <w:t>GEOFFREY JIMENEZ</w:t>
        <w:br/>
        <w:t>an Illinois _______________</w:t>
        <w:br/>
        <w:t>with a principal address at:</w:t>
        <w:br/>
        <w:t>1529 RANCHVIEW DRIVE, NAPERVILLE, IL 60565</w:t>
      </w:r>
    </w:p>
    <w:p>
      <w:pPr>
        <w:spacing w:after="120"/>
      </w:pPr>
      <w:r>
        <w:rPr>
          <w:b w:val="0"/>
          <w:i w:val="0"/>
        </w:rPr>
        <w:t>("Manager").</w:t>
      </w:r>
    </w:p>
    <w:p>
      <w:pPr>
        <w:spacing w:after="120"/>
      </w:pPr>
      <w:r>
        <w:rPr>
          <w:b w:val="0"/>
          <w:i w:val="0"/>
        </w:rPr>
        <w:t>The Owner and Manager may individually be referred to as a "Party" and collectively as the "Parties."</w:t>
      </w:r>
    </w:p>
    <w:p>
      <w:r>
        <w:rPr>
          <w:b/>
          <w:sz w:val="24"/>
        </w:rPr>
        <w:t>1. PURPOSE</w:t>
      </w:r>
    </w:p>
    <w:p>
      <w:pPr>
        <w:spacing w:after="120"/>
      </w:pPr>
      <w:r>
        <w:rPr>
          <w:b w:val="0"/>
          <w:i w:val="0"/>
        </w:rPr>
        <w:t>Owner owns and/or controls the business known as:</w:t>
      </w:r>
    </w:p>
    <w:p>
      <w:pPr>
        <w:spacing w:after="120"/>
      </w:pPr>
      <w:r>
        <w:rPr>
          <w:b/>
          <w:i w:val="0"/>
        </w:rPr>
        <w:t>Hospice Name: PEARL HOSPICE</w:t>
      </w:r>
    </w:p>
    <w:p>
      <w:pPr>
        <w:spacing w:after="120"/>
      </w:pPr>
      <w:r>
        <w:rPr>
          <w:b/>
          <w:i w:val="0"/>
        </w:rPr>
        <w:t>Business Entity: LIMITED LIABILITY COMPANY</w:t>
      </w:r>
    </w:p>
    <w:p>
      <w:pPr>
        <w:spacing w:after="120"/>
      </w:pPr>
      <w:r>
        <w:rPr>
          <w:b/>
          <w:i w:val="0"/>
        </w:rPr>
        <w:t>Business Address: 2720 S RIVER RD, SUITE 238D, DES PLAINES, IL 60018</w:t>
      </w:r>
    </w:p>
    <w:p>
      <w:pPr>
        <w:spacing w:after="120"/>
      </w:pPr>
      <w:r>
        <w:rPr>
          <w:b/>
          <w:i w:val="0"/>
        </w:rPr>
        <w:t>Illinois Hospice License No.: _______________</w:t>
      </w:r>
    </w:p>
    <w:p>
      <w:pPr>
        <w:spacing w:after="120"/>
      </w:pPr>
      <w:r>
        <w:rPr>
          <w:b/>
          <w:i w:val="0"/>
        </w:rPr>
        <w:t>Medicare Provider No.: _______________</w:t>
      </w:r>
    </w:p>
    <w:p>
      <w:pPr>
        <w:spacing w:after="120"/>
      </w:pPr>
      <w:r>
        <w:rPr>
          <w:b w:val="0"/>
          <w:i w:val="0"/>
        </w:rPr>
        <w:t>Owner desires to engage Manager to assist with the management, administration, development, and operation of the hospice business for a period of three (3) years.</w:t>
      </w:r>
    </w:p>
    <w:p>
      <w:pPr>
        <w:spacing w:after="120"/>
      </w:pPr>
      <w:r>
        <w:rPr>
          <w:b w:val="0"/>
          <w:i w:val="0"/>
        </w:rPr>
        <w:t>Subject to the terms of this Agreement and all applicable federal and Illinois laws and regulatory approvals, Owner also grants Manager an option to purchase the hospice business after completion of the three-year management period.</w:t>
      </w:r>
    </w:p>
    <w:p>
      <w:pPr>
        <w:spacing w:after="120"/>
      </w:pPr>
      <w:r>
        <w:rPr>
          <w:b w:val="0"/>
          <w:i w:val="0"/>
        </w:rPr>
        <w:t>Nothing in this Agreement is intended to transfer the hospice license, Medicare certification, ownership, or regulatory control of the hospice before a legally authorized closing.</w:t>
      </w:r>
    </w:p>
    <w:p>
      <w:r>
        <w:rPr>
          <w:b/>
          <w:sz w:val="24"/>
        </w:rPr>
        <w:t>2. MANAGEMENT TERM</w:t>
      </w:r>
    </w:p>
    <w:p>
      <w:pPr>
        <w:spacing w:after="120"/>
      </w:pPr>
      <w:r>
        <w:rPr>
          <w:b w:val="0"/>
          <w:i w:val="0"/>
        </w:rPr>
        <w:t>The management term shall begin on OCTOBER 5, 2026 ("Management Commencement Date") and shall continue for thirty-six (36) consecutive months, ending on OCTOBER 5, 2029 ("Management Term"), unless terminated earlier pursuant to this Agreement.</w:t>
      </w:r>
    </w:p>
    <w:p>
      <w:pPr>
        <w:spacing w:after="120"/>
      </w:pPr>
      <w:r>
        <w:rPr>
          <w:b w:val="0"/>
          <w:i w:val="0"/>
        </w:rPr>
        <w:t>The Parties may extend the Management Term only through a written agreement signed by both Parties.</w:t>
      </w:r>
    </w:p>
    <w:p>
      <w:r>
        <w:rPr>
          <w:b/>
          <w:sz w:val="24"/>
        </w:rPr>
        <w:t>3. MANAGEMENT SERVICES</w:t>
      </w:r>
    </w:p>
    <w:p>
      <w:pPr>
        <w:spacing w:after="120"/>
      </w:pPr>
      <w:r>
        <w:rPr>
          <w:b w:val="0"/>
          <w:i w:val="0"/>
        </w:rPr>
        <w:t>During the Management Term, Manager shall assist Owner with the day-to-day business management and development of the hospice, subject at all times to Owner's governing body's ultimate legal and regulatory authority.</w:t>
      </w:r>
    </w:p>
    <w:p>
      <w:pPr>
        <w:spacing w:after="120"/>
      </w:pPr>
      <w:r>
        <w:rPr>
          <w:b w:val="0"/>
          <w:i w:val="0"/>
        </w:rPr>
        <w:t>Manager's responsibilities may include:</w:t>
      </w:r>
    </w:p>
    <w:p>
      <w:pPr>
        <w:spacing w:after="40"/>
        <w:ind w:left="360"/>
      </w:pPr>
      <w:r>
        <w:rPr>
          <w:b/>
        </w:rPr>
        <w:t xml:space="preserve">a. </w:t>
      </w:r>
      <w:r>
        <w:t>General business administration and operational management;</w:t>
      </w:r>
    </w:p>
    <w:p>
      <w:pPr>
        <w:spacing w:after="40"/>
        <w:ind w:left="360"/>
      </w:pPr>
      <w:r>
        <w:rPr>
          <w:b/>
        </w:rPr>
        <w:t xml:space="preserve">b. </w:t>
      </w:r>
      <w:r>
        <w:t>Development and implementation of business procedures;</w:t>
      </w:r>
    </w:p>
    <w:p>
      <w:pPr>
        <w:spacing w:after="40"/>
        <w:ind w:left="360"/>
      </w:pPr>
      <w:r>
        <w:rPr>
          <w:b/>
        </w:rPr>
        <w:t xml:space="preserve">c. </w:t>
      </w:r>
      <w:r>
        <w:t>Assistance with staffing, recruitment, scheduling, and personnel administration;</w:t>
      </w:r>
    </w:p>
    <w:p>
      <w:pPr>
        <w:spacing w:after="40"/>
        <w:ind w:left="360"/>
      </w:pPr>
      <w:r>
        <w:rPr>
          <w:b/>
        </w:rPr>
        <w:t xml:space="preserve">d. </w:t>
      </w:r>
      <w:r>
        <w:t>Marketing and business development activities permitted by applicable law;</w:t>
      </w:r>
    </w:p>
    <w:p>
      <w:pPr>
        <w:spacing w:after="40"/>
        <w:ind w:left="360"/>
      </w:pPr>
      <w:r>
        <w:rPr>
          <w:b/>
        </w:rPr>
        <w:t xml:space="preserve">e. </w:t>
      </w:r>
      <w:r>
        <w:t>Referral-source relationship management, provided that no compensation or arrangement shall violate federal or state healthcare fraud and abuse laws;</w:t>
      </w:r>
    </w:p>
    <w:p>
      <w:pPr>
        <w:spacing w:after="40"/>
        <w:ind w:left="360"/>
      </w:pPr>
      <w:r>
        <w:rPr>
          <w:b/>
        </w:rPr>
        <w:t xml:space="preserve">f. </w:t>
      </w:r>
      <w:r>
        <w:t>Financial management, budgeting, accounts payable, accounts receivable, and cash-flow monitoring;</w:t>
      </w:r>
    </w:p>
    <w:p>
      <w:pPr>
        <w:spacing w:after="40"/>
        <w:ind w:left="360"/>
      </w:pPr>
      <w:r>
        <w:rPr>
          <w:b/>
        </w:rPr>
        <w:t xml:space="preserve">g. </w:t>
      </w:r>
      <w:r>
        <w:t>Billing and collection oversight;</w:t>
      </w:r>
    </w:p>
    <w:p>
      <w:pPr>
        <w:spacing w:after="40"/>
        <w:ind w:left="360"/>
      </w:pPr>
      <w:r>
        <w:rPr>
          <w:b/>
        </w:rPr>
        <w:t xml:space="preserve">h. </w:t>
      </w:r>
      <w:r>
        <w:t>Payroll administration;</w:t>
      </w:r>
    </w:p>
    <w:p>
      <w:pPr>
        <w:spacing w:after="40"/>
        <w:ind w:left="360"/>
      </w:pPr>
      <w:r>
        <w:rPr>
          <w:b/>
        </w:rPr>
        <w:t xml:space="preserve">i. </w:t>
      </w:r>
      <w:r>
        <w:t>Vendor management;</w:t>
      </w:r>
    </w:p>
    <w:p>
      <w:pPr>
        <w:spacing w:after="40"/>
        <w:ind w:left="360"/>
      </w:pPr>
      <w:r>
        <w:rPr>
          <w:b/>
        </w:rPr>
        <w:t xml:space="preserve">j. </w:t>
      </w:r>
      <w:r>
        <w:t>Assistance with regulatory compliance;</w:t>
      </w:r>
    </w:p>
    <w:p>
      <w:pPr>
        <w:spacing w:after="40"/>
        <w:ind w:left="360"/>
      </w:pPr>
      <w:r>
        <w:rPr>
          <w:b/>
        </w:rPr>
        <w:t xml:space="preserve">k. </w:t>
      </w:r>
      <w:r>
        <w:t>Preparation for surveys, audits, and inspections;</w:t>
      </w:r>
    </w:p>
    <w:p>
      <w:pPr>
        <w:spacing w:after="40"/>
        <w:ind w:left="360"/>
      </w:pPr>
      <w:r>
        <w:rPr>
          <w:b/>
        </w:rPr>
        <w:t xml:space="preserve">l. </w:t>
      </w:r>
      <w:r>
        <w:t>Quality improvement and operational performance monitoring;</w:t>
      </w:r>
    </w:p>
    <w:p>
      <w:pPr>
        <w:spacing w:after="40"/>
        <w:ind w:left="360"/>
      </w:pPr>
      <w:r>
        <w:rPr>
          <w:b/>
        </w:rPr>
        <w:t xml:space="preserve">m. </w:t>
      </w:r>
      <w:r>
        <w:t>Assistance with maintaining policies, procedures, personnel records, and administrative records;</w:t>
      </w:r>
    </w:p>
    <w:p>
      <w:pPr>
        <w:spacing w:after="40"/>
        <w:ind w:left="360"/>
      </w:pPr>
      <w:r>
        <w:rPr>
          <w:b/>
        </w:rPr>
        <w:t xml:space="preserve">n. </w:t>
      </w:r>
      <w:r>
        <w:t>Coordination with the hospice administrator, medical director, clinical staff, governing body, accountants, attorneys, consultants, and other professionals;</w:t>
      </w:r>
    </w:p>
    <w:p>
      <w:pPr>
        <w:spacing w:after="40"/>
        <w:ind w:left="360"/>
      </w:pPr>
      <w:r>
        <w:rPr>
          <w:b/>
        </w:rPr>
        <w:t xml:space="preserve">o. </w:t>
      </w:r>
      <w:r>
        <w:t>Assistance with Medicare, Medicaid, insurance, accreditation, and IDPH requirements, as applicable;</w:t>
      </w:r>
    </w:p>
    <w:p>
      <w:pPr>
        <w:spacing w:after="40"/>
        <w:ind w:left="360"/>
      </w:pPr>
      <w:r>
        <w:rPr>
          <w:b/>
        </w:rPr>
        <w:t xml:space="preserve">p. </w:t>
      </w:r>
      <w:r>
        <w:t>Development of growth strategies and operational plans; and</w:t>
      </w:r>
    </w:p>
    <w:p>
      <w:pPr>
        <w:spacing w:after="40"/>
        <w:ind w:left="360"/>
      </w:pPr>
      <w:r>
        <w:rPr>
          <w:b/>
        </w:rPr>
        <w:t xml:space="preserve">q. </w:t>
      </w:r>
      <w:r>
        <w:t>Other management responsibilities mutually agreed upon by the Parties in writing.</w:t>
      </w:r>
    </w:p>
    <w:p>
      <w:r>
        <w:rPr>
          <w:b/>
          <w:sz w:val="24"/>
        </w:rPr>
        <w:t>4. RETENTION OF LICENSE AND GOVERNING AUTHORITY</w:t>
      </w:r>
    </w:p>
    <w:p>
      <w:pPr>
        <w:spacing w:after="120"/>
      </w:pPr>
      <w:r>
        <w:rPr>
          <w:b w:val="0"/>
          <w:i w:val="0"/>
        </w:rPr>
        <w:t>During the Management Term, Owner shall remain the owner of the hospice business and licensed entity unless and until an authorized sale is completed.</w:t>
      </w:r>
    </w:p>
    <w:p>
      <w:pPr>
        <w:spacing w:after="120"/>
      </w:pPr>
      <w:r>
        <w:rPr>
          <w:b w:val="0"/>
          <w:i w:val="0"/>
        </w:rPr>
        <w:t>Nothing contained in this Agreement shall constitute an assignment or transfer of Owner's Illinois hospice license, Medicare provider agreement, National Provider Identifier, accreditation, permits, certifications, or other governmental authorization.</w:t>
      </w:r>
    </w:p>
    <w:p>
      <w:pPr>
        <w:spacing w:after="120"/>
      </w:pPr>
      <w:r>
        <w:rPr>
          <w:b w:val="0"/>
          <w:i w:val="0"/>
        </w:rPr>
        <w:t>Owner's governing body shall retain all authority and responsibility that applicable law requires the governing body or licensee to retain.</w:t>
      </w:r>
    </w:p>
    <w:p>
      <w:pPr>
        <w:spacing w:after="120"/>
      </w:pPr>
      <w:r>
        <w:rPr>
          <w:b w:val="0"/>
          <w:i w:val="0"/>
        </w:rPr>
        <w:t>Manager shall not take any action requiring regulatory approval unless such approval has first been obtained.</w:t>
      </w:r>
    </w:p>
    <w:p>
      <w:r>
        <w:rPr>
          <w:b/>
          <w:sz w:val="24"/>
        </w:rPr>
        <w:t>5. HOSPICE ADMINISTRATOR AND CLINICAL AUTHORITY</w:t>
      </w:r>
    </w:p>
    <w:p>
      <w:pPr>
        <w:spacing w:after="120"/>
      </w:pPr>
      <w:r>
        <w:rPr>
          <w:b w:val="0"/>
          <w:i w:val="0"/>
        </w:rPr>
        <w:t>The hospice shall at all times maintain an administrator and all clinical personnel required by applicable Illinois and federal law.</w:t>
      </w:r>
    </w:p>
    <w:p>
      <w:pPr>
        <w:spacing w:after="120"/>
      </w:pPr>
      <w:r>
        <w:rPr>
          <w:b w:val="0"/>
          <w:i w:val="0"/>
        </w:rPr>
        <w:t>Nothing in this Agreement authorizes Manager to exercise clinical judgment or perform professional healthcare services unless Manager is independently qualified and legally authorized to perform such services.</w:t>
      </w:r>
    </w:p>
    <w:p>
      <w:pPr>
        <w:spacing w:after="120"/>
      </w:pPr>
      <w:r>
        <w:rPr>
          <w:b w:val="0"/>
          <w:i w:val="0"/>
        </w:rPr>
        <w:t>Clinical decisions shall remain under the authority of appropriately licensed or qualified hospice personnel.</w:t>
      </w:r>
    </w:p>
    <w:p>
      <w:r>
        <w:rPr>
          <w:b/>
          <w:sz w:val="24"/>
        </w:rPr>
        <w:t>6. MANAGEMENT COMPENSATION</w:t>
      </w:r>
    </w:p>
    <w:p>
      <w:pPr>
        <w:spacing w:after="120"/>
      </w:pPr>
      <w:r>
        <w:rPr>
          <w:b w:val="0"/>
          <w:i w:val="0"/>
        </w:rPr>
        <w:t>In consideration for the management services provided under this Agreement, Manager shall receive:</w:t>
      </w:r>
    </w:p>
    <w:p>
      <w:pPr>
        <w:spacing w:after="120"/>
      </w:pPr>
      <w:r>
        <w:rPr>
          <w:b w:val="0"/>
          <w:i w:val="0"/>
        </w:rPr>
        <w:t>Management Fee: $_______________ per month</w:t>
      </w:r>
    </w:p>
    <w:p>
      <w:pPr>
        <w:spacing w:after="120"/>
      </w:pPr>
      <w:r>
        <w:rPr>
          <w:b/>
          <w:i w:val="0"/>
        </w:rPr>
        <w:t>OR</w:t>
      </w:r>
    </w:p>
    <w:p>
      <w:pPr>
        <w:spacing w:after="120"/>
      </w:pPr>
      <w:r>
        <w:rPr>
          <w:b/>
          <w:i w:val="0"/>
        </w:rPr>
        <w:t>70% of NET PROFIT TO THE MANAGER</w:t>
      </w:r>
    </w:p>
    <w:p>
      <w:pPr>
        <w:spacing w:after="120"/>
      </w:pPr>
      <w:r>
        <w:rPr>
          <w:b/>
          <w:i w:val="0"/>
        </w:rPr>
        <w:t>OR</w:t>
      </w:r>
    </w:p>
    <w:p>
      <w:pPr>
        <w:spacing w:after="120"/>
      </w:pPr>
      <w:r>
        <w:rPr>
          <w:b w:val="0"/>
          <w:i w:val="0"/>
        </w:rPr>
        <w:t>Other compensation arrangement: _______________</w:t>
      </w:r>
    </w:p>
    <w:p>
      <w:pPr>
        <w:spacing w:after="120"/>
      </w:pPr>
      <w:r>
        <w:rPr>
          <w:b w:val="0"/>
          <w:i w:val="0"/>
        </w:rPr>
        <w:t>All compensation shall be structured and administered in compliance with applicable federal and Illinois healthcare laws.</w:t>
      </w:r>
    </w:p>
    <w:p>
      <w:pPr>
        <w:spacing w:after="120"/>
      </w:pPr>
      <w:r>
        <w:rPr>
          <w:b w:val="0"/>
          <w:i w:val="0"/>
        </w:rPr>
        <w:t>The management fee shall be paid on or before the _______ day of each month.</w:t>
      </w:r>
    </w:p>
    <w:p>
      <w:r>
        <w:rPr>
          <w:b/>
          <w:sz w:val="24"/>
        </w:rPr>
        <w:t>7. BUSINESS EXPENSES</w:t>
      </w:r>
    </w:p>
    <w:p>
      <w:pPr>
        <w:spacing w:after="120"/>
      </w:pPr>
      <w:r>
        <w:rPr>
          <w:b w:val="0"/>
          <w:i w:val="0"/>
        </w:rPr>
        <w:t>The hospice business shall remain responsible for ordinary and necessary business expenses, including, as applicable:</w:t>
      </w:r>
    </w:p>
    <w:p>
      <w:pPr>
        <w:pStyle w:val="ListBullet"/>
        <w:spacing w:after="40"/>
      </w:pPr>
      <w:r>
        <w:t>Employee wages and payroll taxes;</w:t>
      </w:r>
    </w:p>
    <w:p>
      <w:pPr>
        <w:pStyle w:val="ListBullet"/>
        <w:spacing w:after="40"/>
      </w:pPr>
      <w:r>
        <w:t>Insurance;</w:t>
      </w:r>
    </w:p>
    <w:p>
      <w:pPr>
        <w:pStyle w:val="ListBullet"/>
        <w:spacing w:after="40"/>
      </w:pPr>
      <w:r>
        <w:t>Rent;</w:t>
      </w:r>
    </w:p>
    <w:p>
      <w:pPr>
        <w:pStyle w:val="ListBullet"/>
        <w:spacing w:after="40"/>
      </w:pPr>
      <w:r>
        <w:t>Utilities;</w:t>
      </w:r>
    </w:p>
    <w:p>
      <w:pPr>
        <w:pStyle w:val="ListBullet"/>
        <w:spacing w:after="40"/>
      </w:pPr>
      <w:r>
        <w:t>Medical and office supplies;</w:t>
      </w:r>
    </w:p>
    <w:p>
      <w:pPr>
        <w:pStyle w:val="ListBullet"/>
        <w:spacing w:after="40"/>
      </w:pPr>
      <w:r>
        <w:t>Professional fees;</w:t>
      </w:r>
    </w:p>
    <w:p>
      <w:pPr>
        <w:pStyle w:val="ListBullet"/>
        <w:spacing w:after="40"/>
      </w:pPr>
      <w:r>
        <w:t>Licensing and accreditation fees;</w:t>
      </w:r>
    </w:p>
    <w:p>
      <w:pPr>
        <w:pStyle w:val="ListBullet"/>
        <w:spacing w:after="40"/>
      </w:pPr>
      <w:r>
        <w:t>Software;</w:t>
      </w:r>
    </w:p>
    <w:p>
      <w:pPr>
        <w:pStyle w:val="ListBullet"/>
        <w:spacing w:after="40"/>
      </w:pPr>
      <w:r>
        <w:t>Marketing expenses;</w:t>
      </w:r>
    </w:p>
    <w:p>
      <w:pPr>
        <w:pStyle w:val="ListBullet"/>
        <w:spacing w:after="40"/>
      </w:pPr>
      <w:r>
        <w:t>Vendor expenses; and</w:t>
      </w:r>
    </w:p>
    <w:p>
      <w:pPr>
        <w:pStyle w:val="ListBullet"/>
        <w:spacing w:after="40"/>
      </w:pPr>
      <w:r>
        <w:t>Other approved operating expenses.</w:t>
      </w:r>
    </w:p>
    <w:p>
      <w:pPr>
        <w:spacing w:after="120"/>
      </w:pPr>
      <w:r>
        <w:rPr>
          <w:b w:val="0"/>
          <w:i w:val="0"/>
        </w:rPr>
        <w:t>Manager shall not be personally responsible for hospice liabilities or expenses unless Manager expressly agrees otherwise in writing.</w:t>
      </w:r>
    </w:p>
    <w:p>
      <w:r>
        <w:rPr>
          <w:b/>
          <w:sz w:val="24"/>
        </w:rPr>
        <w:t>8. BANK ACCOUNTS AND FINANCIAL CONTROLS</w:t>
      </w:r>
    </w:p>
    <w:p>
      <w:pPr>
        <w:spacing w:after="120"/>
      </w:pPr>
      <w:r>
        <w:rPr>
          <w:b w:val="0"/>
          <w:i w:val="0"/>
        </w:rPr>
        <w:t>All hospice revenue shall remain property of the hospice entity during the Management Term.</w:t>
      </w:r>
    </w:p>
    <w:p>
      <w:pPr>
        <w:spacing w:after="120"/>
      </w:pPr>
      <w:r>
        <w:rPr>
          <w:b w:val="0"/>
          <w:i w:val="0"/>
        </w:rPr>
        <w:t>Business revenue shall be deposited into accounts maintained in the name of the hospice or its licensed operating entity.</w:t>
      </w:r>
    </w:p>
    <w:p>
      <w:pPr>
        <w:spacing w:after="120"/>
      </w:pPr>
      <w:r>
        <w:rPr>
          <w:b w:val="0"/>
          <w:i w:val="0"/>
        </w:rPr>
        <w:t>Manager may be provided reasonable access to financial accounts and records necessary to perform the management services.</w:t>
      </w:r>
    </w:p>
    <w:p>
      <w:pPr>
        <w:spacing w:after="120"/>
      </w:pPr>
      <w:r>
        <w:rPr>
          <w:b w:val="0"/>
          <w:i w:val="0"/>
        </w:rPr>
        <w:t>Any signing authority granted to Manager shall be separately documented and shall not constitute ownership of the hospice or its funds.</w:t>
      </w:r>
    </w:p>
    <w:p>
      <w:pPr>
        <w:spacing w:after="120"/>
      </w:pPr>
      <w:r>
        <w:rPr>
          <w:b w:val="0"/>
          <w:i w:val="0"/>
        </w:rPr>
        <w:t>Manager shall provide Owner with periodic financial reports concerning the operation of the hospice.</w:t>
      </w:r>
    </w:p>
    <w:p>
      <w:r>
        <w:rPr>
          <w:b/>
          <w:sz w:val="24"/>
        </w:rPr>
        <w:t>9. BOOKS AND RECORDS</w:t>
      </w:r>
    </w:p>
    <w:p>
      <w:pPr>
        <w:spacing w:after="120"/>
      </w:pPr>
      <w:r>
        <w:rPr>
          <w:b w:val="0"/>
          <w:i w:val="0"/>
        </w:rPr>
        <w:t>Owner shall provide Manager reasonable access to financial, operational, personnel, billing, compliance, licensing, survey, census, and other business records reasonably necessary for Manager to perform its responsibilities.</w:t>
      </w:r>
    </w:p>
    <w:p>
      <w:pPr>
        <w:spacing w:after="120"/>
      </w:pPr>
      <w:r>
        <w:rPr>
          <w:b w:val="0"/>
          <w:i w:val="0"/>
        </w:rPr>
        <w:t>Patient records and protected health information shall be handled in accordance with HIPAA and all other applicable privacy laws.</w:t>
      </w:r>
    </w:p>
    <w:p>
      <w:pPr>
        <w:spacing w:after="120"/>
      </w:pPr>
      <w:r>
        <w:rPr>
          <w:b w:val="0"/>
          <w:i w:val="0"/>
        </w:rPr>
        <w:t>All books and records belonging to the hospice shall remain the property of the hospice unless otherwise provided in the final purchase agreement.</w:t>
      </w:r>
    </w:p>
    <w:p>
      <w:r>
        <w:rPr>
          <w:b/>
          <w:sz w:val="24"/>
        </w:rPr>
        <w:t>10. OWNER REPRESENTATIONS</w:t>
      </w:r>
    </w:p>
    <w:p>
      <w:pPr>
        <w:spacing w:after="120"/>
      </w:pPr>
      <w:r>
        <w:rPr>
          <w:b w:val="0"/>
          <w:i w:val="0"/>
        </w:rPr>
        <w:t>Owner represents that, to Owner's knowledge:</w:t>
      </w:r>
    </w:p>
    <w:p>
      <w:pPr>
        <w:spacing w:after="40"/>
        <w:ind w:left="360"/>
      </w:pPr>
      <w:r>
        <w:rPr>
          <w:b/>
        </w:rPr>
        <w:t xml:space="preserve">a. </w:t>
      </w:r>
      <w:r>
        <w:t>Owner has authority to enter into this Agreement;</w:t>
      </w:r>
    </w:p>
    <w:p>
      <w:pPr>
        <w:spacing w:after="40"/>
        <w:ind w:left="360"/>
      </w:pPr>
      <w:r>
        <w:rPr>
          <w:b/>
        </w:rPr>
        <w:t xml:space="preserve">b. </w:t>
      </w:r>
      <w:r>
        <w:t>Owner has disclosed the current status of the hospice's Illinois license and Medicare certification;</w:t>
      </w:r>
    </w:p>
    <w:p>
      <w:pPr>
        <w:spacing w:after="40"/>
        <w:ind w:left="360"/>
      </w:pPr>
      <w:r>
        <w:rPr>
          <w:b/>
        </w:rPr>
        <w:t xml:space="preserve">c. </w:t>
      </w:r>
      <w:r>
        <w:t>Owner has disclosed material pending regulatory investigations, sanctions, repayment demands, audits, lawsuits, tax liabilities, or licensing deficiencies;</w:t>
      </w:r>
    </w:p>
    <w:p>
      <w:pPr>
        <w:spacing w:after="40"/>
        <w:ind w:left="360"/>
      </w:pPr>
      <w:r>
        <w:rPr>
          <w:b/>
        </w:rPr>
        <w:t xml:space="preserve">d. </w:t>
      </w:r>
      <w:r>
        <w:t>Owner will notify Manager promptly of any material governmental investigation, survey deficiency, enforcement action, suspension, termination, payment hold, or other event materially affecting the hospice;</w:t>
      </w:r>
    </w:p>
    <w:p>
      <w:pPr>
        <w:spacing w:after="40"/>
        <w:ind w:left="360"/>
      </w:pPr>
      <w:r>
        <w:rPr>
          <w:b/>
        </w:rPr>
        <w:t xml:space="preserve">e. </w:t>
      </w:r>
      <w:r>
        <w:t>Owner will maintain required licenses, insurance, certifications, and registrations during the Management Term; and</w:t>
      </w:r>
    </w:p>
    <w:p>
      <w:pPr>
        <w:spacing w:after="40"/>
        <w:ind w:left="360"/>
      </w:pPr>
      <w:r>
        <w:rPr>
          <w:b/>
        </w:rPr>
        <w:t xml:space="preserve">f. </w:t>
      </w:r>
      <w:r>
        <w:t>Owner will not intentionally take any action designed to materially diminish the value of the business or interfere with Manager's contractual purchase option.</w:t>
      </w:r>
    </w:p>
    <w:p>
      <w:r>
        <w:rPr>
          <w:b/>
          <w:sz w:val="24"/>
        </w:rPr>
        <w:t>11. OPTION TO PURCHASE</w:t>
      </w:r>
    </w:p>
    <w:p>
      <w:pPr>
        <w:spacing w:after="120"/>
      </w:pPr>
      <w:r>
        <w:rPr>
          <w:b w:val="0"/>
          <w:i w:val="0"/>
        </w:rPr>
        <w:t>Owner hereby grants Manager the exclusive option ("Purchase Option") to purchase the hospice business upon completion of the thirty-six (36) month Management Term, subject to the terms of this Agreement.</w:t>
      </w:r>
    </w:p>
    <w:p>
      <w:pPr>
        <w:spacing w:after="120"/>
      </w:pPr>
      <w:r>
        <w:rPr>
          <w:b w:val="0"/>
          <w:i w:val="0"/>
        </w:rPr>
        <w:t>The Purchase Option may be exercised beginning on OCTOBER 5, 2029 and shall expire on OCTOBER 5, 2030 unless extended in writing by the Parties.</w:t>
      </w:r>
    </w:p>
    <w:p>
      <w:pPr>
        <w:spacing w:after="120"/>
      </w:pPr>
      <w:r>
        <w:rPr>
          <w:b w:val="0"/>
          <w:i w:val="0"/>
        </w:rPr>
        <w:t>Manager may exercise the Purchase Option by providing written notice to Owner.</w:t>
      </w:r>
    </w:p>
    <w:p>
      <w:r>
        <w:rPr>
          <w:b/>
          <w:sz w:val="24"/>
        </w:rPr>
        <w:t>12. PURCHASE PRICE</w:t>
      </w:r>
    </w:p>
    <w:p>
      <w:pPr>
        <w:spacing w:after="120"/>
      </w:pPr>
      <w:r>
        <w:rPr>
          <w:b w:val="0"/>
          <w:i w:val="0"/>
        </w:rPr>
        <w:t>The purchase price shall be:</w:t>
      </w:r>
    </w:p>
    <w:p>
      <w:pPr>
        <w:spacing w:after="120"/>
      </w:pPr>
      <w:r>
        <w:rPr>
          <w:b/>
          <w:i w:val="0"/>
        </w:rPr>
        <w:t>$100,000.00 _______________</w:t>
      </w:r>
    </w:p>
    <w:p>
      <w:pPr>
        <w:spacing w:after="120"/>
      </w:pPr>
      <w:r>
        <w:rPr>
          <w:b/>
          <w:i w:val="0"/>
        </w:rPr>
        <w:t>OR</w:t>
      </w:r>
    </w:p>
    <w:p>
      <w:pPr>
        <w:spacing w:after="120"/>
      </w:pPr>
      <w:r>
        <w:rPr>
          <w:b w:val="0"/>
          <w:i w:val="0"/>
        </w:rPr>
        <w:t>The purchase price shall be determined according to the following formula:</w:t>
      </w:r>
    </w:p>
    <w:p>
      <w:pPr>
        <w:spacing w:after="120"/>
      </w:pPr>
      <w:r>
        <w:rPr>
          <w:b w:val="0"/>
          <w:i w:val="0"/>
        </w:rPr>
        <w:t>_______________</w:t>
      </w:r>
    </w:p>
    <w:p>
      <w:pPr>
        <w:spacing w:after="120"/>
      </w:pPr>
      <w:r>
        <w:rPr>
          <w:b w:val="0"/>
          <w:i w:val="0"/>
        </w:rPr>
        <w:t>_______________</w:t>
      </w:r>
    </w:p>
    <w:p>
      <w:pPr>
        <w:spacing w:after="120"/>
      </w:pPr>
      <w:r>
        <w:rPr>
          <w:b/>
          <w:i w:val="0"/>
        </w:rPr>
        <w:t>OR</w:t>
      </w:r>
    </w:p>
    <w:p>
      <w:pPr>
        <w:spacing w:after="120"/>
      </w:pPr>
      <w:r>
        <w:rPr>
          <w:b w:val="0"/>
          <w:i w:val="0"/>
        </w:rPr>
        <w:t>The purchase price shall be based upon an independent fair-market-value appraisal performed by a mutually acceptable qualified healthcare business valuation professional within _______ days before the anticipated closing.</w:t>
      </w:r>
    </w:p>
    <w:p>
      <w:pPr>
        <w:spacing w:after="120"/>
      </w:pPr>
      <w:r>
        <w:rPr>
          <w:b w:val="0"/>
          <w:i w:val="0"/>
        </w:rPr>
        <w:t>The Parties acknowledge that the final purchase transaction may require a separate Asset Purchase Agreement, Membership Interest Purchase Agreement, Stock Purchase Agreement, or other transaction document depending upon the final transaction structure.</w:t>
      </w:r>
    </w:p>
    <w:p>
      <w:r>
        <w:rPr>
          <w:b/>
          <w:sz w:val="24"/>
        </w:rPr>
        <w:t>13. CREDIT OF MANAGEMENT PAYMENTS TOWARD PURCHASE PRICE</w:t>
      </w:r>
    </w:p>
    <w:p>
      <w:pPr>
        <w:spacing w:after="120"/>
      </w:pPr>
      <w:r>
        <w:rPr>
          <w:b w:val="0"/>
          <w:i w:val="0"/>
        </w:rPr>
        <w:t>Check the applicable provision:</w:t>
      </w:r>
    </w:p>
    <w:p>
      <w:pPr>
        <w:pStyle w:val="ListBullet"/>
        <w:spacing w:after="40"/>
      </w:pPr>
      <w:r>
        <w:t>☐ Management fees shall NOT be credited toward the purchase price.</w:t>
      </w:r>
    </w:p>
    <w:p>
      <w:pPr>
        <w:pStyle w:val="ListBullet"/>
        <w:spacing w:after="40"/>
      </w:pPr>
      <w:r>
        <w:t>☐ $__________ of each monthly payment shall be credited toward the purchase price.</w:t>
      </w:r>
    </w:p>
    <w:p>
      <w:pPr>
        <w:pStyle w:val="ListBullet"/>
        <w:spacing w:after="40"/>
      </w:pPr>
      <w:r>
        <w:t>☑ 70% of management payments shall be credited toward the purchase price.</w:t>
      </w:r>
    </w:p>
    <w:p>
      <w:pPr>
        <w:pStyle w:val="ListBullet"/>
        <w:spacing w:after="40"/>
      </w:pPr>
      <w:r>
        <w:t>☐ Other: _______________</w:t>
      </w:r>
    </w:p>
    <w:p>
      <w:pPr>
        <w:spacing w:after="120"/>
      </w:pPr>
      <w:r>
        <w:rPr>
          <w:b w:val="0"/>
          <w:i w:val="0"/>
        </w:rPr>
        <w:t>Any purchase credits shall be documented monthly and reflected in the final closing statement.</w:t>
      </w:r>
    </w:p>
    <w:p>
      <w:r>
        <w:rPr>
          <w:b/>
          <w:sz w:val="24"/>
        </w:rPr>
        <w:t>14. EXCLUSIVITY DURING OPTION PERIOD</w:t>
      </w:r>
    </w:p>
    <w:p>
      <w:pPr>
        <w:spacing w:after="120"/>
      </w:pPr>
      <w:r>
        <w:rPr>
          <w:b w:val="0"/>
          <w:i w:val="0"/>
        </w:rPr>
        <w:t>During the Management Term and while Manager's Purchase Option remains valid, Owner shall not sell, transfer, pledge, assign, negotiate the sale of, or grant another person an option to acquire the hospice business or a controlling ownership interest without Manager's written consent, except as otherwise expressly permitted by this Agreement.</w:t>
      </w:r>
    </w:p>
    <w:p>
      <w:pPr>
        <w:spacing w:after="120"/>
      </w:pPr>
      <w:r>
        <w:rPr>
          <w:b w:val="0"/>
          <w:i w:val="0"/>
        </w:rPr>
        <w:t>Owner shall promptly notify Manager of any unsolicited bona fide offer to acquire the hospice.</w:t>
      </w:r>
    </w:p>
    <w:p>
      <w:r>
        <w:rPr>
          <w:b/>
          <w:sz w:val="24"/>
        </w:rPr>
        <w:t>15. REGULATORY APPROVAL OF PURCHASE</w:t>
      </w:r>
    </w:p>
    <w:p>
      <w:pPr>
        <w:spacing w:after="120"/>
      </w:pPr>
      <w:r>
        <w:rPr>
          <w:b w:val="0"/>
          <w:i w:val="0"/>
        </w:rPr>
        <w:t>The Parties acknowledge that a hospice is a regulated healthcare provider.</w:t>
      </w:r>
    </w:p>
    <w:p>
      <w:pPr>
        <w:spacing w:after="120"/>
      </w:pPr>
      <w:r>
        <w:rPr>
          <w:b w:val="0"/>
          <w:i w:val="0"/>
        </w:rPr>
        <w:t>Exercise of the Purchase Option does not by itself transfer the hospice license or authorize Manager to operate the hospice as its owner.</w:t>
      </w:r>
    </w:p>
    <w:p>
      <w:pPr>
        <w:spacing w:after="120"/>
      </w:pPr>
      <w:r>
        <w:rPr>
          <w:b w:val="0"/>
          <w:i w:val="0"/>
        </w:rPr>
        <w:t>Any purchase or change of ownership shall be expressly conditioned upon:</w:t>
      </w:r>
    </w:p>
    <w:p>
      <w:pPr>
        <w:spacing w:after="40"/>
        <w:ind w:left="360"/>
      </w:pPr>
      <w:r>
        <w:rPr>
          <w:b/>
        </w:rPr>
        <w:t xml:space="preserve">a. </w:t>
      </w:r>
      <w:r>
        <w:t>Compliance with Illinois Department of Public Health requirements;</w:t>
      </w:r>
    </w:p>
    <w:p>
      <w:pPr>
        <w:spacing w:after="40"/>
        <w:ind w:left="360"/>
      </w:pPr>
      <w:r>
        <w:rPr>
          <w:b/>
        </w:rPr>
        <w:t xml:space="preserve">b. </w:t>
      </w:r>
      <w:r>
        <w:t>Submission of required change-of-ownership notices and applications;</w:t>
      </w:r>
    </w:p>
    <w:p>
      <w:pPr>
        <w:spacing w:after="40"/>
        <w:ind w:left="360"/>
      </w:pPr>
      <w:r>
        <w:rPr>
          <w:b/>
        </w:rPr>
        <w:t xml:space="preserve">c. </w:t>
      </w:r>
      <w:r>
        <w:t>Issuance of any required hospice license to the purchaser;</w:t>
      </w:r>
    </w:p>
    <w:p>
      <w:pPr>
        <w:spacing w:after="40"/>
        <w:ind w:left="360"/>
      </w:pPr>
      <w:r>
        <w:rPr>
          <w:b/>
        </w:rPr>
        <w:t xml:space="preserve">d. </w:t>
      </w:r>
      <w:r>
        <w:t>Medicare enrollment/change-of-ownership requirements, if applicable;</w:t>
      </w:r>
    </w:p>
    <w:p>
      <w:pPr>
        <w:spacing w:after="40"/>
        <w:ind w:left="360"/>
      </w:pPr>
      <w:r>
        <w:rPr>
          <w:b/>
        </w:rPr>
        <w:t xml:space="preserve">e. </w:t>
      </w:r>
      <w:r>
        <w:t>Required CMS or Medicare Administrative Contractor filings or approvals;</w:t>
      </w:r>
    </w:p>
    <w:p>
      <w:pPr>
        <w:spacing w:after="40"/>
        <w:ind w:left="360"/>
      </w:pPr>
      <w:r>
        <w:rPr>
          <w:b/>
        </w:rPr>
        <w:t xml:space="preserve">f. </w:t>
      </w:r>
      <w:r>
        <w:t>Required accreditation notifications or approvals;</w:t>
      </w:r>
    </w:p>
    <w:p>
      <w:pPr>
        <w:spacing w:after="40"/>
        <w:ind w:left="360"/>
      </w:pPr>
      <w:r>
        <w:rPr>
          <w:b/>
        </w:rPr>
        <w:t xml:space="preserve">g. </w:t>
      </w:r>
      <w:r>
        <w:t>Satisfaction of applicable federal and state healthcare laws; and</w:t>
      </w:r>
    </w:p>
    <w:p>
      <w:pPr>
        <w:spacing w:after="40"/>
        <w:ind w:left="360"/>
      </w:pPr>
      <w:r>
        <w:rPr>
          <w:b/>
        </w:rPr>
        <w:t xml:space="preserve">h. </w:t>
      </w:r>
      <w:r>
        <w:t>Any other governmental or third-party approvals legally required to complete the transaction.</w:t>
      </w:r>
    </w:p>
    <w:p>
      <w:pPr>
        <w:spacing w:after="120"/>
      </w:pPr>
      <w:r>
        <w:rPr>
          <w:b w:val="0"/>
          <w:i w:val="0"/>
        </w:rPr>
        <w:t>The Parties shall reasonably cooperate in completing required applications and documentation.</w:t>
      </w:r>
    </w:p>
    <w:p>
      <w:pPr>
        <w:spacing w:after="120"/>
      </w:pPr>
      <w:r>
        <w:rPr>
          <w:b w:val="0"/>
          <w:i w:val="0"/>
        </w:rPr>
        <w:t>The ownership transaction shall not close before the Parties are legally permitted to complete the transaction.</w:t>
      </w:r>
    </w:p>
    <w:p>
      <w:r>
        <w:rPr>
          <w:b/>
          <w:sz w:val="24"/>
        </w:rPr>
        <w:t>16. DUE DILIGENCE</w:t>
      </w:r>
    </w:p>
    <w:p>
      <w:pPr>
        <w:spacing w:after="120"/>
      </w:pPr>
      <w:r>
        <w:rPr>
          <w:b w:val="0"/>
          <w:i w:val="0"/>
        </w:rPr>
        <w:t>Beginning at least _______ days before the anticipated purchase closing, Manager shall have reasonable access to conduct comprehensive due diligence concerning the hospice.</w:t>
      </w:r>
    </w:p>
    <w:p>
      <w:pPr>
        <w:spacing w:after="120"/>
      </w:pPr>
      <w:r>
        <w:rPr>
          <w:b w:val="0"/>
          <w:i w:val="0"/>
        </w:rPr>
        <w:t>Due diligence may include review of:</w:t>
      </w:r>
    </w:p>
    <w:p>
      <w:pPr>
        <w:pStyle w:val="ListBullet"/>
        <w:spacing w:after="40"/>
      </w:pPr>
      <w:r>
        <w:t>Financial statements;</w:t>
      </w:r>
    </w:p>
    <w:p>
      <w:pPr>
        <w:pStyle w:val="ListBullet"/>
        <w:spacing w:after="40"/>
      </w:pPr>
      <w:r>
        <w:t>Bank statements;</w:t>
      </w:r>
    </w:p>
    <w:p>
      <w:pPr>
        <w:pStyle w:val="ListBullet"/>
        <w:spacing w:after="40"/>
      </w:pPr>
      <w:r>
        <w:t>Tax returns;</w:t>
      </w:r>
    </w:p>
    <w:p>
      <w:pPr>
        <w:pStyle w:val="ListBullet"/>
        <w:spacing w:after="40"/>
      </w:pPr>
      <w:r>
        <w:t>Accounts receivable and payable;</w:t>
      </w:r>
    </w:p>
    <w:p>
      <w:pPr>
        <w:pStyle w:val="ListBullet"/>
        <w:spacing w:after="40"/>
      </w:pPr>
      <w:r>
        <w:t>Payroll records;</w:t>
      </w:r>
    </w:p>
    <w:p>
      <w:pPr>
        <w:pStyle w:val="ListBullet"/>
        <w:spacing w:after="40"/>
      </w:pPr>
      <w:r>
        <w:t>Employee records;</w:t>
      </w:r>
    </w:p>
    <w:p>
      <w:pPr>
        <w:pStyle w:val="ListBullet"/>
        <w:spacing w:after="40"/>
      </w:pPr>
      <w:r>
        <w:t>Medicare billing history;</w:t>
      </w:r>
    </w:p>
    <w:p>
      <w:pPr>
        <w:pStyle w:val="ListBullet"/>
        <w:spacing w:after="40"/>
      </w:pPr>
      <w:r>
        <w:t>Claims and payment records;</w:t>
      </w:r>
    </w:p>
    <w:p>
      <w:pPr>
        <w:pStyle w:val="ListBullet"/>
        <w:spacing w:after="40"/>
      </w:pPr>
      <w:r>
        <w:t>Licensing records;</w:t>
      </w:r>
    </w:p>
    <w:p>
      <w:pPr>
        <w:pStyle w:val="ListBullet"/>
        <w:spacing w:after="40"/>
      </w:pPr>
      <w:r>
        <w:t>Accreditation records;</w:t>
      </w:r>
    </w:p>
    <w:p>
      <w:pPr>
        <w:pStyle w:val="ListBullet"/>
        <w:spacing w:after="40"/>
      </w:pPr>
      <w:r>
        <w:t>Survey results;</w:t>
      </w:r>
    </w:p>
    <w:p>
      <w:pPr>
        <w:pStyle w:val="ListBullet"/>
        <w:spacing w:after="40"/>
      </w:pPr>
      <w:r>
        <w:t>Plans of correction;</w:t>
      </w:r>
    </w:p>
    <w:p>
      <w:pPr>
        <w:pStyle w:val="ListBullet"/>
        <w:spacing w:after="40"/>
      </w:pPr>
      <w:r>
        <w:t>Government audits and investigations;</w:t>
      </w:r>
    </w:p>
    <w:p>
      <w:pPr>
        <w:pStyle w:val="ListBullet"/>
        <w:spacing w:after="40"/>
      </w:pPr>
      <w:r>
        <w:t>Contracts;</w:t>
      </w:r>
    </w:p>
    <w:p>
      <w:pPr>
        <w:pStyle w:val="ListBullet"/>
        <w:spacing w:after="40"/>
      </w:pPr>
      <w:r>
        <w:t>Leases;</w:t>
      </w:r>
    </w:p>
    <w:p>
      <w:pPr>
        <w:pStyle w:val="ListBullet"/>
        <w:spacing w:after="40"/>
      </w:pPr>
      <w:r>
        <w:t>Vendor agreements;</w:t>
      </w:r>
    </w:p>
    <w:p>
      <w:pPr>
        <w:pStyle w:val="ListBullet"/>
        <w:spacing w:after="40"/>
      </w:pPr>
      <w:r>
        <w:t>Insurance policies;</w:t>
      </w:r>
    </w:p>
    <w:p>
      <w:pPr>
        <w:pStyle w:val="ListBullet"/>
        <w:spacing w:after="40"/>
      </w:pPr>
      <w:r>
        <w:t>Litigation;</w:t>
      </w:r>
    </w:p>
    <w:p>
      <w:pPr>
        <w:pStyle w:val="ListBullet"/>
        <w:spacing w:after="40"/>
      </w:pPr>
      <w:r>
        <w:t>Tax liabilities;</w:t>
      </w:r>
    </w:p>
    <w:p>
      <w:pPr>
        <w:pStyle w:val="ListBullet"/>
        <w:spacing w:after="40"/>
      </w:pPr>
      <w:r>
        <w:t>Refund or overpayment liabilities;</w:t>
      </w:r>
    </w:p>
    <w:p>
      <w:pPr>
        <w:pStyle w:val="ListBullet"/>
        <w:spacing w:after="40"/>
      </w:pPr>
      <w:r>
        <w:t>Patient census information;</w:t>
      </w:r>
    </w:p>
    <w:p>
      <w:pPr>
        <w:pStyle w:val="ListBullet"/>
        <w:spacing w:after="40"/>
      </w:pPr>
      <w:r>
        <w:t>Referral-source information to the extent legally permitted; and</w:t>
      </w:r>
    </w:p>
    <w:p>
      <w:pPr>
        <w:pStyle w:val="ListBullet"/>
        <w:spacing w:after="40"/>
      </w:pPr>
      <w:r>
        <w:t>Other material business records.</w:t>
      </w:r>
    </w:p>
    <w:p>
      <w:pPr>
        <w:spacing w:after="120"/>
      </w:pPr>
      <w:r>
        <w:rPr>
          <w:b w:val="0"/>
          <w:i w:val="0"/>
        </w:rPr>
        <w:t>Manager's obligation to complete the purchase may be conditioned upon satisfactory due diligence as specified in the definitive purchase agreement.</w:t>
      </w:r>
    </w:p>
    <w:p>
      <w:r>
        <w:rPr>
          <w:b/>
          <w:sz w:val="24"/>
        </w:rPr>
        <w:t>17. LIABILITIES</w:t>
      </w:r>
    </w:p>
    <w:p>
      <w:pPr>
        <w:spacing w:after="120"/>
      </w:pPr>
      <w:r>
        <w:rPr>
          <w:b w:val="0"/>
          <w:i w:val="0"/>
        </w:rPr>
        <w:t>Unless otherwise agreed in the final purchase agreement, Manager shall not assume liabilities incurred by Owner before the purchase closing.</w:t>
      </w:r>
    </w:p>
    <w:p>
      <w:pPr>
        <w:spacing w:after="120"/>
      </w:pPr>
      <w:r>
        <w:rPr>
          <w:b w:val="0"/>
          <w:i w:val="0"/>
        </w:rPr>
        <w:t>The final purchase agreement shall specifically identify which assets and liabilities, if any, will transfer to Manager.</w:t>
      </w:r>
    </w:p>
    <w:p>
      <w:pPr>
        <w:spacing w:after="120"/>
      </w:pPr>
      <w:r>
        <w:rPr>
          <w:b w:val="0"/>
          <w:i w:val="0"/>
        </w:rPr>
        <w:t>Nothing in this Agreement shall be interpreted as relieving either Party from liability for its own acts, omissions, fraud, negligence, regulatory violations, or contractual obligations.</w:t>
      </w:r>
    </w:p>
    <w:p>
      <w:r>
        <w:rPr>
          <w:b/>
          <w:sz w:val="24"/>
        </w:rPr>
        <w:t>18. NO GUARANTEE OF MEDICARE OR LICENSE TRANSFER</w:t>
      </w:r>
    </w:p>
    <w:p>
      <w:pPr>
        <w:spacing w:after="120"/>
      </w:pPr>
      <w:r>
        <w:rPr>
          <w:b w:val="0"/>
          <w:i w:val="0"/>
        </w:rPr>
        <w:t>Owner makes no representation that any governmental license, Medicare provider agreement, certification, accreditation, or reimbursement arrangement may automatically be transferred.</w:t>
      </w:r>
    </w:p>
    <w:p>
      <w:pPr>
        <w:spacing w:after="120"/>
      </w:pPr>
      <w:r>
        <w:rPr>
          <w:b w:val="0"/>
          <w:i w:val="0"/>
        </w:rPr>
        <w:t>The Parties shall comply with the procedures required by the appropriate regulatory agencies.</w:t>
      </w:r>
    </w:p>
    <w:p>
      <w:r>
        <w:rPr>
          <w:b/>
          <w:sz w:val="24"/>
        </w:rPr>
        <w:t>19. NON-INTERFERENCE WITH OPTION</w:t>
      </w:r>
    </w:p>
    <w:p>
      <w:pPr>
        <w:spacing w:after="120"/>
      </w:pPr>
      <w:r>
        <w:rPr>
          <w:b w:val="0"/>
          <w:i w:val="0"/>
        </w:rPr>
        <w:t>During the Management Term, Owner shall not intentionally restructure, transfer, encumber, or dispose of material hospice assets for the purpose of preventing Manager from exercising the Purchase Option.</w:t>
      </w:r>
    </w:p>
    <w:p>
      <w:pPr>
        <w:spacing w:after="120"/>
      </w:pPr>
      <w:r>
        <w:rPr>
          <w:b w:val="0"/>
          <w:i w:val="0"/>
        </w:rPr>
        <w:t>Ordinary-course transactions necessary to operate the hospice are permitted.</w:t>
      </w:r>
    </w:p>
    <w:p>
      <w:r>
        <w:rPr>
          <w:b/>
          <w:sz w:val="24"/>
        </w:rPr>
        <w:t>20. CONFIDENTIALITY</w:t>
      </w:r>
    </w:p>
    <w:p>
      <w:pPr>
        <w:spacing w:after="120"/>
      </w:pPr>
      <w:r>
        <w:rPr>
          <w:b w:val="0"/>
          <w:i w:val="0"/>
        </w:rPr>
        <w:t>Both Parties shall maintain the confidentiality of proprietary and confidential information obtained through this relationship.</w:t>
      </w:r>
    </w:p>
    <w:p>
      <w:pPr>
        <w:spacing w:after="120"/>
      </w:pPr>
      <w:r>
        <w:rPr>
          <w:b w:val="0"/>
          <w:i w:val="0"/>
        </w:rPr>
        <w:t>Confidential information includes financial information, business plans, employee information, pricing, contracts, operational procedures, trade secrets, and other non-public business information.</w:t>
      </w:r>
    </w:p>
    <w:p>
      <w:pPr>
        <w:spacing w:after="120"/>
      </w:pPr>
      <w:r>
        <w:rPr>
          <w:b w:val="0"/>
          <w:i w:val="0"/>
        </w:rPr>
        <w:t>Protected health information shall additionally be protected according to HIPAA and applicable law.</w:t>
      </w:r>
    </w:p>
    <w:p>
      <w:r>
        <w:rPr>
          <w:b/>
          <w:sz w:val="24"/>
        </w:rPr>
        <w:t>21. COMPLIANCE WITH HEALTHCARE LAWS</w:t>
      </w:r>
    </w:p>
    <w:p>
      <w:pPr>
        <w:spacing w:after="120"/>
      </w:pPr>
      <w:r>
        <w:rPr>
          <w:b w:val="0"/>
          <w:i w:val="0"/>
        </w:rPr>
        <w:t>Both Parties shall comply with all applicable federal, state, and local healthcare laws and regulations, including applicable requirements concerning:</w:t>
      </w:r>
    </w:p>
    <w:p>
      <w:pPr>
        <w:pStyle w:val="ListBullet"/>
        <w:spacing w:after="40"/>
      </w:pPr>
      <w:r>
        <w:t>Hospice licensing;</w:t>
      </w:r>
    </w:p>
    <w:p>
      <w:pPr>
        <w:pStyle w:val="ListBullet"/>
        <w:spacing w:after="40"/>
      </w:pPr>
      <w:r>
        <w:t>Medicare Conditions of Participation;</w:t>
      </w:r>
    </w:p>
    <w:p>
      <w:pPr>
        <w:pStyle w:val="ListBullet"/>
        <w:spacing w:after="40"/>
      </w:pPr>
      <w:r>
        <w:t>Billing and reimbursement;</w:t>
      </w:r>
    </w:p>
    <w:p>
      <w:pPr>
        <w:pStyle w:val="ListBullet"/>
        <w:spacing w:after="40"/>
      </w:pPr>
      <w:r>
        <w:t>HIPAA;</w:t>
      </w:r>
    </w:p>
    <w:p>
      <w:pPr>
        <w:pStyle w:val="ListBullet"/>
        <w:spacing w:after="40"/>
      </w:pPr>
      <w:r>
        <w:t>False claims;</w:t>
      </w:r>
    </w:p>
    <w:p>
      <w:pPr>
        <w:pStyle w:val="ListBullet"/>
        <w:spacing w:after="40"/>
      </w:pPr>
      <w:r>
        <w:t>Anti-kickback requirements;</w:t>
      </w:r>
    </w:p>
    <w:p>
      <w:pPr>
        <w:pStyle w:val="ListBullet"/>
        <w:spacing w:after="40"/>
      </w:pPr>
      <w:r>
        <w:t>Physician and referral relationships;</w:t>
      </w:r>
    </w:p>
    <w:p>
      <w:pPr>
        <w:pStyle w:val="ListBullet"/>
        <w:spacing w:after="40"/>
      </w:pPr>
      <w:r>
        <w:t>Patient rights;</w:t>
      </w:r>
    </w:p>
    <w:p>
      <w:pPr>
        <w:pStyle w:val="ListBullet"/>
        <w:spacing w:after="40"/>
      </w:pPr>
      <w:r>
        <w:t>Employment;</w:t>
      </w:r>
    </w:p>
    <w:p>
      <w:pPr>
        <w:pStyle w:val="ListBullet"/>
        <w:spacing w:after="40"/>
      </w:pPr>
      <w:r>
        <w:t>Background checks;</w:t>
      </w:r>
    </w:p>
    <w:p>
      <w:pPr>
        <w:pStyle w:val="ListBullet"/>
        <w:spacing w:after="40"/>
      </w:pPr>
      <w:r>
        <w:t>Clinical services; and</w:t>
      </w:r>
    </w:p>
    <w:p>
      <w:pPr>
        <w:pStyle w:val="ListBullet"/>
        <w:spacing w:after="40"/>
      </w:pPr>
      <w:r>
        <w:t>Record retention.</w:t>
      </w:r>
    </w:p>
    <w:p>
      <w:pPr>
        <w:spacing w:after="120"/>
      </w:pPr>
      <w:r>
        <w:rPr>
          <w:b w:val="0"/>
          <w:i w:val="0"/>
        </w:rPr>
        <w:t>No provision of this Agreement shall require either Party to engage in conduct that violates applicable law.</w:t>
      </w:r>
    </w:p>
    <w:p>
      <w:r>
        <w:rPr>
          <w:b/>
          <w:sz w:val="24"/>
        </w:rPr>
        <w:t>22. TERMINATION FOR CAUSE</w:t>
      </w:r>
    </w:p>
    <w:p>
      <w:pPr>
        <w:spacing w:after="120"/>
      </w:pPr>
      <w:r>
        <w:rPr>
          <w:b w:val="0"/>
          <w:i w:val="0"/>
        </w:rPr>
        <w:t>Either Party may terminate this Agreement for material breach if the breaching Party fails to cure the breach within _90_ days after receiving written notice.</w:t>
      </w:r>
    </w:p>
    <w:p>
      <w:pPr>
        <w:spacing w:after="120"/>
      </w:pPr>
      <w:r>
        <w:rPr>
          <w:b w:val="0"/>
          <w:i w:val="0"/>
        </w:rPr>
        <w:t>Immediate termination may be permitted for:</w:t>
      </w:r>
    </w:p>
    <w:p>
      <w:pPr>
        <w:spacing w:after="40"/>
        <w:ind w:left="360"/>
      </w:pPr>
      <w:r>
        <w:rPr>
          <w:b/>
        </w:rPr>
        <w:t xml:space="preserve">a. </w:t>
      </w:r>
      <w:r>
        <w:t>Fraud or intentional misappropriation of funds;</w:t>
      </w:r>
    </w:p>
    <w:p>
      <w:pPr>
        <w:spacing w:after="40"/>
        <w:ind w:left="360"/>
      </w:pPr>
      <w:r>
        <w:rPr>
          <w:b/>
        </w:rPr>
        <w:t xml:space="preserve">b. </w:t>
      </w:r>
      <w:r>
        <w:t>Loss, suspension, or revocation of a material license;</w:t>
      </w:r>
    </w:p>
    <w:p>
      <w:pPr>
        <w:spacing w:after="40"/>
        <w:ind w:left="360"/>
      </w:pPr>
      <w:r>
        <w:rPr>
          <w:b/>
        </w:rPr>
        <w:t xml:space="preserve">c. </w:t>
      </w:r>
      <w:r>
        <w:t>Exclusion from participation in Medicare or another applicable federal healthcare program;</w:t>
      </w:r>
    </w:p>
    <w:p>
      <w:pPr>
        <w:spacing w:after="40"/>
        <w:ind w:left="360"/>
      </w:pPr>
      <w:r>
        <w:rPr>
          <w:b/>
        </w:rPr>
        <w:t xml:space="preserve">d. </w:t>
      </w:r>
      <w:r>
        <w:t>Conduct creating a substantial threat to patient health or safety;</w:t>
      </w:r>
    </w:p>
    <w:p>
      <w:pPr>
        <w:spacing w:after="40"/>
        <w:ind w:left="360"/>
      </w:pPr>
      <w:r>
        <w:rPr>
          <w:b/>
        </w:rPr>
        <w:t xml:space="preserve">e. </w:t>
      </w:r>
      <w:r>
        <w:t>Material criminal conduct relating to operation of the hospice;</w:t>
      </w:r>
    </w:p>
    <w:p>
      <w:pPr>
        <w:spacing w:after="40"/>
        <w:ind w:left="360"/>
      </w:pPr>
      <w:r>
        <w:rPr>
          <w:b/>
        </w:rPr>
        <w:t xml:space="preserve">f. </w:t>
      </w:r>
      <w:r>
        <w:t>Bankruptcy or insolvency materially affecting performance; or</w:t>
      </w:r>
    </w:p>
    <w:p>
      <w:pPr>
        <w:spacing w:after="40"/>
        <w:ind w:left="360"/>
      </w:pPr>
      <w:r>
        <w:rPr>
          <w:b/>
        </w:rPr>
        <w:t xml:space="preserve">g. </w:t>
      </w:r>
      <w:r>
        <w:t>Other material regulatory violations that make continued performance unlawful.</w:t>
      </w:r>
    </w:p>
    <w:p>
      <w:r>
        <w:rPr>
          <w:b/>
          <w:sz w:val="24"/>
        </w:rPr>
        <w:t>23. EFFECT OF EARLY TERMINATION ON PURCHASE OPTION</w:t>
      </w:r>
    </w:p>
    <w:p>
      <w:pPr>
        <w:spacing w:after="120"/>
      </w:pPr>
      <w:r>
        <w:rPr>
          <w:b w:val="0"/>
          <w:i w:val="0"/>
        </w:rPr>
        <w:t>If Owner terminates this Agreement without cause before completion of the three-year Management Term, Manager's Purchase Option shall:</w:t>
      </w:r>
    </w:p>
    <w:p>
      <w:pPr>
        <w:pStyle w:val="ListBullet"/>
        <w:spacing w:after="40"/>
      </w:pPr>
      <w:r>
        <w:t>☑ Remain enforceable;</w:t>
      </w:r>
    </w:p>
    <w:p>
      <w:pPr>
        <w:pStyle w:val="ListBullet"/>
        <w:spacing w:after="40"/>
      </w:pPr>
      <w:r>
        <w:t>☐ Become immediately exercisable;</w:t>
      </w:r>
    </w:p>
    <w:p>
      <w:pPr>
        <w:pStyle w:val="ListBullet"/>
        <w:spacing w:after="40"/>
      </w:pPr>
      <w:r>
        <w:t>☐ Terminate;</w:t>
      </w:r>
    </w:p>
    <w:p>
      <w:pPr>
        <w:pStyle w:val="ListBullet"/>
        <w:spacing w:after="40"/>
      </w:pPr>
      <w:r>
        <w:t>☐ Other: _______________.</w:t>
      </w:r>
    </w:p>
    <w:p>
      <w:pPr>
        <w:spacing w:after="120"/>
      </w:pPr>
      <w:r>
        <w:rPr>
          <w:b w:val="0"/>
          <w:i w:val="0"/>
        </w:rPr>
        <w:t>If Manager terminates without cause before completion of the Management Term, the Purchase Option shall:</w:t>
      </w:r>
    </w:p>
    <w:p>
      <w:pPr>
        <w:pStyle w:val="ListBullet"/>
        <w:spacing w:after="40"/>
      </w:pPr>
      <w:r>
        <w:t>☑ Terminate;</w:t>
      </w:r>
    </w:p>
    <w:p>
      <w:pPr>
        <w:pStyle w:val="ListBullet"/>
        <w:spacing w:after="40"/>
      </w:pPr>
      <w:r>
        <w:t>☐ Remain enforceable;</w:t>
      </w:r>
    </w:p>
    <w:p>
      <w:pPr>
        <w:pStyle w:val="ListBullet"/>
        <w:spacing w:after="40"/>
      </w:pPr>
      <w:r>
        <w:t>☐ Other: _______________.</w:t>
      </w:r>
    </w:p>
    <w:p>
      <w:pPr>
        <w:spacing w:after="120"/>
      </w:pPr>
      <w:r>
        <w:rPr>
          <w:b w:val="0"/>
          <w:i w:val="0"/>
        </w:rPr>
        <w:t>If termination results from Owner's material breach, Manager shall retain all remedies available under this Agreement and Illinois law.</w:t>
      </w:r>
    </w:p>
    <w:p>
      <w:r>
        <w:rPr>
          <w:b/>
          <w:sz w:val="24"/>
        </w:rPr>
        <w:t>24. DEFAULT OF OWNER REGARDING SALE</w:t>
      </w:r>
    </w:p>
    <w:p>
      <w:pPr>
        <w:spacing w:after="120"/>
      </w:pPr>
      <w:r>
        <w:rPr>
          <w:b w:val="0"/>
          <w:i w:val="0"/>
        </w:rPr>
        <w:t>If Manager properly exercises the Purchase Option and satisfies all conditions required of Manager, but Owner refuses to proceed with the transaction contrary to this Agreement, Manager may pursue remedies available under Illinois law, including damages and, where legally available, equitable relief.</w:t>
      </w:r>
    </w:p>
    <w:p>
      <w:r>
        <w:rPr>
          <w:b/>
          <w:sz w:val="24"/>
        </w:rPr>
        <w:t>25. INDEMNIFICATION</w:t>
      </w:r>
    </w:p>
    <w:p>
      <w:pPr>
        <w:spacing w:after="120"/>
      </w:pPr>
      <w:r>
        <w:rPr>
          <w:b w:val="0"/>
          <w:i w:val="0"/>
        </w:rPr>
        <w:t>Each Party shall indemnify and hold the other Party harmless from claims, damages, penalties, liabilities, and reasonable legal expenses resulting from that Party's negligence, intentional misconduct, breach of this Agreement, or violation of applicable law, subject to the limitations contained in the definitive agreements between the Parties.</w:t>
      </w:r>
    </w:p>
    <w:p>
      <w:r>
        <w:rPr>
          <w:b/>
          <w:sz w:val="24"/>
        </w:rPr>
        <w:t>26. INSURANCE</w:t>
      </w:r>
    </w:p>
    <w:p>
      <w:pPr>
        <w:spacing w:after="120"/>
      </w:pPr>
      <w:r>
        <w:rPr>
          <w:b w:val="0"/>
          <w:i w:val="0"/>
        </w:rPr>
        <w:t>Owner shall maintain all insurance required for operation of the hospice, including applicable professional liability, general liability, workers' compensation, and other legally required insurance.</w:t>
      </w:r>
    </w:p>
    <w:p>
      <w:pPr>
        <w:spacing w:after="120"/>
      </w:pPr>
      <w:r>
        <w:rPr>
          <w:b w:val="0"/>
          <w:i w:val="0"/>
        </w:rPr>
        <w:t>Manager shall maintain any insurance reasonably appropriate to Manager's responsibilities.</w:t>
      </w:r>
    </w:p>
    <w:p>
      <w:r>
        <w:rPr>
          <w:b/>
          <w:sz w:val="24"/>
        </w:rPr>
        <w:t>27. INDEPENDENT CONTRACTOR</w:t>
      </w:r>
    </w:p>
    <w:p>
      <w:pPr>
        <w:spacing w:after="120"/>
      </w:pPr>
      <w:r>
        <w:rPr>
          <w:b w:val="0"/>
          <w:i w:val="0"/>
        </w:rPr>
        <w:t>Unless otherwise agreed in writing, Manager is engaged as an independent contractor.</w:t>
      </w:r>
    </w:p>
    <w:p>
      <w:pPr>
        <w:spacing w:after="120"/>
      </w:pPr>
      <w:r>
        <w:rPr>
          <w:b w:val="0"/>
          <w:i w:val="0"/>
        </w:rPr>
        <w:t>Nothing in this Agreement creates a partnership, joint venture, or ownership interest in the hospice before completion of the purchase transaction.</w:t>
      </w:r>
    </w:p>
    <w:p>
      <w:r>
        <w:rPr>
          <w:b/>
          <w:sz w:val="24"/>
        </w:rPr>
        <w:t>28. ASSIGNMENT</w:t>
      </w:r>
    </w:p>
    <w:p>
      <w:pPr>
        <w:spacing w:after="120"/>
      </w:pPr>
      <w:r>
        <w:rPr>
          <w:b w:val="0"/>
          <w:i w:val="0"/>
        </w:rPr>
        <w:t>Neither Party may assign its material rights or obligations under this Agreement without the other Party's written consent, except as expressly permitted herein or as part of the approved purchase transaction.</w:t>
      </w:r>
    </w:p>
    <w:p>
      <w:r>
        <w:rPr>
          <w:b/>
          <w:sz w:val="24"/>
        </w:rPr>
        <w:t>29. GOVERNING LAW</w:t>
      </w:r>
    </w:p>
    <w:p>
      <w:pPr>
        <w:spacing w:after="120"/>
      </w:pPr>
      <w:r>
        <w:rPr>
          <w:b w:val="0"/>
          <w:i w:val="0"/>
        </w:rPr>
        <w:t>This Agreement shall be governed by and interpreted according to the laws of the State of Illinois.</w:t>
      </w:r>
    </w:p>
    <w:p>
      <w:pPr>
        <w:spacing w:after="120"/>
      </w:pPr>
      <w:r>
        <w:rPr>
          <w:b w:val="0"/>
          <w:i w:val="0"/>
        </w:rPr>
        <w:t>Venue for disputes shall be in _COOK_ County, Illinois, unless otherwise agreed by the Parties.</w:t>
      </w:r>
    </w:p>
    <w:p>
      <w:r>
        <w:rPr>
          <w:b/>
          <w:sz w:val="24"/>
        </w:rPr>
        <w:t>30. DISPUTE RESOLUTION</w:t>
      </w:r>
    </w:p>
    <w:p>
      <w:pPr>
        <w:spacing w:after="120"/>
      </w:pPr>
      <w:r>
        <w:rPr>
          <w:b w:val="0"/>
          <w:i w:val="0"/>
        </w:rPr>
        <w:t>Before filing litigation, the Parties shall first attempt in good faith to resolve disputes through direct negotiation.</w:t>
      </w:r>
    </w:p>
    <w:p>
      <w:pPr>
        <w:spacing w:after="120"/>
      </w:pPr>
      <w:r>
        <w:rPr>
          <w:b w:val="0"/>
          <w:i w:val="0"/>
        </w:rPr>
        <w:t>If the dispute cannot be resolved within _______ days, the Parties agree to:</w:t>
      </w:r>
    </w:p>
    <w:p>
      <w:pPr>
        <w:pStyle w:val="ListBullet"/>
        <w:spacing w:after="40"/>
      </w:pPr>
      <w:r>
        <w:t>☐ Mediation</w:t>
      </w:r>
    </w:p>
    <w:p>
      <w:pPr>
        <w:pStyle w:val="ListBullet"/>
        <w:spacing w:after="40"/>
      </w:pPr>
      <w:r>
        <w:t>☐ Binding arbitration</w:t>
      </w:r>
    </w:p>
    <w:p>
      <w:pPr>
        <w:pStyle w:val="ListBullet"/>
        <w:spacing w:after="40"/>
      </w:pPr>
      <w:r>
        <w:t>☐ Litigation</w:t>
      </w:r>
    </w:p>
    <w:p>
      <w:pPr>
        <w:pStyle w:val="ListBullet"/>
        <w:spacing w:after="40"/>
      </w:pPr>
      <w:r>
        <w:t>☐ Mediation followed by litigation if unsuccessful.</w:t>
      </w:r>
    </w:p>
    <w:p>
      <w:pPr>
        <w:spacing w:after="120"/>
      </w:pPr>
      <w:r>
        <w:rPr>
          <w:b w:val="0"/>
          <w:i w:val="0"/>
        </w:rPr>
        <w:t>The prevailing Party in an action arising from this Agreement:</w:t>
      </w:r>
    </w:p>
    <w:p>
      <w:pPr>
        <w:pStyle w:val="ListBullet"/>
        <w:spacing w:after="40"/>
      </w:pPr>
      <w:r>
        <w:t>☐ Shall be entitled to reasonable attorney's fees and costs.</w:t>
      </w:r>
    </w:p>
    <w:p>
      <w:pPr>
        <w:pStyle w:val="ListBullet"/>
        <w:spacing w:after="40"/>
      </w:pPr>
      <w:r>
        <w:t>☐ Each Party shall bear its own attorney's fees.</w:t>
      </w:r>
    </w:p>
    <w:p>
      <w:r>
        <w:rPr>
          <w:b/>
          <w:sz w:val="24"/>
        </w:rPr>
        <w:t>31. NOTICES</w:t>
      </w:r>
    </w:p>
    <w:p>
      <w:pPr>
        <w:spacing w:after="120"/>
      </w:pPr>
      <w:r>
        <w:rPr>
          <w:b w:val="0"/>
          <w:i w:val="0"/>
        </w:rPr>
        <w:t>All notices required under this Agreement shall be in writing and delivered personally, by nationally recognized overnight delivery service, certified mail, or other mutually agreed written method to the addresses listed above.</w:t>
      </w:r>
    </w:p>
    <w:p>
      <w:r>
        <w:rPr>
          <w:b/>
          <w:sz w:val="24"/>
        </w:rPr>
        <w:t>32. ENTIRE AGREEMENT</w:t>
      </w:r>
    </w:p>
    <w:p>
      <w:pPr>
        <w:spacing w:after="120"/>
      </w:pPr>
      <w:r>
        <w:rPr>
          <w:b w:val="0"/>
          <w:i w:val="0"/>
        </w:rPr>
        <w:t>This Agreement contains the entire understanding between the Parties concerning the management arrangement and Purchase Option and supersedes prior oral or written agreements concerning the same subject matter.</w:t>
      </w:r>
    </w:p>
    <w:p>
      <w:pPr>
        <w:spacing w:after="120"/>
      </w:pPr>
      <w:r>
        <w:rPr>
          <w:b w:val="0"/>
          <w:i w:val="0"/>
        </w:rPr>
        <w:t>Any amendment must be in writing and signed by both Parties.</w:t>
      </w:r>
    </w:p>
    <w:p>
      <w:r>
        <w:rPr>
          <w:b/>
          <w:sz w:val="24"/>
        </w:rPr>
        <w:t>33. SEVERABILITY</w:t>
      </w:r>
    </w:p>
    <w:p>
      <w:pPr>
        <w:spacing w:after="120"/>
      </w:pPr>
      <w:r>
        <w:rPr>
          <w:b w:val="0"/>
          <w:i w:val="0"/>
        </w:rPr>
        <w:t>If any provision is determined to be invalid or unenforceable, the remaining provisions shall remain in effect to the fullest extent permitted by law.</w:t>
      </w:r>
    </w:p>
    <w:p>
      <w:r>
        <w:rPr>
          <w:b/>
          <w:sz w:val="24"/>
        </w:rPr>
        <w:t>34. REGULATORY SAVINGS CLAUSE</w:t>
      </w:r>
    </w:p>
    <w:p>
      <w:pPr>
        <w:spacing w:after="120"/>
      </w:pPr>
      <w:r>
        <w:rPr>
          <w:b w:val="0"/>
          <w:i w:val="0"/>
        </w:rPr>
        <w:t>The Parties intend this Agreement to comply with all applicable federal and Illinois healthcare laws.</w:t>
      </w:r>
    </w:p>
    <w:p>
      <w:pPr>
        <w:spacing w:after="120"/>
      </w:pPr>
      <w:r>
        <w:rPr>
          <w:b w:val="0"/>
          <w:i w:val="0"/>
        </w:rPr>
        <w:t>If any provision would cause the hospice to violate licensing, Medicare, healthcare fraud-and-abuse, or other regulatory requirements, the Parties shall cooperate in good faith to amend that provision while preserving the original business intent as closely as legally permissible.</w:t>
      </w:r>
    </w:p>
    <w:p>
      <w:r>
        <w:rPr>
          <w:b/>
          <w:sz w:val="24"/>
        </w:rPr>
        <w:t>35. INDEPENDENT LEGAL AND FINANCIAL REVIEW</w:t>
      </w:r>
    </w:p>
    <w:p>
      <w:pPr>
        <w:spacing w:after="120"/>
      </w:pPr>
      <w:r>
        <w:rPr>
          <w:b w:val="0"/>
          <w:i w:val="0"/>
        </w:rPr>
        <w:t>Each Party acknowledges that it has been advised to obtain independent legal, accounting, tax, healthcare regulatory, and financial advice before executing this Agreement or completing the purchase transaction.</w:t>
      </w:r>
    </w:p>
    <w:p>
      <w:r>
        <w:rPr>
          <w:b/>
          <w:sz w:val="24"/>
        </w:rPr>
        <w:t>36. COUNTERPARTS AND ELECTRONIC SIGNATURES</w:t>
      </w:r>
    </w:p>
    <w:p>
      <w:pPr>
        <w:spacing w:after="120"/>
      </w:pPr>
      <w:r>
        <w:rPr>
          <w:b w:val="0"/>
          <w:i w:val="0"/>
        </w:rPr>
        <w:t>This Agreement may be executed in counterparts and by electronic signature, each of which shall be considered an original.</w:t>
      </w:r>
    </w:p>
    <w:p>
      <w:r>
        <w:rPr>
          <w:b/>
          <w:sz w:val="24"/>
        </w:rPr>
        <w:t>SIGNATURES</w:t>
      </w:r>
    </w:p>
    <w:p>
      <w:pPr>
        <w:spacing w:after="120"/>
      </w:pPr>
      <w:r>
        <w:rPr>
          <w:b/>
          <w:i w:val="0"/>
        </w:rPr>
        <w:t>OWNER / CURRENT HOSPICE OWNER</w:t>
      </w:r>
    </w:p>
    <w:p>
      <w:pPr>
        <w:spacing w:after="120"/>
      </w:pPr>
      <w:r>
        <w:rPr>
          <w:b w:val="0"/>
          <w:i w:val="0"/>
        </w:rPr>
        <w:t>Legal Name: VANESSA ADRANEDA</w:t>
      </w:r>
    </w:p>
    <w:p>
      <w:pPr>
        <w:spacing w:after="120"/>
      </w:pPr>
      <w:r>
        <w:rPr>
          <w:b w:val="0"/>
          <w:i w:val="0"/>
        </w:rPr>
        <w:t>By: _______________</w:t>
      </w:r>
    </w:p>
    <w:p>
      <w:pPr>
        <w:spacing w:after="120"/>
      </w:pPr>
      <w:r>
        <w:rPr>
          <w:b w:val="0"/>
          <w:i w:val="0"/>
        </w:rPr>
        <w:t>Name: _______________</w:t>
      </w:r>
    </w:p>
    <w:p>
      <w:pPr>
        <w:spacing w:after="120"/>
      </w:pPr>
      <w:r>
        <w:rPr>
          <w:b w:val="0"/>
          <w:i w:val="0"/>
        </w:rPr>
        <w:t>Title: _______________</w:t>
      </w:r>
    </w:p>
    <w:p>
      <w:pPr>
        <w:spacing w:after="120"/>
      </w:pPr>
      <w:r>
        <w:rPr>
          <w:b w:val="0"/>
          <w:i w:val="0"/>
        </w:rPr>
        <w:t>Signature: _______________</w:t>
      </w:r>
    </w:p>
    <w:p>
      <w:pPr>
        <w:spacing w:after="120"/>
      </w:pPr>
      <w:r>
        <w:rPr>
          <w:b w:val="0"/>
          <w:i w:val="0"/>
        </w:rPr>
        <w:t>Date: _______________</w:t>
      </w:r>
    </w:p>
    <w:p>
      <w:pPr>
        <w:spacing w:after="120"/>
      </w:pPr>
      <w:r>
        <w:rPr>
          <w:b/>
          <w:i w:val="0"/>
        </w:rPr>
        <w:t>MANAGER / PROSPECTIVE BUYER</w:t>
      </w:r>
    </w:p>
    <w:p>
      <w:pPr>
        <w:spacing w:after="120"/>
      </w:pPr>
      <w:r>
        <w:rPr>
          <w:b w:val="0"/>
          <w:i w:val="0"/>
        </w:rPr>
        <w:t>Legal Name: GEOFFREY JIMENEZ</w:t>
      </w:r>
    </w:p>
    <w:p>
      <w:pPr>
        <w:spacing w:after="120"/>
      </w:pPr>
      <w:r>
        <w:rPr>
          <w:b w:val="0"/>
          <w:i w:val="0"/>
        </w:rPr>
        <w:t>By: _______________</w:t>
      </w:r>
    </w:p>
    <w:p>
      <w:pPr>
        <w:spacing w:after="120"/>
      </w:pPr>
      <w:r>
        <w:rPr>
          <w:b w:val="0"/>
          <w:i w:val="0"/>
        </w:rPr>
        <w:t>Name: _______________</w:t>
      </w:r>
    </w:p>
    <w:p>
      <w:pPr>
        <w:spacing w:after="120"/>
      </w:pPr>
      <w:r>
        <w:rPr>
          <w:b w:val="0"/>
          <w:i w:val="0"/>
        </w:rPr>
        <w:t>Title: _______________</w:t>
      </w:r>
    </w:p>
    <w:p>
      <w:pPr>
        <w:spacing w:after="120"/>
      </w:pPr>
      <w:r>
        <w:rPr>
          <w:b w:val="0"/>
          <w:i w:val="0"/>
        </w:rPr>
        <w:t>Signature: _______________</w:t>
      </w:r>
    </w:p>
    <w:p>
      <w:pPr>
        <w:spacing w:after="120"/>
      </w:pPr>
      <w:r>
        <w:rPr>
          <w:b w:val="0"/>
          <w:i w:val="0"/>
        </w:rPr>
        <w:t>Date: _______________</w:t>
      </w:r>
    </w:p>
    <w:p>
      <w:r>
        <w:rPr>
          <w:b/>
          <w:sz w:val="24"/>
        </w:rPr>
        <w:t>EXHIBIT A</w:t>
      </w:r>
    </w:p>
    <w:p>
      <w:pPr>
        <w:spacing w:after="120"/>
      </w:pPr>
      <w:r>
        <w:rPr>
          <w:b/>
          <w:i w:val="0"/>
        </w:rPr>
        <w:t>Management Responsibilities</w:t>
      </w:r>
    </w:p>
    <w:p>
      <w:pPr>
        <w:spacing w:after="120"/>
      </w:pPr>
      <w:r>
        <w:rPr>
          <w:b w:val="0"/>
          <w:i w:val="0"/>
        </w:rPr>
        <w:t>Detailed responsibilities: _______________</w:t>
      </w:r>
    </w:p>
    <w:p>
      <w:pPr>
        <w:spacing w:after="120"/>
      </w:pPr>
      <w:r>
        <w:rPr>
          <w:b/>
          <w:i w:val="0"/>
        </w:rPr>
        <w:t>Pre-Effective-Date Liabilities</w:t>
      </w:r>
    </w:p>
    <w:p>
      <w:pPr>
        <w:spacing w:after="120"/>
      </w:pPr>
      <w:r>
        <w:rPr>
          <w:b w:val="0"/>
          <w:i w:val="0"/>
        </w:rPr>
        <w:t>Owner shall remain solely responsible for all debts, liabilities, obligations, taxes, payroll obligations, penalties, assessments, overpayments, recoupments, refunds, claims, and other amounts arising from or attributable to any period before the Effective Date of this Management Agreement, regardless of when such liability is discovered, assessed, billed, or collected. Manager shall not assume such liabilities except as expressly agreed in a separate written instrument signed by Manager.</w:t>
      </w:r>
    </w:p>
    <w:p>
      <w:pPr>
        <w:spacing w:after="120"/>
      </w:pPr>
      <w:r>
        <w:rPr>
          <w:b/>
          <w:i w:val="0"/>
        </w:rPr>
        <w:t>Administrative and Enrollment Authority.</w:t>
      </w:r>
    </w:p>
    <w:p>
      <w:pPr>
        <w:spacing w:after="120"/>
      </w:pPr>
      <w:r>
        <w:rPr>
          <w:b w:val="0"/>
          <w:i w:val="0"/>
        </w:rPr>
        <w:t>Owner hereby authorizes Benjamin Cabrera, on behalf of Manager, to act as an authorized representative of the hospice for administrative and business purposes during the Management Term, to the extent permitted by applicable law. Such authority shall include assisting with, preparing, submitting, updating, and maintaining the hospice's:</w:t>
      </w:r>
    </w:p>
    <w:p>
      <w:pPr>
        <w:spacing w:after="40"/>
        <w:ind w:left="360"/>
      </w:pPr>
      <w:r>
        <w:rPr>
          <w:b/>
        </w:rPr>
        <w:t xml:space="preserve">(a) </w:t>
      </w:r>
      <w:r>
        <w:t>business bank account(s), including adding Benjamin Cabrera as an authorized signer and/or authorized user, as approved by the Owner and financial institution;</w:t>
      </w:r>
    </w:p>
    <w:p>
      <w:pPr>
        <w:spacing w:after="40"/>
        <w:ind w:left="360"/>
      </w:pPr>
      <w:r>
        <w:rPr>
          <w:b/>
        </w:rPr>
        <w:t xml:space="preserve">(b) </w:t>
      </w:r>
      <w:r>
        <w:t>Internal Revenue Service ("IRS") records associated with the hospice's Employer Identification Number ("EIN"), including being designated as an authorized representative where permitted;</w:t>
      </w:r>
    </w:p>
    <w:p>
      <w:pPr>
        <w:spacing w:after="40"/>
        <w:ind w:left="360"/>
      </w:pPr>
      <w:r>
        <w:rPr>
          <w:b/>
        </w:rPr>
        <w:t xml:space="preserve">(c) </w:t>
      </w:r>
      <w:r>
        <w:t>Illinois Secretary of State business records and filings, including authorized amendments, annual reports, registered information, and other required business filings; and</w:t>
      </w:r>
    </w:p>
    <w:p>
      <w:pPr>
        <w:spacing w:after="40"/>
        <w:ind w:left="360"/>
      </w:pPr>
      <w:r>
        <w:rPr>
          <w:b/>
        </w:rPr>
        <w:t xml:space="preserve">(d) </w:t>
      </w:r>
      <w:r>
        <w:t>Medicare enrollment and administrative records through Palmetto GBA, PECOS, CMS, and other applicable Medicare systems, including submission of authorized enrollment updates, changes, supporting documentation, and correspondence.</w:t>
      </w:r>
    </w:p>
    <w:p>
      <w:pPr>
        <w:spacing w:after="120"/>
      </w:pPr>
      <w:r>
        <w:rPr>
          <w:b w:val="0"/>
          <w:i w:val="0"/>
        </w:rPr>
        <w:t>Owner agrees to execute such resolutions, authorization forms, access forms, enrollment documents, and other documents as may reasonably be required to grant Benjamin Cabrera the authority described above.</w:t>
      </w:r>
    </w:p>
    <w:p>
      <w:pPr>
        <w:spacing w:after="120"/>
      </w:pPr>
      <w:r>
        <w:rPr>
          <w:b w:val="0"/>
          <w:i w:val="0"/>
        </w:rPr>
        <w:t>This authorization does not, by itself, transfer any ownership interest in the hospice to Benjamin Cabrera or Manager and does not authorize Benjamin Cabrera or Manager to exercise clinical authority or any authority that applicable law requires the hospice's governing body, administrator, licensed personnel, or owner to retain. Any change of ownership, controlling interest, Medicare enrollment information, or other matter requiring governmental or regulatory approval shall be completed only in accordance with applicable federal and Illinois law.</w:t>
      </w:r>
    </w:p>
    <w:p>
      <w:r>
        <w:rPr>
          <w:b/>
          <w:sz w:val="24"/>
        </w:rPr>
        <w:t>EXHIBIT B</w:t>
      </w:r>
    </w:p>
    <w:p>
      <w:pPr>
        <w:spacing w:after="120"/>
      </w:pPr>
      <w:r>
        <w:rPr>
          <w:b/>
          <w:i w:val="0"/>
        </w:rPr>
        <w:t>Purchase Option and Purchase Price</w:t>
      </w:r>
    </w:p>
    <w:p>
      <w:pPr>
        <w:spacing w:after="120"/>
      </w:pPr>
      <w:r>
        <w:rPr>
          <w:b w:val="0"/>
          <w:i w:val="0"/>
        </w:rPr>
        <w:t>Purchase Price: $100,000.00 _______________</w:t>
      </w:r>
    </w:p>
    <w:p>
      <w:pPr>
        <w:spacing w:after="120"/>
      </w:pPr>
      <w:r>
        <w:rPr>
          <w:b w:val="0"/>
          <w:i w:val="0"/>
        </w:rPr>
        <w:t>Option Exercise Date: OCTOBER 5, 2029 _______________</w:t>
      </w:r>
    </w:p>
    <w:p>
      <w:pPr>
        <w:spacing w:after="120"/>
      </w:pPr>
      <w:r>
        <w:rPr>
          <w:b w:val="0"/>
          <w:i w:val="0"/>
        </w:rPr>
        <w:t>Option Expiration Date: OCTOBER 5, 2030 _______________</w:t>
      </w:r>
    </w:p>
    <w:p>
      <w:pPr>
        <w:spacing w:after="120"/>
      </w:pPr>
      <w:r>
        <w:rPr>
          <w:b w:val="0"/>
          <w:i w:val="0"/>
        </w:rPr>
        <w:t>Deposit, if any: $50,000.00 _______________</w:t>
      </w:r>
    </w:p>
    <w:p>
      <w:pPr>
        <w:spacing w:after="120"/>
      </w:pPr>
      <w:r>
        <w:rPr>
          <w:b w:val="0"/>
          <w:i w:val="0"/>
        </w:rPr>
        <w:t>Management payments credited toward purchase: 70% of Reimbursement _______________</w:t>
      </w:r>
    </w:p>
    <w:p>
      <w:pPr>
        <w:spacing w:after="120"/>
      </w:pPr>
      <w:r>
        <w:rPr>
          <w:b w:val="0"/>
          <w:i w:val="0"/>
        </w:rPr>
        <w:t>Estimated Closing Period After Exercise: 90 days _______________</w:t>
      </w:r>
    </w:p>
    <w:p>
      <w:pPr>
        <w:spacing w:after="120"/>
      </w:pPr>
      <w:r>
        <w:rPr>
          <w:b w:val="0"/>
          <w:i w:val="0"/>
        </w:rPr>
        <w:t>Additional Terms: _______________</w:t>
      </w:r>
    </w:p>
    <w:p>
      <w:r>
        <w:rPr>
          <w:b/>
          <w:sz w:val="24"/>
        </w:rPr>
        <w:t>EXHIBIT C</w:t>
      </w:r>
    </w:p>
    <w:p>
      <w:pPr>
        <w:spacing w:after="120"/>
      </w:pPr>
      <w:r>
        <w:rPr>
          <w:b/>
          <w:i w:val="0"/>
        </w:rPr>
        <w:t>Assets Included in Proposed Purchase</w:t>
      </w:r>
    </w:p>
    <w:p>
      <w:pPr>
        <w:spacing w:after="120"/>
      </w:pPr>
      <w:r>
        <w:rPr>
          <w:b w:val="0"/>
          <w:i w:val="0"/>
        </w:rPr>
        <w:t>The contemplated purchase shall include the following, subject to the definitive purchase agreement:</w:t>
      </w:r>
    </w:p>
    <w:p>
      <w:pPr>
        <w:pStyle w:val="ListBullet"/>
        <w:spacing w:after="40"/>
      </w:pPr>
      <w:r>
        <w:t>☑ Business name and goodwill</w:t>
      </w:r>
    </w:p>
    <w:p>
      <w:pPr>
        <w:pStyle w:val="ListBullet"/>
        <w:spacing w:after="40"/>
      </w:pPr>
      <w:r>
        <w:t>☑ Furniture and office equipment</w:t>
      </w:r>
    </w:p>
    <w:p>
      <w:pPr>
        <w:pStyle w:val="ListBullet"/>
        <w:spacing w:after="40"/>
      </w:pPr>
      <w:r>
        <w:t>☑ Computers and technology</w:t>
      </w:r>
    </w:p>
    <w:p>
      <w:pPr>
        <w:pStyle w:val="ListBullet"/>
        <w:spacing w:after="40"/>
      </w:pPr>
      <w:r>
        <w:t>☑ Telephone numbers</w:t>
      </w:r>
    </w:p>
    <w:p>
      <w:pPr>
        <w:pStyle w:val="ListBullet"/>
        <w:spacing w:after="40"/>
      </w:pPr>
      <w:r>
        <w:t>☑ Website/domain</w:t>
      </w:r>
    </w:p>
    <w:p>
      <w:pPr>
        <w:pStyle w:val="ListBullet"/>
        <w:spacing w:after="40"/>
      </w:pPr>
      <w:r>
        <w:t>☑ Intellectual property</w:t>
      </w:r>
    </w:p>
    <w:p>
      <w:pPr>
        <w:pStyle w:val="ListBullet"/>
        <w:spacing w:after="40"/>
      </w:pPr>
      <w:r>
        <w:t>☑ Contracts that are legally assignable</w:t>
      </w:r>
    </w:p>
    <w:p>
      <w:pPr>
        <w:pStyle w:val="ListBullet"/>
        <w:spacing w:after="40"/>
      </w:pPr>
      <w:r>
        <w:t>☑ Accounts receivable, if specifically agreed</w:t>
      </w:r>
    </w:p>
    <w:p>
      <w:pPr>
        <w:pStyle w:val="ListBullet"/>
        <w:spacing w:after="40"/>
      </w:pPr>
      <w:r>
        <w:t>☐ Vehicles</w:t>
      </w:r>
    </w:p>
    <w:p>
      <w:pPr>
        <w:pStyle w:val="ListBullet"/>
        <w:spacing w:after="40"/>
      </w:pPr>
      <w:r>
        <w:t>☑ Leasehold interests, subject to landlord approval</w:t>
      </w:r>
    </w:p>
    <w:p>
      <w:pPr>
        <w:pStyle w:val="ListBullet"/>
        <w:spacing w:after="40"/>
      </w:pPr>
      <w:r>
        <w:t>☐ Other: _______________</w:t>
      </w:r>
    </w:p>
    <w:p>
      <w:pPr>
        <w:spacing w:after="120"/>
      </w:pPr>
      <w:r>
        <w:rPr>
          <w:b w:val="0"/>
          <w:i w:val="0"/>
        </w:rPr>
        <w:t>No governmental license or certification shall be considered transferred except as expressly permitted and approved by the applicable governmental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Management Agreement with Option to Purchase — Pearl Hospice (DRAFT)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