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E4391A" w:rsidRDefault="00E4391A" w:rsidP="0061677E">
      <w:pPr>
        <w:jc w:val="right"/>
      </w:pPr>
      <w:r>
        <w:t xml:space="preserve">March, </w:t>
      </w:r>
      <w:r w:rsidR="002938EB">
        <w:t>2010</w:t>
      </w:r>
      <w:r w:rsidR="001C013C">
        <w:t xml:space="preserve"> by M</w:t>
      </w:r>
      <w:r>
        <w:t>.</w:t>
      </w:r>
      <w:r w:rsidR="00492FA4">
        <w:t xml:space="preserve"> </w:t>
      </w:r>
      <w:r>
        <w:t>Harada</w:t>
      </w:r>
    </w:p>
    <w:p w:rsidR="00645CC3" w:rsidRDefault="00645CC3" w:rsidP="00645CC3">
      <w:pPr>
        <w:jc w:val="right"/>
      </w:pPr>
      <w:r>
        <w:t xml:space="preserve">Last updated, Date : </w:t>
      </w:r>
      <w:r>
        <w:fldChar w:fldCharType="begin"/>
      </w:r>
      <w:r>
        <w:instrText xml:space="preserve"> DATE \@ "MMMM d, yyyy" </w:instrText>
      </w:r>
      <w:r>
        <w:fldChar w:fldCharType="separate"/>
      </w:r>
      <w:r w:rsidR="00EF4FD1">
        <w:rPr>
          <w:noProof/>
        </w:rPr>
        <w:t>May 5, 2020</w:t>
      </w:r>
      <w:r>
        <w:fldChar w:fldCharType="end"/>
      </w:r>
    </w:p>
    <w:p w:rsidR="00BD6D74" w:rsidRDefault="00BD6D74" w:rsidP="00BD6D74">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rsidR="0010795B" w:rsidRDefault="00A17D69" w:rsidP="0010795B">
      <w:pPr>
        <w:jc w:val="center"/>
      </w:pPr>
      <w:r>
        <w:rPr>
          <w:noProof/>
          <w:lang w:eastAsia="zh-CN"/>
        </w:rPr>
        <w:drawing>
          <wp:inline distT="0" distB="0" distL="0" distR="0">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rsidR="0010795B" w:rsidRDefault="00A17D69" w:rsidP="0010795B">
      <w:pPr>
        <w:jc w:val="center"/>
        <w:rPr>
          <w:color w:val="984806" w:themeColor="accent6" w:themeShade="80"/>
        </w:rPr>
      </w:pPr>
      <w:r>
        <w:rPr>
          <w:noProof/>
          <w:color w:val="984806" w:themeColor="accent6" w:themeShade="80"/>
          <w:lang w:eastAsia="zh-CN"/>
        </w:rPr>
        <w:drawing>
          <wp:inline distT="0" distB="0" distL="0" distR="0">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rsidR="0010795B" w:rsidRPr="006317EF" w:rsidRDefault="0010795B" w:rsidP="0010795B">
      <w:pPr>
        <w:jc w:val="center"/>
      </w:pPr>
      <w:r w:rsidRPr="006317EF">
        <w:t xml:space="preserve">Figure 1. </w:t>
      </w:r>
      <w:r>
        <w:t xml:space="preserve">A column family with </w:t>
      </w:r>
      <w:r w:rsidR="007C123C">
        <w:t>a rectangular</w:t>
      </w:r>
      <w:r w:rsidRPr="006317EF">
        <w:t xml:space="preserve"> profile</w:t>
      </w:r>
      <w:r w:rsidR="007C123C">
        <w:t xml:space="preserve"> we will be creating in Lab1</w:t>
      </w:r>
      <w:r w:rsidRPr="006317EF">
        <w:t>.</w:t>
      </w:r>
    </w:p>
    <w:p w:rsidR="0010795B" w:rsidRDefault="0010795B"/>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EF4FD1"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rsidR="00BC6C4C" w:rsidRDefault="00EF4FD1"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rsidR="00BC6C4C" w:rsidRDefault="00EF4FD1"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rsidR="00BC6C4C" w:rsidRDefault="00EF4FD1" w:rsidP="00BC6C4C">
      <w:pPr>
        <w:pStyle w:val="ListParagraph"/>
        <w:numPr>
          <w:ilvl w:val="0"/>
          <w:numId w:val="14"/>
        </w:numPr>
      </w:pPr>
      <w:hyperlink w:anchor="addAlignments" w:history="1">
        <w:r w:rsidR="00BC6C4C" w:rsidRPr="0069512C">
          <w:rPr>
            <w:rStyle w:val="Hyperlink"/>
            <w:rFonts w:cstheme="minorBidi"/>
          </w:rPr>
          <w:t>Add Alignments</w:t>
        </w:r>
      </w:hyperlink>
    </w:p>
    <w:p w:rsidR="00BC6C4C" w:rsidRDefault="00EF4FD1"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rsidR="004A4488" w:rsidRDefault="00EF4FD1"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rsidR="00BC6C4C" w:rsidRDefault="00EF4FD1"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r w:rsidRPr="00D91299">
        <w:rPr>
          <w:b/>
        </w:rPr>
        <w:t>FamilyLabs</w:t>
      </w:r>
    </w:p>
    <w:p w:rsidR="00D91299" w:rsidRDefault="00D91299" w:rsidP="00B40411">
      <w:pPr>
        <w:pStyle w:val="ListParagraph"/>
        <w:numPr>
          <w:ilvl w:val="0"/>
          <w:numId w:val="8"/>
        </w:numPr>
        <w:ind w:left="1080"/>
      </w:pPr>
      <w:r>
        <w:t xml:space="preserve">Project name:  </w:t>
      </w:r>
      <w:r w:rsidRPr="00D91299">
        <w:rPr>
          <w:b/>
        </w:rPr>
        <w:t>FamilyLabsV</w:t>
      </w:r>
      <w:r w:rsidR="0051326D">
        <w:rPr>
          <w:b/>
        </w:rPr>
        <w:t>b</w:t>
      </w:r>
    </w:p>
    <w:p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RvtCmd_FamilyCreateColumnRectangle</w:t>
      </w:r>
      <w:r>
        <w:t xml:space="preserve"> </w:t>
      </w:r>
    </w:p>
    <w:p w:rsidR="0051326D" w:rsidRDefault="0051326D" w:rsidP="00B37F40">
      <w:pPr>
        <w:pStyle w:val="ListParagraph"/>
        <w:ind w:left="360"/>
      </w:pPr>
    </w:p>
    <w:p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rsidR="00F5179D" w:rsidRDefault="00F5179D" w:rsidP="00B37F40">
      <w:pPr>
        <w:pStyle w:val="ListParagraph"/>
        <w:ind w:left="360"/>
      </w:pPr>
    </w:p>
    <w:p w:rsidR="00B37F40" w:rsidRDefault="0051326D" w:rsidP="00B37F40">
      <w:pPr>
        <w:pStyle w:val="ListParagraph"/>
        <w:ind w:left="360"/>
      </w:pPr>
      <w:r>
        <w:t xml:space="preserve">We will need the following reference at least:  </w:t>
      </w:r>
    </w:p>
    <w:p w:rsidR="002938EB" w:rsidRDefault="002938EB" w:rsidP="002938EB">
      <w:pPr>
        <w:pStyle w:val="ListParagraph"/>
        <w:numPr>
          <w:ilvl w:val="0"/>
          <w:numId w:val="17"/>
        </w:numPr>
      </w:pPr>
      <w:r>
        <w:t xml:space="preserve">System </w:t>
      </w:r>
    </w:p>
    <w:p w:rsidR="002938EB" w:rsidRDefault="002938EB" w:rsidP="002938EB">
      <w:pPr>
        <w:pStyle w:val="ListParagraph"/>
        <w:numPr>
          <w:ilvl w:val="0"/>
          <w:numId w:val="17"/>
        </w:numPr>
      </w:pPr>
      <w:r>
        <w:t>System.Core (this is for LINQ query)</w:t>
      </w:r>
    </w:p>
    <w:p w:rsidR="0051326D" w:rsidRDefault="0051326D" w:rsidP="0051326D">
      <w:pPr>
        <w:pStyle w:val="ListParagraph"/>
        <w:numPr>
          <w:ilvl w:val="0"/>
          <w:numId w:val="17"/>
        </w:numPr>
      </w:pPr>
      <w:r>
        <w:t>Revit API</w:t>
      </w:r>
    </w:p>
    <w:p w:rsidR="0051326D" w:rsidRDefault="0051326D" w:rsidP="0051326D">
      <w:pPr>
        <w:pStyle w:val="ListParagraph"/>
        <w:numPr>
          <w:ilvl w:val="0"/>
          <w:numId w:val="17"/>
        </w:numPr>
      </w:pPr>
      <w:r>
        <w:t>RevitAPIUI</w:t>
      </w:r>
    </w:p>
    <w:p w:rsidR="0051326D" w:rsidRDefault="0051326D" w:rsidP="00B37F40">
      <w:pPr>
        <w:pStyle w:val="ListParagraph"/>
        <w:ind w:left="360"/>
      </w:pPr>
    </w:p>
    <w:p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rsidR="00F5179D" w:rsidRDefault="00F5179D" w:rsidP="00F5179D">
      <w:pPr>
        <w:pStyle w:val="ListParagraph"/>
        <w:numPr>
          <w:ilvl w:val="0"/>
          <w:numId w:val="18"/>
        </w:numPr>
      </w:pPr>
      <w:r>
        <w:t>System.Linq</w:t>
      </w:r>
    </w:p>
    <w:p w:rsidR="00F5179D" w:rsidRDefault="00F5179D" w:rsidP="00F5179D">
      <w:pPr>
        <w:pStyle w:val="ListParagraph"/>
        <w:numPr>
          <w:ilvl w:val="0"/>
          <w:numId w:val="18"/>
        </w:numPr>
      </w:pPr>
      <w:r>
        <w:t>Autodesk.Revit</w:t>
      </w:r>
    </w:p>
    <w:p w:rsidR="00F5179D" w:rsidRDefault="00F5179D" w:rsidP="00F5179D">
      <w:pPr>
        <w:pStyle w:val="ListParagraph"/>
        <w:numPr>
          <w:ilvl w:val="0"/>
          <w:numId w:val="18"/>
        </w:numPr>
      </w:pPr>
      <w:r>
        <w:t>Autodesk.Revit.DB</w:t>
      </w:r>
    </w:p>
    <w:p w:rsidR="00F5179D" w:rsidRDefault="00F5179D" w:rsidP="00F5179D">
      <w:pPr>
        <w:pStyle w:val="ListParagraph"/>
        <w:numPr>
          <w:ilvl w:val="0"/>
          <w:numId w:val="18"/>
        </w:numPr>
      </w:pPr>
      <w:r>
        <w:t>Autodesk.Revit.UI</w:t>
      </w:r>
    </w:p>
    <w:p w:rsidR="00F5179D" w:rsidRDefault="00F5179D" w:rsidP="00F5179D">
      <w:pPr>
        <w:pStyle w:val="ListParagraph"/>
        <w:numPr>
          <w:ilvl w:val="0"/>
          <w:numId w:val="18"/>
        </w:numPr>
      </w:pPr>
      <w:r>
        <w:t xml:space="preserve">Autodesk.ApplicationServices </w:t>
      </w:r>
    </w:p>
    <w:p w:rsidR="0051326D" w:rsidRDefault="0051326D" w:rsidP="00B37F40">
      <w:pPr>
        <w:pStyle w:val="ListParagraph"/>
        <w:ind w:left="360"/>
      </w:pPr>
      <w:r>
        <w:t xml:space="preserve"> </w:t>
      </w:r>
    </w:p>
    <w:p w:rsidR="00B37F40" w:rsidRDefault="00B37F40"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rsidR="00F5179D" w:rsidRDefault="00F5179D" w:rsidP="001870F1">
      <w:pPr>
        <w:pStyle w:val="Code"/>
        <w:rPr>
          <w:rFonts w:eastAsia="Times New Roman"/>
          <w:color w:val="0000FF"/>
          <w:lang w:eastAsia="en-GB"/>
        </w:rPr>
      </w:pPr>
    </w:p>
    <w:p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w:t>
      </w:r>
      <w:r w:rsidR="00654A8E">
        <w:rPr>
          <w:rFonts w:eastAsia="Times New Roman"/>
          <w:lang w:eastAsia="en-GB"/>
        </w:rPr>
        <w:t>Manual</w:t>
      </w:r>
      <w:r w:rsidRPr="00F5179D">
        <w:rPr>
          <w:rFonts w:eastAsia="Times New Roman"/>
          <w:lang w:eastAsia="en-GB"/>
        </w:rPr>
        <w:t>)&gt; _</w:t>
      </w:r>
    </w:p>
    <w:p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w:t>
      </w:r>
      <w:r w:rsidR="00CA7814">
        <w:rPr>
          <w:rFonts w:eastAsia="Times New Roman"/>
          <w:lang w:eastAsia="en-GB"/>
        </w:rPr>
        <w:t>Manual</w:t>
      </w:r>
      <w:r w:rsidRPr="00F5179D">
        <w:rPr>
          <w:rFonts w:eastAsia="Times New Roman"/>
          <w:lang w:eastAsia="en-GB"/>
        </w:rPr>
        <w:t>)&gt; _</w:t>
      </w:r>
    </w:p>
    <w:p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A95E70" w:rsidRDefault="00A95E70" w:rsidP="00A95E70"/>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BuiltInCategory as an argument. </w:t>
      </w:r>
    </w:p>
    <w:p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rsidR="00555DD5" w:rsidRDefault="00555DD5" w:rsidP="00E50FAF">
      <w:pPr>
        <w:pStyle w:val="Code"/>
        <w:rPr>
          <w:color w:val="0000FF"/>
        </w:rPr>
      </w:pPr>
      <w:r>
        <w:t xml:space="preserve">    </w:t>
      </w:r>
      <w:r>
        <w:rPr>
          <w:color w:val="0000FF"/>
        </w:rPr>
        <w:t>End</w:t>
      </w:r>
      <w:r>
        <w:t xml:space="preserve"> </w:t>
      </w:r>
      <w:r>
        <w:rPr>
          <w:color w:val="0000FF"/>
        </w:rPr>
        <w:t>Function</w:t>
      </w:r>
    </w:p>
    <w:p w:rsidR="00E50FAF" w:rsidRDefault="00E50FAF" w:rsidP="00E50FAF">
      <w:pPr>
        <w:pStyle w:val="NoSpacing"/>
      </w:pPr>
    </w:p>
    <w:p w:rsidR="00555DD5" w:rsidRDefault="00CA63E0" w:rsidP="00E50FAF">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rsidR="00A0405C" w:rsidRDefault="00A0405C" w:rsidP="00A0405C">
      <w:r>
        <w:t xml:space="preserve">If the above are satisfied, the function returns True, otherwise False.  </w:t>
      </w:r>
    </w:p>
    <w:p w:rsidR="00CA63E0" w:rsidRDefault="00EE2C24" w:rsidP="00EE2C24">
      <w:r>
        <w:t xml:space="preserve">2.2 </w:t>
      </w:r>
      <w:r w:rsidR="00A0405C">
        <w:t xml:space="preserve">Call </w:t>
      </w:r>
      <w:r w:rsidR="00A0405C" w:rsidRPr="00EE2C24">
        <w:rPr>
          <w:rFonts w:ascii="Courier New" w:hAnsi="Courier New" w:cs="Courier New"/>
          <w:noProof/>
          <w:sz w:val="20"/>
          <w:szCs w:val="20"/>
        </w:rPr>
        <w:t>isRightTemplate</w:t>
      </w:r>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rsidR="00A95E70" w:rsidRPr="00A95E70" w:rsidRDefault="00A95E70" w:rsidP="00A95E70">
      <w:pPr>
        <w:pStyle w:val="Code"/>
        <w:rPr>
          <w:lang w:val="en-GB"/>
        </w:rPr>
      </w:pP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We also check if the template is for an appropriate category if needed.</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rsidR="00A95E70" w:rsidRDefault="00A95E70" w:rsidP="00A95E70">
      <w:pPr>
        <w:pStyle w:val="Code"/>
      </w:pPr>
    </w:p>
    <w:p w:rsidR="00CA63E0" w:rsidRPr="00E10EF1" w:rsidRDefault="00E10EF1" w:rsidP="00A95E70">
      <w:pPr>
        <w:pStyle w:val="Code"/>
      </w:pPr>
      <w:r w:rsidRPr="00E10EF1">
        <w:t xml:space="preserve">        ...</w:t>
      </w:r>
    </w:p>
    <w:p w:rsidR="00A95E70" w:rsidRDefault="00A95E70" w:rsidP="00A95E70"/>
    <w:p w:rsidR="00EE2C24" w:rsidRPr="00EE2C24" w:rsidRDefault="00EE2C24" w:rsidP="00EE2C24">
      <w:pPr>
        <w:rPr>
          <w:b/>
          <w:u w:val="single"/>
        </w:rPr>
      </w:pPr>
      <w:r>
        <w:rPr>
          <w:b/>
          <w:sz w:val="28"/>
        </w:rPr>
        <w:t xml:space="preserve">3.  </w:t>
      </w:r>
      <w:bookmarkStart w:id="2" w:name="createSim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Line</w:t>
      </w:r>
      <w:r w:rsidR="00266048">
        <w:rPr>
          <w:rFonts w:eastAsia="Times New Roman"/>
          <w:color w:val="000000"/>
          <w:lang w:val="en-GB" w:eastAsia="en-GB"/>
        </w:rPr>
        <w:t>.Create</w:t>
      </w:r>
      <w:r w:rsidRPr="00D42CBB">
        <w:rPr>
          <w:rFonts w:eastAsia="Times New Roman"/>
          <w:color w:val="000000"/>
          <w:lang w:val="en-GB" w:eastAsia="en-GB"/>
        </w:rPr>
        <w:t>Bound(pts(i), pts(i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rsidR="00D42CBB" w:rsidRDefault="00D42CBB" w:rsidP="009D2226"/>
    <w:p w:rsidR="00070B7C" w:rsidRDefault="006D65CA" w:rsidP="009D2226">
      <w:r>
        <w:t xml:space="preserve">There is </w:t>
      </w:r>
      <w:r w:rsidRPr="004A4488">
        <w:rPr>
          <w:u w:val="single"/>
        </w:rPr>
        <w:t>one helper function</w:t>
      </w:r>
      <w:r>
        <w:t xml:space="preserve"> </w:t>
      </w:r>
      <w:r w:rsidR="004F11A2">
        <w:t xml:space="preserve">we use </w:t>
      </w:r>
      <w:r w:rsidR="00070B7C">
        <w:t xml:space="preserve">in this function, i.e.,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r w:rsidR="00070B7C">
        <w:t xml:space="preserve">is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CurveArrArray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26089F"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Pr="00B40411" w:rsidRDefault="00E63A94" w:rsidP="009D2226">
      <w:r>
        <w:t xml:space="preserve">3.2 </w:t>
      </w:r>
      <w:r w:rsidR="00AA4676">
        <w:t xml:space="preserve">  Using the profile we have just defined, we then create a solid from extrusion. Add the following function to your class code: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w:t>
      </w:r>
      <w:r w:rsidR="00E77F84">
        <w:rPr>
          <w:rFonts w:ascii="Courier New" w:hAnsi="Courier New" w:cs="Courier New"/>
          <w:noProof/>
          <w:sz w:val="20"/>
          <w:szCs w:val="20"/>
          <w:lang w:val="en-GB"/>
        </w:rPr>
        <w:t>SketchPlane.Create(_rvtDoc, pRefPlane.Plane)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D45ACB" w:rsidRDefault="00D45ACB" w:rsidP="00D45ACB">
      <w:r>
        <w:t xml:space="preserve">There is </w:t>
      </w:r>
      <w:r w:rsidRPr="004A4488">
        <w:rPr>
          <w:u w:val="single"/>
        </w:rPr>
        <w:t>the second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ReferencePlane, Level  or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FA3615" w:rsidP="00D45ACB">
      <w:pPr>
        <w:ind w:firstLine="720"/>
      </w:pPr>
      <w:r>
        <w:rPr>
          <w:rFonts w:ascii="Courier New" w:hAnsi="Courier New" w:cs="Courier New"/>
          <w:noProof/>
          <w:sz w:val="20"/>
          <w:szCs w:val="20"/>
        </w:rPr>
        <w:t>_rvtDoc.FamilyCreate.NewExtrusion</w:t>
      </w:r>
      <w:r>
        <w:t xml:space="preserve"> (). </w:t>
      </w:r>
    </w:p>
    <w:p w:rsidR="00FA3615" w:rsidRDefault="00FA3615" w:rsidP="00AA4676">
      <w:r>
        <w:t xml:space="preserve">This is the main method we use to define </w:t>
      </w:r>
      <w:r w:rsidR="002C3DA3">
        <w:t>an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7513A9"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rsidR="007513A9" w:rsidRDefault="007513A9" w:rsidP="00FA3615">
      <w:pPr>
        <w:shd w:val="pct10" w:color="auto" w:fill="auto"/>
        <w:autoSpaceDE w:val="0"/>
        <w:autoSpaceDN w:val="0"/>
        <w:adjustRightInd w:val="0"/>
        <w:spacing w:after="0" w:line="240" w:lineRule="auto"/>
        <w:rPr>
          <w:rFonts w:ascii="Courier New" w:hAnsi="Courier New" w:cs="Courier New"/>
          <w:noProof/>
          <w:sz w:val="20"/>
          <w:szCs w:val="20"/>
        </w:rPr>
      </w:pP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color w:val="008000"/>
          <w:sz w:val="20"/>
          <w:szCs w:val="19"/>
        </w:rPr>
        <w:t xml:space="preserve">        '' We need to regenerate so that we can build on this new geometry</w:t>
      </w: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sz w:val="20"/>
          <w:szCs w:val="19"/>
        </w:rPr>
        <w:t xml:space="preserve">        _</w:t>
      </w:r>
      <w:r w:rsidR="00DF7BF8">
        <w:rPr>
          <w:rFonts w:ascii="Courier New" w:hAnsi="Courier New" w:cs="Courier New"/>
          <w:sz w:val="20"/>
          <w:szCs w:val="19"/>
        </w:rPr>
        <w:t>rvtD</w:t>
      </w:r>
      <w:r w:rsidRPr="007513A9">
        <w:rPr>
          <w:rFonts w:ascii="Courier New" w:hAnsi="Courier New" w:cs="Courier New"/>
          <w:sz w:val="20"/>
          <w:szCs w:val="19"/>
        </w:rPr>
        <w:t>oc.Regenerate()</w:t>
      </w:r>
    </w:p>
    <w:p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p>
    <w:p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5333BD" w:rsidRDefault="00B95245" w:rsidP="00166F35">
      <w:pPr>
        <w:autoSpaceDE w:val="0"/>
        <w:autoSpaceDN w:val="0"/>
        <w:adjustRightInd w:val="0"/>
        <w:spacing w:after="0" w:line="240" w:lineRule="auto"/>
      </w:pPr>
      <w:r>
        <w:t>You can create</w:t>
      </w:r>
      <w:r w:rsidR="00143015">
        <w:t xml:space="preserve"> </w:t>
      </w:r>
      <w:r w:rsidR="002F2292">
        <w:t>an .add</w:t>
      </w:r>
      <w:r>
        <w:t xml:space="preserve">in manifest file with the information like the </w:t>
      </w:r>
      <w:r w:rsidR="00143015">
        <w:t>following</w:t>
      </w:r>
      <w:r>
        <w:t xml:space="preserve">, and add it to the location that Revit would recognize. (I’m assuming that you are familiar with this by now.) </w:t>
      </w:r>
      <w:r w:rsidR="00143015">
        <w:t>Ma</w:t>
      </w:r>
      <w:r w:rsidR="001026D4">
        <w:t>ke necessary adjustment to match with your environment, of course.</w:t>
      </w:r>
      <w:r w:rsidRPr="00B95245">
        <w:t xml:space="preserve"> </w:t>
      </w:r>
      <w:r>
        <w:t xml:space="preserve">One thing you may notice is that we have set the visibility mode as “NotVisibleInProject”.  This is because our command is specifically designed to work in Family Editor mode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101E0" w:rsidRDefault="003101E0" w:rsidP="003101E0">
      <w:pPr>
        <w:shd w:val="pct15" w:color="auto" w:fill="auto"/>
        <w:autoSpaceDE w:val="0"/>
        <w:autoSpaceDN w:val="0"/>
        <w:adjustRightInd w:val="0"/>
        <w:spacing w:after="0" w:line="240" w:lineRule="auto"/>
      </w:pPr>
      <w:r>
        <w:t>&lt;?xml version="1.0" encoding="utf-16" standalone="no"?&gt;</w:t>
      </w:r>
    </w:p>
    <w:p w:rsidR="003101E0" w:rsidRDefault="003101E0" w:rsidP="003101E0">
      <w:pPr>
        <w:shd w:val="pct15" w:color="auto" w:fill="auto"/>
        <w:autoSpaceDE w:val="0"/>
        <w:autoSpaceDN w:val="0"/>
        <w:adjustRightInd w:val="0"/>
        <w:spacing w:after="0" w:line="240" w:lineRule="auto"/>
      </w:pPr>
      <w:r>
        <w:t>&lt;RevitAddIns&gt;</w:t>
      </w:r>
    </w:p>
    <w:p w:rsidR="003101E0" w:rsidRDefault="003101E0" w:rsidP="003101E0">
      <w:pPr>
        <w:shd w:val="pct15" w:color="auto" w:fill="auto"/>
        <w:autoSpaceDE w:val="0"/>
        <w:autoSpaceDN w:val="0"/>
        <w:adjustRightInd w:val="0"/>
        <w:spacing w:after="0" w:line="240" w:lineRule="auto"/>
      </w:pPr>
      <w:r>
        <w:t xml:space="preserve">  &lt;AddIn Type="Command"&gt;</w:t>
      </w:r>
    </w:p>
    <w:p w:rsidR="003101E0" w:rsidRDefault="003101E0" w:rsidP="003101E0">
      <w:pPr>
        <w:shd w:val="pct15" w:color="auto" w:fill="auto"/>
        <w:autoSpaceDE w:val="0"/>
        <w:autoSpaceDN w:val="0"/>
        <w:adjustRightInd w:val="0"/>
        <w:spacing w:after="0" w:line="240" w:lineRule="auto"/>
      </w:pPr>
      <w:r>
        <w:t xml:space="preserve">    &lt;Assembly&gt;C:\Revit SDK 20</w:t>
      </w:r>
      <w:r w:rsidR="00EF4FD1">
        <w:t>20</w:t>
      </w:r>
      <w:bookmarkStart w:id="3" w:name="_GoBack"/>
      <w:bookmarkEnd w:id="3"/>
      <w:r>
        <w:t>\Family Labs\FamilyLabsVB\bin\Debug\FamilyLabsVB.dll&lt;/Assembly&gt;</w:t>
      </w:r>
    </w:p>
    <w:p w:rsidR="003101E0" w:rsidRDefault="003101E0" w:rsidP="003101E0">
      <w:pPr>
        <w:shd w:val="pct15" w:color="auto" w:fill="auto"/>
        <w:autoSpaceDE w:val="0"/>
        <w:autoSpaceDN w:val="0"/>
        <w:adjustRightInd w:val="0"/>
        <w:spacing w:after="0" w:line="240" w:lineRule="auto"/>
      </w:pPr>
      <w:r>
        <w:t xml:space="preserve">    &lt;AddInId&gt;99781C81-1B5D-4a4d-ADEC-69B2F8B87511&lt;/AddInId&gt;</w:t>
      </w:r>
    </w:p>
    <w:p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rsidR="003101E0" w:rsidRDefault="003101E0" w:rsidP="003101E0">
      <w:pPr>
        <w:shd w:val="pct15" w:color="auto" w:fill="auto"/>
        <w:autoSpaceDE w:val="0"/>
        <w:autoSpaceDN w:val="0"/>
        <w:adjustRightInd w:val="0"/>
        <w:spacing w:after="0" w:line="240" w:lineRule="auto"/>
      </w:pPr>
      <w:r>
        <w:t xml:space="preserve">    &lt;Description&gt;Family API lab 1 to create rectangular column&lt;/Description&gt;</w:t>
      </w:r>
    </w:p>
    <w:p w:rsidR="003101E0" w:rsidRDefault="003101E0" w:rsidP="003101E0">
      <w:pPr>
        <w:shd w:val="pct15" w:color="auto" w:fill="auto"/>
        <w:autoSpaceDE w:val="0"/>
        <w:autoSpaceDN w:val="0"/>
        <w:adjustRightInd w:val="0"/>
        <w:spacing w:after="0" w:line="240" w:lineRule="auto"/>
      </w:pPr>
      <w:r>
        <w:t xml:space="preserve">    &lt;VisibilityMode&gt;NotVisibleInProject&lt;/VisibilityMode&gt;</w:t>
      </w:r>
    </w:p>
    <w:p w:rsidR="0028316C" w:rsidRDefault="003101E0" w:rsidP="003101E0">
      <w:pPr>
        <w:shd w:val="pct15" w:color="auto" w:fill="auto"/>
        <w:autoSpaceDE w:val="0"/>
        <w:autoSpaceDN w:val="0"/>
        <w:adjustRightInd w:val="0"/>
        <w:spacing w:after="0" w:line="240" w:lineRule="auto"/>
      </w:pPr>
      <w:r>
        <w:t xml:space="preserve">    &lt;AccessibilityClassName&gt;Revit.Samples.SampleAccessibilityCheck &lt;/AccessibilityClassName&gt;</w:t>
      </w:r>
    </w:p>
    <w:p w:rsidR="0028316C" w:rsidRPr="00824163" w:rsidRDefault="0028316C" w:rsidP="0028316C">
      <w:pPr>
        <w:shd w:val="pct15" w:color="auto" w:fill="auto"/>
        <w:autoSpaceDE w:val="0"/>
        <w:autoSpaceDN w:val="0"/>
        <w:adjustRightInd w:val="0"/>
        <w:spacing w:after="0" w:line="240" w:lineRule="auto"/>
      </w:pPr>
      <w:r>
        <w:t xml:space="preserve">    </w:t>
      </w:r>
      <w:r w:rsidRPr="00824163">
        <w:t>&lt;VendorId&gt;ADNP&lt;/VendorId&gt;</w:t>
      </w:r>
    </w:p>
    <w:p w:rsidR="003101E0" w:rsidRDefault="0028316C" w:rsidP="003101E0">
      <w:pPr>
        <w:shd w:val="pct15" w:color="auto" w:fill="auto"/>
        <w:autoSpaceDE w:val="0"/>
        <w:autoSpaceDN w:val="0"/>
        <w:adjustRightInd w:val="0"/>
        <w:spacing w:after="0" w:line="240" w:lineRule="auto"/>
      </w:pPr>
      <w:r w:rsidRPr="00824163">
        <w:t xml:space="preserve">    &lt;VendorDescription&gt;Autodesk, Inc. www.autodesk.com&lt;/VendorDescription&gt;</w:t>
      </w:r>
    </w:p>
    <w:p w:rsidR="003101E0" w:rsidRDefault="003101E0" w:rsidP="003101E0">
      <w:pPr>
        <w:shd w:val="pct15" w:color="auto" w:fill="auto"/>
        <w:autoSpaceDE w:val="0"/>
        <w:autoSpaceDN w:val="0"/>
        <w:adjustRightInd w:val="0"/>
        <w:spacing w:after="0" w:line="240" w:lineRule="auto"/>
      </w:pPr>
      <w:r>
        <w:t xml:space="preserve">  &lt;/AddIn&gt;</w:t>
      </w:r>
    </w:p>
    <w:p w:rsidR="005333BD" w:rsidRDefault="003101E0" w:rsidP="003101E0">
      <w:pPr>
        <w:shd w:val="pct15" w:color="auto" w:fill="auto"/>
        <w:autoSpaceDE w:val="0"/>
        <w:autoSpaceDN w:val="0"/>
        <w:adjustRightInd w:val="0"/>
        <w:spacing w:after="0" w:line="240" w:lineRule="auto"/>
      </w:pPr>
      <w:r>
        <w:t>&lt;/RevitAddIns&gt;</w:t>
      </w:r>
    </w:p>
    <w:p w:rsidR="003101E0" w:rsidRDefault="003101E0" w:rsidP="003101E0">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1026D4" w:rsidP="00143015">
      <w:pPr>
        <w:autoSpaceDE w:val="0"/>
        <w:autoSpaceDN w:val="0"/>
        <w:adjustRightInd w:val="0"/>
        <w:spacing w:after="0" w:line="240" w:lineRule="auto"/>
      </w:pP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rsidR="001026D4" w:rsidRDefault="001026D4" w:rsidP="001026D4">
      <w:pPr>
        <w:autoSpaceDE w:val="0"/>
        <w:autoSpaceDN w:val="0"/>
        <w:adjustRightInd w:val="0"/>
        <w:spacing w:after="0" w:line="240" w:lineRule="auto"/>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D42CBB" w:rsidRDefault="00D42CBB" w:rsidP="001026D4">
      <w:pPr>
        <w:autoSpaceDE w:val="0"/>
        <w:autoSpaceDN w:val="0"/>
        <w:adjustRightInd w:val="0"/>
        <w:spacing w:after="0" w:line="240" w:lineRule="auto"/>
      </w:pPr>
    </w:p>
    <w:p w:rsidR="00D45ACB" w:rsidRDefault="00D45ACB" w:rsidP="00D45ACB">
      <w:r>
        <w:t xml:space="preserve">There is </w:t>
      </w:r>
      <w:r w:rsidRPr="004A4488">
        <w:rPr>
          <w:u w:val="single"/>
        </w:rPr>
        <w:t>the third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isEqual() as it is used in findface().)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rsidR="009B3963" w:rsidRDefault="009B3963" w:rsidP="001026D4">
      <w:pPr>
        <w:autoSpaceDE w:val="0"/>
        <w:autoSpaceDN w:val="0"/>
        <w:adjustRightInd w:val="0"/>
        <w:spacing w:after="0" w:line="240" w:lineRule="auto"/>
      </w:pPr>
    </w:p>
    <w:p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r w:rsidR="003331C2">
        <w:t>findElement() and findF</w:t>
      </w:r>
      <w:r w:rsidR="007C4FF1">
        <w:t xml:space="preserve">ace()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NewAlignment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NewAlignment.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rsidR="001026D4" w:rsidRDefault="001026D4" w:rsidP="001026D4">
      <w:pPr>
        <w:autoSpaceDE w:val="0"/>
        <w:autoSpaceDN w:val="0"/>
        <w:adjustRightInd w:val="0"/>
        <w:spacing w:after="0" w:line="240" w:lineRule="auto"/>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1026D4" w:rsidRDefault="001026D4" w:rsidP="001026D4">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NewType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r>
        <w:t>findFace()</w:t>
      </w:r>
      <w:r>
        <w:tab/>
        <w:t xml:space="preserve">- given </w:t>
      </w:r>
      <w:r w:rsidR="002C3DA3">
        <w:t>an</w:t>
      </w:r>
      <w:r>
        <w:t xml:space="preserve"> </w:t>
      </w:r>
      <w:r w:rsidR="00D45ACB">
        <w:t xml:space="preserve">extrusion </w:t>
      </w:r>
      <w:r>
        <w:t xml:space="preserve">solid, find a planar face with the given normal. </w:t>
      </w:r>
    </w:p>
    <w:p w:rsidR="00150A71" w:rsidRDefault="00150A71" w:rsidP="00150A71">
      <w:pPr>
        <w:pStyle w:val="ListParagraph"/>
        <w:numPr>
          <w:ilvl w:val="0"/>
          <w:numId w:val="13"/>
        </w:numPr>
      </w:pPr>
      <w:r>
        <w:t>findElement()</w:t>
      </w:r>
      <w:r>
        <w:tab/>
        <w:t>- find an element of</w:t>
      </w:r>
      <w:r w:rsidR="00C86A5C">
        <w:t xml:space="preserve"> the given type and the name.  Y</w:t>
      </w:r>
      <w:r>
        <w:t xml:space="preserve">ou can use this, for example to find Reference or Level with the given name. </w:t>
      </w:r>
    </w:p>
    <w:p w:rsidR="00150A71" w:rsidRDefault="00150A71" w:rsidP="00150A71">
      <w:pPr>
        <w:pStyle w:val="ListParagraph"/>
        <w:numPr>
          <w:ilvl w:val="0"/>
          <w:numId w:val="13"/>
        </w:numPr>
      </w:pPr>
      <w:r>
        <w:t xml:space="preserve">isEqual() </w:t>
      </w:r>
      <w:r>
        <w:tab/>
        <w:t xml:space="preserve">- determine if two vectors are about the same. </w:t>
      </w:r>
      <w:r w:rsidR="00D45ACB">
        <w:t>(this is used in findFace</w:t>
      </w:r>
      <w:r w:rsidR="00C86A5C">
        <w:t>()</w:t>
      </w:r>
      <w:r w:rsidR="00D45ACB">
        <w:t xml:space="preserve">)  </w:t>
      </w:r>
    </w:p>
    <w:p w:rsidR="00166F35" w:rsidRDefault="00150A71" w:rsidP="00150A71">
      <w:pPr>
        <w:pStyle w:val="ListParagraph"/>
        <w:numPr>
          <w:ilvl w:val="0"/>
          <w:numId w:val="13"/>
        </w:numPr>
      </w:pPr>
      <w:r>
        <w:t>mmToFeet()</w:t>
      </w:r>
      <w:r>
        <w:tab/>
        <w:t xml:space="preserve">- convert unit from millimeter to feet.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5F5F4A" w:rsidRPr="00350DEE"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5F5F4A" w:rsidRDefault="00350DEE"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350DEE">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sidRPr="00350DEE">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IEnumerable(Of GeometryObject) = pBox.Geometry(op).AsEnumerable()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w:t>
      </w:r>
      <w:r w:rsidR="00890287">
        <w:rPr>
          <w:rFonts w:ascii="Courier New" w:hAnsi="Courier New" w:cs="Courier New"/>
          <w:noProof/>
          <w:sz w:val="20"/>
          <w:szCs w:val="20"/>
          <w:lang w:val="en-GB"/>
        </w:rPr>
        <w:t>DB.</w:t>
      </w:r>
      <w:r>
        <w:rPr>
          <w:rFonts w:ascii="Courier New" w:hAnsi="Courier New" w:cs="Courier New"/>
          <w:noProof/>
          <w:sz w:val="20"/>
          <w:szCs w:val="20"/>
          <w:lang w:val="en-GB"/>
        </w:rPr>
        <w:t>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rsidR="00A95E70" w:rsidRDefault="00A95E70"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60C4D"/>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66048"/>
    <w:rsid w:val="0028316C"/>
    <w:rsid w:val="002938EB"/>
    <w:rsid w:val="00296D6F"/>
    <w:rsid w:val="002B60B7"/>
    <w:rsid w:val="002C3DA3"/>
    <w:rsid w:val="002F2292"/>
    <w:rsid w:val="00303FA3"/>
    <w:rsid w:val="003101E0"/>
    <w:rsid w:val="00324A5C"/>
    <w:rsid w:val="00330B94"/>
    <w:rsid w:val="003331C2"/>
    <w:rsid w:val="00350DEE"/>
    <w:rsid w:val="00356002"/>
    <w:rsid w:val="00376BEA"/>
    <w:rsid w:val="00394C3D"/>
    <w:rsid w:val="003D2117"/>
    <w:rsid w:val="003D4F41"/>
    <w:rsid w:val="003E1004"/>
    <w:rsid w:val="003E31C0"/>
    <w:rsid w:val="00467B4E"/>
    <w:rsid w:val="0048356B"/>
    <w:rsid w:val="00492FA4"/>
    <w:rsid w:val="00494F48"/>
    <w:rsid w:val="004A4488"/>
    <w:rsid w:val="004D0A19"/>
    <w:rsid w:val="004E46ED"/>
    <w:rsid w:val="004F11A2"/>
    <w:rsid w:val="0051071D"/>
    <w:rsid w:val="00512100"/>
    <w:rsid w:val="0051326D"/>
    <w:rsid w:val="00525DDB"/>
    <w:rsid w:val="005333BD"/>
    <w:rsid w:val="00555DD5"/>
    <w:rsid w:val="0057301A"/>
    <w:rsid w:val="005A6B04"/>
    <w:rsid w:val="005C56D7"/>
    <w:rsid w:val="005F5F4A"/>
    <w:rsid w:val="00616683"/>
    <w:rsid w:val="0061677E"/>
    <w:rsid w:val="006317EF"/>
    <w:rsid w:val="00634A26"/>
    <w:rsid w:val="00645CC3"/>
    <w:rsid w:val="00652D70"/>
    <w:rsid w:val="00654A8E"/>
    <w:rsid w:val="00657AA6"/>
    <w:rsid w:val="0069512C"/>
    <w:rsid w:val="006B1300"/>
    <w:rsid w:val="006B6B6C"/>
    <w:rsid w:val="006C5052"/>
    <w:rsid w:val="006D65CA"/>
    <w:rsid w:val="006E2B2F"/>
    <w:rsid w:val="006E7D5D"/>
    <w:rsid w:val="007136F1"/>
    <w:rsid w:val="007316D9"/>
    <w:rsid w:val="00743902"/>
    <w:rsid w:val="007513A9"/>
    <w:rsid w:val="00762FC2"/>
    <w:rsid w:val="007C123C"/>
    <w:rsid w:val="007C4FF1"/>
    <w:rsid w:val="007E213E"/>
    <w:rsid w:val="0085297F"/>
    <w:rsid w:val="00867B5E"/>
    <w:rsid w:val="00890287"/>
    <w:rsid w:val="00893FDA"/>
    <w:rsid w:val="00906C92"/>
    <w:rsid w:val="00906F67"/>
    <w:rsid w:val="00923961"/>
    <w:rsid w:val="009251D8"/>
    <w:rsid w:val="00945DC1"/>
    <w:rsid w:val="009539AC"/>
    <w:rsid w:val="009B3963"/>
    <w:rsid w:val="009D2226"/>
    <w:rsid w:val="00A0405C"/>
    <w:rsid w:val="00A17D69"/>
    <w:rsid w:val="00A318A3"/>
    <w:rsid w:val="00A95E70"/>
    <w:rsid w:val="00AA4676"/>
    <w:rsid w:val="00AD6D34"/>
    <w:rsid w:val="00B37F40"/>
    <w:rsid w:val="00B40411"/>
    <w:rsid w:val="00B51AD0"/>
    <w:rsid w:val="00B95245"/>
    <w:rsid w:val="00B97FA3"/>
    <w:rsid w:val="00BC6C4C"/>
    <w:rsid w:val="00BD6D74"/>
    <w:rsid w:val="00BE0822"/>
    <w:rsid w:val="00BF1299"/>
    <w:rsid w:val="00BF3C26"/>
    <w:rsid w:val="00C2697D"/>
    <w:rsid w:val="00C37592"/>
    <w:rsid w:val="00C7502A"/>
    <w:rsid w:val="00C86A5C"/>
    <w:rsid w:val="00CA259F"/>
    <w:rsid w:val="00CA63E0"/>
    <w:rsid w:val="00CA7814"/>
    <w:rsid w:val="00CF45F5"/>
    <w:rsid w:val="00D03652"/>
    <w:rsid w:val="00D12FBE"/>
    <w:rsid w:val="00D42CBB"/>
    <w:rsid w:val="00D434F0"/>
    <w:rsid w:val="00D45ACB"/>
    <w:rsid w:val="00D50415"/>
    <w:rsid w:val="00D65CC9"/>
    <w:rsid w:val="00D81646"/>
    <w:rsid w:val="00D91299"/>
    <w:rsid w:val="00DC1C4D"/>
    <w:rsid w:val="00DE5B55"/>
    <w:rsid w:val="00DF7BF8"/>
    <w:rsid w:val="00E02FE3"/>
    <w:rsid w:val="00E10EF1"/>
    <w:rsid w:val="00E348B8"/>
    <w:rsid w:val="00E4391A"/>
    <w:rsid w:val="00E50FAF"/>
    <w:rsid w:val="00E5704E"/>
    <w:rsid w:val="00E5778D"/>
    <w:rsid w:val="00E63A94"/>
    <w:rsid w:val="00E77F84"/>
    <w:rsid w:val="00EA1851"/>
    <w:rsid w:val="00EA7AEF"/>
    <w:rsid w:val="00EB1BF3"/>
    <w:rsid w:val="00EE19C1"/>
    <w:rsid w:val="00EE2C24"/>
    <w:rsid w:val="00EF4FD1"/>
    <w:rsid w:val="00F47F37"/>
    <w:rsid w:val="00F5179D"/>
    <w:rsid w:val="00F725E5"/>
    <w:rsid w:val="00F83B58"/>
    <w:rsid w:val="00FA02A3"/>
    <w:rsid w:val="00FA0DDC"/>
    <w:rsid w:val="00FA3615"/>
    <w:rsid w:val="00FE3929"/>
    <w:rsid w:val="00FE494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225D"/>
  <w15:docId w15:val="{8B30EFAC-DFF1-4B75-9950-C7A30676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204317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42411-0EE1-48D9-B5E5-DF0E9FBE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33</cp:revision>
  <dcterms:created xsi:type="dcterms:W3CDTF">2010-03-15T16:11:00Z</dcterms:created>
  <dcterms:modified xsi:type="dcterms:W3CDTF">2020-05-05T06:02:00Z</dcterms:modified>
</cp:coreProperties>
</file>