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180A" w:rsidRDefault="00D3180A" w:rsidP="00D3180A">
      <w:pPr>
        <w:pStyle w:val="NormalWeb"/>
      </w:pPr>
      <w:r>
        <w:rPr>
          <w:noProof/>
        </w:rPr>
        <w:drawing>
          <wp:inline distT="0" distB="0" distL="0" distR="0">
            <wp:extent cx="4286250" cy="190500"/>
            <wp:effectExtent l="19050" t="0" r="0" b="0"/>
            <wp:docPr id="1" name="Picture 1" descr="http://justonesandzeros.typepad.com/images/Announcemen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Announcement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D3180A" w:rsidRDefault="00D3180A" w:rsidP="00D3180A">
      <w:pPr>
        <w:pStyle w:val="NormalWeb"/>
      </w:pPr>
      <w:r>
        <w:rPr>
          <w:noProof/>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219200" cy="1219200"/>
            <wp:effectExtent l="19050" t="0" r="0" b="0"/>
            <wp:wrapSquare wrapText="bothSides"/>
            <wp:docPr id="7" name="Picture 2" descr="http://justonesandzeros.typepad.com/images/2009/lock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09/lock_large.png"/>
                    <pic:cNvPicPr>
                      <a:picLocks noChangeAspect="1" noChangeArrowheads="1"/>
                    </pic:cNvPicPr>
                  </pic:nvPicPr>
                  <pic:blipFill>
                    <a:blip r:embed="rId5" cstate="print"/>
                    <a:srcRect/>
                    <a:stretch>
                      <a:fillRect/>
                    </a:stretch>
                  </pic:blipFill>
                  <pic:spPr bwMode="auto">
                    <a:xfrm>
                      <a:off x="0" y="0"/>
                      <a:ext cx="1219200" cy="1219200"/>
                    </a:xfrm>
                    <a:prstGeom prst="rect">
                      <a:avLst/>
                    </a:prstGeom>
                    <a:noFill/>
                    <a:ln w="9525">
                      <a:noFill/>
                      <a:miter lim="800000"/>
                      <a:headEnd/>
                      <a:tailEnd/>
                    </a:ln>
                  </pic:spPr>
                </pic:pic>
              </a:graphicData>
            </a:graphic>
          </wp:anchor>
        </w:drawing>
      </w:r>
      <w:r>
        <w:t>The lock icon has returned.  All hail the lock icon!!!</w:t>
      </w:r>
    </w:p>
    <w:p w:rsidR="00D3180A" w:rsidRDefault="00D3180A" w:rsidP="00D3180A">
      <w:pPr>
        <w:pStyle w:val="NormalWeb"/>
      </w:pPr>
      <w:r>
        <w:t xml:space="preserve">We have just released </w:t>
      </w:r>
      <w:hyperlink r:id="rId6" w:history="1">
        <w:r>
          <w:rPr>
            <w:rStyle w:val="Hyperlink"/>
          </w:rPr>
          <w:t>Vault 2010 Update 1</w:t>
        </w:r>
      </w:hyperlink>
      <w:r>
        <w:t xml:space="preserve">.  It contains several improvements and fixes, but I want to focus on the lock icon for this post.  The meaning has changed a bit since Vault 2009, and I want to make sure that developers understand the change. </w:t>
      </w:r>
      <w:r>
        <w:rPr>
          <w:noProof/>
        </w:rPr>
        <w:drawing>
          <wp:inline distT="0" distB="0" distL="0" distR="0">
            <wp:extent cx="152400" cy="152400"/>
            <wp:effectExtent l="19050" t="0" r="0" b="0"/>
            <wp:docPr id="2" name="Picture 2" descr="http://justonesandzeros.typepad.com/images/2009/lock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09/lock_small.png"/>
                    <pic:cNvPicPr>
                      <a:picLocks noChangeAspect="1" noChangeArrowheads="1"/>
                    </pic:cNvPicPr>
                  </pic:nvPicPr>
                  <pic:blipFill>
                    <a:blip r:embed="rId7"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D3180A" w:rsidRDefault="00D3180A" w:rsidP="00D3180A">
      <w:pPr>
        <w:pStyle w:val="NormalWeb"/>
      </w:pPr>
      <w:r>
        <w:t>In Vault 2009, the lock icon meant that the file was in the locked state.  It was basically a bit on the File object.  A File would either be locked or not locked, and there were API functions to change the locked state.  The locked state could be read from the Locked property of the File object.</w:t>
      </w:r>
      <w:r>
        <w:rPr>
          <w:noProof/>
        </w:rPr>
        <w:drawing>
          <wp:inline distT="0" distB="0" distL="0" distR="0">
            <wp:extent cx="152400" cy="152400"/>
            <wp:effectExtent l="19050" t="0" r="0" b="0"/>
            <wp:docPr id="3" name="Picture 3" descr="http://justonesandzeros.typepad.com/images/2009/lock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09/lock_small.png"/>
                    <pic:cNvPicPr>
                      <a:picLocks noChangeAspect="1" noChangeArrowheads="1"/>
                    </pic:cNvPicPr>
                  </pic:nvPicPr>
                  <pic:blipFill>
                    <a:blip r:embed="rId7"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t xml:space="preserve"> </w:t>
      </w:r>
    </w:p>
    <w:p w:rsidR="00D3180A" w:rsidRDefault="00D3180A" w:rsidP="00D3180A">
      <w:pPr>
        <w:pStyle w:val="NormalWeb"/>
      </w:pPr>
      <w:r>
        <w:t xml:space="preserve">In Vault 2010, we decided to remove the locked state of a file in favor of ACL permissions.  The lock icon was removed from the Vault client.  At the API level, </w:t>
      </w:r>
      <w:proofErr w:type="spellStart"/>
      <w:r>
        <w:t>File.Locked</w:t>
      </w:r>
      <w:proofErr w:type="spellEnd"/>
      <w:r>
        <w:t xml:space="preserve"> still existed but it always returned false.</w:t>
      </w:r>
      <w:r>
        <w:rPr>
          <w:noProof/>
        </w:rPr>
        <w:drawing>
          <wp:inline distT="0" distB="0" distL="0" distR="0">
            <wp:extent cx="152400" cy="152400"/>
            <wp:effectExtent l="19050" t="0" r="0" b="0"/>
            <wp:docPr id="4" name="Picture 4" descr="http://justonesandzeros.typepad.com/images/2009/lock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09/lock_small.png"/>
                    <pic:cNvPicPr>
                      <a:picLocks noChangeAspect="1" noChangeArrowheads="1"/>
                    </pic:cNvPicPr>
                  </pic:nvPicPr>
                  <pic:blipFill>
                    <a:blip r:embed="rId7"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t xml:space="preserve"> </w:t>
      </w:r>
    </w:p>
    <w:p w:rsidR="00D3180A" w:rsidRDefault="00D3180A" w:rsidP="00D3180A">
      <w:pPr>
        <w:pStyle w:val="NormalWeb"/>
      </w:pPr>
      <w:r>
        <w:t xml:space="preserve">Now with </w:t>
      </w:r>
      <w:hyperlink r:id="rId8" w:history="1">
        <w:r>
          <w:rPr>
            <w:rStyle w:val="Hyperlink"/>
          </w:rPr>
          <w:t>Vault 2010 Update 1</w:t>
        </w:r>
      </w:hyperlink>
      <w:r>
        <w:t xml:space="preserve">, we added the lock icon back to the client.  However the meaning is different than before.  A lock icon now means that the current user has read only permissions based on the ACL of the file.  So the concept of a locked file is still gone in favor of ACL permissions.  At the API level, </w:t>
      </w:r>
      <w:proofErr w:type="spellStart"/>
      <w:r>
        <w:t>File.Locked</w:t>
      </w:r>
      <w:proofErr w:type="spellEnd"/>
      <w:r>
        <w:t xml:space="preserve"> will now return true if the user does not have write permissions.  Otherwise false is returned.</w:t>
      </w:r>
      <w:r>
        <w:rPr>
          <w:noProof/>
        </w:rPr>
        <w:drawing>
          <wp:inline distT="0" distB="0" distL="0" distR="0">
            <wp:extent cx="152400" cy="152400"/>
            <wp:effectExtent l="19050" t="0" r="0" b="0"/>
            <wp:docPr id="5" name="Picture 5" descr="http://justonesandzeros.typepad.com/images/2009/lock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09/lock_small.png"/>
                    <pic:cNvPicPr>
                      <a:picLocks noChangeAspect="1" noChangeArrowheads="1"/>
                    </pic:cNvPicPr>
                  </pic:nvPicPr>
                  <pic:blipFill>
                    <a:blip r:embed="rId7"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t xml:space="preserve"> </w:t>
      </w:r>
    </w:p>
    <w:p w:rsidR="00D3180A" w:rsidRDefault="00D3180A" w:rsidP="00D3180A">
      <w:pPr>
        <w:pStyle w:val="NormalWeb"/>
      </w:pPr>
      <w:r>
        <w:t xml:space="preserve">Long live the lock icon! </w:t>
      </w:r>
      <w:r>
        <w:rPr>
          <w:noProof/>
        </w:rPr>
        <w:drawing>
          <wp:inline distT="0" distB="0" distL="0" distR="0">
            <wp:extent cx="152400" cy="152400"/>
            <wp:effectExtent l="19050" t="0" r="0" b="0"/>
            <wp:docPr id="6" name="Picture 6" descr="http://justonesandzeros.typepad.com/images/2009/lock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09/lock_small.png"/>
                    <pic:cNvPicPr>
                      <a:picLocks noChangeAspect="1" noChangeArrowheads="1"/>
                    </pic:cNvPicPr>
                  </pic:nvPicPr>
                  <pic:blipFill>
                    <a:blip r:embed="rId7"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23795A" w:rsidRDefault="0023795A"/>
    <w:sectPr w:rsidR="0023795A" w:rsidSect="0023795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180A"/>
    <w:rsid w:val="0023795A"/>
    <w:rsid w:val="00D318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9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180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3180A"/>
    <w:rPr>
      <w:color w:val="0000FF"/>
      <w:u w:val="single"/>
    </w:rPr>
  </w:style>
  <w:style w:type="paragraph" w:styleId="BalloonText">
    <w:name w:val="Balloon Text"/>
    <w:basedOn w:val="Normal"/>
    <w:link w:val="BalloonTextChar"/>
    <w:uiPriority w:val="99"/>
    <w:semiHidden/>
    <w:unhideWhenUsed/>
    <w:rsid w:val="00D318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80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9047485">
      <w:bodyDiv w:val="1"/>
      <w:marLeft w:val="0"/>
      <w:marRight w:val="0"/>
      <w:marTop w:val="0"/>
      <w:marBottom w:val="0"/>
      <w:divBdr>
        <w:top w:val="none" w:sz="0" w:space="0" w:color="auto"/>
        <w:left w:val="none" w:sz="0" w:space="0" w:color="auto"/>
        <w:bottom w:val="none" w:sz="0" w:space="0" w:color="auto"/>
        <w:right w:val="none" w:sz="0" w:space="0" w:color="auto"/>
      </w:divBdr>
      <w:divsChild>
        <w:div w:id="978222182">
          <w:marLeft w:val="0"/>
          <w:marRight w:val="0"/>
          <w:marTop w:val="0"/>
          <w:marBottom w:val="0"/>
          <w:divBdr>
            <w:top w:val="none" w:sz="0" w:space="0" w:color="auto"/>
            <w:left w:val="none" w:sz="0" w:space="0" w:color="auto"/>
            <w:bottom w:val="none" w:sz="0" w:space="0" w:color="auto"/>
            <w:right w:val="none" w:sz="0" w:space="0" w:color="auto"/>
          </w:divBdr>
          <w:divsChild>
            <w:div w:id="349184998">
              <w:marLeft w:val="0"/>
              <w:marRight w:val="0"/>
              <w:marTop w:val="0"/>
              <w:marBottom w:val="0"/>
              <w:divBdr>
                <w:top w:val="none" w:sz="0" w:space="0" w:color="auto"/>
                <w:left w:val="none" w:sz="0" w:space="0" w:color="auto"/>
                <w:bottom w:val="none" w:sz="0" w:space="0" w:color="auto"/>
                <w:right w:val="none" w:sz="0" w:space="0" w:color="auto"/>
              </w:divBdr>
              <w:divsChild>
                <w:div w:id="139466247">
                  <w:marLeft w:val="0"/>
                  <w:marRight w:val="0"/>
                  <w:marTop w:val="0"/>
                  <w:marBottom w:val="0"/>
                  <w:divBdr>
                    <w:top w:val="none" w:sz="0" w:space="0" w:color="auto"/>
                    <w:left w:val="none" w:sz="0" w:space="0" w:color="auto"/>
                    <w:bottom w:val="none" w:sz="0" w:space="0" w:color="auto"/>
                    <w:right w:val="none" w:sz="0" w:space="0" w:color="auto"/>
                  </w:divBdr>
                  <w:divsChild>
                    <w:div w:id="1169177397">
                      <w:marLeft w:val="0"/>
                      <w:marRight w:val="0"/>
                      <w:marTop w:val="0"/>
                      <w:marBottom w:val="0"/>
                      <w:divBdr>
                        <w:top w:val="none" w:sz="0" w:space="0" w:color="auto"/>
                        <w:left w:val="none" w:sz="0" w:space="0" w:color="auto"/>
                        <w:bottom w:val="none" w:sz="0" w:space="0" w:color="auto"/>
                        <w:right w:val="none" w:sz="0" w:space="0" w:color="auto"/>
                      </w:divBdr>
                      <w:divsChild>
                        <w:div w:id="1719088297">
                          <w:marLeft w:val="0"/>
                          <w:marRight w:val="0"/>
                          <w:marTop w:val="0"/>
                          <w:marBottom w:val="0"/>
                          <w:divBdr>
                            <w:top w:val="none" w:sz="0" w:space="0" w:color="auto"/>
                            <w:left w:val="none" w:sz="0" w:space="0" w:color="auto"/>
                            <w:bottom w:val="none" w:sz="0" w:space="0" w:color="auto"/>
                            <w:right w:val="none" w:sz="0" w:space="0" w:color="auto"/>
                          </w:divBdr>
                          <w:divsChild>
                            <w:div w:id="1849251565">
                              <w:marLeft w:val="0"/>
                              <w:marRight w:val="0"/>
                              <w:marTop w:val="0"/>
                              <w:marBottom w:val="0"/>
                              <w:divBdr>
                                <w:top w:val="none" w:sz="0" w:space="0" w:color="auto"/>
                                <w:left w:val="none" w:sz="0" w:space="0" w:color="auto"/>
                                <w:bottom w:val="none" w:sz="0" w:space="0" w:color="auto"/>
                                <w:right w:val="none" w:sz="0" w:space="0" w:color="auto"/>
                              </w:divBdr>
                              <w:divsChild>
                                <w:div w:id="737634261">
                                  <w:marLeft w:val="0"/>
                                  <w:marRight w:val="0"/>
                                  <w:marTop w:val="0"/>
                                  <w:marBottom w:val="0"/>
                                  <w:divBdr>
                                    <w:top w:val="none" w:sz="0" w:space="0" w:color="auto"/>
                                    <w:left w:val="none" w:sz="0" w:space="0" w:color="auto"/>
                                    <w:bottom w:val="none" w:sz="0" w:space="0" w:color="auto"/>
                                    <w:right w:val="none" w:sz="0" w:space="0" w:color="auto"/>
                                  </w:divBdr>
                                  <w:divsChild>
                                    <w:div w:id="1895652640">
                                      <w:marLeft w:val="0"/>
                                      <w:marRight w:val="0"/>
                                      <w:marTop w:val="0"/>
                                      <w:marBottom w:val="0"/>
                                      <w:divBdr>
                                        <w:top w:val="none" w:sz="0" w:space="0" w:color="auto"/>
                                        <w:left w:val="none" w:sz="0" w:space="0" w:color="auto"/>
                                        <w:bottom w:val="none" w:sz="0" w:space="0" w:color="auto"/>
                                        <w:right w:val="none" w:sz="0" w:space="0" w:color="auto"/>
                                      </w:divBdr>
                                      <w:divsChild>
                                        <w:div w:id="2055303889">
                                          <w:marLeft w:val="0"/>
                                          <w:marRight w:val="0"/>
                                          <w:marTop w:val="0"/>
                                          <w:marBottom w:val="0"/>
                                          <w:divBdr>
                                            <w:top w:val="none" w:sz="0" w:space="0" w:color="auto"/>
                                            <w:left w:val="none" w:sz="0" w:space="0" w:color="auto"/>
                                            <w:bottom w:val="none" w:sz="0" w:space="0" w:color="auto"/>
                                            <w:right w:val="none" w:sz="0" w:space="0" w:color="auto"/>
                                          </w:divBdr>
                                          <w:divsChild>
                                            <w:div w:id="11872509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usa.autodesk.com/adsk/servlet/ps/dl/item?siteID=123112&amp;id=14161879&amp;linkID=9261341"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sa.autodesk.com/adsk/servlet/ps/dl/item?siteID=123112&amp;id=14161879&amp;linkID=9261341"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1272</Characters>
  <Application>Microsoft Office Word</Application>
  <DocSecurity>0</DocSecurity>
  <Lines>10</Lines>
  <Paragraphs>2</Paragraphs>
  <ScaleCrop>false</ScaleCrop>
  <Company>Autodesk, Inc.</Company>
  <LinksUpToDate>false</LinksUpToDate>
  <CharactersWithSpaces>1493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2009-11-18T14:04:00Z</dcterms:created>
  <dcterms:modified xsi:type="dcterms:W3CDTF">2009-11-18T14:04:00Z</dcterms:modified>
</cp:coreProperties>
</file>