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3B46" w:rsidRPr="0004273C" w:rsidRDefault="00713B46" w:rsidP="008B0C92">
      <w:pPr>
        <w:contextualSpacing/>
        <w:rPr>
          <w:sz w:val="40"/>
          <w:szCs w:val="40"/>
        </w:rPr>
      </w:pPr>
      <w:r w:rsidRPr="0004273C">
        <w:rPr>
          <w:sz w:val="40"/>
          <w:szCs w:val="40"/>
        </w:rPr>
        <w:t>Connected Workgroups on a Single Server</w:t>
      </w:r>
    </w:p>
    <w:p w:rsidR="00713B46" w:rsidRDefault="00713B46" w:rsidP="008B0C92">
      <w:pPr>
        <w:contextualSpacing/>
      </w:pPr>
      <w:r>
        <w:t>By Doug Redmond</w:t>
      </w:r>
    </w:p>
    <w:p w:rsidR="00713B46" w:rsidRDefault="00713B46" w:rsidP="008B0C92">
      <w:pPr>
        <w:contextualSpacing/>
      </w:pPr>
    </w:p>
    <w:p w:rsidR="00713B46" w:rsidRPr="00713B46" w:rsidRDefault="00713B46" w:rsidP="008B0C92">
      <w:pPr>
        <w:contextualSpacing/>
        <w:rPr>
          <w:b/>
        </w:rPr>
      </w:pPr>
      <w:r w:rsidRPr="00713B46">
        <w:rPr>
          <w:b/>
        </w:rPr>
        <w:t>Introduction:</w:t>
      </w:r>
    </w:p>
    <w:p w:rsidR="00713B46" w:rsidRDefault="00713B46" w:rsidP="008B0C92">
      <w:pPr>
        <w:contextualSpacing/>
      </w:pPr>
      <w:r>
        <w:t xml:space="preserve">This document explains how to create a replicated Vault environment on a single server machine.  </w:t>
      </w:r>
    </w:p>
    <w:p w:rsidR="00713B46" w:rsidRDefault="00713B46" w:rsidP="008B0C92">
      <w:pPr>
        <w:contextualSpacing/>
      </w:pPr>
    </w:p>
    <w:p w:rsidR="00713B46" w:rsidRDefault="00713B46" w:rsidP="008B0C92">
      <w:pPr>
        <w:contextualSpacing/>
      </w:pPr>
      <w:r>
        <w:t xml:space="preserve">This configuration is for testing purposes only.  There is no practical reason you would want to replicate on the same computer.  Some of the techniques in this document are </w:t>
      </w:r>
      <w:r w:rsidRPr="00713B46">
        <w:rPr>
          <w:u w:val="single"/>
        </w:rPr>
        <w:t>not supported by Autodesk</w:t>
      </w:r>
      <w:r>
        <w:t>.</w:t>
      </w:r>
    </w:p>
    <w:p w:rsidR="0002030C" w:rsidRDefault="0002030C" w:rsidP="008B0C92">
      <w:pPr>
        <w:contextualSpacing/>
      </w:pPr>
    </w:p>
    <w:p w:rsidR="0002030C" w:rsidRDefault="0002030C" w:rsidP="008B0C92">
      <w:pPr>
        <w:contextualSpacing/>
      </w:pPr>
      <w:r>
        <w:t>It’s recommended to run these steps on a virtual server.  That way, when you have everything running properly, you can save the image for later use.</w:t>
      </w:r>
      <w:r w:rsidR="00D66E72">
        <w:t xml:space="preserve">  I also recommend having the license server on a separate machine.</w:t>
      </w:r>
    </w:p>
    <w:p w:rsidR="00713B46" w:rsidRDefault="00713B46" w:rsidP="008B0C92">
      <w:pPr>
        <w:contextualSpacing/>
      </w:pPr>
    </w:p>
    <w:p w:rsidR="00713B46" w:rsidRPr="00713B46" w:rsidRDefault="00713B46" w:rsidP="008B0C92">
      <w:pPr>
        <w:contextualSpacing/>
        <w:rPr>
          <w:b/>
        </w:rPr>
      </w:pPr>
      <w:r w:rsidRPr="00713B46">
        <w:rPr>
          <w:b/>
        </w:rPr>
        <w:t>Installing SQL Servers:</w:t>
      </w:r>
    </w:p>
    <w:p w:rsidR="00713B46" w:rsidRDefault="00713B46" w:rsidP="008B0C92">
      <w:pPr>
        <w:pStyle w:val="ListParagraph"/>
        <w:numPr>
          <w:ilvl w:val="0"/>
          <w:numId w:val="1"/>
        </w:numPr>
      </w:pPr>
      <w:r>
        <w:t>Install a full version of SQL Server.  I’ll be using SQL Server 2008 Standard Edition in this example.</w:t>
      </w:r>
    </w:p>
    <w:p w:rsidR="001268E8" w:rsidRDefault="001268E8" w:rsidP="008B0C92">
      <w:pPr>
        <w:pStyle w:val="ListParagraph"/>
        <w:numPr>
          <w:ilvl w:val="1"/>
          <w:numId w:val="1"/>
        </w:numPr>
      </w:pPr>
      <w:r>
        <w:t>Make sure to enable the Replication feature (figure 1).</w:t>
      </w:r>
    </w:p>
    <w:p w:rsidR="0002030C" w:rsidRDefault="0002030C" w:rsidP="008B0C92">
      <w:pPr>
        <w:pStyle w:val="ListParagraph"/>
        <w:numPr>
          <w:ilvl w:val="1"/>
          <w:numId w:val="1"/>
        </w:numPr>
      </w:pPr>
      <w:r>
        <w:t>Make sure to install the SQL Management tools.</w:t>
      </w:r>
    </w:p>
    <w:p w:rsidR="001268E8" w:rsidRDefault="001268E8" w:rsidP="008B0C92">
      <w:pPr>
        <w:pStyle w:val="ListParagraph"/>
        <w:numPr>
          <w:ilvl w:val="1"/>
          <w:numId w:val="1"/>
        </w:numPr>
      </w:pPr>
      <w:r>
        <w:t>Use AUTODESKVAULT as the instance name.</w:t>
      </w:r>
    </w:p>
    <w:p w:rsidR="00146777" w:rsidRDefault="00146777" w:rsidP="008B0C92">
      <w:pPr>
        <w:pStyle w:val="ListParagraph"/>
        <w:numPr>
          <w:ilvl w:val="1"/>
          <w:numId w:val="1"/>
        </w:numPr>
      </w:pPr>
      <w:r>
        <w:t xml:space="preserve">Set the SQL Agent service to startup </w:t>
      </w:r>
      <w:r w:rsidR="0004273C">
        <w:t>automatically</w:t>
      </w:r>
      <w:r>
        <w:t>.</w:t>
      </w:r>
    </w:p>
    <w:p w:rsidR="001268E8" w:rsidRDefault="001268E8" w:rsidP="008B0C92">
      <w:pPr>
        <w:pStyle w:val="ListParagraph"/>
        <w:numPr>
          <w:ilvl w:val="1"/>
          <w:numId w:val="1"/>
        </w:numPr>
      </w:pPr>
      <w:r>
        <w:t>Make sure to install with mixed mode authentication.</w:t>
      </w:r>
    </w:p>
    <w:p w:rsidR="001268E8" w:rsidRDefault="001268E8" w:rsidP="008B0C92">
      <w:pPr>
        <w:pStyle w:val="ListParagraph"/>
        <w:numPr>
          <w:ilvl w:val="0"/>
          <w:numId w:val="1"/>
        </w:numPr>
      </w:pPr>
      <w:r>
        <w:t xml:space="preserve">Install another full version of SQL Server.  </w:t>
      </w:r>
    </w:p>
    <w:p w:rsidR="001268E8" w:rsidRDefault="001268E8" w:rsidP="008B0C92">
      <w:pPr>
        <w:pStyle w:val="ListParagraph"/>
        <w:numPr>
          <w:ilvl w:val="1"/>
          <w:numId w:val="1"/>
        </w:numPr>
      </w:pPr>
      <w:r>
        <w:t>Make sure to enable the Replication feature (figure 1).</w:t>
      </w:r>
    </w:p>
    <w:p w:rsidR="001268E8" w:rsidRDefault="001268E8" w:rsidP="008B0C92">
      <w:pPr>
        <w:pStyle w:val="ListParagraph"/>
        <w:numPr>
          <w:ilvl w:val="1"/>
          <w:numId w:val="1"/>
        </w:numPr>
      </w:pPr>
      <w:r>
        <w:t>Choose another name for the instance.  I’ll just be using the default instance name for this example.</w:t>
      </w:r>
    </w:p>
    <w:p w:rsidR="00146777" w:rsidRDefault="00146777" w:rsidP="008B0C92">
      <w:pPr>
        <w:pStyle w:val="ListParagraph"/>
        <w:numPr>
          <w:ilvl w:val="1"/>
          <w:numId w:val="1"/>
        </w:numPr>
      </w:pPr>
      <w:r>
        <w:t xml:space="preserve">Set the SQL Agent service to startup </w:t>
      </w:r>
      <w:r w:rsidR="0004273C">
        <w:t>automatically</w:t>
      </w:r>
      <w:r>
        <w:t>.</w:t>
      </w:r>
    </w:p>
    <w:p w:rsidR="001268E8" w:rsidRDefault="001268E8" w:rsidP="008B0C92">
      <w:pPr>
        <w:pStyle w:val="ListParagraph"/>
        <w:numPr>
          <w:ilvl w:val="1"/>
          <w:numId w:val="1"/>
        </w:numPr>
      </w:pPr>
      <w:r>
        <w:t>Make sure to install with mixed mode authentication.</w:t>
      </w:r>
    </w:p>
    <w:p w:rsidR="0092151F" w:rsidRDefault="0092151F" w:rsidP="008B0C92">
      <w:pPr>
        <w:pStyle w:val="ListParagraph"/>
        <w:numPr>
          <w:ilvl w:val="0"/>
          <w:numId w:val="1"/>
        </w:numPr>
      </w:pPr>
      <w:r>
        <w:t xml:space="preserve">Upgrade instances to </w:t>
      </w:r>
      <w:r w:rsidR="00CF214B">
        <w:t xml:space="preserve">at least </w:t>
      </w:r>
      <w:r>
        <w:t>SP 1.</w:t>
      </w:r>
    </w:p>
    <w:p w:rsidR="001268E8" w:rsidRDefault="001268E8" w:rsidP="008B0C92">
      <w:pPr>
        <w:keepNext/>
        <w:contextualSpacing/>
      </w:pPr>
      <w:r>
        <w:rPr>
          <w:noProof/>
        </w:rPr>
        <w:lastRenderedPageBreak/>
        <w:drawing>
          <wp:inline distT="0" distB="0" distL="0" distR="0">
            <wp:extent cx="5943600" cy="4456430"/>
            <wp:effectExtent l="19050" t="0" r="0" b="0"/>
            <wp:docPr id="1" name="Picture 0" descr="SQLInstallOption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nstallOptions1.png"/>
                    <pic:cNvPicPr/>
                  </pic:nvPicPr>
                  <pic:blipFill>
                    <a:blip r:embed="rId5" cstate="print"/>
                    <a:stretch>
                      <a:fillRect/>
                    </a:stretch>
                  </pic:blipFill>
                  <pic:spPr>
                    <a:xfrm>
                      <a:off x="0" y="0"/>
                      <a:ext cx="5943600" cy="4456430"/>
                    </a:xfrm>
                    <a:prstGeom prst="rect">
                      <a:avLst/>
                    </a:prstGeom>
                  </pic:spPr>
                </pic:pic>
              </a:graphicData>
            </a:graphic>
          </wp:inline>
        </w:drawing>
      </w:r>
    </w:p>
    <w:p w:rsidR="001268E8" w:rsidRDefault="001268E8" w:rsidP="008B0C92">
      <w:pPr>
        <w:pStyle w:val="Caption"/>
        <w:contextualSpacing/>
      </w:pPr>
      <w:r>
        <w:t xml:space="preserve">Figure </w:t>
      </w:r>
      <w:fldSimple w:instr=" SEQ Figure \* ARABIC ">
        <w:r w:rsidR="00C76783">
          <w:rPr>
            <w:noProof/>
          </w:rPr>
          <w:t>1</w:t>
        </w:r>
      </w:fldSimple>
    </w:p>
    <w:p w:rsidR="00CF214B" w:rsidRDefault="00CF214B" w:rsidP="008B0C92">
      <w:pPr>
        <w:contextualSpacing/>
        <w:rPr>
          <w:b/>
        </w:rPr>
      </w:pPr>
    </w:p>
    <w:p w:rsidR="00EF7050" w:rsidRPr="0002030C" w:rsidRDefault="00CF214B" w:rsidP="008B0C92">
      <w:pPr>
        <w:contextualSpacing/>
        <w:rPr>
          <w:b/>
        </w:rPr>
      </w:pPr>
      <w:r>
        <w:rPr>
          <w:b/>
        </w:rPr>
        <w:t>Validation</w:t>
      </w:r>
      <w:r w:rsidR="00EF7050" w:rsidRPr="0002030C">
        <w:rPr>
          <w:b/>
        </w:rPr>
        <w:t>:</w:t>
      </w:r>
    </w:p>
    <w:p w:rsidR="00EF7050" w:rsidRDefault="00EF7050" w:rsidP="008B0C92">
      <w:pPr>
        <w:contextualSpacing/>
      </w:pPr>
      <w:r>
        <w:t xml:space="preserve">Open up the Services dialog under Administrative Tools.  You should see at least </w:t>
      </w:r>
      <w:r w:rsidR="0002030C">
        <w:t>4 SQL Services:  A SQL Server and SQL Server Agent entry for each instance.</w:t>
      </w:r>
    </w:p>
    <w:p w:rsidR="0002030C" w:rsidRDefault="0002030C" w:rsidP="008B0C92">
      <w:pPr>
        <w:keepNext/>
        <w:contextualSpacing/>
      </w:pPr>
      <w:r>
        <w:rPr>
          <w:noProof/>
        </w:rPr>
        <w:drawing>
          <wp:inline distT="0" distB="0" distL="0" distR="0">
            <wp:extent cx="4495238" cy="1780953"/>
            <wp:effectExtent l="19050" t="0" r="562" b="0"/>
            <wp:docPr id="2" name="Picture 1" descr="SQLSer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Services.png"/>
                    <pic:cNvPicPr/>
                  </pic:nvPicPr>
                  <pic:blipFill>
                    <a:blip r:embed="rId6" cstate="print"/>
                    <a:stretch>
                      <a:fillRect/>
                    </a:stretch>
                  </pic:blipFill>
                  <pic:spPr>
                    <a:xfrm>
                      <a:off x="0" y="0"/>
                      <a:ext cx="4495238" cy="1780953"/>
                    </a:xfrm>
                    <a:prstGeom prst="rect">
                      <a:avLst/>
                    </a:prstGeom>
                  </pic:spPr>
                </pic:pic>
              </a:graphicData>
            </a:graphic>
          </wp:inline>
        </w:drawing>
      </w:r>
    </w:p>
    <w:p w:rsidR="0002030C" w:rsidRDefault="0002030C" w:rsidP="008B0C92">
      <w:pPr>
        <w:contextualSpacing/>
      </w:pPr>
    </w:p>
    <w:p w:rsidR="0002030C" w:rsidRPr="00A54B4C" w:rsidRDefault="0002030C" w:rsidP="008B0C92">
      <w:pPr>
        <w:contextualSpacing/>
        <w:rPr>
          <w:b/>
        </w:rPr>
      </w:pPr>
      <w:r w:rsidRPr="00A54B4C">
        <w:rPr>
          <w:b/>
        </w:rPr>
        <w:t>Installing Vault Server:</w:t>
      </w:r>
    </w:p>
    <w:p w:rsidR="00A54B4C" w:rsidRDefault="00A54B4C" w:rsidP="008B0C92">
      <w:pPr>
        <w:pStyle w:val="ListParagraph"/>
        <w:numPr>
          <w:ilvl w:val="0"/>
          <w:numId w:val="2"/>
        </w:numPr>
      </w:pPr>
      <w:r>
        <w:t xml:space="preserve">Run the Vault server install.  For this example, I will use Vault Professional 2011.  </w:t>
      </w:r>
    </w:p>
    <w:p w:rsidR="00A54B4C" w:rsidRDefault="00A54B4C" w:rsidP="008B0C92">
      <w:pPr>
        <w:pStyle w:val="ListParagraph"/>
        <w:numPr>
          <w:ilvl w:val="0"/>
          <w:numId w:val="2"/>
        </w:numPr>
      </w:pPr>
      <w:r>
        <w:lastRenderedPageBreak/>
        <w:t>Click on the Configure button on the Begin Installation page.</w:t>
      </w:r>
    </w:p>
    <w:p w:rsidR="00D66E72" w:rsidRDefault="00D66E72" w:rsidP="008B0C92">
      <w:pPr>
        <w:pStyle w:val="ListParagraph"/>
        <w:numPr>
          <w:ilvl w:val="0"/>
          <w:numId w:val="2"/>
        </w:numPr>
      </w:pPr>
      <w:r>
        <w:t>Set the license server location.</w:t>
      </w:r>
    </w:p>
    <w:p w:rsidR="0002030C" w:rsidRDefault="00A54B4C" w:rsidP="008B0C92">
      <w:pPr>
        <w:pStyle w:val="ListParagraph"/>
        <w:numPr>
          <w:ilvl w:val="0"/>
          <w:numId w:val="2"/>
        </w:numPr>
      </w:pPr>
      <w:r>
        <w:t>It should detect the AUTODESKVA</w:t>
      </w:r>
      <w:r w:rsidR="00780BE1">
        <w:t>ULT instance of SQL Server.  Input</w:t>
      </w:r>
      <w:r>
        <w:t xml:space="preserve"> the ‘</w:t>
      </w:r>
      <w:proofErr w:type="spellStart"/>
      <w:r>
        <w:t>sa</w:t>
      </w:r>
      <w:proofErr w:type="spellEnd"/>
      <w:r>
        <w:t>’ password.</w:t>
      </w:r>
    </w:p>
    <w:p w:rsidR="00A54B4C" w:rsidRDefault="00A54B4C" w:rsidP="008B0C92">
      <w:pPr>
        <w:pStyle w:val="ListParagraph"/>
        <w:numPr>
          <w:ilvl w:val="0"/>
          <w:numId w:val="2"/>
        </w:numPr>
      </w:pPr>
      <w:r>
        <w:t>Complete the configuration.</w:t>
      </w:r>
    </w:p>
    <w:p w:rsidR="00A54B4C" w:rsidRDefault="00A54B4C" w:rsidP="008B0C92">
      <w:pPr>
        <w:pStyle w:val="ListParagraph"/>
        <w:numPr>
          <w:ilvl w:val="0"/>
          <w:numId w:val="2"/>
        </w:numPr>
      </w:pPr>
      <w:r>
        <w:t>Click the Install button.</w:t>
      </w:r>
    </w:p>
    <w:p w:rsidR="00A54B4C" w:rsidRDefault="00A54B4C" w:rsidP="008B0C92">
      <w:pPr>
        <w:pStyle w:val="ListParagraph"/>
        <w:numPr>
          <w:ilvl w:val="0"/>
          <w:numId w:val="2"/>
        </w:numPr>
      </w:pPr>
      <w:r>
        <w:t>You’ll see a message about an existing database detected, but you can ignore it since you have a fresh SQL Install.</w:t>
      </w:r>
    </w:p>
    <w:p w:rsidR="00A54B4C" w:rsidRDefault="00D66E72" w:rsidP="008B0C92">
      <w:pPr>
        <w:pStyle w:val="ListParagraph"/>
        <w:numPr>
          <w:ilvl w:val="0"/>
          <w:numId w:val="2"/>
        </w:numPr>
      </w:pPr>
      <w:r>
        <w:t>Once the install is completed it will require you to run the ADMS console.</w:t>
      </w:r>
    </w:p>
    <w:p w:rsidR="00D66E72" w:rsidRDefault="00D66E72" w:rsidP="008B0C92">
      <w:pPr>
        <w:pStyle w:val="ListParagraph"/>
        <w:numPr>
          <w:ilvl w:val="0"/>
          <w:numId w:val="2"/>
        </w:numPr>
      </w:pPr>
      <w:r>
        <w:t>Exit ADMS console.</w:t>
      </w:r>
    </w:p>
    <w:p w:rsidR="00D66E72" w:rsidRPr="00D66E72" w:rsidRDefault="00D66E72" w:rsidP="008B0C92">
      <w:pPr>
        <w:contextualSpacing/>
        <w:rPr>
          <w:b/>
        </w:rPr>
      </w:pPr>
      <w:r w:rsidRPr="00D66E72">
        <w:rPr>
          <w:b/>
        </w:rPr>
        <w:t>Installing Vault Client:</w:t>
      </w:r>
    </w:p>
    <w:p w:rsidR="00D66E72" w:rsidRDefault="00D66E72" w:rsidP="008B0C92">
      <w:pPr>
        <w:pStyle w:val="ListParagraph"/>
        <w:numPr>
          <w:ilvl w:val="0"/>
          <w:numId w:val="3"/>
        </w:numPr>
      </w:pPr>
      <w:r>
        <w:t>Run the Vault client install.</w:t>
      </w:r>
    </w:p>
    <w:p w:rsidR="0074555D" w:rsidRDefault="0074555D" w:rsidP="008B0C92">
      <w:pPr>
        <w:contextualSpacing/>
        <w:rPr>
          <w:b/>
        </w:rPr>
      </w:pPr>
    </w:p>
    <w:p w:rsidR="0074555D" w:rsidRDefault="0074555D" w:rsidP="008B0C92">
      <w:pPr>
        <w:contextualSpacing/>
        <w:rPr>
          <w:b/>
        </w:rPr>
      </w:pPr>
      <w:r w:rsidRPr="0074555D">
        <w:rPr>
          <w:b/>
        </w:rPr>
        <w:t>Validation:</w:t>
      </w:r>
    </w:p>
    <w:p w:rsidR="0074555D" w:rsidRDefault="0074555D" w:rsidP="008B0C92">
      <w:pPr>
        <w:contextualSpacing/>
      </w:pPr>
      <w:r>
        <w:t>Open up the Vault Explorer client to make sure things work.  Add a file. Test out any other features if you want.</w:t>
      </w:r>
    </w:p>
    <w:p w:rsidR="0074555D" w:rsidRDefault="0074555D" w:rsidP="008B0C92">
      <w:pPr>
        <w:contextualSpacing/>
      </w:pPr>
      <w:r>
        <w:t>Exit Vault Explorer.</w:t>
      </w:r>
    </w:p>
    <w:p w:rsidR="0074555D" w:rsidRDefault="0074555D" w:rsidP="008B0C92">
      <w:pPr>
        <w:contextualSpacing/>
      </w:pPr>
    </w:p>
    <w:p w:rsidR="0074555D" w:rsidRPr="0074555D" w:rsidRDefault="0074555D" w:rsidP="008B0C92">
      <w:pPr>
        <w:contextualSpacing/>
        <w:rPr>
          <w:b/>
        </w:rPr>
      </w:pPr>
      <w:r w:rsidRPr="0074555D">
        <w:rPr>
          <w:b/>
        </w:rPr>
        <w:t>Setting up the second web site:</w:t>
      </w:r>
    </w:p>
    <w:p w:rsidR="0074555D" w:rsidRDefault="0074555D" w:rsidP="008B0C92">
      <w:pPr>
        <w:contextualSpacing/>
      </w:pPr>
      <w:r>
        <w:t>Now we are getting into the unsupported/hacking steps.  The basic idea here is to create another website for running ADMS.  It will have a different name and port, and code base, but all the other settings will be the same.</w:t>
      </w:r>
    </w:p>
    <w:p w:rsidR="00CD7C6F" w:rsidRDefault="0044336A" w:rsidP="008B0C92">
      <w:pPr>
        <w:pStyle w:val="ListParagraph"/>
        <w:numPr>
          <w:ilvl w:val="0"/>
          <w:numId w:val="4"/>
        </w:numPr>
      </w:pPr>
      <w:r>
        <w:t>Create a copy of your entire ADMS folder.  Give it a name like ‘ADMS Professional 2011 - Site B’</w:t>
      </w:r>
    </w:p>
    <w:p w:rsidR="0074555D" w:rsidRDefault="0074555D" w:rsidP="008B0C92">
      <w:pPr>
        <w:pStyle w:val="ListParagraph"/>
        <w:numPr>
          <w:ilvl w:val="0"/>
          <w:numId w:val="4"/>
        </w:numPr>
      </w:pPr>
      <w:r>
        <w:t>Open the IIS Manager.  In this example, I am using IIS 7.</w:t>
      </w:r>
    </w:p>
    <w:p w:rsidR="0074555D" w:rsidRDefault="0074555D" w:rsidP="008B0C92">
      <w:pPr>
        <w:pStyle w:val="ListParagraph"/>
        <w:numPr>
          <w:ilvl w:val="0"/>
          <w:numId w:val="4"/>
        </w:numPr>
      </w:pPr>
      <w:r>
        <w:t>Add a new Web Site.</w:t>
      </w:r>
    </w:p>
    <w:p w:rsidR="0074555D" w:rsidRDefault="0074555D" w:rsidP="008B0C92">
      <w:pPr>
        <w:pStyle w:val="ListParagraph"/>
        <w:numPr>
          <w:ilvl w:val="1"/>
          <w:numId w:val="4"/>
        </w:numPr>
      </w:pPr>
      <w:r>
        <w:t>Give the site a name.  ‘Site B’ is what I will use in this example.</w:t>
      </w:r>
    </w:p>
    <w:p w:rsidR="0074555D" w:rsidRDefault="0074555D" w:rsidP="008B0C92">
      <w:pPr>
        <w:pStyle w:val="ListParagraph"/>
        <w:numPr>
          <w:ilvl w:val="1"/>
          <w:numId w:val="4"/>
        </w:numPr>
      </w:pPr>
      <w:r>
        <w:t>Set the Application pool to Classic .NET</w:t>
      </w:r>
      <w:r w:rsidR="00CD7C6F">
        <w:t>.</w:t>
      </w:r>
    </w:p>
    <w:p w:rsidR="0074555D" w:rsidRDefault="0074555D" w:rsidP="008B0C92">
      <w:pPr>
        <w:pStyle w:val="ListParagraph"/>
        <w:numPr>
          <w:ilvl w:val="1"/>
          <w:numId w:val="4"/>
        </w:numPr>
      </w:pPr>
      <w:r>
        <w:t xml:space="preserve">Choose a port other than 80.  </w:t>
      </w:r>
      <w:r w:rsidR="007F0E41">
        <w:t>I’ll use 2112 for this example</w:t>
      </w:r>
      <w:r>
        <w:t>.</w:t>
      </w:r>
    </w:p>
    <w:p w:rsidR="0074555D" w:rsidRDefault="00CD7C6F" w:rsidP="008B0C92">
      <w:pPr>
        <w:pStyle w:val="ListParagraph"/>
        <w:numPr>
          <w:ilvl w:val="1"/>
          <w:numId w:val="4"/>
        </w:numPr>
      </w:pPr>
      <w:r>
        <w:t xml:space="preserve">Set the physical path to </w:t>
      </w:r>
      <w:r w:rsidR="0044336A">
        <w:t>a new folder.  It doesn’t matter where since we don’t do anything with it.</w:t>
      </w:r>
    </w:p>
    <w:p w:rsidR="00CD7C6F" w:rsidRDefault="00CD7C6F" w:rsidP="008B0C92">
      <w:pPr>
        <w:pStyle w:val="ListParagraph"/>
        <w:numPr>
          <w:ilvl w:val="1"/>
          <w:numId w:val="4"/>
        </w:numPr>
      </w:pPr>
      <w:r>
        <w:lastRenderedPageBreak/>
        <w:t>Click OK to create the site.</w:t>
      </w:r>
      <w:r w:rsidR="0044336A">
        <w:br/>
      </w:r>
      <w:r w:rsidR="0044336A">
        <w:rPr>
          <w:noProof/>
        </w:rPr>
        <w:drawing>
          <wp:inline distT="0" distB="0" distL="0" distR="0">
            <wp:extent cx="4266667" cy="4190476"/>
            <wp:effectExtent l="19050" t="0" r="533" b="0"/>
            <wp:docPr id="3" name="Picture 2" descr="Add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Site.png"/>
                    <pic:cNvPicPr/>
                  </pic:nvPicPr>
                  <pic:blipFill>
                    <a:blip r:embed="rId7" cstate="print"/>
                    <a:stretch>
                      <a:fillRect/>
                    </a:stretch>
                  </pic:blipFill>
                  <pic:spPr>
                    <a:xfrm>
                      <a:off x="0" y="0"/>
                      <a:ext cx="4266667" cy="4190476"/>
                    </a:xfrm>
                    <a:prstGeom prst="rect">
                      <a:avLst/>
                    </a:prstGeom>
                  </pic:spPr>
                </pic:pic>
              </a:graphicData>
            </a:graphic>
          </wp:inline>
        </w:drawing>
      </w:r>
    </w:p>
    <w:p w:rsidR="00CD7C6F" w:rsidRDefault="00CD7C6F" w:rsidP="008B0C92">
      <w:pPr>
        <w:pStyle w:val="ListParagraph"/>
        <w:numPr>
          <w:ilvl w:val="0"/>
          <w:numId w:val="4"/>
        </w:numPr>
      </w:pPr>
      <w:r>
        <w:t>Right-click on the Services folder and select ‘</w:t>
      </w:r>
      <w:r w:rsidR="0044336A">
        <w:t>Add Virtual Directory’</w:t>
      </w:r>
    </w:p>
    <w:p w:rsidR="0044336A" w:rsidRDefault="0044336A" w:rsidP="008B0C92">
      <w:pPr>
        <w:pStyle w:val="ListParagraph"/>
        <w:numPr>
          <w:ilvl w:val="1"/>
          <w:numId w:val="4"/>
        </w:numPr>
      </w:pPr>
      <w:proofErr w:type="spellStart"/>
      <w:r>
        <w:t>AutodeskDM</w:t>
      </w:r>
      <w:proofErr w:type="spellEnd"/>
      <w:r>
        <w:t xml:space="preserve"> should be the alias and your copied Server\Web folder should be the path.</w:t>
      </w:r>
      <w:r>
        <w:br/>
      </w:r>
      <w:r>
        <w:rPr>
          <w:noProof/>
        </w:rPr>
        <w:drawing>
          <wp:inline distT="0" distB="0" distL="0" distR="0">
            <wp:extent cx="3628572" cy="2961905"/>
            <wp:effectExtent l="19050" t="0" r="0" b="0"/>
            <wp:docPr id="4" name="Picture 3" descr="AddVirtualD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VirtualDir.png"/>
                    <pic:cNvPicPr/>
                  </pic:nvPicPr>
                  <pic:blipFill>
                    <a:blip r:embed="rId8" cstate="print"/>
                    <a:stretch>
                      <a:fillRect/>
                    </a:stretch>
                  </pic:blipFill>
                  <pic:spPr>
                    <a:xfrm>
                      <a:off x="0" y="0"/>
                      <a:ext cx="3628572" cy="2961905"/>
                    </a:xfrm>
                    <a:prstGeom prst="rect">
                      <a:avLst/>
                    </a:prstGeom>
                  </pic:spPr>
                </pic:pic>
              </a:graphicData>
            </a:graphic>
          </wp:inline>
        </w:drawing>
      </w:r>
    </w:p>
    <w:p w:rsidR="00CD7C6F" w:rsidRDefault="0044336A" w:rsidP="008B0C92">
      <w:pPr>
        <w:pStyle w:val="ListParagraph"/>
        <w:numPr>
          <w:ilvl w:val="0"/>
          <w:numId w:val="4"/>
        </w:numPr>
      </w:pPr>
      <w:r>
        <w:t xml:space="preserve">Select the Services under </w:t>
      </w:r>
      <w:proofErr w:type="spellStart"/>
      <w:r>
        <w:t>AutodeskDM</w:t>
      </w:r>
      <w:proofErr w:type="spellEnd"/>
      <w:r>
        <w:t>, right-click and select ‘Convert to Application’</w:t>
      </w:r>
    </w:p>
    <w:p w:rsidR="0074555D" w:rsidRDefault="0044336A" w:rsidP="008B0C92">
      <w:pPr>
        <w:pStyle w:val="ListParagraph"/>
        <w:numPr>
          <w:ilvl w:val="1"/>
          <w:numId w:val="4"/>
        </w:numPr>
      </w:pPr>
      <w:r>
        <w:t>Set the Application pool to Classic .NET.</w:t>
      </w:r>
    </w:p>
    <w:p w:rsidR="00E07498" w:rsidRDefault="0044336A" w:rsidP="008B0C92">
      <w:pPr>
        <w:contextualSpacing/>
        <w:rPr>
          <w:b/>
        </w:rPr>
      </w:pPr>
      <w:r w:rsidRPr="00E07498">
        <w:rPr>
          <w:b/>
        </w:rPr>
        <w:lastRenderedPageBreak/>
        <w:t>Validation:</w:t>
      </w:r>
    </w:p>
    <w:p w:rsidR="0044336A" w:rsidRDefault="00E07498" w:rsidP="008B0C92">
      <w:pPr>
        <w:contextualSpacing/>
      </w:pPr>
      <w:r>
        <w:t xml:space="preserve">In the IIS Manager, view the content of the new Services folder.  Select AdminService.asmx, right-click and select Browse.  Your web browser should start up with a listing of functions.  </w:t>
      </w:r>
      <w:proofErr w:type="gramStart"/>
      <w:r>
        <w:t xml:space="preserve">Ex. </w:t>
      </w:r>
      <w:proofErr w:type="spellStart"/>
      <w:r>
        <w:t>AddGroup</w:t>
      </w:r>
      <w:proofErr w:type="spellEnd"/>
      <w:r>
        <w:t xml:space="preserve">, </w:t>
      </w:r>
      <w:proofErr w:type="spellStart"/>
      <w:r>
        <w:t>AddGroupRole</w:t>
      </w:r>
      <w:proofErr w:type="spellEnd"/>
      <w:r>
        <w:t>, etc.</w:t>
      </w:r>
      <w:proofErr w:type="gramEnd"/>
    </w:p>
    <w:p w:rsidR="00E07498" w:rsidRDefault="00E07498" w:rsidP="008B0C92">
      <w:pPr>
        <w:contextualSpacing/>
        <w:rPr>
          <w:b/>
        </w:rPr>
      </w:pPr>
      <w:r>
        <w:rPr>
          <w:b/>
          <w:noProof/>
        </w:rPr>
        <w:drawing>
          <wp:inline distT="0" distB="0" distL="0" distR="0">
            <wp:extent cx="4276191" cy="4561905"/>
            <wp:effectExtent l="19050" t="0" r="0" b="0"/>
            <wp:docPr id="5" name="Picture 4" descr="Admin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Service.png"/>
                    <pic:cNvPicPr/>
                  </pic:nvPicPr>
                  <pic:blipFill>
                    <a:blip r:embed="rId9" cstate="print"/>
                    <a:stretch>
                      <a:fillRect/>
                    </a:stretch>
                  </pic:blipFill>
                  <pic:spPr>
                    <a:xfrm>
                      <a:off x="0" y="0"/>
                      <a:ext cx="4276191" cy="4561905"/>
                    </a:xfrm>
                    <a:prstGeom prst="rect">
                      <a:avLst/>
                    </a:prstGeom>
                  </pic:spPr>
                </pic:pic>
              </a:graphicData>
            </a:graphic>
          </wp:inline>
        </w:drawing>
      </w:r>
    </w:p>
    <w:p w:rsidR="00E07498" w:rsidRDefault="00E07498" w:rsidP="008B0C92">
      <w:pPr>
        <w:contextualSpacing/>
        <w:rPr>
          <w:b/>
        </w:rPr>
      </w:pPr>
    </w:p>
    <w:p w:rsidR="00E07498" w:rsidRPr="00E07498" w:rsidRDefault="00E07498" w:rsidP="008B0C92">
      <w:pPr>
        <w:contextualSpacing/>
        <w:rPr>
          <w:b/>
        </w:rPr>
      </w:pPr>
    </w:p>
    <w:p w:rsidR="0044336A" w:rsidRPr="00786655" w:rsidRDefault="00786655" w:rsidP="008B0C92">
      <w:pPr>
        <w:contextualSpacing/>
        <w:rPr>
          <w:b/>
        </w:rPr>
      </w:pPr>
      <w:r w:rsidRPr="00786655">
        <w:rPr>
          <w:b/>
        </w:rPr>
        <w:t>Changing the .</w:t>
      </w:r>
      <w:proofErr w:type="spellStart"/>
      <w:r w:rsidRPr="00786655">
        <w:rPr>
          <w:b/>
        </w:rPr>
        <w:t>config</w:t>
      </w:r>
      <w:proofErr w:type="spellEnd"/>
      <w:r w:rsidRPr="00786655">
        <w:rPr>
          <w:b/>
        </w:rPr>
        <w:t xml:space="preserve"> files</w:t>
      </w:r>
    </w:p>
    <w:p w:rsidR="00786655" w:rsidRDefault="00786655" w:rsidP="008B0C92">
      <w:pPr>
        <w:pStyle w:val="ListParagraph"/>
        <w:numPr>
          <w:ilvl w:val="0"/>
          <w:numId w:val="5"/>
        </w:numPr>
      </w:pPr>
      <w:r>
        <w:t xml:space="preserve">Go to your </w:t>
      </w:r>
      <w:proofErr w:type="spellStart"/>
      <w:r>
        <w:t>FileStore</w:t>
      </w:r>
      <w:proofErr w:type="spellEnd"/>
      <w:r>
        <w:t xml:space="preserve"> location in Windows. Ex. </w:t>
      </w:r>
      <w:r w:rsidRPr="00786655">
        <w:t>C:\ProgramData\Autodesk\VaultServer\FileStore</w:t>
      </w:r>
    </w:p>
    <w:p w:rsidR="00786655" w:rsidRDefault="00786655" w:rsidP="008B0C92">
      <w:pPr>
        <w:pStyle w:val="ListParagraph"/>
        <w:numPr>
          <w:ilvl w:val="0"/>
          <w:numId w:val="5"/>
        </w:numPr>
      </w:pPr>
      <w:r>
        <w:t xml:space="preserve">Create a second </w:t>
      </w:r>
      <w:proofErr w:type="spellStart"/>
      <w:r>
        <w:t>FileStore</w:t>
      </w:r>
      <w:proofErr w:type="spellEnd"/>
      <w:r>
        <w:t xml:space="preserve"> folder next to the first one.  Ex. </w:t>
      </w:r>
      <w:r w:rsidRPr="00786655">
        <w:t>C:\ProgramData\Autodesk\VaultServer\FileStoreB</w:t>
      </w:r>
    </w:p>
    <w:p w:rsidR="00786655" w:rsidRDefault="00786655" w:rsidP="008B0C92">
      <w:pPr>
        <w:pStyle w:val="ListParagraph"/>
        <w:numPr>
          <w:ilvl w:val="0"/>
          <w:numId w:val="5"/>
        </w:numPr>
      </w:pPr>
      <w:r>
        <w:t>Create a second Indexes folder too</w:t>
      </w:r>
    </w:p>
    <w:p w:rsidR="00786655" w:rsidRDefault="002F46EA" w:rsidP="008B0C92">
      <w:pPr>
        <w:pStyle w:val="ListParagraph"/>
        <w:numPr>
          <w:ilvl w:val="0"/>
          <w:numId w:val="5"/>
        </w:numPr>
      </w:pPr>
      <w:r>
        <w:t xml:space="preserve">Go to Site B’s Server\Web\Services folder and open </w:t>
      </w:r>
      <w:proofErr w:type="spellStart"/>
      <w:r>
        <w:t>web.config</w:t>
      </w:r>
      <w:proofErr w:type="spellEnd"/>
      <w:r>
        <w:t xml:space="preserve"> in a text editor.</w:t>
      </w:r>
    </w:p>
    <w:p w:rsidR="002F46EA" w:rsidRDefault="002F46EA" w:rsidP="008B0C92">
      <w:pPr>
        <w:pStyle w:val="ListParagraph"/>
        <w:numPr>
          <w:ilvl w:val="1"/>
          <w:numId w:val="5"/>
        </w:numPr>
      </w:pPr>
      <w:r>
        <w:t xml:space="preserve">Replace all </w:t>
      </w:r>
      <w:proofErr w:type="spellStart"/>
      <w:r>
        <w:t>FileStore</w:t>
      </w:r>
      <w:proofErr w:type="spellEnd"/>
      <w:r>
        <w:t xml:space="preserve"> path references to </w:t>
      </w:r>
      <w:proofErr w:type="spellStart"/>
      <w:r>
        <w:t>FileStoreB</w:t>
      </w:r>
      <w:proofErr w:type="spellEnd"/>
    </w:p>
    <w:p w:rsidR="002F46EA" w:rsidRDefault="002F46EA" w:rsidP="008B0C92">
      <w:pPr>
        <w:pStyle w:val="ListParagraph"/>
        <w:numPr>
          <w:ilvl w:val="1"/>
          <w:numId w:val="5"/>
        </w:numPr>
      </w:pPr>
      <w:r>
        <w:t xml:space="preserve">Replace all Indexes references to </w:t>
      </w:r>
      <w:proofErr w:type="spellStart"/>
      <w:r>
        <w:t>IndexesB</w:t>
      </w:r>
      <w:proofErr w:type="spellEnd"/>
    </w:p>
    <w:p w:rsidR="002F46EA" w:rsidRDefault="002F46EA" w:rsidP="008B0C92">
      <w:pPr>
        <w:pStyle w:val="ListParagraph"/>
        <w:numPr>
          <w:ilvl w:val="1"/>
          <w:numId w:val="5"/>
        </w:numPr>
      </w:pPr>
      <w:r>
        <w:t>Find the &lt;database&gt; section and change the &lt;server&gt; value property to “(local)”</w:t>
      </w:r>
    </w:p>
    <w:p w:rsidR="002F46EA" w:rsidRDefault="002F46EA" w:rsidP="008B0C92">
      <w:pPr>
        <w:pStyle w:val="ListParagraph"/>
        <w:numPr>
          <w:ilvl w:val="1"/>
          <w:numId w:val="5"/>
        </w:numPr>
      </w:pPr>
      <w:r>
        <w:t>Find the &lt;connectivity.web&gt; section and change the &lt;server&gt; port to 2112 and website to “Site B”</w:t>
      </w:r>
    </w:p>
    <w:p w:rsidR="002F46EA" w:rsidRDefault="002F46EA" w:rsidP="008B0C92">
      <w:pPr>
        <w:pStyle w:val="ListParagraph"/>
        <w:numPr>
          <w:ilvl w:val="1"/>
          <w:numId w:val="5"/>
        </w:numPr>
      </w:pPr>
      <w:r>
        <w:t>Save and exit</w:t>
      </w:r>
    </w:p>
    <w:p w:rsidR="002F46EA" w:rsidRDefault="002F46EA" w:rsidP="008B0C92">
      <w:pPr>
        <w:pStyle w:val="ListParagraph"/>
        <w:numPr>
          <w:ilvl w:val="0"/>
          <w:numId w:val="5"/>
        </w:numPr>
      </w:pPr>
      <w:r>
        <w:lastRenderedPageBreak/>
        <w:t xml:space="preserve">Go to Site B’s ADMS Console folder and open </w:t>
      </w:r>
      <w:proofErr w:type="spellStart"/>
      <w:r w:rsidRPr="002F46EA">
        <w:t>Connectivity.ADMSConsole.exe.Config</w:t>
      </w:r>
      <w:proofErr w:type="spellEnd"/>
      <w:r>
        <w:t xml:space="preserve"> in a text editor</w:t>
      </w:r>
    </w:p>
    <w:p w:rsidR="002F46EA" w:rsidRDefault="002F46EA" w:rsidP="008B0C92">
      <w:pPr>
        <w:pStyle w:val="ListParagraph"/>
        <w:numPr>
          <w:ilvl w:val="1"/>
          <w:numId w:val="5"/>
        </w:numPr>
      </w:pPr>
      <w:r>
        <w:t>In the &lt;</w:t>
      </w:r>
      <w:proofErr w:type="spellStart"/>
      <w:r>
        <w:t>appSettings</w:t>
      </w:r>
      <w:proofErr w:type="spellEnd"/>
      <w:r>
        <w:t xml:space="preserve">&gt; section, change the </w:t>
      </w:r>
      <w:proofErr w:type="spellStart"/>
      <w:r>
        <w:t>webservicePath</w:t>
      </w:r>
      <w:proofErr w:type="spellEnd"/>
      <w:r>
        <w:t xml:space="preserve"> to the path to the corresponding Site B path.</w:t>
      </w:r>
    </w:p>
    <w:p w:rsidR="002F46EA" w:rsidRDefault="002F46EA" w:rsidP="008B0C92">
      <w:pPr>
        <w:pStyle w:val="ListParagraph"/>
        <w:numPr>
          <w:ilvl w:val="1"/>
          <w:numId w:val="5"/>
        </w:numPr>
      </w:pPr>
      <w:r>
        <w:t>In the &lt;</w:t>
      </w:r>
      <w:proofErr w:type="spellStart"/>
      <w:r>
        <w:t>c</w:t>
      </w:r>
      <w:r w:rsidRPr="002F46EA">
        <w:t>onnectivity.vaultmanager</w:t>
      </w:r>
      <w:proofErr w:type="spellEnd"/>
      <w:r>
        <w:t xml:space="preserve">&gt; section, change the PORT to 2112. </w:t>
      </w:r>
    </w:p>
    <w:p w:rsidR="000A3978" w:rsidRDefault="000A3978" w:rsidP="008B0C92">
      <w:pPr>
        <w:pStyle w:val="ListParagraph"/>
        <w:numPr>
          <w:ilvl w:val="1"/>
          <w:numId w:val="5"/>
        </w:numPr>
      </w:pPr>
      <w:r>
        <w:t>Save and exit</w:t>
      </w:r>
    </w:p>
    <w:p w:rsidR="00786655" w:rsidRDefault="00786655" w:rsidP="008B0C92">
      <w:pPr>
        <w:contextualSpacing/>
      </w:pPr>
    </w:p>
    <w:p w:rsidR="00786655" w:rsidRPr="000A3978" w:rsidRDefault="00786655" w:rsidP="008B0C92">
      <w:pPr>
        <w:contextualSpacing/>
        <w:rPr>
          <w:b/>
        </w:rPr>
      </w:pPr>
      <w:r w:rsidRPr="000A3978">
        <w:rPr>
          <w:b/>
        </w:rPr>
        <w:t>Initializing the second database</w:t>
      </w:r>
    </w:p>
    <w:p w:rsidR="00786655" w:rsidRDefault="00786655" w:rsidP="008B0C92">
      <w:pPr>
        <w:pStyle w:val="ListParagraph"/>
        <w:numPr>
          <w:ilvl w:val="0"/>
          <w:numId w:val="8"/>
        </w:numPr>
      </w:pPr>
      <w:r>
        <w:t xml:space="preserve">Launch </w:t>
      </w:r>
      <w:r w:rsidRPr="00786655">
        <w:t>Connectivity.ADMSConsole.exe</w:t>
      </w:r>
      <w:r>
        <w:t xml:space="preserve"> from Site B’s ADMS Console folder.</w:t>
      </w:r>
    </w:p>
    <w:p w:rsidR="00786655" w:rsidRDefault="00786655" w:rsidP="008B0C92">
      <w:pPr>
        <w:pStyle w:val="ListParagraph"/>
        <w:numPr>
          <w:ilvl w:val="0"/>
          <w:numId w:val="8"/>
        </w:numPr>
      </w:pPr>
      <w:r>
        <w:t xml:space="preserve">If you set up your </w:t>
      </w:r>
      <w:proofErr w:type="spellStart"/>
      <w:r>
        <w:t>config</w:t>
      </w:r>
      <w:proofErr w:type="spellEnd"/>
      <w:r>
        <w:t xml:space="preserve"> files properly, it should complain about there being no databases.  Then show an empty application.</w:t>
      </w:r>
    </w:p>
    <w:p w:rsidR="00786655" w:rsidRDefault="00786655" w:rsidP="008B0C92">
      <w:pPr>
        <w:pStyle w:val="ListParagraph"/>
        <w:numPr>
          <w:ilvl w:val="0"/>
          <w:numId w:val="8"/>
        </w:numPr>
      </w:pPr>
      <w:r>
        <w:t>Under the Tools menu, select Create Master Vault</w:t>
      </w:r>
    </w:p>
    <w:p w:rsidR="00786655" w:rsidRDefault="00786655" w:rsidP="008B0C92">
      <w:pPr>
        <w:pStyle w:val="ListParagraph"/>
        <w:numPr>
          <w:ilvl w:val="0"/>
          <w:numId w:val="8"/>
        </w:numPr>
      </w:pPr>
      <w:r>
        <w:t xml:space="preserve">Enter your </w:t>
      </w:r>
      <w:proofErr w:type="spellStart"/>
      <w:proofErr w:type="gramStart"/>
      <w:r>
        <w:t>sa</w:t>
      </w:r>
      <w:proofErr w:type="spellEnd"/>
      <w:proofErr w:type="gramEnd"/>
      <w:r>
        <w:t xml:space="preserve"> password when prompted.</w:t>
      </w:r>
    </w:p>
    <w:p w:rsidR="00786655" w:rsidRDefault="00786655" w:rsidP="008B0C92">
      <w:pPr>
        <w:pStyle w:val="ListParagraph"/>
        <w:numPr>
          <w:ilvl w:val="0"/>
          <w:numId w:val="8"/>
        </w:numPr>
      </w:pPr>
      <w:r>
        <w:t xml:space="preserve">After a while it should prompt your for an Administrator login.  </w:t>
      </w:r>
    </w:p>
    <w:p w:rsidR="00786655" w:rsidRDefault="00786655" w:rsidP="008B0C92">
      <w:pPr>
        <w:pStyle w:val="ListParagraph"/>
        <w:numPr>
          <w:ilvl w:val="0"/>
          <w:numId w:val="8"/>
        </w:numPr>
      </w:pPr>
      <w:r>
        <w:t xml:space="preserve">Click OK and you should see filled in data for the application’s frames. </w:t>
      </w:r>
    </w:p>
    <w:p w:rsidR="000A3978" w:rsidRPr="0044336A" w:rsidRDefault="000A3978" w:rsidP="008B0C92">
      <w:pPr>
        <w:pStyle w:val="ListParagraph"/>
        <w:numPr>
          <w:ilvl w:val="0"/>
          <w:numId w:val="8"/>
        </w:numPr>
      </w:pPr>
      <w:r>
        <w:t xml:space="preserve">Create a new Vault, which I will call “Vault”.  The default file store location should be pointing to </w:t>
      </w:r>
      <w:proofErr w:type="spellStart"/>
      <w:r>
        <w:t>FileStoreB</w:t>
      </w:r>
      <w:proofErr w:type="spellEnd"/>
      <w:r>
        <w:t>.</w:t>
      </w:r>
    </w:p>
    <w:p w:rsidR="000A3978" w:rsidRPr="000A3978" w:rsidRDefault="000A3978" w:rsidP="008B0C92">
      <w:pPr>
        <w:contextualSpacing/>
        <w:rPr>
          <w:b/>
        </w:rPr>
      </w:pPr>
      <w:r>
        <w:rPr>
          <w:b/>
        </w:rPr>
        <w:t>Add Vault data</w:t>
      </w:r>
    </w:p>
    <w:p w:rsidR="001960CA" w:rsidRDefault="001960CA" w:rsidP="008B0C92">
      <w:pPr>
        <w:pStyle w:val="ListParagraph"/>
        <w:numPr>
          <w:ilvl w:val="0"/>
          <w:numId w:val="9"/>
        </w:numPr>
        <w:ind w:left="720"/>
      </w:pPr>
      <w:r>
        <w:t>Open up the Vault Explorer.  Log in to Site B.  You do this by including the port number on the Server section of the login.  Ex. Localhost:2112</w:t>
      </w:r>
    </w:p>
    <w:p w:rsidR="001960CA" w:rsidRDefault="001960CA" w:rsidP="008B0C92">
      <w:pPr>
        <w:pStyle w:val="ListParagraph"/>
        <w:numPr>
          <w:ilvl w:val="0"/>
          <w:numId w:val="9"/>
        </w:numPr>
        <w:ind w:left="720"/>
      </w:pPr>
      <w:r>
        <w:t>You should see an empty vault.  If you see the file you upload to Site A, then something is wrong.</w:t>
      </w:r>
    </w:p>
    <w:p w:rsidR="000A3978" w:rsidRDefault="000A3978" w:rsidP="008B0C92">
      <w:pPr>
        <w:pStyle w:val="ListParagraph"/>
        <w:numPr>
          <w:ilvl w:val="0"/>
          <w:numId w:val="9"/>
        </w:numPr>
        <w:ind w:left="720"/>
      </w:pPr>
      <w:r>
        <w:t xml:space="preserve">Add a </w:t>
      </w:r>
      <w:r w:rsidR="001960CA">
        <w:t xml:space="preserve">new </w:t>
      </w:r>
      <w:r>
        <w:t xml:space="preserve">file.  It doesn’t need to be a complex file or anything, but it is something that you are able to view.  So a TXT or JPG file is ideal.  </w:t>
      </w:r>
      <w:r w:rsidR="001960CA">
        <w:t>Do not upload the same file that you uploaded to the other site.</w:t>
      </w:r>
    </w:p>
    <w:p w:rsidR="000A3978" w:rsidRDefault="000A3978" w:rsidP="008B0C92">
      <w:pPr>
        <w:pStyle w:val="ListParagraph"/>
        <w:numPr>
          <w:ilvl w:val="0"/>
          <w:numId w:val="9"/>
        </w:numPr>
        <w:ind w:left="720"/>
      </w:pPr>
      <w:r>
        <w:t>Test out any other features if you want.</w:t>
      </w:r>
    </w:p>
    <w:p w:rsidR="000A3978" w:rsidRDefault="000A3978" w:rsidP="008B0C92">
      <w:pPr>
        <w:pStyle w:val="ListParagraph"/>
        <w:numPr>
          <w:ilvl w:val="0"/>
          <w:numId w:val="9"/>
        </w:numPr>
        <w:ind w:left="720"/>
      </w:pPr>
      <w:r>
        <w:t>Exit Vault Explorer.</w:t>
      </w:r>
    </w:p>
    <w:p w:rsidR="00152031" w:rsidRDefault="00152031" w:rsidP="008B0C92">
      <w:pPr>
        <w:contextualSpacing/>
        <w:rPr>
          <w:b/>
        </w:rPr>
      </w:pPr>
    </w:p>
    <w:p w:rsidR="00780BE1" w:rsidRDefault="00780BE1">
      <w:pPr>
        <w:rPr>
          <w:b/>
        </w:rPr>
      </w:pPr>
      <w:r>
        <w:rPr>
          <w:b/>
        </w:rPr>
        <w:br w:type="page"/>
      </w:r>
    </w:p>
    <w:p w:rsidR="001960CA" w:rsidRPr="001960CA" w:rsidRDefault="001960CA" w:rsidP="008B0C92">
      <w:pPr>
        <w:contextualSpacing/>
        <w:rPr>
          <w:b/>
        </w:rPr>
      </w:pPr>
      <w:r w:rsidRPr="001960CA">
        <w:rPr>
          <w:b/>
        </w:rPr>
        <w:lastRenderedPageBreak/>
        <w:t>Where we are at</w:t>
      </w:r>
    </w:p>
    <w:p w:rsidR="001960CA" w:rsidRDefault="00152031" w:rsidP="008B0C92">
      <w:pPr>
        <w:contextualSpacing/>
      </w:pPr>
      <w:r>
        <w:t>Now we have 2 server installs running on the same machine.  However they are independent servers.  The next step is to set up replication.</w:t>
      </w:r>
    </w:p>
    <w:p w:rsidR="00152031" w:rsidRDefault="00152031" w:rsidP="008B0C92">
      <w:pPr>
        <w:contextualSpacing/>
      </w:pPr>
      <w:r>
        <w:t>We don’t need 2 clients.  The existing client install can be used to connect to both servers.</w:t>
      </w:r>
    </w:p>
    <w:p w:rsidR="00152031" w:rsidRDefault="00152031" w:rsidP="008B0C92">
      <w:pPr>
        <w:contextualSpacing/>
      </w:pPr>
    </w:p>
    <w:p w:rsidR="00152031" w:rsidRDefault="00152031" w:rsidP="008B0C92">
      <w:pPr>
        <w:contextualSpacing/>
      </w:pPr>
      <w:r>
        <w:t>Here is a recap of the setup so far.  If you have different settings, you might want to create a grid of your own.</w:t>
      </w:r>
    </w:p>
    <w:tbl>
      <w:tblPr>
        <w:tblStyle w:val="TableGrid"/>
        <w:tblW w:w="0" w:type="auto"/>
        <w:tblInd w:w="108" w:type="dxa"/>
        <w:tblLook w:val="04A0"/>
      </w:tblPr>
      <w:tblGrid>
        <w:gridCol w:w="3084"/>
        <w:gridCol w:w="3192"/>
        <w:gridCol w:w="3192"/>
      </w:tblGrid>
      <w:tr w:rsidR="00152031" w:rsidTr="00C76783">
        <w:tc>
          <w:tcPr>
            <w:tcW w:w="3084" w:type="dxa"/>
          </w:tcPr>
          <w:p w:rsidR="00152031" w:rsidRDefault="00152031" w:rsidP="008B0C92">
            <w:pPr>
              <w:contextualSpacing/>
            </w:pPr>
          </w:p>
        </w:tc>
        <w:tc>
          <w:tcPr>
            <w:tcW w:w="3192" w:type="dxa"/>
          </w:tcPr>
          <w:p w:rsidR="00152031" w:rsidRDefault="00152031" w:rsidP="008B0C92">
            <w:pPr>
              <w:contextualSpacing/>
            </w:pPr>
            <w:r>
              <w:t>Site A</w:t>
            </w:r>
          </w:p>
        </w:tc>
        <w:tc>
          <w:tcPr>
            <w:tcW w:w="3192" w:type="dxa"/>
          </w:tcPr>
          <w:p w:rsidR="00152031" w:rsidRDefault="00152031" w:rsidP="008B0C92">
            <w:pPr>
              <w:contextualSpacing/>
            </w:pPr>
            <w:r>
              <w:t>Site B</w:t>
            </w:r>
          </w:p>
        </w:tc>
      </w:tr>
      <w:tr w:rsidR="00152031" w:rsidTr="00C76783">
        <w:tc>
          <w:tcPr>
            <w:tcW w:w="3084" w:type="dxa"/>
          </w:tcPr>
          <w:p w:rsidR="00152031" w:rsidRDefault="00152031" w:rsidP="008B0C92">
            <w:pPr>
              <w:contextualSpacing/>
            </w:pPr>
            <w:r>
              <w:t>ADMS Folder</w:t>
            </w:r>
          </w:p>
        </w:tc>
        <w:tc>
          <w:tcPr>
            <w:tcW w:w="3192" w:type="dxa"/>
          </w:tcPr>
          <w:p w:rsidR="00152031" w:rsidRDefault="00152031" w:rsidP="008B0C92">
            <w:pPr>
              <w:contextualSpacing/>
            </w:pPr>
            <w:r w:rsidRPr="00152031">
              <w:t>ADMS Professional 2011</w:t>
            </w:r>
          </w:p>
        </w:tc>
        <w:tc>
          <w:tcPr>
            <w:tcW w:w="3192" w:type="dxa"/>
          </w:tcPr>
          <w:p w:rsidR="00152031" w:rsidRDefault="00152031" w:rsidP="008B0C92">
            <w:pPr>
              <w:contextualSpacing/>
            </w:pPr>
            <w:r w:rsidRPr="00152031">
              <w:t>ADMS Professional 2011 - Site B</w:t>
            </w:r>
          </w:p>
        </w:tc>
      </w:tr>
      <w:tr w:rsidR="00152031" w:rsidTr="00C76783">
        <w:tc>
          <w:tcPr>
            <w:tcW w:w="3084" w:type="dxa"/>
          </w:tcPr>
          <w:p w:rsidR="00152031" w:rsidRDefault="00152031" w:rsidP="008B0C92">
            <w:pPr>
              <w:contextualSpacing/>
            </w:pPr>
            <w:r>
              <w:t>Port</w:t>
            </w:r>
          </w:p>
        </w:tc>
        <w:tc>
          <w:tcPr>
            <w:tcW w:w="3192" w:type="dxa"/>
          </w:tcPr>
          <w:p w:rsidR="00152031" w:rsidRDefault="00152031" w:rsidP="008B0C92">
            <w:pPr>
              <w:contextualSpacing/>
            </w:pPr>
            <w:r>
              <w:t>80</w:t>
            </w:r>
          </w:p>
        </w:tc>
        <w:tc>
          <w:tcPr>
            <w:tcW w:w="3192" w:type="dxa"/>
          </w:tcPr>
          <w:p w:rsidR="00152031" w:rsidRDefault="00152031" w:rsidP="008B0C92">
            <w:pPr>
              <w:contextualSpacing/>
            </w:pPr>
            <w:r>
              <w:t>2112</w:t>
            </w:r>
          </w:p>
        </w:tc>
      </w:tr>
      <w:tr w:rsidR="00152031" w:rsidTr="00C76783">
        <w:tc>
          <w:tcPr>
            <w:tcW w:w="3084" w:type="dxa"/>
          </w:tcPr>
          <w:p w:rsidR="00152031" w:rsidRDefault="00152031" w:rsidP="008B0C92">
            <w:pPr>
              <w:contextualSpacing/>
            </w:pPr>
            <w:r>
              <w:t>DB Instance</w:t>
            </w:r>
          </w:p>
        </w:tc>
        <w:tc>
          <w:tcPr>
            <w:tcW w:w="3192" w:type="dxa"/>
          </w:tcPr>
          <w:p w:rsidR="00152031" w:rsidRDefault="00152031" w:rsidP="008B0C92">
            <w:pPr>
              <w:contextualSpacing/>
            </w:pPr>
            <w:proofErr w:type="spellStart"/>
            <w:r>
              <w:t>localhost</w:t>
            </w:r>
            <w:proofErr w:type="spellEnd"/>
            <w:r>
              <w:t>\AUTODESKVAULT</w:t>
            </w:r>
          </w:p>
        </w:tc>
        <w:tc>
          <w:tcPr>
            <w:tcW w:w="3192" w:type="dxa"/>
          </w:tcPr>
          <w:p w:rsidR="00152031" w:rsidRDefault="00152031" w:rsidP="008B0C92">
            <w:pPr>
              <w:contextualSpacing/>
            </w:pPr>
            <w:proofErr w:type="spellStart"/>
            <w:r>
              <w:t>localhost</w:t>
            </w:r>
            <w:proofErr w:type="spellEnd"/>
          </w:p>
        </w:tc>
      </w:tr>
      <w:tr w:rsidR="00152031" w:rsidTr="00C76783">
        <w:tc>
          <w:tcPr>
            <w:tcW w:w="3084" w:type="dxa"/>
          </w:tcPr>
          <w:p w:rsidR="00152031" w:rsidRDefault="00152031" w:rsidP="008B0C92">
            <w:pPr>
              <w:contextualSpacing/>
            </w:pPr>
            <w:proofErr w:type="spellStart"/>
            <w:r>
              <w:t>FileStore</w:t>
            </w:r>
            <w:proofErr w:type="spellEnd"/>
            <w:r>
              <w:t xml:space="preserve"> folder</w:t>
            </w:r>
          </w:p>
        </w:tc>
        <w:tc>
          <w:tcPr>
            <w:tcW w:w="3192" w:type="dxa"/>
          </w:tcPr>
          <w:p w:rsidR="00152031" w:rsidRDefault="00152031" w:rsidP="008B0C92">
            <w:pPr>
              <w:contextualSpacing/>
            </w:pPr>
            <w:proofErr w:type="spellStart"/>
            <w:r>
              <w:t>Filestore</w:t>
            </w:r>
            <w:proofErr w:type="spellEnd"/>
          </w:p>
        </w:tc>
        <w:tc>
          <w:tcPr>
            <w:tcW w:w="3192" w:type="dxa"/>
          </w:tcPr>
          <w:p w:rsidR="00152031" w:rsidRDefault="00152031" w:rsidP="008B0C92">
            <w:pPr>
              <w:contextualSpacing/>
            </w:pPr>
            <w:proofErr w:type="spellStart"/>
            <w:r>
              <w:t>FilestoreB</w:t>
            </w:r>
            <w:proofErr w:type="spellEnd"/>
          </w:p>
        </w:tc>
      </w:tr>
      <w:tr w:rsidR="00152031" w:rsidTr="00C76783">
        <w:tc>
          <w:tcPr>
            <w:tcW w:w="3084" w:type="dxa"/>
          </w:tcPr>
          <w:p w:rsidR="00152031" w:rsidRPr="00152031" w:rsidRDefault="00152031" w:rsidP="008B0C92">
            <w:pPr>
              <w:contextualSpacing/>
              <w:rPr>
                <w:color w:val="FF0000"/>
              </w:rPr>
            </w:pPr>
            <w:r w:rsidRPr="00152031">
              <w:rPr>
                <w:color w:val="FF0000"/>
              </w:rPr>
              <w:t>Replication Type</w:t>
            </w:r>
          </w:p>
        </w:tc>
        <w:tc>
          <w:tcPr>
            <w:tcW w:w="3192" w:type="dxa"/>
          </w:tcPr>
          <w:p w:rsidR="00152031" w:rsidRPr="00152031" w:rsidRDefault="00152031" w:rsidP="008B0C92">
            <w:pPr>
              <w:contextualSpacing/>
              <w:rPr>
                <w:color w:val="FF0000"/>
              </w:rPr>
            </w:pPr>
            <w:r w:rsidRPr="00152031">
              <w:rPr>
                <w:color w:val="FF0000"/>
              </w:rPr>
              <w:t>Subscriber</w:t>
            </w:r>
          </w:p>
        </w:tc>
        <w:tc>
          <w:tcPr>
            <w:tcW w:w="3192" w:type="dxa"/>
          </w:tcPr>
          <w:p w:rsidR="00152031" w:rsidRPr="00152031" w:rsidRDefault="00152031" w:rsidP="008B0C92">
            <w:pPr>
              <w:contextualSpacing/>
              <w:rPr>
                <w:color w:val="FF0000"/>
              </w:rPr>
            </w:pPr>
            <w:r w:rsidRPr="00152031">
              <w:rPr>
                <w:color w:val="FF0000"/>
              </w:rPr>
              <w:t>Publisher</w:t>
            </w:r>
          </w:p>
        </w:tc>
      </w:tr>
    </w:tbl>
    <w:p w:rsidR="00152031" w:rsidRDefault="00152031" w:rsidP="008B0C92">
      <w:pPr>
        <w:contextualSpacing/>
      </w:pPr>
      <w:r>
        <w:t>The part in red means we haven’t set that piece yet.</w:t>
      </w:r>
    </w:p>
    <w:p w:rsidR="0044336A" w:rsidRDefault="0044336A" w:rsidP="008B0C92">
      <w:pPr>
        <w:contextualSpacing/>
      </w:pPr>
    </w:p>
    <w:p w:rsidR="0074555D" w:rsidRDefault="00152031" w:rsidP="008B0C92">
      <w:pPr>
        <w:contextualSpacing/>
        <w:rPr>
          <w:b/>
        </w:rPr>
      </w:pPr>
      <w:r>
        <w:rPr>
          <w:b/>
        </w:rPr>
        <w:t>Clearing out Site A</w:t>
      </w:r>
    </w:p>
    <w:p w:rsidR="003B1265" w:rsidRDefault="00152031" w:rsidP="008B0C92">
      <w:pPr>
        <w:contextualSpacing/>
      </w:pPr>
      <w:r>
        <w:t>We need to remove the existing data on site A, so that site B can replicate its data to site A.</w:t>
      </w:r>
    </w:p>
    <w:p w:rsidR="00152031" w:rsidRDefault="00152031" w:rsidP="008B0C92">
      <w:pPr>
        <w:pStyle w:val="ListParagraph"/>
        <w:numPr>
          <w:ilvl w:val="0"/>
          <w:numId w:val="10"/>
        </w:numPr>
      </w:pPr>
      <w:r>
        <w:t>From the Windows command line, run “</w:t>
      </w:r>
      <w:proofErr w:type="spellStart"/>
      <w:r>
        <w:t>iisreset</w:t>
      </w:r>
      <w:proofErr w:type="spellEnd"/>
      <w:r>
        <w:t xml:space="preserve"> /stop”.  This will shut down any connections to the Vault databases.</w:t>
      </w:r>
    </w:p>
    <w:p w:rsidR="00152031" w:rsidRDefault="00152031" w:rsidP="008B0C92">
      <w:pPr>
        <w:pStyle w:val="ListParagraph"/>
        <w:numPr>
          <w:ilvl w:val="0"/>
          <w:numId w:val="10"/>
        </w:numPr>
      </w:pPr>
      <w:r>
        <w:t>Open SQL Manager and log in to the AUTODESKVAULT instance.</w:t>
      </w:r>
    </w:p>
    <w:p w:rsidR="00152031" w:rsidRDefault="00152031" w:rsidP="008B0C92">
      <w:pPr>
        <w:pStyle w:val="ListParagraph"/>
        <w:numPr>
          <w:ilvl w:val="0"/>
          <w:numId w:val="10"/>
        </w:numPr>
      </w:pPr>
      <w:r>
        <w:t>Delete the Vault database</w:t>
      </w:r>
      <w:r w:rsidR="003B1265">
        <w:t>.</w:t>
      </w:r>
    </w:p>
    <w:p w:rsidR="003B1265" w:rsidRDefault="003B1265" w:rsidP="008B0C92">
      <w:pPr>
        <w:pStyle w:val="ListParagraph"/>
        <w:numPr>
          <w:ilvl w:val="0"/>
          <w:numId w:val="10"/>
        </w:numPr>
      </w:pPr>
      <w:r>
        <w:t xml:space="preserve">Delete the </w:t>
      </w:r>
      <w:proofErr w:type="spellStart"/>
      <w:r>
        <w:t>KnowledgeVaultMaster</w:t>
      </w:r>
      <w:proofErr w:type="spellEnd"/>
      <w:r>
        <w:t xml:space="preserve"> database.</w:t>
      </w:r>
    </w:p>
    <w:p w:rsidR="003B1265" w:rsidRDefault="003B1265" w:rsidP="008B0C92">
      <w:pPr>
        <w:pStyle w:val="ListParagraph"/>
        <w:numPr>
          <w:ilvl w:val="0"/>
          <w:numId w:val="10"/>
        </w:numPr>
      </w:pPr>
      <w:r>
        <w:t>From the Windows command line, run “</w:t>
      </w:r>
      <w:proofErr w:type="spellStart"/>
      <w:r>
        <w:t>iisreset</w:t>
      </w:r>
      <w:proofErr w:type="spellEnd"/>
      <w:r>
        <w:t xml:space="preserve"> /start”.</w:t>
      </w:r>
    </w:p>
    <w:p w:rsidR="003B1265" w:rsidRPr="003B1265" w:rsidRDefault="003B1265" w:rsidP="008B0C92">
      <w:pPr>
        <w:contextualSpacing/>
        <w:rPr>
          <w:b/>
        </w:rPr>
      </w:pPr>
      <w:r w:rsidRPr="003B1265">
        <w:rPr>
          <w:b/>
        </w:rPr>
        <w:t>Starting Replication</w:t>
      </w:r>
    </w:p>
    <w:p w:rsidR="003B1265" w:rsidRDefault="003B1265" w:rsidP="008B0C92">
      <w:pPr>
        <w:pStyle w:val="ListParagraph"/>
        <w:numPr>
          <w:ilvl w:val="0"/>
          <w:numId w:val="11"/>
        </w:numPr>
      </w:pPr>
      <w:r>
        <w:t>Create a Windows folder for sharing data between the sites.  Ex.  c:\share</w:t>
      </w:r>
    </w:p>
    <w:p w:rsidR="003B1265" w:rsidRDefault="003B1265" w:rsidP="008B0C92">
      <w:pPr>
        <w:pStyle w:val="ListParagraph"/>
        <w:numPr>
          <w:ilvl w:val="0"/>
          <w:numId w:val="11"/>
        </w:numPr>
      </w:pPr>
      <w:r>
        <w:t>Share up the folder for network sharing.  To make things easier for testing, I suggest giving everybody full permissions.</w:t>
      </w:r>
    </w:p>
    <w:p w:rsidR="003B1265" w:rsidRDefault="003B1265" w:rsidP="008B0C92">
      <w:pPr>
        <w:pStyle w:val="ListParagraph"/>
        <w:numPr>
          <w:ilvl w:val="0"/>
          <w:numId w:val="11"/>
        </w:numPr>
      </w:pPr>
      <w:r>
        <w:t>Start up Site B’s ADMS console.</w:t>
      </w:r>
    </w:p>
    <w:p w:rsidR="003B1265" w:rsidRDefault="003B1265" w:rsidP="008B0C92">
      <w:pPr>
        <w:pStyle w:val="ListParagraph"/>
        <w:numPr>
          <w:ilvl w:val="0"/>
          <w:numId w:val="11"/>
        </w:numPr>
      </w:pPr>
      <w:r>
        <w:t xml:space="preserve">Right-click on the Workgroups </w:t>
      </w:r>
      <w:r w:rsidR="004512D5">
        <w:t xml:space="preserve">item </w:t>
      </w:r>
      <w:r>
        <w:t>and select “Enable Workgroup Replication”</w:t>
      </w:r>
    </w:p>
    <w:p w:rsidR="003B1265" w:rsidRDefault="003B1265" w:rsidP="008B0C92">
      <w:pPr>
        <w:pStyle w:val="ListParagraph"/>
        <w:numPr>
          <w:ilvl w:val="0"/>
          <w:numId w:val="11"/>
        </w:numPr>
      </w:pPr>
      <w:r>
        <w:t>Fill in the required data and click OK.</w:t>
      </w:r>
    </w:p>
    <w:p w:rsidR="004512D5" w:rsidRDefault="004512D5" w:rsidP="008B0C92">
      <w:pPr>
        <w:pStyle w:val="ListParagraph"/>
        <w:numPr>
          <w:ilvl w:val="0"/>
          <w:numId w:val="11"/>
        </w:numPr>
      </w:pPr>
      <w:r>
        <w:t>Wait for operation to complete.</w:t>
      </w:r>
    </w:p>
    <w:p w:rsidR="004512D5" w:rsidRDefault="004512D5" w:rsidP="008B0C92">
      <w:pPr>
        <w:pStyle w:val="ListParagraph"/>
        <w:numPr>
          <w:ilvl w:val="0"/>
          <w:numId w:val="11"/>
        </w:numPr>
      </w:pPr>
      <w:r>
        <w:t>Right-click on the Workgroups item and select “Add Workgroup”</w:t>
      </w:r>
      <w:r w:rsidR="001E4E69">
        <w:t>.</w:t>
      </w:r>
    </w:p>
    <w:p w:rsidR="001E4E69" w:rsidRDefault="001E4E69" w:rsidP="008B0C92">
      <w:pPr>
        <w:pStyle w:val="ListParagraph"/>
        <w:numPr>
          <w:ilvl w:val="0"/>
          <w:numId w:val="11"/>
        </w:numPr>
      </w:pPr>
      <w:r>
        <w:lastRenderedPageBreak/>
        <w:t>Fill out the information for connecting to Site A.</w:t>
      </w:r>
      <w:r>
        <w:br/>
      </w:r>
      <w:r>
        <w:rPr>
          <w:noProof/>
        </w:rPr>
        <w:drawing>
          <wp:inline distT="0" distB="0" distL="0" distR="0">
            <wp:extent cx="4800000" cy="3942857"/>
            <wp:effectExtent l="19050" t="0" r="600" b="0"/>
            <wp:docPr id="6" name="Picture 5" descr="AddWork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Workgroup.png"/>
                    <pic:cNvPicPr/>
                  </pic:nvPicPr>
                  <pic:blipFill>
                    <a:blip r:embed="rId10" cstate="print"/>
                    <a:stretch>
                      <a:fillRect/>
                    </a:stretch>
                  </pic:blipFill>
                  <pic:spPr>
                    <a:xfrm>
                      <a:off x="0" y="0"/>
                      <a:ext cx="4800000" cy="3942857"/>
                    </a:xfrm>
                    <a:prstGeom prst="rect">
                      <a:avLst/>
                    </a:prstGeom>
                  </pic:spPr>
                </pic:pic>
              </a:graphicData>
            </a:graphic>
          </wp:inline>
        </w:drawing>
      </w:r>
    </w:p>
    <w:p w:rsidR="001E4E69" w:rsidRDefault="001E4E69" w:rsidP="008B0C92">
      <w:pPr>
        <w:pStyle w:val="ListParagraph"/>
        <w:numPr>
          <w:ilvl w:val="0"/>
          <w:numId w:val="11"/>
        </w:numPr>
      </w:pPr>
      <w:r>
        <w:t>Click OK.</w:t>
      </w:r>
    </w:p>
    <w:p w:rsidR="001E4E69" w:rsidRDefault="002E12D9" w:rsidP="008B0C92">
      <w:pPr>
        <w:pStyle w:val="ListParagraph"/>
        <w:numPr>
          <w:ilvl w:val="0"/>
          <w:numId w:val="11"/>
        </w:numPr>
      </w:pPr>
      <w:r>
        <w:t>Wait for replication to complete</w:t>
      </w:r>
      <w:r w:rsidR="001E4E69">
        <w:t xml:space="preserve">.  </w:t>
      </w:r>
    </w:p>
    <w:p w:rsidR="001E4E69" w:rsidRDefault="002E12D9" w:rsidP="008B0C92">
      <w:pPr>
        <w:pStyle w:val="ListParagraph"/>
        <w:numPr>
          <w:ilvl w:val="0"/>
          <w:numId w:val="11"/>
        </w:numPr>
      </w:pPr>
      <w:r>
        <w:t>Right-click Vault and select “Manage Replication”.</w:t>
      </w:r>
    </w:p>
    <w:p w:rsidR="002E12D9" w:rsidRDefault="002E12D9" w:rsidP="008B0C92">
      <w:pPr>
        <w:pStyle w:val="ListParagraph"/>
        <w:numPr>
          <w:ilvl w:val="0"/>
          <w:numId w:val="11"/>
        </w:numPr>
      </w:pPr>
      <w:r>
        <w:t>Move Site A into the Replicated box and click OK.</w:t>
      </w:r>
    </w:p>
    <w:p w:rsidR="002E12D9" w:rsidRDefault="002E12D9" w:rsidP="008B0C92">
      <w:pPr>
        <w:pStyle w:val="ListParagraph"/>
        <w:numPr>
          <w:ilvl w:val="0"/>
          <w:numId w:val="11"/>
        </w:numPr>
      </w:pPr>
      <w:r>
        <w:t>Enter the credentials and click OK.</w:t>
      </w:r>
    </w:p>
    <w:p w:rsidR="002E12D9" w:rsidRDefault="002E12D9" w:rsidP="008B0C92">
      <w:pPr>
        <w:pStyle w:val="ListParagraph"/>
        <w:numPr>
          <w:ilvl w:val="0"/>
          <w:numId w:val="11"/>
        </w:numPr>
      </w:pPr>
      <w:r>
        <w:t>Wait for replication to complete.</w:t>
      </w:r>
      <w:r w:rsidR="00684464">
        <w:t xml:space="preserve">  The Vault will be disabled </w:t>
      </w:r>
      <w:r w:rsidR="0005694A">
        <w:t xml:space="preserve">on site A </w:t>
      </w:r>
      <w:r w:rsidR="00684464">
        <w:t>during the initial sync.</w:t>
      </w:r>
    </w:p>
    <w:p w:rsidR="008B0C92" w:rsidRDefault="008B0C92" w:rsidP="008B0C92">
      <w:pPr>
        <w:contextualSpacing/>
        <w:rPr>
          <w:b/>
        </w:rPr>
      </w:pPr>
      <w:r w:rsidRPr="008B0C92">
        <w:rPr>
          <w:b/>
        </w:rPr>
        <w:t>Validation:</w:t>
      </w:r>
    </w:p>
    <w:p w:rsidR="008B0C92" w:rsidRDefault="008B0C92" w:rsidP="008B0C92">
      <w:pPr>
        <w:contextualSpacing/>
      </w:pPr>
      <w:r>
        <w:t xml:space="preserve">Open SQL Manager and check the AUTODESKVAULT instance.  It should have </w:t>
      </w:r>
      <w:proofErr w:type="spellStart"/>
      <w:r>
        <w:t>KnowledgeVaultMaster</w:t>
      </w:r>
      <w:proofErr w:type="spellEnd"/>
      <w:r>
        <w:t xml:space="preserve"> and Vault databases.</w:t>
      </w:r>
    </w:p>
    <w:p w:rsidR="008B0C92" w:rsidRDefault="008B0C92" w:rsidP="008B0C92">
      <w:pPr>
        <w:contextualSpacing/>
      </w:pPr>
      <w:r>
        <w:t xml:space="preserve">Open Vault Explorer and sign in to site </w:t>
      </w:r>
      <w:proofErr w:type="gramStart"/>
      <w:r>
        <w:t>A</w:t>
      </w:r>
      <w:proofErr w:type="gramEnd"/>
      <w:r>
        <w:t xml:space="preserve"> (port 80).  You should be able to log in and see the file uploaded to site B.  Open the file to insure that download works and that the file contents are correct.  The file should be locked, since site B is the owner.  </w:t>
      </w:r>
    </w:p>
    <w:p w:rsidR="008B0C92" w:rsidRDefault="008B0C92" w:rsidP="008B0C92">
      <w:pPr>
        <w:contextualSpacing/>
      </w:pPr>
    </w:p>
    <w:p w:rsidR="008B0C92" w:rsidRPr="008B0C92" w:rsidRDefault="008B0C92" w:rsidP="008B0C92">
      <w:pPr>
        <w:contextualSpacing/>
        <w:rPr>
          <w:b/>
        </w:rPr>
      </w:pPr>
      <w:r w:rsidRPr="008B0C92">
        <w:rPr>
          <w:b/>
        </w:rPr>
        <w:t>Conclusion:</w:t>
      </w:r>
    </w:p>
    <w:p w:rsidR="008B0C92" w:rsidRPr="008B0C92" w:rsidRDefault="008B0C92" w:rsidP="008B0C92">
      <w:pPr>
        <w:contextualSpacing/>
        <w:rPr>
          <w:b/>
        </w:rPr>
      </w:pPr>
      <w:r>
        <w:t>Congratulations, you now have a replicated Vault environment.  Now you can test out your customizations and workflows in a replicated environment.  If you are in a virtual image, I recommend saving a snapshot so that you don’t have to repeat these steps in the future.</w:t>
      </w:r>
    </w:p>
    <w:sectPr w:rsidR="008B0C92" w:rsidRPr="008B0C92"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A55F2"/>
    <w:multiLevelType w:val="hybridMultilevel"/>
    <w:tmpl w:val="C63C73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603ABC"/>
    <w:multiLevelType w:val="hybridMultilevel"/>
    <w:tmpl w:val="F9606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C54C98"/>
    <w:multiLevelType w:val="hybridMultilevel"/>
    <w:tmpl w:val="49F0F8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543EB4"/>
    <w:multiLevelType w:val="hybridMultilevel"/>
    <w:tmpl w:val="91CA7F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074201"/>
    <w:multiLevelType w:val="hybridMultilevel"/>
    <w:tmpl w:val="C63C7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2B3627"/>
    <w:multiLevelType w:val="hybridMultilevel"/>
    <w:tmpl w:val="5C744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4A1411"/>
    <w:multiLevelType w:val="hybridMultilevel"/>
    <w:tmpl w:val="046E3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5EF0887"/>
    <w:multiLevelType w:val="hybridMultilevel"/>
    <w:tmpl w:val="CA8CF6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777428B"/>
    <w:multiLevelType w:val="hybridMultilevel"/>
    <w:tmpl w:val="FF504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FEE3ABD"/>
    <w:multiLevelType w:val="hybridMultilevel"/>
    <w:tmpl w:val="6C240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5CF483A"/>
    <w:multiLevelType w:val="hybridMultilevel"/>
    <w:tmpl w:val="35EC2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4"/>
  </w:num>
  <w:num w:numId="4">
    <w:abstractNumId w:val="0"/>
  </w:num>
  <w:num w:numId="5">
    <w:abstractNumId w:val="2"/>
  </w:num>
  <w:num w:numId="6">
    <w:abstractNumId w:val="5"/>
  </w:num>
  <w:num w:numId="7">
    <w:abstractNumId w:val="1"/>
  </w:num>
  <w:num w:numId="8">
    <w:abstractNumId w:val="9"/>
  </w:num>
  <w:num w:numId="9">
    <w:abstractNumId w:val="7"/>
  </w:num>
  <w:num w:numId="10">
    <w:abstractNumId w:val="6"/>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13B46"/>
    <w:rsid w:val="0002030C"/>
    <w:rsid w:val="0004273C"/>
    <w:rsid w:val="0005694A"/>
    <w:rsid w:val="000A3978"/>
    <w:rsid w:val="000F1296"/>
    <w:rsid w:val="001268E8"/>
    <w:rsid w:val="00146777"/>
    <w:rsid w:val="00152031"/>
    <w:rsid w:val="00167450"/>
    <w:rsid w:val="001960CA"/>
    <w:rsid w:val="001E4E69"/>
    <w:rsid w:val="002E12D9"/>
    <w:rsid w:val="002F46EA"/>
    <w:rsid w:val="003B1265"/>
    <w:rsid w:val="003E14F9"/>
    <w:rsid w:val="0044336A"/>
    <w:rsid w:val="004512D5"/>
    <w:rsid w:val="00684464"/>
    <w:rsid w:val="00713B46"/>
    <w:rsid w:val="0074555D"/>
    <w:rsid w:val="00780BE1"/>
    <w:rsid w:val="00786655"/>
    <w:rsid w:val="007F0E41"/>
    <w:rsid w:val="008B0C92"/>
    <w:rsid w:val="0092151F"/>
    <w:rsid w:val="00A54B4C"/>
    <w:rsid w:val="00C155D8"/>
    <w:rsid w:val="00C76783"/>
    <w:rsid w:val="00CC453E"/>
    <w:rsid w:val="00CD7C6F"/>
    <w:rsid w:val="00CF214B"/>
    <w:rsid w:val="00D330B2"/>
    <w:rsid w:val="00D66E72"/>
    <w:rsid w:val="00E07498"/>
    <w:rsid w:val="00EC652B"/>
    <w:rsid w:val="00EF70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3B46"/>
    <w:pPr>
      <w:ind w:left="720"/>
      <w:contextualSpacing/>
    </w:pPr>
  </w:style>
  <w:style w:type="paragraph" w:styleId="BalloonText">
    <w:name w:val="Balloon Text"/>
    <w:basedOn w:val="Normal"/>
    <w:link w:val="BalloonTextChar"/>
    <w:uiPriority w:val="99"/>
    <w:semiHidden/>
    <w:unhideWhenUsed/>
    <w:rsid w:val="00126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68E8"/>
    <w:rPr>
      <w:rFonts w:ascii="Tahoma" w:hAnsi="Tahoma" w:cs="Tahoma"/>
      <w:sz w:val="16"/>
      <w:szCs w:val="16"/>
    </w:rPr>
  </w:style>
  <w:style w:type="paragraph" w:styleId="Caption">
    <w:name w:val="caption"/>
    <w:basedOn w:val="Normal"/>
    <w:next w:val="Normal"/>
    <w:uiPriority w:val="35"/>
    <w:unhideWhenUsed/>
    <w:qFormat/>
    <w:rsid w:val="001268E8"/>
    <w:pPr>
      <w:spacing w:line="240" w:lineRule="auto"/>
    </w:pPr>
    <w:rPr>
      <w:b/>
      <w:bCs/>
      <w:color w:val="4F81BD" w:themeColor="accent1"/>
      <w:sz w:val="18"/>
      <w:szCs w:val="18"/>
    </w:rPr>
  </w:style>
  <w:style w:type="table" w:styleId="TableGrid">
    <w:name w:val="Table Grid"/>
    <w:basedOn w:val="TableNormal"/>
    <w:uiPriority w:val="59"/>
    <w:rsid w:val="0015203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606</TotalTime>
  <Pages>8</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8054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14</cp:revision>
  <cp:lastPrinted>2010-08-16T12:26:00Z</cp:lastPrinted>
  <dcterms:created xsi:type="dcterms:W3CDTF">2010-05-21T13:13:00Z</dcterms:created>
  <dcterms:modified xsi:type="dcterms:W3CDTF">2010-08-16T12:27:00Z</dcterms:modified>
</cp:coreProperties>
</file>