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944C3" w:rsidRPr="002944C3" w:rsidRDefault="002944C3" w:rsidP="002944C3">
      <w:pPr>
        <w:spacing w:before="100" w:beforeAutospacing="1" w:after="100" w:afterAutospacing="1"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noProof/>
          <w:sz w:val="24"/>
          <w:szCs w:val="24"/>
          <w:lang w:bidi="ar-SA"/>
        </w:rPr>
        <w:drawing>
          <wp:inline distT="0" distB="0" distL="0" distR="0">
            <wp:extent cx="4286250" cy="190500"/>
            <wp:effectExtent l="19050" t="0" r="0" b="0"/>
            <wp:docPr id="1" name="Picture 1" descr="http://justonesandzeros.typepad.com/images/SampleApp3-noSour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SampleApp3-noSource.png"/>
                    <pic:cNvPicPr>
                      <a:picLocks noChangeAspect="1" noChangeArrowheads="1"/>
                    </pic:cNvPicPr>
                  </pic:nvPicPr>
                  <pic:blipFill>
                    <a:blip r:embed="rId5" cstate="print"/>
                    <a:srcRect/>
                    <a:stretch>
                      <a:fillRect/>
                    </a:stretch>
                  </pic:blipFill>
                  <pic:spPr bwMode="auto">
                    <a:xfrm>
                      <a:off x="0" y="0"/>
                      <a:ext cx="4286250" cy="190500"/>
                    </a:xfrm>
                    <a:prstGeom prst="rect">
                      <a:avLst/>
                    </a:prstGeom>
                    <a:noFill/>
                    <a:ln w="9525">
                      <a:noFill/>
                      <a:miter lim="800000"/>
                      <a:headEnd/>
                      <a:tailEnd/>
                    </a:ln>
                  </pic:spPr>
                </pic:pic>
              </a:graphicData>
            </a:graphic>
          </wp:inline>
        </w:drawing>
      </w:r>
    </w:p>
    <w:p w:rsidR="002944C3" w:rsidRPr="002944C3" w:rsidRDefault="002944C3" w:rsidP="002944C3">
      <w:pPr>
        <w:spacing w:before="100" w:beforeAutospacing="1" w:after="100" w:afterAutospacing="1" w:line="240" w:lineRule="auto"/>
        <w:rPr>
          <w:rFonts w:ascii="Times New Roman" w:eastAsia="Times New Roman" w:hAnsi="Times New Roman" w:cs="Times New Roman"/>
          <w:sz w:val="24"/>
          <w:szCs w:val="24"/>
          <w:lang w:bidi="ar-SA"/>
        </w:rPr>
      </w:pPr>
      <w:r w:rsidRPr="002944C3">
        <w:rPr>
          <w:rFonts w:ascii="Times New Roman" w:eastAsia="Times New Roman" w:hAnsi="Times New Roman" w:cs="Times New Roman"/>
          <w:sz w:val="24"/>
          <w:szCs w:val="24"/>
          <w:lang w:bidi="ar-SA"/>
        </w:rPr>
        <w:t xml:space="preserve">Design Review has this cool feature where you can compare drawings.  Through the magic of API programming, Jan Liska from Autodesk Consulting has hooked this functionality to Vault.  The tool is called Drawing Compare and it easily lets you compare two drawings or two revisions of a drawing from within Vault.   </w:t>
      </w:r>
    </w:p>
    <w:p w:rsidR="002944C3" w:rsidRPr="002944C3" w:rsidRDefault="002944C3" w:rsidP="002944C3">
      <w:pPr>
        <w:spacing w:before="100" w:beforeAutospacing="1" w:after="100" w:afterAutospacing="1"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noProof/>
          <w:sz w:val="24"/>
          <w:szCs w:val="24"/>
          <w:lang w:bidi="ar-SA"/>
        </w:rPr>
        <w:drawing>
          <wp:inline distT="0" distB="0" distL="0" distR="0">
            <wp:extent cx="4476750" cy="3724275"/>
            <wp:effectExtent l="19050" t="0" r="0" b="0"/>
            <wp:docPr id="2" name="Picture 2" descr="http://justonesandzeros.typepad.com/images/2011/DrawingCompare/drawing%20compare_sca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2011/DrawingCompare/drawing%20compare_scaled.png"/>
                    <pic:cNvPicPr>
                      <a:picLocks noChangeAspect="1" noChangeArrowheads="1"/>
                    </pic:cNvPicPr>
                  </pic:nvPicPr>
                  <pic:blipFill>
                    <a:blip r:embed="rId6" cstate="print"/>
                    <a:srcRect/>
                    <a:stretch>
                      <a:fillRect/>
                    </a:stretch>
                  </pic:blipFill>
                  <pic:spPr bwMode="auto">
                    <a:xfrm>
                      <a:off x="0" y="0"/>
                      <a:ext cx="4476750" cy="3724275"/>
                    </a:xfrm>
                    <a:prstGeom prst="rect">
                      <a:avLst/>
                    </a:prstGeom>
                    <a:noFill/>
                    <a:ln w="9525">
                      <a:noFill/>
                      <a:miter lim="800000"/>
                      <a:headEnd/>
                      <a:tailEnd/>
                    </a:ln>
                  </pic:spPr>
                </pic:pic>
              </a:graphicData>
            </a:graphic>
          </wp:inline>
        </w:drawing>
      </w:r>
    </w:p>
    <w:p w:rsidR="002944C3" w:rsidRPr="002944C3" w:rsidRDefault="002944C3" w:rsidP="002944C3">
      <w:pPr>
        <w:spacing w:before="100" w:beforeAutospacing="1" w:after="100" w:afterAutospacing="1" w:line="240" w:lineRule="auto"/>
        <w:rPr>
          <w:rFonts w:ascii="Times New Roman" w:eastAsia="Times New Roman" w:hAnsi="Times New Roman" w:cs="Times New Roman"/>
          <w:sz w:val="24"/>
          <w:szCs w:val="24"/>
          <w:lang w:bidi="ar-SA"/>
        </w:rPr>
      </w:pPr>
      <w:r w:rsidRPr="002944C3">
        <w:rPr>
          <w:rFonts w:ascii="Times New Roman" w:eastAsia="Times New Roman" w:hAnsi="Times New Roman" w:cs="Times New Roman"/>
          <w:b/>
          <w:bCs/>
          <w:sz w:val="24"/>
          <w:szCs w:val="24"/>
          <w:lang w:bidi="ar-SA"/>
        </w:rPr>
        <w:t>Requirements:</w:t>
      </w:r>
    </w:p>
    <w:p w:rsidR="002944C3" w:rsidRPr="002944C3" w:rsidRDefault="002944C3" w:rsidP="002944C3">
      <w:pPr>
        <w:spacing w:before="100" w:beforeAutospacing="1" w:after="100" w:afterAutospacing="1" w:line="240" w:lineRule="auto"/>
        <w:rPr>
          <w:rFonts w:ascii="Times New Roman" w:eastAsia="Times New Roman" w:hAnsi="Times New Roman" w:cs="Times New Roman"/>
          <w:sz w:val="24"/>
          <w:szCs w:val="24"/>
          <w:lang w:bidi="ar-SA"/>
        </w:rPr>
      </w:pPr>
      <w:r w:rsidRPr="002944C3">
        <w:rPr>
          <w:rFonts w:ascii="Times New Roman" w:eastAsia="Times New Roman" w:hAnsi="Times New Roman" w:cs="Times New Roman"/>
          <w:sz w:val="24"/>
          <w:szCs w:val="24"/>
          <w:lang w:bidi="ar-SA"/>
        </w:rPr>
        <w:t xml:space="preserve">Vault Workgroup / Collaboration / Professional 2012 </w:t>
      </w:r>
      <w:r w:rsidRPr="002944C3">
        <w:rPr>
          <w:rFonts w:ascii="Times New Roman" w:eastAsia="Times New Roman" w:hAnsi="Times New Roman" w:cs="Times New Roman"/>
          <w:sz w:val="24"/>
          <w:szCs w:val="24"/>
          <w:lang w:bidi="ar-SA"/>
        </w:rPr>
        <w:br/>
        <w:t>Autodesk Design Review 2012</w:t>
      </w:r>
    </w:p>
    <w:p w:rsidR="002944C3" w:rsidRPr="002944C3" w:rsidRDefault="002944C3" w:rsidP="002944C3">
      <w:pPr>
        <w:spacing w:before="100" w:beforeAutospacing="1" w:after="100" w:afterAutospacing="1" w:line="240" w:lineRule="auto"/>
        <w:rPr>
          <w:rFonts w:ascii="Times New Roman" w:eastAsia="Times New Roman" w:hAnsi="Times New Roman" w:cs="Times New Roman"/>
          <w:sz w:val="24"/>
          <w:szCs w:val="24"/>
          <w:lang w:bidi="ar-SA"/>
        </w:rPr>
      </w:pPr>
      <w:hyperlink r:id="rId7" w:tgtFrame="_blank" w:history="1">
        <w:r w:rsidRPr="002944C3">
          <w:rPr>
            <w:rFonts w:ascii="Times New Roman" w:eastAsia="Times New Roman" w:hAnsi="Times New Roman" w:cs="Times New Roman"/>
            <w:color w:val="0000FF"/>
            <w:sz w:val="24"/>
            <w:szCs w:val="24"/>
            <w:u w:val="single"/>
            <w:lang w:bidi="ar-SA"/>
          </w:rPr>
          <w:t>Click here to download the application</w:t>
        </w:r>
      </w:hyperlink>
    </w:p>
    <w:p w:rsidR="002944C3" w:rsidRPr="002944C3" w:rsidRDefault="002944C3" w:rsidP="002944C3">
      <w:pPr>
        <w:spacing w:before="100" w:beforeAutospacing="1" w:after="100" w:afterAutospacing="1"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noProof/>
          <w:sz w:val="24"/>
          <w:szCs w:val="24"/>
          <w:lang w:bidi="ar-SA"/>
        </w:rPr>
        <w:drawing>
          <wp:inline distT="0" distB="0" distL="0" distR="0">
            <wp:extent cx="4286250" cy="190500"/>
            <wp:effectExtent l="19050" t="0" r="0" b="0"/>
            <wp:docPr id="3" name="Picture 3" descr="http://justonesandzeros.typepad.com/images/SampleApp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justonesandzeros.typepad.com/images/SampleApp3-1.png"/>
                    <pic:cNvPicPr>
                      <a:picLocks noChangeAspect="1" noChangeArrowheads="1"/>
                    </pic:cNvPicPr>
                  </pic:nvPicPr>
                  <pic:blipFill>
                    <a:blip r:embed="rId8" cstate="print"/>
                    <a:srcRect/>
                    <a:stretch>
                      <a:fillRect/>
                    </a:stretch>
                  </pic:blipFill>
                  <pic:spPr bwMode="auto">
                    <a:xfrm>
                      <a:off x="0" y="0"/>
                      <a:ext cx="4286250" cy="190500"/>
                    </a:xfrm>
                    <a:prstGeom prst="rect">
                      <a:avLst/>
                    </a:prstGeom>
                    <a:noFill/>
                    <a:ln w="9525">
                      <a:noFill/>
                      <a:miter lim="800000"/>
                      <a:headEnd/>
                      <a:tailEnd/>
                    </a:ln>
                  </pic:spPr>
                </pic:pic>
              </a:graphicData>
            </a:graphic>
          </wp:inline>
        </w:drawing>
      </w:r>
    </w:p>
    <w:p w:rsidR="002944C3" w:rsidRPr="002944C3" w:rsidRDefault="002944C3" w:rsidP="002944C3">
      <w:pPr>
        <w:spacing w:before="100" w:beforeAutospacing="1" w:after="100" w:afterAutospacing="1" w:line="240" w:lineRule="auto"/>
        <w:rPr>
          <w:rFonts w:ascii="Times New Roman" w:eastAsia="Times New Roman" w:hAnsi="Times New Roman" w:cs="Times New Roman"/>
          <w:sz w:val="24"/>
          <w:szCs w:val="24"/>
          <w:lang w:bidi="ar-SA"/>
        </w:rPr>
      </w:pPr>
      <w:r w:rsidRPr="002944C3">
        <w:rPr>
          <w:rFonts w:ascii="Times New Roman" w:eastAsia="Times New Roman" w:hAnsi="Times New Roman" w:cs="Times New Roman"/>
          <w:b/>
          <w:bCs/>
          <w:sz w:val="24"/>
          <w:szCs w:val="24"/>
          <w:lang w:bidi="ar-SA"/>
        </w:rPr>
        <w:t>To Use:</w:t>
      </w:r>
    </w:p>
    <w:p w:rsidR="002944C3" w:rsidRPr="002944C3" w:rsidRDefault="002944C3" w:rsidP="002944C3">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2944C3">
        <w:rPr>
          <w:rFonts w:ascii="Times New Roman" w:eastAsia="Times New Roman" w:hAnsi="Times New Roman" w:cs="Times New Roman"/>
          <w:sz w:val="24"/>
          <w:szCs w:val="24"/>
          <w:lang w:bidi="ar-SA"/>
        </w:rPr>
        <w:t xml:space="preserve">Run the installer. </w:t>
      </w:r>
    </w:p>
    <w:p w:rsidR="002944C3" w:rsidRPr="002944C3" w:rsidRDefault="002944C3" w:rsidP="002944C3">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2944C3">
        <w:rPr>
          <w:rFonts w:ascii="Times New Roman" w:eastAsia="Times New Roman" w:hAnsi="Times New Roman" w:cs="Times New Roman"/>
          <w:sz w:val="24"/>
          <w:szCs w:val="24"/>
          <w:lang w:bidi="ar-SA"/>
        </w:rPr>
        <w:t xml:space="preserve">Run Vault Explorer. </w:t>
      </w:r>
    </w:p>
    <w:p w:rsidR="002944C3" w:rsidRPr="002944C3" w:rsidRDefault="002944C3" w:rsidP="002944C3">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2944C3">
        <w:rPr>
          <w:rFonts w:ascii="Times New Roman" w:eastAsia="Times New Roman" w:hAnsi="Times New Roman" w:cs="Times New Roman"/>
          <w:sz w:val="24"/>
          <w:szCs w:val="24"/>
          <w:lang w:bidi="ar-SA"/>
        </w:rPr>
        <w:t xml:space="preserve">Select two drawings or two revisions of the same drawing. </w:t>
      </w:r>
    </w:p>
    <w:p w:rsidR="002944C3" w:rsidRPr="002944C3" w:rsidRDefault="002944C3" w:rsidP="002944C3">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2944C3">
        <w:rPr>
          <w:rFonts w:ascii="Times New Roman" w:eastAsia="Times New Roman" w:hAnsi="Times New Roman" w:cs="Times New Roman"/>
          <w:sz w:val="24"/>
          <w:szCs w:val="24"/>
          <w:lang w:bidi="ar-SA"/>
        </w:rPr>
        <w:t xml:space="preserve">Right-click and choose Compare Drawings. </w:t>
      </w:r>
    </w:p>
    <w:p w:rsidR="002944C3" w:rsidRPr="002944C3" w:rsidRDefault="002944C3" w:rsidP="002944C3">
      <w:pPr>
        <w:numPr>
          <w:ilvl w:val="0"/>
          <w:numId w:val="1"/>
        </w:numPr>
        <w:spacing w:before="100" w:beforeAutospacing="1" w:after="100" w:afterAutospacing="1" w:line="240" w:lineRule="auto"/>
        <w:rPr>
          <w:rFonts w:ascii="Times New Roman" w:eastAsia="Times New Roman" w:hAnsi="Times New Roman" w:cs="Times New Roman"/>
          <w:sz w:val="24"/>
          <w:szCs w:val="24"/>
          <w:lang w:bidi="ar-SA"/>
        </w:rPr>
      </w:pPr>
      <w:r w:rsidRPr="002944C3">
        <w:rPr>
          <w:rFonts w:ascii="Times New Roman" w:eastAsia="Times New Roman" w:hAnsi="Times New Roman" w:cs="Times New Roman"/>
          <w:sz w:val="24"/>
          <w:szCs w:val="24"/>
          <w:lang w:bidi="ar-SA"/>
        </w:rPr>
        <w:t xml:space="preserve">In the pop-up window, click the Compare button. </w:t>
      </w:r>
    </w:p>
    <w:p w:rsidR="002944C3" w:rsidRPr="002944C3" w:rsidRDefault="002944C3" w:rsidP="002944C3">
      <w:pPr>
        <w:spacing w:before="100" w:beforeAutospacing="1" w:after="100" w:afterAutospacing="1" w:line="240" w:lineRule="auto"/>
        <w:rPr>
          <w:rFonts w:ascii="Times New Roman" w:eastAsia="Times New Roman" w:hAnsi="Times New Roman" w:cs="Times New Roman"/>
          <w:sz w:val="24"/>
          <w:szCs w:val="24"/>
          <w:lang w:bidi="ar-SA"/>
        </w:rPr>
      </w:pPr>
      <w:r w:rsidRPr="002944C3">
        <w:rPr>
          <w:rFonts w:ascii="Times New Roman" w:eastAsia="Times New Roman" w:hAnsi="Times New Roman" w:cs="Times New Roman"/>
          <w:sz w:val="24"/>
          <w:szCs w:val="24"/>
          <w:lang w:bidi="ar-SA"/>
        </w:rPr>
        <w:lastRenderedPageBreak/>
        <w:t>You can also run Compare Drawings after selecting a single drawing.  In this case, the Drawing Compare window will have combo boxes that let you select the revisions that you want to compare.</w:t>
      </w:r>
    </w:p>
    <w:p w:rsidR="002944C3" w:rsidRPr="002944C3" w:rsidRDefault="002944C3" w:rsidP="002944C3">
      <w:pPr>
        <w:spacing w:before="100" w:beforeAutospacing="1" w:after="100" w:afterAutospacing="1" w:line="240" w:lineRule="auto"/>
        <w:rPr>
          <w:rFonts w:ascii="Times New Roman" w:eastAsia="Times New Roman" w:hAnsi="Times New Roman" w:cs="Times New Roman"/>
          <w:sz w:val="24"/>
          <w:szCs w:val="24"/>
          <w:lang w:bidi="ar-SA"/>
        </w:rPr>
      </w:pPr>
      <w:r w:rsidRPr="002944C3">
        <w:rPr>
          <w:rFonts w:ascii="Times New Roman" w:eastAsia="Times New Roman" w:hAnsi="Times New Roman" w:cs="Times New Roman"/>
          <w:sz w:val="24"/>
          <w:szCs w:val="24"/>
          <w:lang w:bidi="ar-SA"/>
        </w:rPr>
        <w:t>The tool only works on drawings that have DWF files.</w:t>
      </w:r>
    </w:p>
    <w:p w:rsidR="002944C3" w:rsidRPr="002944C3" w:rsidRDefault="002944C3" w:rsidP="002944C3">
      <w:pPr>
        <w:spacing w:before="100" w:beforeAutospacing="1" w:after="100" w:afterAutospacing="1" w:line="240" w:lineRule="auto"/>
        <w:rPr>
          <w:rFonts w:ascii="Times New Roman" w:eastAsia="Times New Roman" w:hAnsi="Times New Roman" w:cs="Times New Roman"/>
          <w:sz w:val="24"/>
          <w:szCs w:val="24"/>
          <w:lang w:bidi="ar-SA"/>
        </w:rPr>
      </w:pPr>
      <w:r w:rsidRPr="002944C3">
        <w:rPr>
          <w:rFonts w:ascii="Times New Roman" w:eastAsia="Times New Roman" w:hAnsi="Times New Roman" w:cs="Times New Roman"/>
          <w:sz w:val="15"/>
          <w:szCs w:val="15"/>
          <w:lang w:bidi="ar-SA"/>
        </w:rPr>
        <w:t xml:space="preserve">As with all the samples on this site, the </w:t>
      </w:r>
      <w:hyperlink r:id="rId9" w:history="1">
        <w:r w:rsidRPr="002944C3">
          <w:rPr>
            <w:rFonts w:ascii="Times New Roman" w:eastAsia="Times New Roman" w:hAnsi="Times New Roman" w:cs="Times New Roman"/>
            <w:color w:val="0000FF"/>
            <w:sz w:val="15"/>
            <w:u w:val="single"/>
            <w:lang w:bidi="ar-SA"/>
          </w:rPr>
          <w:t>legal disclaimer</w:t>
        </w:r>
      </w:hyperlink>
      <w:r w:rsidRPr="002944C3">
        <w:rPr>
          <w:rFonts w:ascii="Times New Roman" w:eastAsia="Times New Roman" w:hAnsi="Times New Roman" w:cs="Times New Roman"/>
          <w:sz w:val="15"/>
          <w:szCs w:val="15"/>
          <w:lang w:bidi="ar-SA"/>
        </w:rPr>
        <w:t xml:space="preserve"> applies. </w:t>
      </w:r>
    </w:p>
    <w:p w:rsidR="002944C3" w:rsidRPr="002944C3" w:rsidRDefault="002944C3" w:rsidP="002944C3">
      <w:pPr>
        <w:spacing w:before="100" w:beforeAutospacing="1" w:after="100" w:afterAutospacing="1" w:line="240" w:lineRule="auto"/>
        <w:rPr>
          <w:rFonts w:ascii="Times New Roman" w:eastAsia="Times New Roman" w:hAnsi="Times New Roman" w:cs="Times New Roman"/>
          <w:sz w:val="24"/>
          <w:szCs w:val="24"/>
          <w:lang w:bidi="ar-SA"/>
        </w:rPr>
      </w:pPr>
      <w:r>
        <w:rPr>
          <w:rFonts w:ascii="Times New Roman" w:eastAsia="Times New Roman" w:hAnsi="Times New Roman" w:cs="Times New Roman"/>
          <w:noProof/>
          <w:sz w:val="24"/>
          <w:szCs w:val="24"/>
          <w:lang w:bidi="ar-SA"/>
        </w:rPr>
        <w:drawing>
          <wp:inline distT="0" distB="0" distL="0" distR="0">
            <wp:extent cx="4286250" cy="190500"/>
            <wp:effectExtent l="19050" t="0" r="0" b="0"/>
            <wp:docPr id="4" name="Picture 4" descr="http://justonesandzeros.typepad.com/images/SampleApp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justonesandzeros.typepad.com/images/SampleApp3-1.png"/>
                    <pic:cNvPicPr>
                      <a:picLocks noChangeAspect="1" noChangeArrowheads="1"/>
                    </pic:cNvPicPr>
                  </pic:nvPicPr>
                  <pic:blipFill>
                    <a:blip r:embed="rId8" cstate="print"/>
                    <a:srcRect/>
                    <a:stretch>
                      <a:fillRect/>
                    </a:stretch>
                  </pic:blipFill>
                  <pic:spPr bwMode="auto">
                    <a:xfrm>
                      <a:off x="0" y="0"/>
                      <a:ext cx="4286250" cy="190500"/>
                    </a:xfrm>
                    <a:prstGeom prst="rect">
                      <a:avLst/>
                    </a:prstGeom>
                    <a:noFill/>
                    <a:ln w="9525">
                      <a:noFill/>
                      <a:miter lim="800000"/>
                      <a:headEnd/>
                      <a:tailEnd/>
                    </a:ln>
                  </pic:spPr>
                </pic:pic>
              </a:graphicData>
            </a:graphic>
          </wp:inline>
        </w:drawing>
      </w:r>
    </w:p>
    <w:p w:rsidR="003E14F9" w:rsidRDefault="003E14F9">
      <w:pPr>
        <w:contextualSpacing/>
      </w:pPr>
    </w:p>
    <w:sectPr w:rsidR="003E14F9" w:rsidSect="003E14F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E1002A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F2632B2"/>
    <w:multiLevelType w:val="multilevel"/>
    <w:tmpl w:val="795A0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2944C3"/>
    <w:rsid w:val="0011304E"/>
    <w:rsid w:val="002944C3"/>
    <w:rsid w:val="003E14F9"/>
    <w:rsid w:val="003E77E6"/>
    <w:rsid w:val="00411747"/>
    <w:rsid w:val="005D766E"/>
    <w:rsid w:val="00610037"/>
    <w:rsid w:val="00702EBB"/>
    <w:rsid w:val="00765B76"/>
    <w:rsid w:val="00806080"/>
    <w:rsid w:val="008B5ADA"/>
    <w:rsid w:val="00961339"/>
    <w:rsid w:val="00B51B15"/>
    <w:rsid w:val="00E625B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77E6"/>
  </w:style>
  <w:style w:type="paragraph" w:styleId="Heading1">
    <w:name w:val="heading 1"/>
    <w:basedOn w:val="Normal"/>
    <w:next w:val="Normal"/>
    <w:link w:val="Heading1Char"/>
    <w:uiPriority w:val="9"/>
    <w:qFormat/>
    <w:rsid w:val="003E77E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3E77E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3E77E6"/>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3E77E6"/>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3E77E6"/>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E77E6"/>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3E77E6"/>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E77E6"/>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3E77E6"/>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77E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3E77E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3E77E6"/>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3E77E6"/>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3E77E6"/>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3E77E6"/>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3E77E6"/>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3E77E6"/>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rsid w:val="003E77E6"/>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3E77E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E77E6"/>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3E77E6"/>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3E77E6"/>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3E77E6"/>
    <w:rPr>
      <w:b/>
      <w:bCs/>
    </w:rPr>
  </w:style>
  <w:style w:type="character" w:styleId="Emphasis">
    <w:name w:val="Emphasis"/>
    <w:basedOn w:val="DefaultParagraphFont"/>
    <w:uiPriority w:val="20"/>
    <w:qFormat/>
    <w:rsid w:val="003E77E6"/>
    <w:rPr>
      <w:i/>
      <w:iCs/>
    </w:rPr>
  </w:style>
  <w:style w:type="paragraph" w:styleId="NoSpacing">
    <w:name w:val="No Spacing"/>
    <w:uiPriority w:val="1"/>
    <w:qFormat/>
    <w:rsid w:val="003E77E6"/>
    <w:pPr>
      <w:spacing w:after="0" w:line="240" w:lineRule="auto"/>
    </w:pPr>
  </w:style>
  <w:style w:type="paragraph" w:styleId="ListParagraph">
    <w:name w:val="List Paragraph"/>
    <w:basedOn w:val="Normal"/>
    <w:uiPriority w:val="34"/>
    <w:qFormat/>
    <w:rsid w:val="003E77E6"/>
    <w:pPr>
      <w:ind w:left="720"/>
      <w:contextualSpacing/>
    </w:pPr>
  </w:style>
  <w:style w:type="paragraph" w:styleId="Quote">
    <w:name w:val="Quote"/>
    <w:basedOn w:val="Normal"/>
    <w:next w:val="Normal"/>
    <w:link w:val="QuoteChar"/>
    <w:uiPriority w:val="29"/>
    <w:qFormat/>
    <w:rsid w:val="003E77E6"/>
    <w:rPr>
      <w:i/>
      <w:iCs/>
      <w:color w:val="000000" w:themeColor="text1"/>
    </w:rPr>
  </w:style>
  <w:style w:type="character" w:customStyle="1" w:styleId="QuoteChar">
    <w:name w:val="Quote Char"/>
    <w:basedOn w:val="DefaultParagraphFont"/>
    <w:link w:val="Quote"/>
    <w:uiPriority w:val="29"/>
    <w:rsid w:val="003E77E6"/>
    <w:rPr>
      <w:i/>
      <w:iCs/>
      <w:color w:val="000000" w:themeColor="text1"/>
    </w:rPr>
  </w:style>
  <w:style w:type="paragraph" w:styleId="IntenseQuote">
    <w:name w:val="Intense Quote"/>
    <w:basedOn w:val="Normal"/>
    <w:next w:val="Normal"/>
    <w:link w:val="IntenseQuoteChar"/>
    <w:uiPriority w:val="30"/>
    <w:qFormat/>
    <w:rsid w:val="003E77E6"/>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3E77E6"/>
    <w:rPr>
      <w:b/>
      <w:bCs/>
      <w:i/>
      <w:iCs/>
      <w:color w:val="4F81BD" w:themeColor="accent1"/>
    </w:rPr>
  </w:style>
  <w:style w:type="character" w:styleId="SubtleEmphasis">
    <w:name w:val="Subtle Emphasis"/>
    <w:basedOn w:val="DefaultParagraphFont"/>
    <w:uiPriority w:val="19"/>
    <w:qFormat/>
    <w:rsid w:val="003E77E6"/>
    <w:rPr>
      <w:i/>
      <w:iCs/>
      <w:color w:val="808080" w:themeColor="text1" w:themeTint="7F"/>
    </w:rPr>
  </w:style>
  <w:style w:type="character" w:styleId="IntenseEmphasis">
    <w:name w:val="Intense Emphasis"/>
    <w:basedOn w:val="DefaultParagraphFont"/>
    <w:uiPriority w:val="21"/>
    <w:qFormat/>
    <w:rsid w:val="003E77E6"/>
    <w:rPr>
      <w:b/>
      <w:bCs/>
      <w:i/>
      <w:iCs/>
      <w:color w:val="4F81BD" w:themeColor="accent1"/>
    </w:rPr>
  </w:style>
  <w:style w:type="character" w:styleId="SubtleReference">
    <w:name w:val="Subtle Reference"/>
    <w:basedOn w:val="DefaultParagraphFont"/>
    <w:uiPriority w:val="31"/>
    <w:qFormat/>
    <w:rsid w:val="003E77E6"/>
    <w:rPr>
      <w:smallCaps/>
      <w:color w:val="C0504D" w:themeColor="accent2"/>
      <w:u w:val="single"/>
    </w:rPr>
  </w:style>
  <w:style w:type="character" w:styleId="IntenseReference">
    <w:name w:val="Intense Reference"/>
    <w:basedOn w:val="DefaultParagraphFont"/>
    <w:uiPriority w:val="32"/>
    <w:qFormat/>
    <w:rsid w:val="003E77E6"/>
    <w:rPr>
      <w:b/>
      <w:bCs/>
      <w:smallCaps/>
      <w:color w:val="C0504D" w:themeColor="accent2"/>
      <w:spacing w:val="5"/>
      <w:u w:val="single"/>
    </w:rPr>
  </w:style>
  <w:style w:type="character" w:styleId="BookTitle">
    <w:name w:val="Book Title"/>
    <w:basedOn w:val="DefaultParagraphFont"/>
    <w:uiPriority w:val="33"/>
    <w:qFormat/>
    <w:rsid w:val="003E77E6"/>
    <w:rPr>
      <w:b/>
      <w:bCs/>
      <w:smallCaps/>
      <w:spacing w:val="5"/>
    </w:rPr>
  </w:style>
  <w:style w:type="paragraph" w:styleId="TOCHeading">
    <w:name w:val="TOC Heading"/>
    <w:basedOn w:val="Heading1"/>
    <w:next w:val="Normal"/>
    <w:uiPriority w:val="39"/>
    <w:semiHidden/>
    <w:unhideWhenUsed/>
    <w:qFormat/>
    <w:rsid w:val="003E77E6"/>
    <w:pPr>
      <w:outlineLvl w:val="9"/>
    </w:pPr>
  </w:style>
  <w:style w:type="paragraph" w:styleId="Caption">
    <w:name w:val="caption"/>
    <w:basedOn w:val="Normal"/>
    <w:next w:val="Normal"/>
    <w:uiPriority w:val="35"/>
    <w:semiHidden/>
    <w:unhideWhenUsed/>
    <w:qFormat/>
    <w:rsid w:val="003E77E6"/>
    <w:pPr>
      <w:spacing w:line="240" w:lineRule="auto"/>
    </w:pPr>
    <w:rPr>
      <w:b/>
      <w:bCs/>
      <w:color w:val="4F81BD" w:themeColor="accent1"/>
      <w:sz w:val="18"/>
      <w:szCs w:val="18"/>
    </w:rPr>
  </w:style>
  <w:style w:type="paragraph" w:styleId="NormalWeb">
    <w:name w:val="Normal (Web)"/>
    <w:basedOn w:val="Normal"/>
    <w:uiPriority w:val="99"/>
    <w:semiHidden/>
    <w:unhideWhenUsed/>
    <w:rsid w:val="002944C3"/>
    <w:pPr>
      <w:spacing w:before="100" w:beforeAutospacing="1" w:after="100" w:afterAutospacing="1" w:line="240" w:lineRule="auto"/>
    </w:pPr>
    <w:rPr>
      <w:rFonts w:ascii="Times New Roman" w:eastAsia="Times New Roman" w:hAnsi="Times New Roman" w:cs="Times New Roman"/>
      <w:sz w:val="24"/>
      <w:szCs w:val="24"/>
      <w:lang w:bidi="ar-SA"/>
    </w:rPr>
  </w:style>
  <w:style w:type="character" w:styleId="Hyperlink">
    <w:name w:val="Hyperlink"/>
    <w:basedOn w:val="DefaultParagraphFont"/>
    <w:uiPriority w:val="99"/>
    <w:semiHidden/>
    <w:unhideWhenUsed/>
    <w:rsid w:val="002944C3"/>
    <w:rPr>
      <w:color w:val="0000FF"/>
      <w:u w:val="single"/>
    </w:rPr>
  </w:style>
  <w:style w:type="paragraph" w:styleId="BalloonText">
    <w:name w:val="Balloon Text"/>
    <w:basedOn w:val="Normal"/>
    <w:link w:val="BalloonTextChar"/>
    <w:uiPriority w:val="99"/>
    <w:semiHidden/>
    <w:unhideWhenUsed/>
    <w:rsid w:val="002944C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44C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945963327">
      <w:bodyDiv w:val="1"/>
      <w:marLeft w:val="0"/>
      <w:marRight w:val="0"/>
      <w:marTop w:val="0"/>
      <w:marBottom w:val="0"/>
      <w:divBdr>
        <w:top w:val="none" w:sz="0" w:space="0" w:color="auto"/>
        <w:left w:val="none" w:sz="0" w:space="0" w:color="auto"/>
        <w:bottom w:val="none" w:sz="0" w:space="0" w:color="auto"/>
        <w:right w:val="none" w:sz="0" w:space="0" w:color="auto"/>
      </w:divBdr>
      <w:divsChild>
        <w:div w:id="1648900552">
          <w:marLeft w:val="0"/>
          <w:marRight w:val="0"/>
          <w:marTop w:val="0"/>
          <w:marBottom w:val="0"/>
          <w:divBdr>
            <w:top w:val="none" w:sz="0" w:space="0" w:color="auto"/>
            <w:left w:val="none" w:sz="0" w:space="0" w:color="auto"/>
            <w:bottom w:val="none" w:sz="0" w:space="0" w:color="auto"/>
            <w:right w:val="none" w:sz="0" w:space="0" w:color="auto"/>
          </w:divBdr>
          <w:divsChild>
            <w:div w:id="1508911092">
              <w:marLeft w:val="0"/>
              <w:marRight w:val="0"/>
              <w:marTop w:val="0"/>
              <w:marBottom w:val="0"/>
              <w:divBdr>
                <w:top w:val="none" w:sz="0" w:space="0" w:color="auto"/>
                <w:left w:val="none" w:sz="0" w:space="0" w:color="auto"/>
                <w:bottom w:val="none" w:sz="0" w:space="0" w:color="auto"/>
                <w:right w:val="none" w:sz="0" w:space="0" w:color="auto"/>
              </w:divBdr>
              <w:divsChild>
                <w:div w:id="841773500">
                  <w:marLeft w:val="0"/>
                  <w:marRight w:val="0"/>
                  <w:marTop w:val="0"/>
                  <w:marBottom w:val="0"/>
                  <w:divBdr>
                    <w:top w:val="none" w:sz="0" w:space="0" w:color="auto"/>
                    <w:left w:val="none" w:sz="0" w:space="0" w:color="auto"/>
                    <w:bottom w:val="none" w:sz="0" w:space="0" w:color="auto"/>
                    <w:right w:val="none" w:sz="0" w:space="0" w:color="auto"/>
                  </w:divBdr>
                  <w:divsChild>
                    <w:div w:id="1527131344">
                      <w:marLeft w:val="0"/>
                      <w:marRight w:val="0"/>
                      <w:marTop w:val="0"/>
                      <w:marBottom w:val="0"/>
                      <w:divBdr>
                        <w:top w:val="none" w:sz="0" w:space="0" w:color="auto"/>
                        <w:left w:val="none" w:sz="0" w:space="0" w:color="auto"/>
                        <w:bottom w:val="none" w:sz="0" w:space="0" w:color="auto"/>
                        <w:right w:val="none" w:sz="0" w:space="0" w:color="auto"/>
                      </w:divBdr>
                      <w:divsChild>
                        <w:div w:id="721289599">
                          <w:marLeft w:val="0"/>
                          <w:marRight w:val="0"/>
                          <w:marTop w:val="0"/>
                          <w:marBottom w:val="0"/>
                          <w:divBdr>
                            <w:top w:val="none" w:sz="0" w:space="0" w:color="auto"/>
                            <w:left w:val="none" w:sz="0" w:space="0" w:color="auto"/>
                            <w:bottom w:val="none" w:sz="0" w:space="0" w:color="auto"/>
                            <w:right w:val="none" w:sz="0" w:space="0" w:color="auto"/>
                          </w:divBdr>
                          <w:divsChild>
                            <w:div w:id="1264193178">
                              <w:marLeft w:val="0"/>
                              <w:marRight w:val="0"/>
                              <w:marTop w:val="0"/>
                              <w:marBottom w:val="0"/>
                              <w:divBdr>
                                <w:top w:val="none" w:sz="0" w:space="0" w:color="auto"/>
                                <w:left w:val="none" w:sz="0" w:space="0" w:color="auto"/>
                                <w:bottom w:val="none" w:sz="0" w:space="0" w:color="auto"/>
                                <w:right w:val="none" w:sz="0" w:space="0" w:color="auto"/>
                              </w:divBdr>
                              <w:divsChild>
                                <w:div w:id="267395216">
                                  <w:marLeft w:val="0"/>
                                  <w:marRight w:val="0"/>
                                  <w:marTop w:val="0"/>
                                  <w:marBottom w:val="0"/>
                                  <w:divBdr>
                                    <w:top w:val="none" w:sz="0" w:space="0" w:color="auto"/>
                                    <w:left w:val="none" w:sz="0" w:space="0" w:color="auto"/>
                                    <w:bottom w:val="none" w:sz="0" w:space="0" w:color="auto"/>
                                    <w:right w:val="none" w:sz="0" w:space="0" w:color="auto"/>
                                  </w:divBdr>
                                  <w:divsChild>
                                    <w:div w:id="380515118">
                                      <w:marLeft w:val="0"/>
                                      <w:marRight w:val="0"/>
                                      <w:marTop w:val="0"/>
                                      <w:marBottom w:val="0"/>
                                      <w:divBdr>
                                        <w:top w:val="none" w:sz="0" w:space="0" w:color="auto"/>
                                        <w:left w:val="none" w:sz="0" w:space="0" w:color="auto"/>
                                        <w:bottom w:val="none" w:sz="0" w:space="0" w:color="auto"/>
                                        <w:right w:val="none" w:sz="0" w:space="0" w:color="auto"/>
                                      </w:divBdr>
                                      <w:divsChild>
                                        <w:div w:id="1086654111">
                                          <w:marLeft w:val="0"/>
                                          <w:marRight w:val="0"/>
                                          <w:marTop w:val="0"/>
                                          <w:marBottom w:val="0"/>
                                          <w:divBdr>
                                            <w:top w:val="none" w:sz="0" w:space="0" w:color="auto"/>
                                            <w:left w:val="none" w:sz="0" w:space="0" w:color="auto"/>
                                            <w:bottom w:val="none" w:sz="0" w:space="0" w:color="auto"/>
                                            <w:right w:val="none" w:sz="0" w:space="0" w:color="auto"/>
                                          </w:divBdr>
                                          <w:divsChild>
                                            <w:div w:id="132127819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doNotRelyOnCSS/>
  <w:doNotOrganizeInFold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justonesandzeros.typepad.com/Apps/DrawingCompare/DrawingCompare-1.0.1.0-bin.zip"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justonesandzeros.typepad.com/blog/disclaime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172</Words>
  <Characters>986</Characters>
  <Application>Microsoft Office Word</Application>
  <DocSecurity>0</DocSecurity>
  <Lines>8</Lines>
  <Paragraphs>2</Paragraphs>
  <ScaleCrop>false</ScaleCrop>
  <Company>Autodesk, Inc.</Company>
  <LinksUpToDate>false</LinksUpToDate>
  <CharactersWithSpaces>1156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2011-07-11T12:52:00Z</dcterms:created>
  <dcterms:modified xsi:type="dcterms:W3CDTF">2011-07-11T12:52:00Z</dcterms:modified>
</cp:coreProperties>
</file>