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15C1" w:rsidRPr="008315C1" w:rsidRDefault="008315C1" w:rsidP="00831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572000" cy="190500"/>
            <wp:effectExtent l="19050" t="0" r="0" b="0"/>
            <wp:docPr id="1" name="Picture 1" descr="http://justonesandzeros.typepad.com/images/TipsAndTrick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5C1" w:rsidRPr="008315C1" w:rsidRDefault="008315C1" w:rsidP="00831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315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That's it.  I've had it.  I'm sick of constantly creating arrays when calling Vault API functions.  No more, I say!  Thanks to the </w:t>
      </w:r>
      <w:r w:rsidRPr="008315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extension method</w:t>
      </w:r>
      <w:r w:rsidRPr="008315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feature of .NET, I can now create a method on </w:t>
      </w:r>
      <w:r w:rsidRPr="008315C1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object</w:t>
      </w:r>
      <w:r w:rsidRPr="008315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to easily do this for me.  </w:t>
      </w:r>
    </w:p>
    <w:p w:rsidR="008315C1" w:rsidRPr="008315C1" w:rsidRDefault="008315C1" w:rsidP="00831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315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LINQ already gives me </w:t>
      </w:r>
      <w:proofErr w:type="spellStart"/>
      <w:r w:rsidRPr="008315C1">
        <w:rPr>
          <w:rFonts w:ascii="Times New Roman" w:eastAsia="Times New Roman" w:hAnsi="Times New Roman" w:cs="Times New Roman"/>
          <w:sz w:val="24"/>
          <w:szCs w:val="24"/>
          <w:lang w:bidi="ar-SA"/>
        </w:rPr>
        <w:t>FirstOrDefault</w:t>
      </w:r>
      <w:proofErr w:type="spellEnd"/>
      <w:r w:rsidRPr="008315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that lets me convert an array to a single value.  Here is a function that does the inverse.</w:t>
      </w:r>
    </w:p>
    <w:tbl>
      <w:tblPr>
        <w:tblW w:w="70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7050"/>
      </w:tblGrid>
      <w:tr w:rsidR="008315C1" w:rsidRPr="008315C1" w:rsidTr="008315C1">
        <w:trPr>
          <w:tblCellSpacing w:w="0" w:type="dxa"/>
        </w:trPr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315C1" w:rsidRPr="008315C1" w:rsidRDefault="008315C1" w:rsidP="008315C1">
            <w:pPr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315C1">
              <w:rPr>
                <w:rFonts w:ascii="Consolas" w:eastAsia="Times New Roman" w:hAnsi="Consolas" w:cs="Consolas"/>
                <w:color w:val="0000FF"/>
                <w:sz w:val="19"/>
                <w:szCs w:val="19"/>
                <w:lang w:bidi="ar-SA"/>
              </w:rPr>
              <w:t>internal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 </w:t>
            </w:r>
            <w:r w:rsidRPr="008315C1">
              <w:rPr>
                <w:rFonts w:ascii="Consolas" w:eastAsia="Times New Roman" w:hAnsi="Consolas" w:cs="Consolas"/>
                <w:color w:val="0000FF"/>
                <w:sz w:val="19"/>
                <w:szCs w:val="19"/>
                <w:lang w:bidi="ar-SA"/>
              </w:rPr>
              <w:t>static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 </w:t>
            </w:r>
            <w:r w:rsidRPr="008315C1">
              <w:rPr>
                <w:rFonts w:ascii="Consolas" w:eastAsia="Times New Roman" w:hAnsi="Consolas" w:cs="Consolas"/>
                <w:color w:val="0000FF"/>
                <w:sz w:val="19"/>
                <w:szCs w:val="19"/>
                <w:lang w:bidi="ar-SA"/>
              </w:rPr>
              <w:t>class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 </w:t>
            </w:r>
            <w:proofErr w:type="spellStart"/>
            <w:r w:rsidRPr="008315C1">
              <w:rPr>
                <w:rFonts w:ascii="Consolas" w:eastAsia="Times New Roman" w:hAnsi="Consolas" w:cs="Consolas"/>
                <w:color w:val="2B91AF"/>
                <w:sz w:val="19"/>
                <w:szCs w:val="19"/>
                <w:lang w:bidi="ar-SA"/>
              </w:rPr>
              <w:t>ExtensionMethods</w:t>
            </w:r>
            <w:proofErr w:type="spellEnd"/>
            <w:r w:rsidRPr="008315C1">
              <w:rPr>
                <w:rFonts w:ascii="Consolas" w:eastAsia="Times New Roman" w:hAnsi="Consolas" w:cs="Consolas"/>
                <w:color w:val="2B91AF"/>
                <w:sz w:val="19"/>
                <w:szCs w:val="19"/>
                <w:lang w:bidi="ar-SA"/>
              </w:rPr>
              <w:t xml:space="preserve"> </w:t>
            </w:r>
            <w:r w:rsidRPr="008315C1">
              <w:rPr>
                <w:rFonts w:ascii="Consolas" w:eastAsia="Times New Roman" w:hAnsi="Consolas" w:cs="Consolas"/>
                <w:color w:val="2B91AF"/>
                <w:sz w:val="19"/>
                <w:szCs w:val="19"/>
                <w:lang w:bidi="ar-SA"/>
              </w:rPr>
              <w:br/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{ 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br/>
              <w:t xml:space="preserve">    </w:t>
            </w:r>
            <w:r w:rsidRPr="008315C1">
              <w:rPr>
                <w:rFonts w:ascii="Consolas" w:eastAsia="Times New Roman" w:hAnsi="Consolas" w:cs="Consolas"/>
                <w:color w:val="0000FF"/>
                <w:sz w:val="19"/>
                <w:szCs w:val="19"/>
                <w:lang w:bidi="ar-SA"/>
              </w:rPr>
              <w:t>internal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 </w:t>
            </w:r>
            <w:r w:rsidRPr="008315C1">
              <w:rPr>
                <w:rFonts w:ascii="Consolas" w:eastAsia="Times New Roman" w:hAnsi="Consolas" w:cs="Consolas"/>
                <w:color w:val="0000FF"/>
                <w:sz w:val="19"/>
                <w:szCs w:val="19"/>
                <w:lang w:bidi="ar-SA"/>
              </w:rPr>
              <w:t>static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 T[] </w:t>
            </w:r>
            <w:proofErr w:type="spellStart"/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>ToSingleArray</w:t>
            </w:r>
            <w:proofErr w:type="spellEnd"/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>&lt;T&gt;(</w:t>
            </w:r>
            <w:r w:rsidRPr="008315C1">
              <w:rPr>
                <w:rFonts w:ascii="Consolas" w:eastAsia="Times New Roman" w:hAnsi="Consolas" w:cs="Consolas"/>
                <w:color w:val="0000FF"/>
                <w:sz w:val="19"/>
                <w:szCs w:val="19"/>
                <w:lang w:bidi="ar-SA"/>
              </w:rPr>
              <w:t>this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 T </w:t>
            </w:r>
            <w:proofErr w:type="spellStart"/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>obj</w:t>
            </w:r>
            <w:proofErr w:type="spellEnd"/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) 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br/>
              <w:t xml:space="preserve">    { 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br/>
              <w:t xml:space="preserve">        </w:t>
            </w:r>
            <w:r w:rsidRPr="008315C1">
              <w:rPr>
                <w:rFonts w:ascii="Consolas" w:eastAsia="Times New Roman" w:hAnsi="Consolas" w:cs="Consolas"/>
                <w:color w:val="0000FF"/>
                <w:sz w:val="19"/>
                <w:szCs w:val="19"/>
                <w:lang w:bidi="ar-SA"/>
              </w:rPr>
              <w:t>return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 </w:t>
            </w:r>
            <w:r w:rsidRPr="008315C1">
              <w:rPr>
                <w:rFonts w:ascii="Consolas" w:eastAsia="Times New Roman" w:hAnsi="Consolas" w:cs="Consolas"/>
                <w:color w:val="0000FF"/>
                <w:sz w:val="19"/>
                <w:szCs w:val="19"/>
                <w:lang w:bidi="ar-SA"/>
              </w:rPr>
              <w:t>new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 T[] { </w:t>
            </w:r>
            <w:proofErr w:type="spellStart"/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>obj</w:t>
            </w:r>
            <w:proofErr w:type="spellEnd"/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 }; 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br/>
              <w:t xml:space="preserve">    } 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br/>
              <w:t xml:space="preserve">} </w:t>
            </w:r>
          </w:p>
        </w:tc>
      </w:tr>
    </w:tbl>
    <w:p w:rsidR="008315C1" w:rsidRPr="008315C1" w:rsidRDefault="008315C1" w:rsidP="00831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315C1">
        <w:rPr>
          <w:rFonts w:ascii="Times New Roman" w:eastAsia="Times New Roman" w:hAnsi="Times New Roman" w:cs="Times New Roman"/>
          <w:sz w:val="24"/>
          <w:szCs w:val="24"/>
          <w:lang w:bidi="ar-SA"/>
        </w:rPr>
        <w:t>Here is a comparison between the default way and the extension method way:</w:t>
      </w:r>
    </w:p>
    <w:tbl>
      <w:tblPr>
        <w:tblW w:w="70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7050"/>
      </w:tblGrid>
      <w:tr w:rsidR="008315C1" w:rsidRPr="008315C1" w:rsidTr="008315C1">
        <w:trPr>
          <w:tblCellSpacing w:w="0" w:type="dxa"/>
        </w:trPr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315C1" w:rsidRPr="008315C1" w:rsidRDefault="008315C1" w:rsidP="008315C1">
            <w:pPr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315C1">
              <w:rPr>
                <w:rFonts w:ascii="Consolas" w:eastAsia="Times New Roman" w:hAnsi="Consolas" w:cs="Consolas"/>
                <w:color w:val="008000"/>
                <w:sz w:val="19"/>
                <w:szCs w:val="19"/>
                <w:lang w:bidi="ar-SA"/>
              </w:rPr>
              <w:t xml:space="preserve">// instead of this </w:t>
            </w:r>
            <w:r w:rsidRPr="008315C1">
              <w:rPr>
                <w:rFonts w:ascii="Consolas" w:eastAsia="Times New Roman" w:hAnsi="Consolas" w:cs="Consolas"/>
                <w:color w:val="008000"/>
                <w:sz w:val="19"/>
                <w:szCs w:val="19"/>
                <w:lang w:bidi="ar-SA"/>
              </w:rPr>
              <w:br/>
            </w:r>
            <w:proofErr w:type="spellStart"/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>docSvc.FindLatestFilesByPaths</w:t>
            </w:r>
            <w:proofErr w:type="spellEnd"/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>(</w:t>
            </w:r>
            <w:r w:rsidRPr="008315C1">
              <w:rPr>
                <w:rFonts w:ascii="Consolas" w:eastAsia="Times New Roman" w:hAnsi="Consolas" w:cs="Consolas"/>
                <w:color w:val="0000FF"/>
                <w:sz w:val="19"/>
                <w:szCs w:val="19"/>
                <w:lang w:bidi="ar-SA"/>
              </w:rPr>
              <w:t>new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 </w:t>
            </w:r>
            <w:r w:rsidRPr="008315C1">
              <w:rPr>
                <w:rFonts w:ascii="Consolas" w:eastAsia="Times New Roman" w:hAnsi="Consolas" w:cs="Consolas"/>
                <w:color w:val="0000FF"/>
                <w:sz w:val="19"/>
                <w:szCs w:val="19"/>
                <w:lang w:bidi="ar-SA"/>
              </w:rPr>
              <w:t>string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[] { </w:t>
            </w:r>
            <w:r w:rsidRPr="008315C1">
              <w:rPr>
                <w:rFonts w:ascii="Consolas" w:eastAsia="Times New Roman" w:hAnsi="Consolas" w:cs="Consolas"/>
                <w:color w:val="A31515"/>
                <w:sz w:val="19"/>
                <w:szCs w:val="19"/>
                <w:lang w:bidi="ar-SA"/>
              </w:rPr>
              <w:t>"$/drawing.dwg"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 }); 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br/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br/>
            </w:r>
            <w:r w:rsidRPr="008315C1">
              <w:rPr>
                <w:rFonts w:ascii="Consolas" w:eastAsia="Times New Roman" w:hAnsi="Consolas" w:cs="Consolas"/>
                <w:color w:val="008000"/>
                <w:sz w:val="19"/>
                <w:szCs w:val="19"/>
                <w:lang w:bidi="ar-SA"/>
              </w:rPr>
              <w:t xml:space="preserve">// I can use the extension method </w:t>
            </w:r>
            <w:r w:rsidRPr="008315C1">
              <w:rPr>
                <w:rFonts w:ascii="Consolas" w:eastAsia="Times New Roman" w:hAnsi="Consolas" w:cs="Consolas"/>
                <w:color w:val="008000"/>
                <w:sz w:val="19"/>
                <w:szCs w:val="19"/>
                <w:lang w:bidi="ar-SA"/>
              </w:rPr>
              <w:br/>
            </w:r>
            <w:proofErr w:type="spellStart"/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>docSvc.FindLatestFilesByPaths</w:t>
            </w:r>
            <w:proofErr w:type="spellEnd"/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>(</w:t>
            </w:r>
            <w:r w:rsidRPr="008315C1">
              <w:rPr>
                <w:rFonts w:ascii="Consolas" w:eastAsia="Times New Roman" w:hAnsi="Consolas" w:cs="Consolas"/>
                <w:color w:val="A31515"/>
                <w:sz w:val="19"/>
                <w:szCs w:val="19"/>
                <w:lang w:bidi="ar-SA"/>
              </w:rPr>
              <w:t>"$/</w:t>
            </w:r>
            <w:proofErr w:type="spellStart"/>
            <w:r w:rsidRPr="008315C1">
              <w:rPr>
                <w:rFonts w:ascii="Consolas" w:eastAsia="Times New Roman" w:hAnsi="Consolas" w:cs="Consolas"/>
                <w:color w:val="A31515"/>
                <w:sz w:val="19"/>
                <w:szCs w:val="19"/>
                <w:lang w:bidi="ar-SA"/>
              </w:rPr>
              <w:t>drawing.dwg"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>.ToSingleArray</w:t>
            </w:r>
            <w:proofErr w:type="spellEnd"/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()); </w:t>
            </w:r>
          </w:p>
        </w:tc>
      </w:tr>
    </w:tbl>
    <w:p w:rsidR="008315C1" w:rsidRPr="008315C1" w:rsidRDefault="008315C1" w:rsidP="00831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315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Looking at the code, it doesn't look like one is better than the other.  But when you are </w:t>
      </w:r>
      <w:r w:rsidRPr="008315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typing</w:t>
      </w:r>
      <w:r w:rsidRPr="008315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the code out, the extension method makes things much easier.  You don't have to fiddle with [</w:t>
      </w:r>
      <w:proofErr w:type="gramStart"/>
      <w:r w:rsidRPr="008315C1">
        <w:rPr>
          <w:rFonts w:ascii="Times New Roman" w:eastAsia="Times New Roman" w:hAnsi="Times New Roman" w:cs="Times New Roman"/>
          <w:sz w:val="24"/>
          <w:szCs w:val="24"/>
          <w:lang w:bidi="ar-SA"/>
        </w:rPr>
        <w:t>]{</w:t>
      </w:r>
      <w:proofErr w:type="gramEnd"/>
      <w:r w:rsidRPr="008315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} characters and </w:t>
      </w:r>
      <w:proofErr w:type="spellStart"/>
      <w:r w:rsidRPr="008315C1">
        <w:rPr>
          <w:rFonts w:ascii="Times New Roman" w:eastAsia="Times New Roman" w:hAnsi="Times New Roman" w:cs="Times New Roman"/>
          <w:sz w:val="24"/>
          <w:szCs w:val="24"/>
          <w:lang w:bidi="ar-SA"/>
        </w:rPr>
        <w:t>intellesense</w:t>
      </w:r>
      <w:proofErr w:type="spellEnd"/>
      <w:r w:rsidRPr="008315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will type most of the function name for you.</w:t>
      </w:r>
    </w:p>
    <w:p w:rsidR="008315C1" w:rsidRPr="008315C1" w:rsidRDefault="008315C1" w:rsidP="00831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315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is just a basic example of a powerful feature.  There are tons of uses and misuses for extension methods, so make sure to read up on it in MSDN.  </w:t>
      </w:r>
    </w:p>
    <w:p w:rsidR="008315C1" w:rsidRPr="008315C1" w:rsidRDefault="008315C1" w:rsidP="00831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315C1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5" style="width:0;height:1.5pt" o:hralign="center" o:hrstd="t" o:hrnoshade="t" o:hr="t" fillcolor="#ff5a00" stroked="f"/>
        </w:pict>
      </w:r>
    </w:p>
    <w:p w:rsidR="008315C1" w:rsidRPr="008315C1" w:rsidRDefault="008315C1" w:rsidP="00831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315C1">
        <w:rPr>
          <w:rFonts w:ascii="Times New Roman" w:eastAsia="Times New Roman" w:hAnsi="Times New Roman" w:cs="Times New Roman"/>
          <w:sz w:val="24"/>
          <w:szCs w:val="24"/>
          <w:lang w:bidi="ar-SA"/>
        </w:rPr>
        <w:t>Here is another method you might find useful when Vault passes back an array and you want to see if there is any data in it.</w:t>
      </w:r>
    </w:p>
    <w:tbl>
      <w:tblPr>
        <w:tblW w:w="70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7050"/>
      </w:tblGrid>
      <w:tr w:rsidR="008315C1" w:rsidRPr="008315C1" w:rsidTr="008315C1">
        <w:trPr>
          <w:tblCellSpacing w:w="0" w:type="dxa"/>
        </w:trPr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315C1" w:rsidRPr="008315C1" w:rsidRDefault="008315C1" w:rsidP="008315C1">
            <w:pPr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315C1">
              <w:rPr>
                <w:rFonts w:ascii="Consolas" w:eastAsia="Times New Roman" w:hAnsi="Consolas" w:cs="Consolas"/>
                <w:color w:val="0000FF"/>
                <w:sz w:val="19"/>
                <w:szCs w:val="19"/>
                <w:lang w:bidi="ar-SA"/>
              </w:rPr>
              <w:t>internal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 </w:t>
            </w:r>
            <w:r w:rsidRPr="008315C1">
              <w:rPr>
                <w:rFonts w:ascii="Consolas" w:eastAsia="Times New Roman" w:hAnsi="Consolas" w:cs="Consolas"/>
                <w:color w:val="0000FF"/>
                <w:sz w:val="19"/>
                <w:szCs w:val="19"/>
                <w:lang w:bidi="ar-SA"/>
              </w:rPr>
              <w:t>static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 </w:t>
            </w:r>
            <w:proofErr w:type="spellStart"/>
            <w:r w:rsidRPr="008315C1">
              <w:rPr>
                <w:rFonts w:ascii="Consolas" w:eastAsia="Times New Roman" w:hAnsi="Consolas" w:cs="Consolas"/>
                <w:color w:val="0000FF"/>
                <w:sz w:val="19"/>
                <w:szCs w:val="19"/>
                <w:lang w:bidi="ar-SA"/>
              </w:rPr>
              <w:t>bool</w:t>
            </w:r>
            <w:proofErr w:type="spellEnd"/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 </w:t>
            </w:r>
            <w:proofErr w:type="spellStart"/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>IsNullOrEmpty</w:t>
            </w:r>
            <w:proofErr w:type="spellEnd"/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>&lt;T&gt;(</w:t>
            </w:r>
            <w:r w:rsidRPr="008315C1">
              <w:rPr>
                <w:rFonts w:ascii="Consolas" w:eastAsia="Times New Roman" w:hAnsi="Consolas" w:cs="Consolas"/>
                <w:color w:val="0000FF"/>
                <w:sz w:val="19"/>
                <w:szCs w:val="19"/>
                <w:lang w:bidi="ar-SA"/>
              </w:rPr>
              <w:t>this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 </w:t>
            </w:r>
            <w:proofErr w:type="spellStart"/>
            <w:r w:rsidRPr="008315C1">
              <w:rPr>
                <w:rFonts w:ascii="Consolas" w:eastAsia="Times New Roman" w:hAnsi="Consolas" w:cs="Consolas"/>
                <w:color w:val="2B91AF"/>
                <w:sz w:val="19"/>
                <w:szCs w:val="19"/>
                <w:lang w:bidi="ar-SA"/>
              </w:rPr>
              <w:t>IEnumerable</w:t>
            </w:r>
            <w:proofErr w:type="spellEnd"/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&lt;T&gt; collection) 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br/>
              <w:t xml:space="preserve">{ 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br/>
              <w:t xml:space="preserve">    </w:t>
            </w:r>
            <w:r w:rsidRPr="008315C1">
              <w:rPr>
                <w:rFonts w:ascii="Consolas" w:eastAsia="Times New Roman" w:hAnsi="Consolas" w:cs="Consolas"/>
                <w:color w:val="0000FF"/>
                <w:sz w:val="19"/>
                <w:szCs w:val="19"/>
                <w:lang w:bidi="ar-SA"/>
              </w:rPr>
              <w:t>return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 collection == </w:t>
            </w:r>
            <w:r w:rsidRPr="008315C1">
              <w:rPr>
                <w:rFonts w:ascii="Consolas" w:eastAsia="Times New Roman" w:hAnsi="Consolas" w:cs="Consolas"/>
                <w:color w:val="0000FF"/>
                <w:sz w:val="19"/>
                <w:szCs w:val="19"/>
                <w:lang w:bidi="ar-SA"/>
              </w:rPr>
              <w:t>null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 || </w:t>
            </w:r>
            <w:proofErr w:type="spellStart"/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>collection.Count</w:t>
            </w:r>
            <w:proofErr w:type="spellEnd"/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t xml:space="preserve">() == 0; </w:t>
            </w:r>
            <w:r w:rsidRPr="008315C1">
              <w:rPr>
                <w:rFonts w:ascii="Consolas" w:eastAsia="Times New Roman" w:hAnsi="Consolas" w:cs="Consolas"/>
                <w:sz w:val="19"/>
                <w:szCs w:val="19"/>
                <w:lang w:bidi="ar-SA"/>
              </w:rPr>
              <w:br/>
              <w:t xml:space="preserve">} </w:t>
            </w:r>
          </w:p>
        </w:tc>
      </w:tr>
    </w:tbl>
    <w:p w:rsidR="008315C1" w:rsidRPr="008315C1" w:rsidRDefault="008315C1" w:rsidP="00831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315C1">
        <w:rPr>
          <w:rFonts w:ascii="Times New Roman" w:eastAsia="Times New Roman" w:hAnsi="Times New Roman" w:cs="Times New Roman"/>
          <w:sz w:val="24"/>
          <w:szCs w:val="24"/>
          <w:lang w:bidi="ar-SA"/>
        </w:rPr>
        <w:t>If you have any good ones that are helpful when programming Vault, post them in the comments section.</w:t>
      </w:r>
    </w:p>
    <w:p w:rsidR="008315C1" w:rsidRPr="008315C1" w:rsidRDefault="008315C1" w:rsidP="00831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572000" cy="190500"/>
            <wp:effectExtent l="19050" t="0" r="0" b="0"/>
            <wp:docPr id="3" name="Picture 3" descr="http://justonesandzeros.typepad.com/images/TipsAndTrick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TipsAndTricks3-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8315C1"/>
    <w:rsid w:val="0011304E"/>
    <w:rsid w:val="003E14F9"/>
    <w:rsid w:val="003E77E6"/>
    <w:rsid w:val="00411747"/>
    <w:rsid w:val="005D766E"/>
    <w:rsid w:val="00610037"/>
    <w:rsid w:val="00702EBB"/>
    <w:rsid w:val="00765B76"/>
    <w:rsid w:val="00806080"/>
    <w:rsid w:val="008315C1"/>
    <w:rsid w:val="008B5ADA"/>
    <w:rsid w:val="00961339"/>
    <w:rsid w:val="00A63F7B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31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5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5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34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1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2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7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67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72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322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1327</Characters>
  <Application>Microsoft Office Word</Application>
  <DocSecurity>0</DocSecurity>
  <Lines>11</Lines>
  <Paragraphs>3</Paragraphs>
  <ScaleCrop>false</ScaleCrop>
  <Company>Autodesk, Inc.</Company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2011-08-23T16:11:00Z</dcterms:created>
  <dcterms:modified xsi:type="dcterms:W3CDTF">2011-08-23T16:12:00Z</dcterms:modified>
</cp:coreProperties>
</file>