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1F53" w:rsidRDefault="00BF1F53" w:rsidP="00BF1F53">
      <w:pPr>
        <w:pStyle w:val="NormalWeb"/>
      </w:pPr>
      <w:r>
        <w:rPr>
          <w:noProof/>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BF1F53" w:rsidRDefault="00BF1F53" w:rsidP="00BF1F53">
      <w:pPr>
        <w:pStyle w:val="NormalWeb"/>
      </w:pPr>
      <w:r>
        <w:t xml:space="preserve">Link Maestro is a rewrite of the Copy Link command.  In addition to the default functionality, Link Maestro adds the ability to link to a web client page.  It can also do multi-site links, which is where each Vault site gets </w:t>
      </w:r>
      <w:proofErr w:type="spellStart"/>
      <w:proofErr w:type="gramStart"/>
      <w:r>
        <w:t>it's</w:t>
      </w:r>
      <w:proofErr w:type="spellEnd"/>
      <w:proofErr w:type="gramEnd"/>
      <w:r>
        <w:t xml:space="preserve"> own link.  For Vault Professional users, you can now create Item and Change Order links.</w:t>
      </w:r>
    </w:p>
    <w:p w:rsidR="00BF1F53" w:rsidRDefault="00BF1F53" w:rsidP="00BF1F53">
      <w:pPr>
        <w:pStyle w:val="NormalWeb"/>
      </w:pPr>
      <w:r>
        <w:rPr>
          <w:noProof/>
        </w:rPr>
        <w:drawing>
          <wp:inline distT="0" distB="0" distL="0" distR="0">
            <wp:extent cx="3209925" cy="3371850"/>
            <wp:effectExtent l="19050" t="0" r="9525" b="0"/>
            <wp:docPr id="2" name="Picture 2" descr="http://justonesandzeros.typepad.com/images/2011/LinkMaestro/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LinkMaestro/Menu.png"/>
                    <pic:cNvPicPr>
                      <a:picLocks noChangeAspect="1" noChangeArrowheads="1"/>
                    </pic:cNvPicPr>
                  </pic:nvPicPr>
                  <pic:blipFill>
                    <a:blip r:embed="rId5" cstate="print"/>
                    <a:srcRect/>
                    <a:stretch>
                      <a:fillRect/>
                    </a:stretch>
                  </pic:blipFill>
                  <pic:spPr bwMode="auto">
                    <a:xfrm>
                      <a:off x="0" y="0"/>
                      <a:ext cx="3209925" cy="3371850"/>
                    </a:xfrm>
                    <a:prstGeom prst="rect">
                      <a:avLst/>
                    </a:prstGeom>
                    <a:noFill/>
                    <a:ln w="9525">
                      <a:noFill/>
                      <a:miter lim="800000"/>
                      <a:headEnd/>
                      <a:tailEnd/>
                    </a:ln>
                  </pic:spPr>
                </pic:pic>
              </a:graphicData>
            </a:graphic>
          </wp:inline>
        </w:drawing>
      </w:r>
    </w:p>
    <w:p w:rsidR="00BF1F53" w:rsidRDefault="00BF1F53" w:rsidP="00BF1F53">
      <w:pPr>
        <w:pStyle w:val="NormalWeb"/>
      </w:pPr>
      <w:r>
        <w:rPr>
          <w:rStyle w:val="Strong"/>
          <w:rFonts w:eastAsiaTheme="majorEastAsia"/>
        </w:rPr>
        <w:t xml:space="preserve">Requirements: </w:t>
      </w:r>
      <w:r>
        <w:rPr>
          <w:b/>
          <w:bCs/>
        </w:rPr>
        <w:br/>
      </w:r>
      <w:r>
        <w:t xml:space="preserve">- Vault Workgroup/Collaboration/Professional 2011 </w:t>
      </w:r>
      <w:r>
        <w:br/>
      </w:r>
      <w:proofErr w:type="gramStart"/>
      <w:r>
        <w:t>Some</w:t>
      </w:r>
      <w:proofErr w:type="gramEnd"/>
      <w:r>
        <w:t xml:space="preserve"> features may not work depending on the Vault product.</w:t>
      </w:r>
    </w:p>
    <w:p w:rsidR="00BF1F53" w:rsidRDefault="00BF1F53" w:rsidP="00BF1F53">
      <w:pPr>
        <w:pStyle w:val="NormalWeb"/>
      </w:pPr>
      <w:hyperlink r:id="rId6" w:tgtFrame="_blank" w:history="1">
        <w:r>
          <w:rPr>
            <w:rStyle w:val="Hyperlink"/>
            <w:rFonts w:eastAsiaTheme="majorEastAsia"/>
          </w:rPr>
          <w:t>Click here to download the application</w:t>
        </w:r>
      </w:hyperlink>
      <w:r>
        <w:t xml:space="preserve"> </w:t>
      </w:r>
      <w:r>
        <w:br/>
      </w:r>
      <w:hyperlink r:id="rId7" w:tgtFrame="_blank" w:history="1">
        <w:r>
          <w:rPr>
            <w:rStyle w:val="Hyperlink"/>
            <w:rFonts w:eastAsiaTheme="majorEastAsia"/>
          </w:rPr>
          <w:t>Click here to download the source code</w:t>
        </w:r>
      </w:hyperlink>
    </w:p>
    <w:p w:rsidR="00BF1F53" w:rsidRDefault="00BF1F53" w:rsidP="00BF1F53">
      <w:pPr>
        <w:pStyle w:val="NormalWeb"/>
      </w:pPr>
      <w:r>
        <w:rPr>
          <w:rStyle w:val="Strong"/>
          <w:rFonts w:eastAsiaTheme="majorEastAsia"/>
        </w:rPr>
        <w:t xml:space="preserve">To use: </w:t>
      </w:r>
      <w:r>
        <w:rPr>
          <w:b/>
          <w:bCs/>
        </w:rPr>
        <w:br/>
      </w:r>
      <w:r>
        <w:t xml:space="preserve">Run the install and start Vault Explorer.  </w:t>
      </w:r>
    </w:p>
    <w:p w:rsidR="00BF1F53" w:rsidRDefault="00BF1F53" w:rsidP="00BF1F53">
      <w:pPr>
        <w:pStyle w:val="NormalWeb"/>
      </w:pPr>
      <w:r>
        <w:t>Under the Edit menu, select Configure Links.  A dialog will pop up allowing you to select what link format you want for each object type.</w:t>
      </w:r>
      <w:r>
        <w:rPr>
          <w:noProof/>
        </w:rPr>
        <w:drawing>
          <wp:inline distT="0" distB="0" distL="0" distR="0">
            <wp:extent cx="2790825" cy="3457575"/>
            <wp:effectExtent l="19050" t="0" r="9525" b="0"/>
            <wp:docPr id="3" name="Picture 3" descr="http://justonesandzeros.typepad.com/images/2011/LinkMaestro/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LinkMaestro/Settings.png"/>
                    <pic:cNvPicPr>
                      <a:picLocks noChangeAspect="1" noChangeArrowheads="1"/>
                    </pic:cNvPicPr>
                  </pic:nvPicPr>
                  <pic:blipFill>
                    <a:blip r:embed="rId8" cstate="print"/>
                    <a:srcRect/>
                    <a:stretch>
                      <a:fillRect/>
                    </a:stretch>
                  </pic:blipFill>
                  <pic:spPr bwMode="auto">
                    <a:xfrm>
                      <a:off x="0" y="0"/>
                      <a:ext cx="2790825" cy="3457575"/>
                    </a:xfrm>
                    <a:prstGeom prst="rect">
                      <a:avLst/>
                    </a:prstGeom>
                    <a:noFill/>
                    <a:ln w="9525">
                      <a:noFill/>
                      <a:miter lim="800000"/>
                      <a:headEnd/>
                      <a:tailEnd/>
                    </a:ln>
                  </pic:spPr>
                </pic:pic>
              </a:graphicData>
            </a:graphic>
          </wp:inline>
        </w:drawing>
      </w:r>
      <w:r>
        <w:t xml:space="preserve"> </w:t>
      </w:r>
    </w:p>
    <w:p w:rsidR="00BF1F53" w:rsidRDefault="00BF1F53" w:rsidP="00BF1F53">
      <w:pPr>
        <w:pStyle w:val="NormalWeb"/>
      </w:pPr>
      <w:r>
        <w:t xml:space="preserve">Multi-site links require that an administrator first set up the list of sites.  </w:t>
      </w:r>
      <w:r>
        <w:br/>
      </w:r>
      <w:r>
        <w:rPr>
          <w:noProof/>
        </w:rPr>
        <w:drawing>
          <wp:inline distT="0" distB="0" distL="0" distR="0">
            <wp:extent cx="4286250" cy="1857375"/>
            <wp:effectExtent l="19050" t="0" r="0" b="0"/>
            <wp:docPr id="4" name="Picture 4" descr="http://justonesandzeros.typepad.com/images/2011/LinkMaestro/multisite-settings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LinkMaestro/multisite-settings_scaled.png"/>
                    <pic:cNvPicPr>
                      <a:picLocks noChangeAspect="1" noChangeArrowheads="1"/>
                    </pic:cNvPicPr>
                  </pic:nvPicPr>
                  <pic:blipFill>
                    <a:blip r:embed="rId9" cstate="print"/>
                    <a:srcRect/>
                    <a:stretch>
                      <a:fillRect/>
                    </a:stretch>
                  </pic:blipFill>
                  <pic:spPr bwMode="auto">
                    <a:xfrm>
                      <a:off x="0" y="0"/>
                      <a:ext cx="4286250" cy="1857375"/>
                    </a:xfrm>
                    <a:prstGeom prst="rect">
                      <a:avLst/>
                    </a:prstGeom>
                    <a:noFill/>
                    <a:ln w="9525">
                      <a:noFill/>
                      <a:miter lim="800000"/>
                      <a:headEnd/>
                      <a:tailEnd/>
                    </a:ln>
                  </pic:spPr>
                </pic:pic>
              </a:graphicData>
            </a:graphic>
          </wp:inline>
        </w:drawing>
      </w:r>
    </w:p>
    <w:p w:rsidR="00BF1F53" w:rsidRDefault="00BF1F53" w:rsidP="00BF1F53">
      <w:pPr>
        <w:pStyle w:val="NormalWeb"/>
      </w:pPr>
      <w:r>
        <w:rPr>
          <w:rStyle w:val="Strong"/>
          <w:rFonts w:eastAsiaTheme="majorEastAsia"/>
        </w:rPr>
        <w:t xml:space="preserve">Using Web Browser links: </w:t>
      </w:r>
      <w:r>
        <w:rPr>
          <w:b/>
          <w:bCs/>
        </w:rPr>
        <w:br/>
      </w:r>
      <w:r>
        <w:t xml:space="preserve">I do not recommend storing links to web client pages.  These links are not designed for long term use.  First they link to a specific version.  So as time goes on, the link will go out of date.  Or the version could get purged, which will break the link.  Next, the link syntax may change in future release. </w:t>
      </w:r>
      <w:r>
        <w:br/>
      </w:r>
      <w:r>
        <w:br/>
        <w:t xml:space="preserve">Web browser links work best for short term use, such as sending an email to a colleague with a download link. </w:t>
      </w:r>
      <w:r>
        <w:br/>
      </w:r>
      <w:r>
        <w:rPr>
          <w:noProof/>
        </w:rPr>
        <w:drawing>
          <wp:inline distT="0" distB="0" distL="0" distR="0">
            <wp:extent cx="4286250" cy="2733675"/>
            <wp:effectExtent l="19050" t="0" r="0" b="0"/>
            <wp:docPr id="5" name="Picture 5" descr="http://justonesandzeros.typepad.com/images/2011/LinkMaestro/LinkExample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1/LinkMaestro/LinkExample_scaled.png"/>
                    <pic:cNvPicPr>
                      <a:picLocks noChangeAspect="1" noChangeArrowheads="1"/>
                    </pic:cNvPicPr>
                  </pic:nvPicPr>
                  <pic:blipFill>
                    <a:blip r:embed="rId10" cstate="print"/>
                    <a:srcRect/>
                    <a:stretch>
                      <a:fillRect/>
                    </a:stretch>
                  </pic:blipFill>
                  <pic:spPr bwMode="auto">
                    <a:xfrm>
                      <a:off x="0" y="0"/>
                      <a:ext cx="4286250" cy="2733675"/>
                    </a:xfrm>
                    <a:prstGeom prst="rect">
                      <a:avLst/>
                    </a:prstGeom>
                    <a:noFill/>
                    <a:ln w="9525">
                      <a:noFill/>
                      <a:miter lim="800000"/>
                      <a:headEnd/>
                      <a:tailEnd/>
                    </a:ln>
                  </pic:spPr>
                </pic:pic>
              </a:graphicData>
            </a:graphic>
          </wp:inline>
        </w:drawing>
      </w:r>
    </w:p>
    <w:p w:rsidR="00BF1F53" w:rsidRDefault="00BF1F53" w:rsidP="00BF1F53">
      <w:pPr>
        <w:pStyle w:val="NormalWeb"/>
      </w:pPr>
      <w:r>
        <w:rPr>
          <w:sz w:val="15"/>
          <w:szCs w:val="15"/>
        </w:rPr>
        <w:t xml:space="preserve">As with all the samples on this site, the </w:t>
      </w:r>
      <w:hyperlink r:id="rId11" w:tgtFrame="_blank" w:history="1">
        <w:r>
          <w:rPr>
            <w:rStyle w:val="Hyperlink"/>
            <w:rFonts w:eastAsiaTheme="majorEastAsia"/>
            <w:sz w:val="15"/>
            <w:szCs w:val="15"/>
          </w:rPr>
          <w:t>legal disclaimer</w:t>
        </w:r>
      </w:hyperlink>
      <w:r>
        <w:rPr>
          <w:sz w:val="15"/>
          <w:szCs w:val="15"/>
        </w:rPr>
        <w:t xml:space="preserve"> applies.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BF1F53"/>
    <w:rsid w:val="00014E28"/>
    <w:rsid w:val="0011304E"/>
    <w:rsid w:val="003E14F9"/>
    <w:rsid w:val="003E77E6"/>
    <w:rsid w:val="00411747"/>
    <w:rsid w:val="005D766E"/>
    <w:rsid w:val="00610037"/>
    <w:rsid w:val="00702EBB"/>
    <w:rsid w:val="00765B76"/>
    <w:rsid w:val="00806080"/>
    <w:rsid w:val="008B5ADA"/>
    <w:rsid w:val="00961339"/>
    <w:rsid w:val="00BF1F53"/>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BF1F53"/>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BF1F53"/>
    <w:rPr>
      <w:color w:val="0000FF"/>
      <w:u w:val="single"/>
    </w:rPr>
  </w:style>
  <w:style w:type="paragraph" w:styleId="BalloonText">
    <w:name w:val="Balloon Text"/>
    <w:basedOn w:val="Normal"/>
    <w:link w:val="BalloonTextChar"/>
    <w:uiPriority w:val="99"/>
    <w:semiHidden/>
    <w:unhideWhenUsed/>
    <w:rsid w:val="00BF1F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F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13321963">
      <w:bodyDiv w:val="1"/>
      <w:marLeft w:val="0"/>
      <w:marRight w:val="0"/>
      <w:marTop w:val="0"/>
      <w:marBottom w:val="0"/>
      <w:divBdr>
        <w:top w:val="none" w:sz="0" w:space="0" w:color="auto"/>
        <w:left w:val="none" w:sz="0" w:space="0" w:color="auto"/>
        <w:bottom w:val="none" w:sz="0" w:space="0" w:color="auto"/>
        <w:right w:val="none" w:sz="0" w:space="0" w:color="auto"/>
      </w:divBdr>
      <w:divsChild>
        <w:div w:id="1355157104">
          <w:marLeft w:val="0"/>
          <w:marRight w:val="0"/>
          <w:marTop w:val="0"/>
          <w:marBottom w:val="0"/>
          <w:divBdr>
            <w:top w:val="none" w:sz="0" w:space="0" w:color="auto"/>
            <w:left w:val="none" w:sz="0" w:space="0" w:color="auto"/>
            <w:bottom w:val="none" w:sz="0" w:space="0" w:color="auto"/>
            <w:right w:val="none" w:sz="0" w:space="0" w:color="auto"/>
          </w:divBdr>
          <w:divsChild>
            <w:div w:id="901789602">
              <w:marLeft w:val="0"/>
              <w:marRight w:val="0"/>
              <w:marTop w:val="0"/>
              <w:marBottom w:val="0"/>
              <w:divBdr>
                <w:top w:val="none" w:sz="0" w:space="0" w:color="auto"/>
                <w:left w:val="none" w:sz="0" w:space="0" w:color="auto"/>
                <w:bottom w:val="none" w:sz="0" w:space="0" w:color="auto"/>
                <w:right w:val="none" w:sz="0" w:space="0" w:color="auto"/>
              </w:divBdr>
              <w:divsChild>
                <w:div w:id="326373008">
                  <w:marLeft w:val="0"/>
                  <w:marRight w:val="0"/>
                  <w:marTop w:val="0"/>
                  <w:marBottom w:val="0"/>
                  <w:divBdr>
                    <w:top w:val="none" w:sz="0" w:space="0" w:color="auto"/>
                    <w:left w:val="none" w:sz="0" w:space="0" w:color="auto"/>
                    <w:bottom w:val="none" w:sz="0" w:space="0" w:color="auto"/>
                    <w:right w:val="none" w:sz="0" w:space="0" w:color="auto"/>
                  </w:divBdr>
                  <w:divsChild>
                    <w:div w:id="2107381562">
                      <w:marLeft w:val="0"/>
                      <w:marRight w:val="0"/>
                      <w:marTop w:val="0"/>
                      <w:marBottom w:val="0"/>
                      <w:divBdr>
                        <w:top w:val="none" w:sz="0" w:space="0" w:color="auto"/>
                        <w:left w:val="none" w:sz="0" w:space="0" w:color="auto"/>
                        <w:bottom w:val="none" w:sz="0" w:space="0" w:color="auto"/>
                        <w:right w:val="none" w:sz="0" w:space="0" w:color="auto"/>
                      </w:divBdr>
                      <w:divsChild>
                        <w:div w:id="171339770">
                          <w:marLeft w:val="0"/>
                          <w:marRight w:val="0"/>
                          <w:marTop w:val="0"/>
                          <w:marBottom w:val="0"/>
                          <w:divBdr>
                            <w:top w:val="none" w:sz="0" w:space="0" w:color="auto"/>
                            <w:left w:val="none" w:sz="0" w:space="0" w:color="auto"/>
                            <w:bottom w:val="none" w:sz="0" w:space="0" w:color="auto"/>
                            <w:right w:val="none" w:sz="0" w:space="0" w:color="auto"/>
                          </w:divBdr>
                          <w:divsChild>
                            <w:div w:id="1524901030">
                              <w:marLeft w:val="0"/>
                              <w:marRight w:val="0"/>
                              <w:marTop w:val="0"/>
                              <w:marBottom w:val="0"/>
                              <w:divBdr>
                                <w:top w:val="none" w:sz="0" w:space="0" w:color="auto"/>
                                <w:left w:val="none" w:sz="0" w:space="0" w:color="auto"/>
                                <w:bottom w:val="none" w:sz="0" w:space="0" w:color="auto"/>
                                <w:right w:val="none" w:sz="0" w:space="0" w:color="auto"/>
                              </w:divBdr>
                              <w:divsChild>
                                <w:div w:id="791827454">
                                  <w:marLeft w:val="0"/>
                                  <w:marRight w:val="0"/>
                                  <w:marTop w:val="0"/>
                                  <w:marBottom w:val="0"/>
                                  <w:divBdr>
                                    <w:top w:val="none" w:sz="0" w:space="0" w:color="auto"/>
                                    <w:left w:val="none" w:sz="0" w:space="0" w:color="auto"/>
                                    <w:bottom w:val="none" w:sz="0" w:space="0" w:color="auto"/>
                                    <w:right w:val="none" w:sz="0" w:space="0" w:color="auto"/>
                                  </w:divBdr>
                                  <w:divsChild>
                                    <w:div w:id="189030795">
                                      <w:marLeft w:val="0"/>
                                      <w:marRight w:val="0"/>
                                      <w:marTop w:val="0"/>
                                      <w:marBottom w:val="0"/>
                                      <w:divBdr>
                                        <w:top w:val="none" w:sz="0" w:space="0" w:color="auto"/>
                                        <w:left w:val="none" w:sz="0" w:space="0" w:color="auto"/>
                                        <w:bottom w:val="none" w:sz="0" w:space="0" w:color="auto"/>
                                        <w:right w:val="none" w:sz="0" w:space="0" w:color="auto"/>
                                      </w:divBdr>
                                      <w:divsChild>
                                        <w:div w:id="177237554">
                                          <w:marLeft w:val="0"/>
                                          <w:marRight w:val="0"/>
                                          <w:marTop w:val="0"/>
                                          <w:marBottom w:val="0"/>
                                          <w:divBdr>
                                            <w:top w:val="none" w:sz="0" w:space="0" w:color="auto"/>
                                            <w:left w:val="none" w:sz="0" w:space="0" w:color="auto"/>
                                            <w:bottom w:val="none" w:sz="0" w:space="0" w:color="auto"/>
                                            <w:right w:val="none" w:sz="0" w:space="0" w:color="auto"/>
                                          </w:divBdr>
                                          <w:divsChild>
                                            <w:div w:id="4818959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justonesandzeros.typepad.com/Apps/LinkMaestro/LinkMaestro-1.0.1.0-src.zip"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Apps/LinkMaestro/LinkMaestro-1.0.1.0-bin.zip" TargetMode="External"/><Relationship Id="rId11" Type="http://schemas.openxmlformats.org/officeDocument/2006/relationships/hyperlink" Target="http://justonesandzeros.typepad.com/blog/disclaimer.html" TargetMode="External"/><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1383</Characters>
  <Application>Microsoft Office Word</Application>
  <DocSecurity>0</DocSecurity>
  <Lines>11</Lines>
  <Paragraphs>3</Paragraphs>
  <ScaleCrop>false</ScaleCrop>
  <Company>Autodesk, Inc.</Company>
  <LinksUpToDate>false</LinksUpToDate>
  <CharactersWithSpaces>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2011-01-12T15:05:00Z</dcterms:created>
  <dcterms:modified xsi:type="dcterms:W3CDTF">2011-01-12T15:06:00Z</dcterms:modified>
</cp:coreProperties>
</file>