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6" name="Picture 6"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Put on your Ramones T-shirt and get out your beige box because it’s hacker time.  Not real hacking, of course, since I work for Autodesk.  This is more of a “programmer for a major software corporation posting to a blog” style of hacking.</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Anyway, the goal is to display up a better message when our programs run across an error from Vault.  For example, instead of “303” as the error message, I’ll show you how to display “</w:t>
      </w:r>
      <w:proofErr w:type="spellStart"/>
      <w:r w:rsidRPr="00E957EE">
        <w:rPr>
          <w:rFonts w:ascii="Times New Roman" w:eastAsia="Times New Roman" w:hAnsi="Times New Roman" w:cs="Times New Roman"/>
          <w:sz w:val="24"/>
          <w:szCs w:val="24"/>
        </w:rPr>
        <w:t>PermissionDenied</w:t>
      </w:r>
      <w:proofErr w:type="spellEnd"/>
      <w:r w:rsidRPr="00E957EE">
        <w:rPr>
          <w:rFonts w:ascii="Times New Roman" w:eastAsia="Times New Roman" w:hAnsi="Times New Roman" w:cs="Times New Roman"/>
          <w:sz w:val="24"/>
          <w:szCs w:val="24"/>
        </w:rPr>
        <w:t>” or whatever else you want.</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There are over 800 error codes that the Vault server might return, and they always take the form of a number.  We want to display something human readable and we don’t want to spend all day typing.</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Here are the hax0r tools you will need:</w:t>
      </w:r>
    </w:p>
    <w:p w:rsidR="00E957EE" w:rsidRPr="00E957EE" w:rsidRDefault="00E957EE" w:rsidP="00E95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The Vault SDK </w:t>
      </w:r>
    </w:p>
    <w:p w:rsidR="00E957EE" w:rsidRPr="00E957EE" w:rsidRDefault="00E957EE" w:rsidP="00E95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Microsoft Excel </w:t>
      </w:r>
    </w:p>
    <w:p w:rsidR="00E957EE" w:rsidRPr="00E957EE" w:rsidRDefault="00E957EE" w:rsidP="00E95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Microsoft Visual Studio 2010 </w:t>
      </w:r>
    </w:p>
    <w:p w:rsidR="00E957EE" w:rsidRPr="00E957EE" w:rsidRDefault="00E957EE" w:rsidP="00E957EE">
      <w:pPr>
        <w:spacing w:after="0"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pict>
          <v:rect id="_x0000_i1025" style="width:0;height:1.5pt" o:hralign="center" o:hrstd="t" o:hrnoshade="t" o:hr="t" fillcolor="#ff5a00" stroked="f"/>
        </w:pic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b/>
          <w:bCs/>
          <w:sz w:val="24"/>
          <w:szCs w:val="24"/>
        </w:rPr>
        <w:t>Step 1:  Get the error codes</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You can find the list of error codes in the SDK documentation.  Go to the “Error Codes – Server” page has our list.  It has all the codes, and it has text names of the codes.  </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Right click on the page and click on “View Source.”  This will pop up the raw HTML.  Save the text as an HTML file.  Now we have the codes out of the CHM.  The codes are in table form, which is good, but we need to do more with this data.  So let’s fire up a spreadsheet program.</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80560" cy="2506980"/>
            <wp:effectExtent l="0" t="0" r="0" b="7620"/>
            <wp:docPr id="5" name="Picture 5" descr="http://justonesandzeros.typepad.com/images/2012/BetterErrorMessages/C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BetterErrorMessages/CH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560" cy="2506980"/>
                    </a:xfrm>
                    <a:prstGeom prst="rect">
                      <a:avLst/>
                    </a:prstGeom>
                    <a:noFill/>
                    <a:ln>
                      <a:noFill/>
                    </a:ln>
                  </pic:spPr>
                </pic:pic>
              </a:graphicData>
            </a:graphic>
          </wp:inline>
        </w:drawing>
      </w:r>
    </w:p>
    <w:p w:rsidR="00E957EE" w:rsidRPr="00E957EE" w:rsidRDefault="00E957EE" w:rsidP="00E957EE">
      <w:pPr>
        <w:spacing w:after="0"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lastRenderedPageBreak/>
        <w:pict>
          <v:rect id="_x0000_i1026" style="width:0;height:1.5pt" o:hralign="center" o:hrstd="t" o:hrnoshade="t" o:hr="t" fillcolor="#ff5a00" stroked="f"/>
        </w:pic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b/>
          <w:bCs/>
          <w:sz w:val="24"/>
          <w:szCs w:val="24"/>
        </w:rPr>
        <w:t>Step 2: Edit in Excel</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Open the HTML file in Excel, which will take the error code table and put it in spreadsheet format.  Feel free to delete everything outside the error code table.  </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We need to put a text prefix in front of our error numbers.  Visual studio won’t like it if we have a number as our first character, so we are going to add the word “error” in front of all error number.  Select all the error numbers, right click, and choose “Format Cells.”  In the number tab, put in </w:t>
      </w:r>
      <w:r w:rsidRPr="00E957EE">
        <w:rPr>
          <w:rFonts w:ascii="Times New Roman" w:eastAsia="Times New Roman" w:hAnsi="Times New Roman" w:cs="Times New Roman"/>
          <w:b/>
          <w:bCs/>
          <w:sz w:val="24"/>
          <w:szCs w:val="24"/>
        </w:rPr>
        <w:t>“error”0</w:t>
      </w:r>
      <w:r w:rsidRPr="00E957EE">
        <w:rPr>
          <w:rFonts w:ascii="Times New Roman" w:eastAsia="Times New Roman" w:hAnsi="Times New Roman" w:cs="Times New Roman"/>
          <w:sz w:val="24"/>
          <w:szCs w:val="24"/>
        </w:rPr>
        <w:t xml:space="preserve"> as the custom format.  Now we have a word in front of our error codes.</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65320" cy="5494020"/>
            <wp:effectExtent l="0" t="0" r="0" b="0"/>
            <wp:docPr id="4" name="Picture 4" descr="http://justonesandzeros.typepad.com/images/2012/BetterErrorMessages/formatCe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2/BetterErrorMessages/formatCell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5320" cy="5494020"/>
                    </a:xfrm>
                    <a:prstGeom prst="rect">
                      <a:avLst/>
                    </a:prstGeom>
                    <a:noFill/>
                    <a:ln>
                      <a:noFill/>
                    </a:ln>
                  </pic:spPr>
                </pic:pic>
              </a:graphicData>
            </a:graphic>
          </wp:inline>
        </w:drawing>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lastRenderedPageBreak/>
        <w:t xml:space="preserve">Your error code table should look like this. </w:t>
      </w:r>
      <w:r w:rsidRPr="00E957EE">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429000" cy="2628900"/>
            <wp:effectExtent l="0" t="0" r="0" b="0"/>
            <wp:docPr id="3" name="Picture 3" descr="http://justonesandzeros.typepad.com/images/2012/BetterErrorMessages/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2/BetterErrorMessages/exce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2628900"/>
                    </a:xfrm>
                    <a:prstGeom prst="rect">
                      <a:avLst/>
                    </a:prstGeom>
                    <a:noFill/>
                    <a:ln>
                      <a:noFill/>
                    </a:ln>
                  </pic:spPr>
                </pic:pic>
              </a:graphicData>
            </a:graphic>
          </wp:inline>
        </w:drawing>
      </w:r>
    </w:p>
    <w:p w:rsidR="00E957EE" w:rsidRPr="00E957EE" w:rsidRDefault="00E957EE" w:rsidP="00E957EE">
      <w:pPr>
        <w:spacing w:after="0"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pict>
          <v:rect id="_x0000_i1027" style="width:0;height:1.5pt" o:hralign="center" o:hrstd="t" o:hrnoshade="t" o:hr="t" fillcolor="#ff5a00" stroked="f"/>
        </w:pic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b/>
          <w:bCs/>
          <w:sz w:val="24"/>
          <w:szCs w:val="24"/>
        </w:rPr>
        <w:t>Step 3: Copy into Visual Studio</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Inside of your Visual Studio project, create a new RESX file if you don’t have one already.  To create a new one, you need to add a new Resources File to your project.  If you are not familiar with the concept, a resources file is a place to store things in your program like images and string tables.  It’s the perfect place for this error code table.</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In Excel, select the first two columns from our error code table.  Don’t select all rows, just the rows with error codes in them.  Copy these cells.</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In Visual Studio, select your RESX file and go to the Strings part.  Run the paste command and it should put in all our data.  Now we have all our error codes in a format where it is easy to look up from our code.</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80560" cy="2598420"/>
            <wp:effectExtent l="0" t="0" r="0" b="0"/>
            <wp:docPr id="2" name="Picture 2" descr="http://justonesandzeros.typepad.com/images/2012/BetterErrorMessages/res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2/BetterErrorMessages/res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0560" cy="2598420"/>
                    </a:xfrm>
                    <a:prstGeom prst="rect">
                      <a:avLst/>
                    </a:prstGeom>
                    <a:noFill/>
                    <a:ln>
                      <a:noFill/>
                    </a:ln>
                  </pic:spPr>
                </pic:pic>
              </a:graphicData>
            </a:graphic>
          </wp:inline>
        </w:drawing>
      </w:r>
    </w:p>
    <w:p w:rsidR="00E957EE" w:rsidRPr="00E957EE" w:rsidRDefault="00E957EE" w:rsidP="00E957EE">
      <w:pPr>
        <w:spacing w:after="0"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pict>
          <v:rect id="_x0000_i1028" style="width:0;height:1.5pt" o:hralign="center" o:hrstd="t" o:hrnoshade="t" o:hr="t" fillcolor="#ff5a00" stroked="f"/>
        </w:pic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b/>
          <w:bCs/>
          <w:sz w:val="24"/>
          <w:szCs w:val="24"/>
        </w:rPr>
        <w:t xml:space="preserve">Step 4 (optional): Error handling with Invoke Events </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t xml:space="preserve">As I mentioned in my </w:t>
      </w:r>
      <w:hyperlink r:id="rId11" w:tgtFrame="_blank" w:history="1">
        <w:r w:rsidRPr="00E957EE">
          <w:rPr>
            <w:rFonts w:ascii="Times New Roman" w:eastAsia="Times New Roman" w:hAnsi="Times New Roman" w:cs="Times New Roman"/>
            <w:color w:val="0000FF"/>
            <w:sz w:val="24"/>
            <w:szCs w:val="24"/>
            <w:u w:val="single"/>
          </w:rPr>
          <w:t>Invoke Events article</w:t>
        </w:r>
      </w:hyperlink>
      <w:r w:rsidRPr="00E957EE">
        <w:rPr>
          <w:rFonts w:ascii="Times New Roman" w:eastAsia="Times New Roman" w:hAnsi="Times New Roman" w:cs="Times New Roman"/>
          <w:sz w:val="24"/>
          <w:szCs w:val="24"/>
        </w:rPr>
        <w:t>, you have common hook point for handling all the errors coming back from the server.  So here is some example code that makes that happen…</w:t>
      </w:r>
    </w:p>
    <w:tbl>
      <w:tblPr>
        <w:tblW w:w="5640" w:type="dxa"/>
        <w:tblCellSpacing w:w="0" w:type="dxa"/>
        <w:tblCellMar>
          <w:top w:w="24" w:type="dxa"/>
          <w:left w:w="24" w:type="dxa"/>
          <w:bottom w:w="24" w:type="dxa"/>
          <w:right w:w="24" w:type="dxa"/>
        </w:tblCellMar>
        <w:tblLook w:val="04A0" w:firstRow="1" w:lastRow="0" w:firstColumn="1" w:lastColumn="0" w:noHBand="0" w:noVBand="1"/>
      </w:tblPr>
      <w:tblGrid>
        <w:gridCol w:w="5640"/>
      </w:tblGrid>
      <w:tr w:rsidR="00E957EE" w:rsidRPr="00E957EE" w:rsidTr="00E957EE">
        <w:trPr>
          <w:tblCellSpacing w:w="0" w:type="dxa"/>
        </w:trPr>
        <w:tc>
          <w:tcPr>
            <w:tcW w:w="5640" w:type="dxa"/>
            <w:hideMark/>
          </w:tcPr>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8000"/>
                <w:sz w:val="19"/>
                <w:szCs w:val="19"/>
              </w:rPr>
              <w:t>// C#</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using</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2B91AF"/>
                <w:sz w:val="19"/>
                <w:szCs w:val="19"/>
              </w:rPr>
              <w:t>WebServiceManager</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serviceManager</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0000FF"/>
                <w:sz w:val="19"/>
                <w:szCs w:val="19"/>
              </w:rPr>
              <w:t>new</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2B91AF"/>
                <w:sz w:val="19"/>
                <w:szCs w:val="19"/>
              </w:rPr>
              <w:t>WebServiceManager</w:t>
            </w:r>
            <w:proofErr w:type="spellEnd"/>
            <w:r w:rsidRPr="00E957EE">
              <w:rPr>
                <w:rFonts w:ascii="Consolas" w:eastAsia="Times New Roman" w:hAnsi="Consolas" w:cs="Consolas"/>
                <w:color w:val="000000"/>
                <w:sz w:val="19"/>
                <w:szCs w:val="19"/>
              </w:rPr>
              <w:t>(login))</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8000"/>
                <w:sz w:val="19"/>
                <w:szCs w:val="19"/>
              </w:rPr>
              <w:t>// add hooks to all services that you use</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8000"/>
                <w:sz w:val="19"/>
                <w:szCs w:val="19"/>
              </w:rPr>
              <w:t>// do this right after the manager is created</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serviceManager.DocumentService.PostInvokeEvents</w:t>
            </w:r>
            <w:proofErr w:type="spellEnd"/>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000000"/>
                <w:sz w:val="19"/>
                <w:szCs w:val="19"/>
              </w:rPr>
              <w:t>Service_PostInvokeEvents</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serviceManager.PropertyService.PostInvokeEvents</w:t>
            </w:r>
            <w:proofErr w:type="spellEnd"/>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000000"/>
                <w:sz w:val="19"/>
                <w:szCs w:val="19"/>
              </w:rPr>
              <w:t>Service_PostInvokeEvents</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8000"/>
                <w:sz w:val="19"/>
                <w:szCs w:val="19"/>
              </w:rPr>
              <w:t>// do stuff</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w:t>
            </w:r>
          </w:p>
          <w:p w:rsidR="00E957EE" w:rsidRPr="00E957EE" w:rsidRDefault="00E957EE" w:rsidP="00E957EE">
            <w:pPr>
              <w:spacing w:line="260" w:lineRule="atLeast"/>
              <w:rPr>
                <w:rFonts w:ascii="Times New Roman" w:eastAsia="Times New Roman" w:hAnsi="Times New Roman" w:cs="Times New Roman"/>
                <w:sz w:val="24"/>
                <w:szCs w:val="24"/>
              </w:rPr>
            </w:pPr>
            <w:r w:rsidRPr="00E957EE">
              <w:rPr>
                <w:rFonts w:ascii="Calibri" w:eastAsia="Times New Roman" w:hAnsi="Calibri" w:cs="Calibri"/>
                <w:color w:val="000000"/>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8000"/>
                <w:sz w:val="19"/>
                <w:szCs w:val="19"/>
              </w:rPr>
              <w:t>// gets called after every web service call</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void</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Service_PostInvokeEvents</w:t>
            </w:r>
            <w:proofErr w:type="spellEnd"/>
            <w:r w:rsidRPr="00E957EE">
              <w:rPr>
                <w:rFonts w:ascii="Consolas" w:eastAsia="Times New Roman" w:hAnsi="Consolas" w:cs="Consolas"/>
                <w:color w:val="000000"/>
                <w:sz w:val="19"/>
                <w:szCs w:val="19"/>
              </w:rPr>
              <w:t>(</w:t>
            </w:r>
            <w:r w:rsidRPr="00E957EE">
              <w:rPr>
                <w:rFonts w:ascii="Consolas" w:eastAsia="Times New Roman" w:hAnsi="Consolas" w:cs="Consolas"/>
                <w:color w:val="0000FF"/>
                <w:sz w:val="19"/>
                <w:szCs w:val="19"/>
              </w:rPr>
              <w:t>object</w:t>
            </w:r>
            <w:r w:rsidRPr="00E957EE">
              <w:rPr>
                <w:rFonts w:ascii="Consolas" w:eastAsia="Times New Roman" w:hAnsi="Consolas" w:cs="Consolas"/>
                <w:color w:val="000000"/>
                <w:sz w:val="19"/>
                <w:szCs w:val="19"/>
              </w:rPr>
              <w:t xml:space="preserve"> sender, </w:t>
            </w:r>
            <w:proofErr w:type="spellStart"/>
            <w:r w:rsidRPr="00E957EE">
              <w:rPr>
                <w:rFonts w:ascii="Consolas" w:eastAsia="Times New Roman" w:hAnsi="Consolas" w:cs="Consolas"/>
                <w:color w:val="2B91AF"/>
                <w:sz w:val="19"/>
                <w:szCs w:val="19"/>
              </w:rPr>
              <w:t>WebServiceInvokeEventArgs</w:t>
            </w:r>
            <w:proofErr w:type="spellEnd"/>
            <w:r w:rsidRPr="00E957EE">
              <w:rPr>
                <w:rFonts w:ascii="Consolas" w:eastAsia="Times New Roman" w:hAnsi="Consolas" w:cs="Consolas"/>
                <w:color w:val="000000"/>
                <w:sz w:val="19"/>
                <w:szCs w:val="19"/>
              </w:rPr>
              <w:t xml:space="preserve"> e)</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e.Exception</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0000FF"/>
                <w:sz w:val="19"/>
                <w:szCs w:val="19"/>
              </w:rPr>
              <w:t>null</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DisplayError</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00"/>
                <w:sz w:val="19"/>
                <w:szCs w:val="19"/>
              </w:rPr>
              <w:t>e.Exception</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return</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8000"/>
                <w:sz w:val="19"/>
                <w:szCs w:val="19"/>
              </w:rPr>
              <w:t>// show the message to the user</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void</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DisplayError</w:t>
            </w:r>
            <w:proofErr w:type="spellEnd"/>
            <w:r w:rsidRPr="00E957EE">
              <w:rPr>
                <w:rFonts w:ascii="Consolas" w:eastAsia="Times New Roman" w:hAnsi="Consolas" w:cs="Consolas"/>
                <w:color w:val="000000"/>
                <w:sz w:val="19"/>
                <w:szCs w:val="19"/>
              </w:rPr>
              <w:t>(</w:t>
            </w:r>
            <w:r w:rsidRPr="00E957EE">
              <w:rPr>
                <w:rFonts w:ascii="Consolas" w:eastAsia="Times New Roman" w:hAnsi="Consolas" w:cs="Consolas"/>
                <w:color w:val="2B91AF"/>
                <w:sz w:val="19"/>
                <w:szCs w:val="19"/>
              </w:rPr>
              <w:t>Exception</w:t>
            </w:r>
            <w:r w:rsidRPr="00E957EE">
              <w:rPr>
                <w:rFonts w:ascii="Consolas" w:eastAsia="Times New Roman" w:hAnsi="Consolas" w:cs="Consolas"/>
                <w:color w:val="000000"/>
                <w:sz w:val="19"/>
                <w:szCs w:val="19"/>
              </w:rPr>
              <w:t xml:space="preserve"> ex)</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lastRenderedPageBreak/>
              <w:t xml:space="preserve">    </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2B91AF"/>
                <w:sz w:val="19"/>
                <w:szCs w:val="19"/>
              </w:rPr>
              <w:t>List</w:t>
            </w:r>
            <w:r w:rsidRPr="00E957EE">
              <w:rPr>
                <w:rFonts w:ascii="Consolas" w:eastAsia="Times New Roman" w:hAnsi="Consolas" w:cs="Consolas"/>
                <w:color w:val="000000"/>
                <w:sz w:val="19"/>
                <w:szCs w:val="19"/>
              </w:rPr>
              <w:t>&lt;</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 xml:space="preserve">&gt; </w:t>
            </w:r>
            <w:proofErr w:type="spellStart"/>
            <w:r w:rsidRPr="00E957EE">
              <w:rPr>
                <w:rFonts w:ascii="Consolas" w:eastAsia="Times New Roman" w:hAnsi="Consolas" w:cs="Consolas"/>
                <w:color w:val="000000"/>
                <w:sz w:val="19"/>
                <w:szCs w:val="19"/>
              </w:rPr>
              <w:t>restrictionCodes</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GetErrorAndRestrictionCodesString</w:t>
            </w:r>
            <w:proofErr w:type="spellEnd"/>
            <w:r w:rsidRPr="00E957EE">
              <w:rPr>
                <w:rFonts w:ascii="Consolas" w:eastAsia="Times New Roman" w:hAnsi="Consolas" w:cs="Consolas"/>
                <w:color w:val="000000"/>
                <w:sz w:val="19"/>
                <w:szCs w:val="19"/>
              </w:rPr>
              <w:t xml:space="preserve">(ex, </w:t>
            </w:r>
            <w:r w:rsidRPr="00E957EE">
              <w:rPr>
                <w:rFonts w:ascii="Consolas" w:eastAsia="Times New Roman" w:hAnsi="Consolas" w:cs="Consolas"/>
                <w:color w:val="0000FF"/>
                <w:sz w:val="19"/>
                <w:szCs w:val="19"/>
              </w:rPr>
              <w:t>out</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out</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restrictionCodes</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2B91AF"/>
                <w:sz w:val="19"/>
                <w:szCs w:val="19"/>
              </w:rPr>
              <w:t>String</w:t>
            </w:r>
            <w:r w:rsidRPr="00E957EE">
              <w:rPr>
                <w:rFonts w:ascii="Consolas" w:eastAsia="Times New Roman" w:hAnsi="Consolas" w:cs="Consolas"/>
                <w:color w:val="000000"/>
                <w:sz w:val="19"/>
                <w:szCs w:val="19"/>
              </w:rPr>
              <w:t>.Empty</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0000FF"/>
                <w:sz w:val="19"/>
                <w:szCs w:val="19"/>
              </w:rPr>
              <w:t>null</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2B91AF"/>
                <w:sz w:val="19"/>
                <w:szCs w:val="19"/>
              </w:rPr>
              <w:t>Resource</w:t>
            </w:r>
            <w:r w:rsidRPr="00E957EE">
              <w:rPr>
                <w:rFonts w:ascii="Consolas" w:eastAsia="Times New Roman" w:hAnsi="Consolas" w:cs="Consolas"/>
                <w:color w:val="000000"/>
                <w:sz w:val="19"/>
                <w:szCs w:val="19"/>
              </w:rPr>
              <w:t>.ResourceManager.GetString</w:t>
            </w:r>
            <w:proofErr w:type="spellEnd"/>
            <w:r w:rsidRPr="00E957EE">
              <w:rPr>
                <w:rFonts w:ascii="Consolas" w:eastAsia="Times New Roman" w:hAnsi="Consolas" w:cs="Consolas"/>
                <w:color w:val="000000"/>
                <w:sz w:val="19"/>
                <w:szCs w:val="19"/>
              </w:rPr>
              <w:t>(</w:t>
            </w:r>
            <w:r w:rsidRPr="00E957EE">
              <w:rPr>
                <w:rFonts w:ascii="Consolas" w:eastAsia="Times New Roman" w:hAnsi="Consolas" w:cs="Consolas"/>
                <w:color w:val="A31515"/>
                <w:sz w:val="19"/>
                <w:szCs w:val="19"/>
              </w:rPr>
              <w:t>"error"</w:t>
            </w:r>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0000FF"/>
                <w:sz w:val="19"/>
                <w:szCs w:val="19"/>
              </w:rPr>
              <w:t>null</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A31515"/>
                <w:sz w:val="19"/>
                <w:szCs w:val="19"/>
              </w:rPr>
              <w:t>"Unknown error"</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A31515"/>
                <w:sz w:val="19"/>
                <w:szCs w:val="19"/>
              </w:rPr>
              <w:t>"Error retuned from Vault Server: "</w:t>
            </w:r>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else</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A31515"/>
                <w:sz w:val="19"/>
                <w:szCs w:val="19"/>
              </w:rPr>
              <w:t>"Error: "</w:t>
            </w:r>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000000"/>
                <w:sz w:val="19"/>
                <w:szCs w:val="19"/>
              </w:rPr>
              <w:t>ex.Message</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2B91AF"/>
                <w:sz w:val="19"/>
                <w:szCs w:val="19"/>
              </w:rPr>
              <w:t>MessageBox</w:t>
            </w:r>
            <w:r w:rsidRPr="00E957EE">
              <w:rPr>
                <w:rFonts w:ascii="Consolas" w:eastAsia="Times New Roman" w:hAnsi="Consolas" w:cs="Consolas"/>
                <w:color w:val="000000"/>
                <w:sz w:val="19"/>
                <w:szCs w:val="19"/>
              </w:rPr>
              <w:t>.Show</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w:t>
            </w:r>
          </w:p>
        </w:tc>
      </w:tr>
      <w:tr w:rsidR="00E957EE" w:rsidRPr="00E957EE" w:rsidTr="00E957EE">
        <w:trPr>
          <w:tblCellSpacing w:w="0" w:type="dxa"/>
        </w:trPr>
        <w:tc>
          <w:tcPr>
            <w:tcW w:w="5640" w:type="dxa"/>
            <w:hideMark/>
          </w:tcPr>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8000"/>
                <w:sz w:val="19"/>
                <w:szCs w:val="19"/>
              </w:rPr>
              <w:lastRenderedPageBreak/>
              <w:t>' VB.NET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Using</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serviceManager</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New</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WebServiceManager</w:t>
            </w:r>
            <w:proofErr w:type="spellEnd"/>
            <w:r w:rsidRPr="00E957EE">
              <w:rPr>
                <w:rFonts w:ascii="Consolas" w:eastAsia="Times New Roman" w:hAnsi="Consolas" w:cs="Consolas"/>
                <w:color w:val="000000"/>
                <w:sz w:val="19"/>
                <w:szCs w:val="19"/>
              </w:rPr>
              <w:t>(login)</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8000"/>
                <w:sz w:val="19"/>
                <w:szCs w:val="19"/>
              </w:rPr>
              <w:t>' add hooks to all services that you use</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8000"/>
                <w:sz w:val="19"/>
                <w:szCs w:val="19"/>
              </w:rPr>
              <w:t>' do this right after the manager is created</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AddHandler</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serviceManager.DocumentService.PostInvokeEvents</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AddressOf</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Service_PostInvokeEvents</w:t>
            </w:r>
            <w:proofErr w:type="spellEnd"/>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AddHandler</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serviceManager.PropertyService.PostInvokeEvents</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AddressOf</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Service_PostInvokeEvents</w:t>
            </w:r>
            <w:proofErr w:type="spellEnd"/>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8000"/>
                <w:sz w:val="19"/>
                <w:szCs w:val="19"/>
              </w:rPr>
              <w:t>' do stuff</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End</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Using</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8000"/>
                <w:sz w:val="19"/>
                <w:szCs w:val="19"/>
              </w:rPr>
              <w:t>' gets called after every web service call</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Private</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Sub</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Service_PostInvokeEvents</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FF"/>
                <w:sz w:val="19"/>
                <w:szCs w:val="19"/>
              </w:rPr>
              <w:t>ByVal</w:t>
            </w:r>
            <w:proofErr w:type="spellEnd"/>
            <w:r w:rsidRPr="00E957EE">
              <w:rPr>
                <w:rFonts w:ascii="Consolas" w:eastAsia="Times New Roman" w:hAnsi="Consolas" w:cs="Consolas"/>
                <w:color w:val="000000"/>
                <w:sz w:val="19"/>
                <w:szCs w:val="19"/>
              </w:rPr>
              <w:t xml:space="preserve"> sender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Object</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ByVal</w:t>
            </w:r>
            <w:proofErr w:type="spellEnd"/>
            <w:r w:rsidRPr="00E957EE">
              <w:rPr>
                <w:rFonts w:ascii="Consolas" w:eastAsia="Times New Roman" w:hAnsi="Consolas" w:cs="Consolas"/>
                <w:color w:val="000000"/>
                <w:sz w:val="19"/>
                <w:szCs w:val="19"/>
              </w:rPr>
              <w:t xml:space="preserve"> e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WebServiceInvokeEventArgs</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e.Exception</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IsNot</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Nothing</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Then</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DisplayError</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00"/>
                <w:sz w:val="19"/>
                <w:szCs w:val="19"/>
              </w:rPr>
              <w:t>e.Exception</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Return</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End</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End</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Sub</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8000"/>
                <w:sz w:val="19"/>
                <w:szCs w:val="19"/>
              </w:rPr>
              <w:t>' show the message to the user</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Private</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Sub</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DisplayError</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FF"/>
                <w:sz w:val="19"/>
                <w:szCs w:val="19"/>
              </w:rPr>
              <w:t>ByVal</w:t>
            </w:r>
            <w:proofErr w:type="spellEnd"/>
            <w:r w:rsidRPr="00E957EE">
              <w:rPr>
                <w:rFonts w:ascii="Consolas" w:eastAsia="Times New Roman" w:hAnsi="Consolas" w:cs="Consolas"/>
                <w:color w:val="000000"/>
                <w:sz w:val="19"/>
                <w:szCs w:val="19"/>
              </w:rPr>
              <w:t xml:space="preserve"> ex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2B91AF"/>
                <w:sz w:val="19"/>
                <w:szCs w:val="19"/>
              </w:rPr>
              <w:t>Exception</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Dim</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String</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Dim</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restrictionCodes</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2B91AF"/>
                <w:sz w:val="19"/>
                <w:szCs w:val="19"/>
              </w:rPr>
              <w:t>List</w:t>
            </w:r>
            <w:r w:rsidRPr="00E957EE">
              <w:rPr>
                <w:rFonts w:ascii="Consolas" w:eastAsia="Times New Roman" w:hAnsi="Consolas" w:cs="Consolas"/>
                <w:color w:val="000000"/>
                <w:sz w:val="19"/>
                <w:szCs w:val="19"/>
              </w:rPr>
              <w:t>(</w:t>
            </w:r>
            <w:r w:rsidRPr="00E957EE">
              <w:rPr>
                <w:rFonts w:ascii="Consolas" w:eastAsia="Times New Roman" w:hAnsi="Consolas" w:cs="Consolas"/>
                <w:color w:val="0000FF"/>
                <w:sz w:val="19"/>
                <w:szCs w:val="19"/>
              </w:rPr>
              <w:t>Of</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GetErrorAndRestrictionCodesString</w:t>
            </w:r>
            <w:proofErr w:type="spellEnd"/>
            <w:r w:rsidRPr="00E957EE">
              <w:rPr>
                <w:rFonts w:ascii="Consolas" w:eastAsia="Times New Roman" w:hAnsi="Consolas" w:cs="Consolas"/>
                <w:color w:val="000000"/>
                <w:sz w:val="19"/>
                <w:szCs w:val="19"/>
              </w:rPr>
              <w:t xml:space="preserve">(ex,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restrictionCodes</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lastRenderedPageBreak/>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Dim</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2B91AF"/>
                <w:sz w:val="19"/>
                <w:szCs w:val="19"/>
              </w:rPr>
              <w:t>[String]</w:t>
            </w:r>
            <w:r w:rsidRPr="00E957EE">
              <w:rPr>
                <w:rFonts w:ascii="Consolas" w:eastAsia="Times New Roman" w:hAnsi="Consolas" w:cs="Consolas"/>
                <w:color w:val="000000"/>
                <w:sz w:val="19"/>
                <w:szCs w:val="19"/>
              </w:rPr>
              <w:t>.Empty</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FF"/>
                <w:sz w:val="19"/>
                <w:szCs w:val="19"/>
              </w:rPr>
              <w:t>IsNot</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Nothing</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Then</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Dim</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As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String</w:t>
            </w:r>
            <w:r w:rsidRPr="00E957EE">
              <w:rPr>
                <w:rFonts w:ascii="Consolas" w:eastAsia="Times New Roman" w:hAnsi="Consolas" w:cs="Consolas"/>
                <w:color w:val="000000"/>
                <w:sz w:val="19"/>
                <w:szCs w:val="19"/>
              </w:rPr>
              <w:t xml:space="preserve"> = </w:t>
            </w:r>
            <w:proofErr w:type="spellStart"/>
            <w:r w:rsidRPr="00E957EE">
              <w:rPr>
                <w:rFonts w:ascii="Consolas" w:eastAsia="Times New Roman" w:hAnsi="Consolas" w:cs="Consolas"/>
                <w:color w:val="000000"/>
                <w:sz w:val="19"/>
                <w:szCs w:val="19"/>
              </w:rPr>
              <w:t>Resource.ResourceManager.GetString</w:t>
            </w:r>
            <w:proofErr w:type="spellEnd"/>
            <w:r w:rsidRPr="00E957EE">
              <w:rPr>
                <w:rFonts w:ascii="Consolas" w:eastAsia="Times New Roman" w:hAnsi="Consolas" w:cs="Consolas"/>
                <w:color w:val="000000"/>
                <w:sz w:val="19"/>
                <w:szCs w:val="19"/>
              </w:rPr>
              <w:t>(</w:t>
            </w:r>
            <w:r w:rsidRPr="00E957EE">
              <w:rPr>
                <w:rFonts w:ascii="Consolas" w:eastAsia="Times New Roman" w:hAnsi="Consolas" w:cs="Consolas"/>
                <w:color w:val="A31515"/>
                <w:sz w:val="19"/>
                <w:szCs w:val="19"/>
              </w:rPr>
              <w:t>"error"</w:t>
            </w:r>
            <w:r w:rsidRPr="00E957EE">
              <w:rPr>
                <w:rFonts w:ascii="Consolas" w:eastAsia="Times New Roman" w:hAnsi="Consolas" w:cs="Consolas"/>
                <w:color w:val="000000"/>
                <w:sz w:val="19"/>
                <w:szCs w:val="19"/>
              </w:rPr>
              <w:t xml:space="preserve"> &amp; </w:t>
            </w:r>
            <w:proofErr w:type="spellStart"/>
            <w:r w:rsidRPr="00E957EE">
              <w:rPr>
                <w:rFonts w:ascii="Consolas" w:eastAsia="Times New Roman" w:hAnsi="Consolas" w:cs="Consolas"/>
                <w:color w:val="000000"/>
                <w:sz w:val="19"/>
                <w:szCs w:val="19"/>
              </w:rPr>
              <w:t>errorCode</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Is</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Nothing</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Then</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desc</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A31515"/>
                <w:sz w:val="19"/>
                <w:szCs w:val="19"/>
              </w:rPr>
              <w:t>"Unknown error"</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End</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A31515"/>
                <w:sz w:val="19"/>
                <w:szCs w:val="19"/>
              </w:rPr>
              <w:t>"Error retuned from Vault Server: "</w:t>
            </w:r>
            <w:r w:rsidRPr="00E957EE">
              <w:rPr>
                <w:rFonts w:ascii="Consolas" w:eastAsia="Times New Roman" w:hAnsi="Consolas" w:cs="Consolas"/>
                <w:color w:val="000000"/>
                <w:sz w:val="19"/>
                <w:szCs w:val="19"/>
              </w:rPr>
              <w:t xml:space="preserve"> &amp; </w:t>
            </w:r>
            <w:proofErr w:type="spellStart"/>
            <w:r w:rsidRPr="00E957EE">
              <w:rPr>
                <w:rFonts w:ascii="Consolas" w:eastAsia="Times New Roman" w:hAnsi="Consolas" w:cs="Consolas"/>
                <w:color w:val="000000"/>
                <w:sz w:val="19"/>
                <w:szCs w:val="19"/>
              </w:rPr>
              <w:t>desc</w:t>
            </w:r>
            <w:proofErr w:type="spellEnd"/>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Else</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 xml:space="preserve"> = </w:t>
            </w:r>
            <w:r w:rsidRPr="00E957EE">
              <w:rPr>
                <w:rFonts w:ascii="Consolas" w:eastAsia="Times New Roman" w:hAnsi="Consolas" w:cs="Consolas"/>
                <w:color w:val="A31515"/>
                <w:sz w:val="19"/>
                <w:szCs w:val="19"/>
              </w:rPr>
              <w:t>"Error: "</w:t>
            </w:r>
            <w:r w:rsidRPr="00E957EE">
              <w:rPr>
                <w:rFonts w:ascii="Consolas" w:eastAsia="Times New Roman" w:hAnsi="Consolas" w:cs="Consolas"/>
                <w:color w:val="000000"/>
                <w:sz w:val="19"/>
                <w:szCs w:val="19"/>
              </w:rPr>
              <w:t xml:space="preserve"> &amp; </w:t>
            </w:r>
            <w:proofErr w:type="spellStart"/>
            <w:r w:rsidRPr="00E957EE">
              <w:rPr>
                <w:rFonts w:ascii="Consolas" w:eastAsia="Times New Roman" w:hAnsi="Consolas" w:cs="Consolas"/>
                <w:color w:val="2B91AF"/>
                <w:sz w:val="19"/>
                <w:szCs w:val="19"/>
              </w:rPr>
              <w:t>Convert</w:t>
            </w:r>
            <w:r w:rsidRPr="00E957EE">
              <w:rPr>
                <w:rFonts w:ascii="Consolas" w:eastAsia="Times New Roman" w:hAnsi="Consolas" w:cs="Consolas"/>
                <w:color w:val="000000"/>
                <w:sz w:val="19"/>
                <w:szCs w:val="19"/>
              </w:rPr>
              <w:t>.ToString</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00"/>
                <w:sz w:val="19"/>
                <w:szCs w:val="19"/>
              </w:rPr>
              <w:t>ex.Message</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End</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If</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00"/>
                <w:sz w:val="19"/>
                <w:szCs w:val="19"/>
              </w:rPr>
              <w:t xml:space="preserve">    </w:t>
            </w:r>
            <w:proofErr w:type="spellStart"/>
            <w:r w:rsidRPr="00E957EE">
              <w:rPr>
                <w:rFonts w:ascii="Consolas" w:eastAsia="Times New Roman" w:hAnsi="Consolas" w:cs="Consolas"/>
                <w:color w:val="2B91AF"/>
                <w:sz w:val="19"/>
                <w:szCs w:val="19"/>
              </w:rPr>
              <w:t>MessageBox</w:t>
            </w:r>
            <w:r w:rsidRPr="00E957EE">
              <w:rPr>
                <w:rFonts w:ascii="Consolas" w:eastAsia="Times New Roman" w:hAnsi="Consolas" w:cs="Consolas"/>
                <w:color w:val="000000"/>
                <w:sz w:val="19"/>
                <w:szCs w:val="19"/>
              </w:rPr>
              <w:t>.Show</w:t>
            </w:r>
            <w:proofErr w:type="spellEnd"/>
            <w:r w:rsidRPr="00E957EE">
              <w:rPr>
                <w:rFonts w:ascii="Consolas" w:eastAsia="Times New Roman" w:hAnsi="Consolas" w:cs="Consolas"/>
                <w:color w:val="000000"/>
                <w:sz w:val="19"/>
                <w:szCs w:val="19"/>
              </w:rPr>
              <w:t>(</w:t>
            </w:r>
            <w:proofErr w:type="spellStart"/>
            <w:r w:rsidRPr="00E957EE">
              <w:rPr>
                <w:rFonts w:ascii="Consolas" w:eastAsia="Times New Roman" w:hAnsi="Consolas" w:cs="Consolas"/>
                <w:color w:val="000000"/>
                <w:sz w:val="19"/>
                <w:szCs w:val="19"/>
              </w:rPr>
              <w:t>errorMsg</w:t>
            </w:r>
            <w:proofErr w:type="spellEnd"/>
            <w:r w:rsidRPr="00E957EE">
              <w:rPr>
                <w:rFonts w:ascii="Consolas" w:eastAsia="Times New Roman" w:hAnsi="Consolas" w:cs="Consolas"/>
                <w:color w:val="000000"/>
                <w:sz w:val="19"/>
                <w:szCs w:val="19"/>
              </w:rPr>
              <w:t>)</w:t>
            </w:r>
          </w:p>
          <w:p w:rsidR="00E957EE" w:rsidRPr="00E957EE" w:rsidRDefault="00E957EE" w:rsidP="00E957EE">
            <w:pPr>
              <w:adjustRightInd w:val="0"/>
              <w:spacing w:after="0" w:line="240" w:lineRule="auto"/>
              <w:rPr>
                <w:rFonts w:ascii="Times New Roman" w:eastAsia="Times New Roman" w:hAnsi="Times New Roman" w:cs="Times New Roman"/>
                <w:sz w:val="24"/>
                <w:szCs w:val="24"/>
              </w:rPr>
            </w:pPr>
            <w:r w:rsidRPr="00E957EE">
              <w:rPr>
                <w:rFonts w:ascii="Consolas" w:eastAsia="Times New Roman" w:hAnsi="Consolas" w:cs="Consolas"/>
                <w:color w:val="0000FF"/>
                <w:sz w:val="19"/>
                <w:szCs w:val="19"/>
              </w:rPr>
              <w:t>End</w:t>
            </w:r>
            <w:r w:rsidRPr="00E957EE">
              <w:rPr>
                <w:rFonts w:ascii="Consolas" w:eastAsia="Times New Roman" w:hAnsi="Consolas" w:cs="Consolas"/>
                <w:color w:val="000000"/>
                <w:sz w:val="19"/>
                <w:szCs w:val="19"/>
              </w:rPr>
              <w:t xml:space="preserve"> </w:t>
            </w:r>
            <w:r w:rsidRPr="00E957EE">
              <w:rPr>
                <w:rFonts w:ascii="Consolas" w:eastAsia="Times New Roman" w:hAnsi="Consolas" w:cs="Consolas"/>
                <w:color w:val="0000FF"/>
                <w:sz w:val="19"/>
                <w:szCs w:val="19"/>
              </w:rPr>
              <w:t>Sub</w:t>
            </w:r>
          </w:p>
        </w:tc>
      </w:tr>
    </w:tbl>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sidRPr="00E957EE">
        <w:rPr>
          <w:rFonts w:ascii="Times New Roman" w:eastAsia="Times New Roman" w:hAnsi="Times New Roman" w:cs="Times New Roman"/>
          <w:sz w:val="24"/>
          <w:szCs w:val="24"/>
        </w:rPr>
        <w:lastRenderedPageBreak/>
        <w:t xml:space="preserve">The code for the </w:t>
      </w:r>
      <w:proofErr w:type="spellStart"/>
      <w:r w:rsidRPr="00E957EE">
        <w:rPr>
          <w:rFonts w:ascii="Times New Roman" w:eastAsia="Times New Roman" w:hAnsi="Times New Roman" w:cs="Times New Roman"/>
          <w:sz w:val="24"/>
          <w:szCs w:val="24"/>
        </w:rPr>
        <w:t>GetErrorAndRestrictionCodesString</w:t>
      </w:r>
      <w:proofErr w:type="spellEnd"/>
      <w:r w:rsidRPr="00E957EE">
        <w:rPr>
          <w:rFonts w:ascii="Times New Roman" w:eastAsia="Times New Roman" w:hAnsi="Times New Roman" w:cs="Times New Roman"/>
          <w:sz w:val="24"/>
          <w:szCs w:val="24"/>
        </w:rPr>
        <w:t xml:space="preserve"> is from an </w:t>
      </w:r>
      <w:hyperlink r:id="rId12" w:tgtFrame="_blank" w:history="1">
        <w:r w:rsidRPr="00E957EE">
          <w:rPr>
            <w:rFonts w:ascii="Times New Roman" w:eastAsia="Times New Roman" w:hAnsi="Times New Roman" w:cs="Times New Roman"/>
            <w:color w:val="0000FF"/>
            <w:sz w:val="24"/>
            <w:szCs w:val="24"/>
            <w:u w:val="single"/>
          </w:rPr>
          <w:t>earlier article</w:t>
        </w:r>
      </w:hyperlink>
      <w:r w:rsidRPr="00E957EE">
        <w:rPr>
          <w:rFonts w:ascii="Times New Roman" w:eastAsia="Times New Roman" w:hAnsi="Times New Roman" w:cs="Times New Roman"/>
          <w:sz w:val="24"/>
          <w:szCs w:val="24"/>
        </w:rPr>
        <w:t>.</w:t>
      </w:r>
    </w:p>
    <w:p w:rsidR="00E957EE" w:rsidRPr="00E957EE" w:rsidRDefault="00E957EE" w:rsidP="00E957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justonesandzeros.typepad.com/images/TipsAndTricks3-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864690" w:rsidRDefault="00864690">
      <w:bookmarkStart w:id="0" w:name="_GoBack"/>
      <w:bookmarkEnd w:id="0"/>
    </w:p>
    <w:sectPr w:rsidR="00864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2F4191"/>
    <w:multiLevelType w:val="multilevel"/>
    <w:tmpl w:val="2C1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FA2"/>
    <w:rsid w:val="00864690"/>
    <w:rsid w:val="00E957EE"/>
    <w:rsid w:val="00FE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7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7EE"/>
    <w:rPr>
      <w:b/>
      <w:bCs/>
    </w:rPr>
  </w:style>
  <w:style w:type="character" w:styleId="Hyperlink">
    <w:name w:val="Hyperlink"/>
    <w:basedOn w:val="DefaultParagraphFont"/>
    <w:uiPriority w:val="99"/>
    <w:semiHidden/>
    <w:unhideWhenUsed/>
    <w:rsid w:val="00E957EE"/>
    <w:rPr>
      <w:color w:val="0000FF"/>
      <w:u w:val="single"/>
    </w:rPr>
  </w:style>
  <w:style w:type="paragraph" w:styleId="BalloonText">
    <w:name w:val="Balloon Text"/>
    <w:basedOn w:val="Normal"/>
    <w:link w:val="BalloonTextChar"/>
    <w:uiPriority w:val="99"/>
    <w:semiHidden/>
    <w:unhideWhenUsed/>
    <w:rsid w:val="00E957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7E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7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7EE"/>
    <w:rPr>
      <w:b/>
      <w:bCs/>
    </w:rPr>
  </w:style>
  <w:style w:type="character" w:styleId="Hyperlink">
    <w:name w:val="Hyperlink"/>
    <w:basedOn w:val="DefaultParagraphFont"/>
    <w:uiPriority w:val="99"/>
    <w:semiHidden/>
    <w:unhideWhenUsed/>
    <w:rsid w:val="00E957EE"/>
    <w:rPr>
      <w:color w:val="0000FF"/>
      <w:u w:val="single"/>
    </w:rPr>
  </w:style>
  <w:style w:type="paragraph" w:styleId="BalloonText">
    <w:name w:val="Balloon Text"/>
    <w:basedOn w:val="Normal"/>
    <w:link w:val="BalloonTextChar"/>
    <w:uiPriority w:val="99"/>
    <w:semiHidden/>
    <w:unhideWhenUsed/>
    <w:rsid w:val="00E957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7E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829989">
      <w:bodyDiv w:val="1"/>
      <w:marLeft w:val="0"/>
      <w:marRight w:val="0"/>
      <w:marTop w:val="0"/>
      <w:marBottom w:val="0"/>
      <w:divBdr>
        <w:top w:val="none" w:sz="0" w:space="0" w:color="auto"/>
        <w:left w:val="none" w:sz="0" w:space="0" w:color="auto"/>
        <w:bottom w:val="none" w:sz="0" w:space="0" w:color="auto"/>
        <w:right w:val="none" w:sz="0" w:space="0" w:color="auto"/>
      </w:divBdr>
      <w:divsChild>
        <w:div w:id="237178534">
          <w:marLeft w:val="0"/>
          <w:marRight w:val="0"/>
          <w:marTop w:val="0"/>
          <w:marBottom w:val="0"/>
          <w:divBdr>
            <w:top w:val="none" w:sz="0" w:space="0" w:color="auto"/>
            <w:left w:val="none" w:sz="0" w:space="0" w:color="auto"/>
            <w:bottom w:val="none" w:sz="0" w:space="0" w:color="auto"/>
            <w:right w:val="none" w:sz="0" w:space="0" w:color="auto"/>
          </w:divBdr>
          <w:divsChild>
            <w:div w:id="46071928">
              <w:marLeft w:val="0"/>
              <w:marRight w:val="0"/>
              <w:marTop w:val="0"/>
              <w:marBottom w:val="0"/>
              <w:divBdr>
                <w:top w:val="none" w:sz="0" w:space="0" w:color="auto"/>
                <w:left w:val="none" w:sz="0" w:space="0" w:color="auto"/>
                <w:bottom w:val="none" w:sz="0" w:space="0" w:color="auto"/>
                <w:right w:val="none" w:sz="0" w:space="0" w:color="auto"/>
              </w:divBdr>
              <w:divsChild>
                <w:div w:id="400642130">
                  <w:marLeft w:val="0"/>
                  <w:marRight w:val="0"/>
                  <w:marTop w:val="0"/>
                  <w:marBottom w:val="0"/>
                  <w:divBdr>
                    <w:top w:val="none" w:sz="0" w:space="0" w:color="auto"/>
                    <w:left w:val="none" w:sz="0" w:space="0" w:color="auto"/>
                    <w:bottom w:val="none" w:sz="0" w:space="0" w:color="auto"/>
                    <w:right w:val="none" w:sz="0" w:space="0" w:color="auto"/>
                  </w:divBdr>
                  <w:divsChild>
                    <w:div w:id="2121218029">
                      <w:marLeft w:val="0"/>
                      <w:marRight w:val="0"/>
                      <w:marTop w:val="0"/>
                      <w:marBottom w:val="0"/>
                      <w:divBdr>
                        <w:top w:val="none" w:sz="0" w:space="0" w:color="auto"/>
                        <w:left w:val="none" w:sz="0" w:space="0" w:color="auto"/>
                        <w:bottom w:val="none" w:sz="0" w:space="0" w:color="auto"/>
                        <w:right w:val="none" w:sz="0" w:space="0" w:color="auto"/>
                      </w:divBdr>
                      <w:divsChild>
                        <w:div w:id="451826697">
                          <w:marLeft w:val="0"/>
                          <w:marRight w:val="0"/>
                          <w:marTop w:val="0"/>
                          <w:marBottom w:val="0"/>
                          <w:divBdr>
                            <w:top w:val="none" w:sz="0" w:space="0" w:color="auto"/>
                            <w:left w:val="none" w:sz="0" w:space="0" w:color="auto"/>
                            <w:bottom w:val="none" w:sz="0" w:space="0" w:color="auto"/>
                            <w:right w:val="none" w:sz="0" w:space="0" w:color="auto"/>
                          </w:divBdr>
                          <w:divsChild>
                            <w:div w:id="861169512">
                              <w:marLeft w:val="0"/>
                              <w:marRight w:val="0"/>
                              <w:marTop w:val="0"/>
                              <w:marBottom w:val="0"/>
                              <w:divBdr>
                                <w:top w:val="none" w:sz="0" w:space="0" w:color="auto"/>
                                <w:left w:val="none" w:sz="0" w:space="0" w:color="auto"/>
                                <w:bottom w:val="none" w:sz="0" w:space="0" w:color="auto"/>
                                <w:right w:val="none" w:sz="0" w:space="0" w:color="auto"/>
                              </w:divBdr>
                              <w:divsChild>
                                <w:div w:id="1096251612">
                                  <w:marLeft w:val="0"/>
                                  <w:marRight w:val="0"/>
                                  <w:marTop w:val="0"/>
                                  <w:marBottom w:val="0"/>
                                  <w:divBdr>
                                    <w:top w:val="none" w:sz="0" w:space="0" w:color="auto"/>
                                    <w:left w:val="none" w:sz="0" w:space="0" w:color="auto"/>
                                    <w:bottom w:val="none" w:sz="0" w:space="0" w:color="auto"/>
                                    <w:right w:val="none" w:sz="0" w:space="0" w:color="auto"/>
                                  </w:divBdr>
                                  <w:divsChild>
                                    <w:div w:id="1006517177">
                                      <w:marLeft w:val="0"/>
                                      <w:marRight w:val="0"/>
                                      <w:marTop w:val="0"/>
                                      <w:marBottom w:val="0"/>
                                      <w:divBdr>
                                        <w:top w:val="none" w:sz="0" w:space="0" w:color="auto"/>
                                        <w:left w:val="none" w:sz="0" w:space="0" w:color="auto"/>
                                        <w:bottom w:val="none" w:sz="0" w:space="0" w:color="auto"/>
                                        <w:right w:val="none" w:sz="0" w:space="0" w:color="auto"/>
                                      </w:divBdr>
                                      <w:divsChild>
                                        <w:div w:id="1246844212">
                                          <w:marLeft w:val="0"/>
                                          <w:marRight w:val="0"/>
                                          <w:marTop w:val="0"/>
                                          <w:marBottom w:val="0"/>
                                          <w:divBdr>
                                            <w:top w:val="none" w:sz="0" w:space="0" w:color="auto"/>
                                            <w:left w:val="none" w:sz="0" w:space="0" w:color="auto"/>
                                            <w:bottom w:val="none" w:sz="0" w:space="0" w:color="auto"/>
                                            <w:right w:val="none" w:sz="0" w:space="0" w:color="auto"/>
                                          </w:divBdr>
                                          <w:divsChild>
                                            <w:div w:id="5204407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justonesandzeros.typepad.com/blog/2011/11/getting-the-restriction-cod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blog/2011/12/web-service-invoke-event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4783</Characters>
  <Application>Microsoft Office Word</Application>
  <DocSecurity>0</DocSecurity>
  <Lines>39</Lines>
  <Paragraphs>11</Paragraphs>
  <ScaleCrop>false</ScaleCrop>
  <Company>Autodesk, Inc.</Company>
  <LinksUpToDate>false</LinksUpToDate>
  <CharactersWithSpaces>5611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2012-02-07T14:32:00Z</dcterms:created>
  <dcterms:modified xsi:type="dcterms:W3CDTF">2012-02-07T14:32:00Z</dcterms:modified>
</cp:coreProperties>
</file>