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svcMgr.SecurityService.Impersonate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"Guest"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A31515"/>
          <w:sz w:val="18"/>
          <w:szCs w:val="18"/>
        </w:rPr>
        <w:t>"Vault"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);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WebServiceCredentials</w:t>
      </w:r>
      <w:proofErr w:type="spellEnd"/>
      <w:r>
        <w:rPr>
          <w:rFonts w:ascii="Consolas" w:hAnsi="Consolas" w:cs="Consolas"/>
          <w:sz w:val="18"/>
          <w:szCs w:val="18"/>
        </w:rPr>
        <w:t xml:space="preserve"> cred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WebServiceCredentials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m_svcMgr.SecurityService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m_svcMgr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;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using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 svcMgr2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>(cred))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do stuff as other user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1606CA" w:rsidRDefault="001606CA"/>
    <w:p w:rsidR="00A24E00" w:rsidRDefault="00A24E00"/>
    <w:p w:rsidR="00A24E00" w:rsidRDefault="00A24E00"/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spellStart"/>
      <w:proofErr w:type="gramStart"/>
      <w:r>
        <w:rPr>
          <w:rFonts w:ascii="Consolas" w:hAnsi="Consolas" w:cs="Consolas"/>
          <w:sz w:val="18"/>
          <w:szCs w:val="18"/>
        </w:rPr>
        <w:t>mgr.SecurityService.Impersonate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"Guest"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A31515"/>
          <w:sz w:val="18"/>
          <w:szCs w:val="18"/>
        </w:rPr>
        <w:t>"Vault"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>)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cred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WebServiceCredentials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mgr.SecurityService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mgr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Using</w:t>
      </w:r>
      <w:r>
        <w:rPr>
          <w:rFonts w:ascii="Consolas" w:hAnsi="Consolas" w:cs="Consolas"/>
          <w:sz w:val="18"/>
          <w:szCs w:val="18"/>
        </w:rPr>
        <w:t xml:space="preserve"> svcMgr2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cred)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do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stuff as other user</w:t>
      </w:r>
    </w:p>
    <w:p w:rsidR="00A24E00" w:rsidRDefault="00A24E00" w:rsidP="00A2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Using</w:t>
      </w:r>
    </w:p>
    <w:bookmarkEnd w:id="0"/>
    <w:p w:rsidR="00A24E00" w:rsidRDefault="00A24E00"/>
    <w:p w:rsidR="00A24E00" w:rsidRDefault="00A24E00"/>
    <w:sectPr w:rsidR="00A24E00" w:rsidSect="00A5595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A27"/>
    <w:rsid w:val="001606CA"/>
    <w:rsid w:val="00181BC2"/>
    <w:rsid w:val="00777A27"/>
    <w:rsid w:val="00A2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2012-08-07T12:53:00Z</dcterms:created>
  <dcterms:modified xsi:type="dcterms:W3CDTF">2012-08-07T13:34:00Z</dcterms:modified>
</cp:coreProperties>
</file>