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117D" w:rsidRPr="003B117D" w:rsidRDefault="003B117D" w:rsidP="003B11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5" name="Picture 5" descr="http://justonesandzeros.typepad.com/images/Vault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Vault4.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r w:rsidRPr="003B117D">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0" distB="0" distL="0" distR="0">
            <wp:extent cx="4286250" cy="190500"/>
            <wp:effectExtent l="0" t="0" r="0" b="0"/>
            <wp:docPr id="4" name="Picture 4" descr="http://justonesandzeros.typepad.com/images/Concept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Concepts4.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3B117D" w:rsidRPr="003B117D" w:rsidRDefault="003B117D" w:rsidP="003B117D">
      <w:pPr>
        <w:spacing w:before="100" w:beforeAutospacing="1" w:after="100" w:afterAutospacing="1" w:line="240" w:lineRule="auto"/>
        <w:rPr>
          <w:rFonts w:ascii="Times New Roman" w:eastAsia="Times New Roman" w:hAnsi="Times New Roman" w:cs="Times New Roman"/>
          <w:sz w:val="24"/>
          <w:szCs w:val="24"/>
        </w:rPr>
      </w:pPr>
      <w:r w:rsidRPr="003B117D">
        <w:rPr>
          <w:rFonts w:ascii="Times New Roman" w:eastAsia="Times New Roman" w:hAnsi="Times New Roman" w:cs="Times New Roman"/>
          <w:sz w:val="24"/>
          <w:szCs w:val="24"/>
        </w:rPr>
        <w:t>One of the biggest confusions about the Vault/SharePoint integrations is how filtering and paging works.  It confuses me from time to time, and I wrote the integration.  In this article, I’ll try to describe what’s going on behind-the-scenes to give you a better picture of the integration and how to configure it correctly.  Ahh, the joys of middleware.</w:t>
      </w:r>
    </w:p>
    <w:p w:rsidR="003B117D" w:rsidRPr="003B117D" w:rsidRDefault="003B117D" w:rsidP="003B117D">
      <w:pPr>
        <w:spacing w:after="0" w:line="240" w:lineRule="auto"/>
        <w:rPr>
          <w:rFonts w:ascii="Times New Roman" w:eastAsia="Times New Roman" w:hAnsi="Times New Roman" w:cs="Times New Roman"/>
          <w:sz w:val="24"/>
          <w:szCs w:val="24"/>
        </w:rPr>
      </w:pPr>
      <w:r w:rsidRPr="003B117D">
        <w:rPr>
          <w:rFonts w:ascii="Times New Roman" w:eastAsia="Times New Roman" w:hAnsi="Times New Roman" w:cs="Times New Roman"/>
          <w:sz w:val="24"/>
          <w:szCs w:val="24"/>
        </w:rPr>
        <w:pict>
          <v:rect id="_x0000_i1025" style="width:0;height:1.5pt" o:hralign="center" o:hrstd="t" o:hrnoshade="t" o:hr="t" fillcolor="#5acb04" stroked="f"/>
        </w:pict>
      </w:r>
    </w:p>
    <w:p w:rsidR="003B117D" w:rsidRPr="003B117D" w:rsidRDefault="003B117D" w:rsidP="003B117D">
      <w:pPr>
        <w:spacing w:before="100" w:beforeAutospacing="1" w:after="100" w:afterAutospacing="1" w:line="240" w:lineRule="auto"/>
        <w:rPr>
          <w:rFonts w:ascii="Times New Roman" w:eastAsia="Times New Roman" w:hAnsi="Times New Roman" w:cs="Times New Roman"/>
          <w:sz w:val="24"/>
          <w:szCs w:val="24"/>
        </w:rPr>
      </w:pPr>
      <w:r w:rsidRPr="003B117D">
        <w:rPr>
          <w:rFonts w:ascii="Times New Roman" w:eastAsia="Times New Roman" w:hAnsi="Times New Roman" w:cs="Times New Roman"/>
          <w:sz w:val="24"/>
          <w:szCs w:val="24"/>
        </w:rPr>
        <w:t xml:space="preserve">Let’s start with a SharePoint list showing some Vault data.  </w:t>
      </w:r>
    </w:p>
    <w:p w:rsidR="003B117D" w:rsidRPr="003B117D" w:rsidRDefault="003B117D" w:rsidP="003B11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4476750" cy="3190875"/>
            <wp:effectExtent l="0" t="0" r="0" b="9525"/>
            <wp:docPr id="3" name="Picture 3" descr="http://justonesandzeros.typepad.com/images/2014/SharepointFilter/list_scaled.png">
              <a:hlinkClick xmlns:a="http://schemas.openxmlformats.org/drawingml/2006/main" r:id="rId8"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justonesandzeros.typepad.com/images/2014/SharepointFilter/list_scaled.png">
                      <a:hlinkClick r:id="rId8" tgtFrame="_blank"/>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76750" cy="3190875"/>
                    </a:xfrm>
                    <a:prstGeom prst="rect">
                      <a:avLst/>
                    </a:prstGeom>
                    <a:noFill/>
                    <a:ln>
                      <a:noFill/>
                    </a:ln>
                  </pic:spPr>
                </pic:pic>
              </a:graphicData>
            </a:graphic>
          </wp:inline>
        </w:drawing>
      </w:r>
      <w:r w:rsidRPr="003B117D">
        <w:rPr>
          <w:rFonts w:ascii="Times New Roman" w:eastAsia="Times New Roman" w:hAnsi="Times New Roman" w:cs="Times New Roman"/>
          <w:color w:val="666666"/>
          <w:sz w:val="24"/>
          <w:szCs w:val="24"/>
        </w:rPr>
        <w:t>(click image for full view)</w:t>
      </w:r>
    </w:p>
    <w:p w:rsidR="003B117D" w:rsidRPr="003B117D" w:rsidRDefault="003B117D" w:rsidP="003B117D">
      <w:pPr>
        <w:spacing w:before="100" w:beforeAutospacing="1" w:after="100" w:afterAutospacing="1" w:line="240" w:lineRule="auto"/>
        <w:rPr>
          <w:rFonts w:ascii="Times New Roman" w:eastAsia="Times New Roman" w:hAnsi="Times New Roman" w:cs="Times New Roman"/>
          <w:sz w:val="24"/>
          <w:szCs w:val="24"/>
        </w:rPr>
      </w:pPr>
      <w:r w:rsidRPr="003B117D">
        <w:rPr>
          <w:rFonts w:ascii="Times New Roman" w:eastAsia="Times New Roman" w:hAnsi="Times New Roman" w:cs="Times New Roman"/>
          <w:sz w:val="24"/>
          <w:szCs w:val="24"/>
        </w:rPr>
        <w:t>Take a minute to guess how that data got from Vault to SharePoint.  Whatever you came up with in your head is probably wrong.  I’m not saying you are dumb or anything; I’m saying that the workflow is counter-intuitive.</w:t>
      </w:r>
    </w:p>
    <w:p w:rsidR="003B117D" w:rsidRPr="003B117D" w:rsidRDefault="003B117D" w:rsidP="003B117D">
      <w:pPr>
        <w:spacing w:before="100" w:beforeAutospacing="1" w:after="100" w:afterAutospacing="1" w:line="240" w:lineRule="auto"/>
        <w:rPr>
          <w:rFonts w:ascii="Times New Roman" w:eastAsia="Times New Roman" w:hAnsi="Times New Roman" w:cs="Times New Roman"/>
          <w:sz w:val="24"/>
          <w:szCs w:val="24"/>
        </w:rPr>
      </w:pPr>
      <w:r w:rsidRPr="003B117D">
        <w:rPr>
          <w:rFonts w:ascii="Times New Roman" w:eastAsia="Times New Roman" w:hAnsi="Times New Roman" w:cs="Times New Roman"/>
          <w:sz w:val="24"/>
          <w:szCs w:val="24"/>
        </w:rPr>
        <w:t xml:space="preserve">Basically there are three components in play here:  SharePoint, Vault and the integration between the two.  </w:t>
      </w:r>
    </w:p>
    <w:p w:rsidR="003B117D" w:rsidRPr="003B117D" w:rsidRDefault="003B117D" w:rsidP="003B11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476750" cy="1181100"/>
            <wp:effectExtent l="0" t="0" r="0" b="0"/>
            <wp:docPr id="2" name="Picture 2" descr="http://justonesandzeros.typepad.com/images/2014/SharepointFilter/integ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justonesandzeros.typepad.com/images/2014/SharepointFilter/integration.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76750" cy="1181100"/>
                    </a:xfrm>
                    <a:prstGeom prst="rect">
                      <a:avLst/>
                    </a:prstGeom>
                    <a:noFill/>
                    <a:ln>
                      <a:noFill/>
                    </a:ln>
                  </pic:spPr>
                </pic:pic>
              </a:graphicData>
            </a:graphic>
          </wp:inline>
        </w:drawing>
      </w:r>
    </w:p>
    <w:p w:rsidR="003B117D" w:rsidRPr="003B117D" w:rsidRDefault="003B117D" w:rsidP="003B117D">
      <w:pPr>
        <w:spacing w:before="100" w:beforeAutospacing="1" w:after="100" w:afterAutospacing="1" w:line="240" w:lineRule="auto"/>
        <w:rPr>
          <w:rFonts w:ascii="Times New Roman" w:eastAsia="Times New Roman" w:hAnsi="Times New Roman" w:cs="Times New Roman"/>
          <w:sz w:val="24"/>
          <w:szCs w:val="24"/>
        </w:rPr>
      </w:pPr>
      <w:r w:rsidRPr="003B117D">
        <w:rPr>
          <w:rFonts w:ascii="Times New Roman" w:eastAsia="Times New Roman" w:hAnsi="Times New Roman" w:cs="Times New Roman"/>
          <w:sz w:val="24"/>
          <w:szCs w:val="24"/>
        </w:rPr>
        <w:lastRenderedPageBreak/>
        <w:t>When the user goes to view the list, SharePoint invokes the Integration, the Integration invokes Vault.  The data is then pass up through the Integration back to SharePoint.  Pretty standard so far.</w:t>
      </w:r>
    </w:p>
    <w:p w:rsidR="003B117D" w:rsidRPr="003B117D" w:rsidRDefault="003B117D" w:rsidP="003B117D">
      <w:pPr>
        <w:spacing w:before="100" w:beforeAutospacing="1" w:after="100" w:afterAutospacing="1" w:line="240" w:lineRule="auto"/>
        <w:rPr>
          <w:rFonts w:ascii="Times New Roman" w:eastAsia="Times New Roman" w:hAnsi="Times New Roman" w:cs="Times New Roman"/>
          <w:sz w:val="24"/>
          <w:szCs w:val="24"/>
        </w:rPr>
      </w:pPr>
      <w:r w:rsidRPr="003B117D">
        <w:rPr>
          <w:rFonts w:ascii="Times New Roman" w:eastAsia="Times New Roman" w:hAnsi="Times New Roman" w:cs="Times New Roman"/>
          <w:sz w:val="24"/>
          <w:szCs w:val="24"/>
        </w:rPr>
        <w:t xml:space="preserve">The image shows 10 items in the list.  So you would think that 10 objects flowed through the Integration.  But that’s not what happened.  The fact that SharePoint is showing 10 rows is a </w:t>
      </w:r>
      <w:r w:rsidRPr="003B117D">
        <w:rPr>
          <w:rFonts w:ascii="Times New Roman" w:eastAsia="Times New Roman" w:hAnsi="Times New Roman" w:cs="Times New Roman"/>
          <w:b/>
          <w:bCs/>
          <w:sz w:val="24"/>
          <w:szCs w:val="24"/>
        </w:rPr>
        <w:t>view setting</w:t>
      </w:r>
      <w:r w:rsidRPr="003B117D">
        <w:rPr>
          <w:rFonts w:ascii="Times New Roman" w:eastAsia="Times New Roman" w:hAnsi="Times New Roman" w:cs="Times New Roman"/>
          <w:sz w:val="24"/>
          <w:szCs w:val="24"/>
        </w:rPr>
        <w:t>.  Each user can go in and change their view settings, which include page size, column layout, sorting, etc.</w:t>
      </w:r>
    </w:p>
    <w:p w:rsidR="003B117D" w:rsidRPr="003B117D" w:rsidRDefault="003B117D" w:rsidP="003B117D">
      <w:pPr>
        <w:spacing w:before="100" w:beforeAutospacing="1" w:after="100" w:afterAutospacing="1" w:line="240" w:lineRule="auto"/>
        <w:rPr>
          <w:rFonts w:ascii="Times New Roman" w:eastAsia="Times New Roman" w:hAnsi="Times New Roman" w:cs="Times New Roman"/>
          <w:sz w:val="24"/>
          <w:szCs w:val="24"/>
        </w:rPr>
      </w:pPr>
      <w:r w:rsidRPr="003B117D">
        <w:rPr>
          <w:rFonts w:ascii="Times New Roman" w:eastAsia="Times New Roman" w:hAnsi="Times New Roman" w:cs="Times New Roman"/>
          <w:sz w:val="24"/>
          <w:szCs w:val="24"/>
        </w:rPr>
        <w:t>Here is the important thing that you need to understand:</w:t>
      </w:r>
    </w:p>
    <w:tbl>
      <w:tblPr>
        <w:tblW w:w="705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7050"/>
      </w:tblGrid>
      <w:tr w:rsidR="003B117D" w:rsidRPr="003B117D" w:rsidTr="003B117D">
        <w:trPr>
          <w:tblCellSpacing w:w="0" w:type="dxa"/>
        </w:trPr>
        <w:tc>
          <w:tcPr>
            <w:tcW w:w="7050" w:type="dxa"/>
            <w:tcBorders>
              <w:top w:val="outset" w:sz="6" w:space="0" w:color="auto"/>
              <w:left w:val="outset" w:sz="6" w:space="0" w:color="auto"/>
              <w:bottom w:val="outset" w:sz="6" w:space="0" w:color="auto"/>
              <w:right w:val="outset" w:sz="6" w:space="0" w:color="auto"/>
            </w:tcBorders>
            <w:hideMark/>
          </w:tcPr>
          <w:p w:rsidR="003B117D" w:rsidRPr="003B117D" w:rsidRDefault="003B117D" w:rsidP="003B117D">
            <w:pPr>
              <w:spacing w:after="0" w:line="240" w:lineRule="auto"/>
              <w:rPr>
                <w:rFonts w:ascii="Times New Roman" w:eastAsia="Times New Roman" w:hAnsi="Times New Roman" w:cs="Times New Roman"/>
                <w:sz w:val="24"/>
                <w:szCs w:val="24"/>
              </w:rPr>
            </w:pPr>
            <w:r w:rsidRPr="003B117D">
              <w:rPr>
                <w:rFonts w:ascii="Times New Roman" w:eastAsia="Times New Roman" w:hAnsi="Times New Roman" w:cs="Times New Roman"/>
                <w:b/>
                <w:bCs/>
                <w:sz w:val="24"/>
                <w:szCs w:val="24"/>
              </w:rPr>
              <w:t>The integration does not know what the view settings are.</w:t>
            </w:r>
          </w:p>
        </w:tc>
      </w:tr>
    </w:tbl>
    <w:p w:rsidR="003B117D" w:rsidRPr="003B117D" w:rsidRDefault="003B117D" w:rsidP="003B117D">
      <w:pPr>
        <w:spacing w:before="100" w:beforeAutospacing="1" w:after="100" w:afterAutospacing="1" w:line="240" w:lineRule="auto"/>
        <w:rPr>
          <w:rFonts w:ascii="Times New Roman" w:eastAsia="Times New Roman" w:hAnsi="Times New Roman" w:cs="Times New Roman"/>
          <w:sz w:val="24"/>
          <w:szCs w:val="24"/>
        </w:rPr>
      </w:pPr>
      <w:r w:rsidRPr="003B117D">
        <w:rPr>
          <w:rFonts w:ascii="Times New Roman" w:eastAsia="Times New Roman" w:hAnsi="Times New Roman" w:cs="Times New Roman"/>
          <w:sz w:val="24"/>
          <w:szCs w:val="24"/>
        </w:rPr>
        <w:t>For example, the Vault Integration does not know to ask Vault for 30 objects.  It also doesn't know, which columns to sort by, which page the user is viewing or any of the other things in the view model.</w:t>
      </w:r>
    </w:p>
    <w:p w:rsidR="003B117D" w:rsidRPr="003B117D" w:rsidRDefault="003B117D" w:rsidP="003B117D">
      <w:pPr>
        <w:spacing w:after="0" w:line="240" w:lineRule="auto"/>
        <w:rPr>
          <w:rFonts w:ascii="Times New Roman" w:eastAsia="Times New Roman" w:hAnsi="Times New Roman" w:cs="Times New Roman"/>
          <w:sz w:val="24"/>
          <w:szCs w:val="24"/>
        </w:rPr>
      </w:pPr>
      <w:r w:rsidRPr="003B117D">
        <w:rPr>
          <w:rFonts w:ascii="Times New Roman" w:eastAsia="Times New Roman" w:hAnsi="Times New Roman" w:cs="Times New Roman"/>
          <w:sz w:val="24"/>
          <w:szCs w:val="24"/>
        </w:rPr>
        <w:pict>
          <v:rect id="_x0000_i1026" style="width:0;height:1.5pt" o:hralign="center" o:hrstd="t" o:hrnoshade="t" o:hr="t" fillcolor="#5acb04" stroked="f"/>
        </w:pict>
      </w:r>
    </w:p>
    <w:p w:rsidR="003B117D" w:rsidRPr="003B117D" w:rsidRDefault="003B117D" w:rsidP="003B117D">
      <w:pPr>
        <w:spacing w:before="100" w:beforeAutospacing="1" w:after="100" w:afterAutospacing="1" w:line="240" w:lineRule="auto"/>
        <w:rPr>
          <w:rFonts w:ascii="Times New Roman" w:eastAsia="Times New Roman" w:hAnsi="Times New Roman" w:cs="Times New Roman"/>
          <w:sz w:val="24"/>
          <w:szCs w:val="24"/>
        </w:rPr>
      </w:pPr>
      <w:r w:rsidRPr="003B117D">
        <w:rPr>
          <w:rFonts w:ascii="Times New Roman" w:eastAsia="Times New Roman" w:hAnsi="Times New Roman" w:cs="Times New Roman"/>
          <w:sz w:val="24"/>
          <w:szCs w:val="24"/>
        </w:rPr>
        <w:t xml:space="preserve">So, what does the Integration use as criteria when it pulls data from the Vault?  The answer is </w:t>
      </w:r>
      <w:r w:rsidRPr="003B117D">
        <w:rPr>
          <w:rFonts w:ascii="Times New Roman" w:eastAsia="Times New Roman" w:hAnsi="Times New Roman" w:cs="Times New Roman"/>
          <w:b/>
          <w:bCs/>
          <w:sz w:val="24"/>
          <w:szCs w:val="24"/>
        </w:rPr>
        <w:t>Data Source Filters</w:t>
      </w:r>
      <w:r w:rsidRPr="003B117D">
        <w:rPr>
          <w:rFonts w:ascii="Times New Roman" w:eastAsia="Times New Roman" w:hAnsi="Times New Roman" w:cs="Times New Roman"/>
          <w:sz w:val="24"/>
          <w:szCs w:val="24"/>
        </w:rPr>
        <w:t>.  These are the only things that SharePoint shares with the Integration.  The filters themselves are defined by the integration and will be different depending on the Vault object being shown.</w:t>
      </w:r>
    </w:p>
    <w:p w:rsidR="003B117D" w:rsidRPr="003B117D" w:rsidRDefault="003B117D" w:rsidP="003B11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4476750" cy="2600325"/>
            <wp:effectExtent l="0" t="0" r="0" b="9525"/>
            <wp:docPr id="1" name="Picture 1" descr="http://justonesandzeros.typepad.com/images/2014/SharepointFilter/settings_scaled.png">
              <a:hlinkClick xmlns:a="http://schemas.openxmlformats.org/drawingml/2006/main" r:id="rId11"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justonesandzeros.typepad.com/images/2014/SharepointFilter/settings_scaled.png">
                      <a:hlinkClick r:id="rId11" tgtFrame="_blank"/>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76750" cy="2600325"/>
                    </a:xfrm>
                    <a:prstGeom prst="rect">
                      <a:avLst/>
                    </a:prstGeom>
                    <a:noFill/>
                    <a:ln>
                      <a:noFill/>
                    </a:ln>
                  </pic:spPr>
                </pic:pic>
              </a:graphicData>
            </a:graphic>
          </wp:inline>
        </w:drawing>
      </w:r>
      <w:r w:rsidRPr="003B117D">
        <w:rPr>
          <w:rFonts w:ascii="Times New Roman" w:eastAsia="Times New Roman" w:hAnsi="Times New Roman" w:cs="Times New Roman"/>
          <w:sz w:val="24"/>
          <w:szCs w:val="24"/>
        </w:rPr>
        <w:br/>
      </w:r>
      <w:r w:rsidRPr="003B117D">
        <w:rPr>
          <w:rFonts w:ascii="Times New Roman" w:eastAsia="Times New Roman" w:hAnsi="Times New Roman" w:cs="Times New Roman"/>
          <w:color w:val="666666"/>
          <w:sz w:val="24"/>
          <w:szCs w:val="24"/>
        </w:rPr>
        <w:t>(click image for full view)</w:t>
      </w:r>
      <w:r w:rsidRPr="003B117D">
        <w:rPr>
          <w:rFonts w:ascii="Times New Roman" w:eastAsia="Times New Roman" w:hAnsi="Times New Roman" w:cs="Times New Roman"/>
          <w:sz w:val="24"/>
          <w:szCs w:val="24"/>
        </w:rPr>
        <w:t xml:space="preserve"> </w:t>
      </w:r>
    </w:p>
    <w:p w:rsidR="003B117D" w:rsidRPr="003B117D" w:rsidRDefault="003B117D" w:rsidP="003B117D">
      <w:pPr>
        <w:spacing w:before="100" w:beforeAutospacing="1" w:after="100" w:afterAutospacing="1" w:line="240" w:lineRule="auto"/>
        <w:rPr>
          <w:rFonts w:ascii="Times New Roman" w:eastAsia="Times New Roman" w:hAnsi="Times New Roman" w:cs="Times New Roman"/>
          <w:sz w:val="24"/>
          <w:szCs w:val="24"/>
        </w:rPr>
      </w:pPr>
      <w:r w:rsidRPr="003B117D">
        <w:rPr>
          <w:rFonts w:ascii="Times New Roman" w:eastAsia="Times New Roman" w:hAnsi="Times New Roman" w:cs="Times New Roman"/>
          <w:sz w:val="24"/>
          <w:szCs w:val="24"/>
        </w:rPr>
        <w:t>Basically, the integration only gets to see the part in red.  The rest of the list settings are the SharePoint’s view model.</w:t>
      </w:r>
    </w:p>
    <w:p w:rsidR="003B117D" w:rsidRPr="003B117D" w:rsidRDefault="003B117D" w:rsidP="003B117D">
      <w:pPr>
        <w:spacing w:before="100" w:beforeAutospacing="1" w:after="100" w:afterAutospacing="1" w:line="240" w:lineRule="auto"/>
        <w:rPr>
          <w:rFonts w:ascii="Times New Roman" w:eastAsia="Times New Roman" w:hAnsi="Times New Roman" w:cs="Times New Roman"/>
          <w:sz w:val="24"/>
          <w:szCs w:val="24"/>
        </w:rPr>
      </w:pPr>
      <w:r w:rsidRPr="003B117D">
        <w:rPr>
          <w:rFonts w:ascii="Times New Roman" w:eastAsia="Times New Roman" w:hAnsi="Times New Roman" w:cs="Times New Roman"/>
          <w:sz w:val="24"/>
          <w:szCs w:val="24"/>
        </w:rPr>
        <w:t xml:space="preserve">The Vault Integration uses these filters Data Source Filters when communicating with Vault.  Let’s start with the </w:t>
      </w:r>
      <w:r w:rsidRPr="003B117D">
        <w:rPr>
          <w:rFonts w:ascii="Times New Roman" w:eastAsia="Times New Roman" w:hAnsi="Times New Roman" w:cs="Times New Roman"/>
          <w:b/>
          <w:bCs/>
          <w:sz w:val="24"/>
          <w:szCs w:val="24"/>
        </w:rPr>
        <w:t>Limit</w:t>
      </w:r>
      <w:r w:rsidRPr="003B117D">
        <w:rPr>
          <w:rFonts w:ascii="Times New Roman" w:eastAsia="Times New Roman" w:hAnsi="Times New Roman" w:cs="Times New Roman"/>
          <w:sz w:val="24"/>
          <w:szCs w:val="24"/>
        </w:rPr>
        <w:t xml:space="preserve"> filter.  This one is important because that’s how many objects </w:t>
      </w:r>
      <w:r w:rsidRPr="003B117D">
        <w:rPr>
          <w:rFonts w:ascii="Times New Roman" w:eastAsia="Times New Roman" w:hAnsi="Times New Roman" w:cs="Times New Roman"/>
          <w:sz w:val="24"/>
          <w:szCs w:val="24"/>
        </w:rPr>
        <w:lastRenderedPageBreak/>
        <w:t xml:space="preserve">the integration asks for.  It has nothing to do with how much SharePoint shows on the screen.  If you leave this field blank, the Integration uses the </w:t>
      </w:r>
      <w:r w:rsidRPr="003B117D">
        <w:rPr>
          <w:rFonts w:ascii="Times New Roman" w:eastAsia="Times New Roman" w:hAnsi="Times New Roman" w:cs="Times New Roman"/>
          <w:b/>
          <w:bCs/>
          <w:sz w:val="24"/>
          <w:szCs w:val="24"/>
        </w:rPr>
        <w:t>default value of 100</w:t>
      </w:r>
      <w:r w:rsidRPr="003B117D">
        <w:rPr>
          <w:rFonts w:ascii="Times New Roman" w:eastAsia="Times New Roman" w:hAnsi="Times New Roman" w:cs="Times New Roman"/>
          <w:sz w:val="24"/>
          <w:szCs w:val="24"/>
        </w:rPr>
        <w:t>.  You can set the limit higher if you want, but that may slow things down.</w:t>
      </w:r>
    </w:p>
    <w:p w:rsidR="003B117D" w:rsidRPr="003B117D" w:rsidRDefault="003B117D" w:rsidP="003B117D">
      <w:pPr>
        <w:spacing w:before="100" w:beforeAutospacing="1" w:after="100" w:afterAutospacing="1" w:line="240" w:lineRule="auto"/>
        <w:rPr>
          <w:rFonts w:ascii="Times New Roman" w:eastAsia="Times New Roman" w:hAnsi="Times New Roman" w:cs="Times New Roman"/>
          <w:sz w:val="24"/>
          <w:szCs w:val="24"/>
        </w:rPr>
      </w:pPr>
      <w:r w:rsidRPr="003B117D">
        <w:rPr>
          <w:rFonts w:ascii="Times New Roman" w:eastAsia="Times New Roman" w:hAnsi="Times New Roman" w:cs="Times New Roman"/>
          <w:sz w:val="24"/>
          <w:szCs w:val="24"/>
        </w:rPr>
        <w:t>The other filter values are pretty straightforward.  Set State to “Released” and the integration will ask for only Released objects in the Vault.  Set Vault Folder to “$/Projects” and only files under that folder will be returned from Vault.</w:t>
      </w:r>
    </w:p>
    <w:p w:rsidR="003B117D" w:rsidRPr="003B117D" w:rsidRDefault="003B117D" w:rsidP="003B117D">
      <w:pPr>
        <w:spacing w:before="100" w:beforeAutospacing="1" w:after="100" w:afterAutospacing="1" w:line="240" w:lineRule="auto"/>
        <w:rPr>
          <w:rFonts w:ascii="Times New Roman" w:eastAsia="Times New Roman" w:hAnsi="Times New Roman" w:cs="Times New Roman"/>
          <w:sz w:val="24"/>
          <w:szCs w:val="24"/>
        </w:rPr>
      </w:pPr>
      <w:r w:rsidRPr="003B117D">
        <w:rPr>
          <w:rFonts w:ascii="Times New Roman" w:eastAsia="Times New Roman" w:hAnsi="Times New Roman" w:cs="Times New Roman"/>
          <w:sz w:val="24"/>
          <w:szCs w:val="24"/>
        </w:rPr>
        <w:t xml:space="preserve">When the Vault Objects are handed from the Integration over to SharePoint, the view settings are then applied.  This includes sorting and filtering.  If there are 100 Vault objects, but the view has only 10 items on a page, then the other 90 objects are discarded.  </w:t>
      </w:r>
    </w:p>
    <w:p w:rsidR="003B117D" w:rsidRPr="003B117D" w:rsidRDefault="003B117D" w:rsidP="003B117D">
      <w:pPr>
        <w:spacing w:before="100" w:beforeAutospacing="1" w:after="100" w:afterAutospacing="1" w:line="240" w:lineRule="auto"/>
        <w:rPr>
          <w:rFonts w:ascii="Times New Roman" w:eastAsia="Times New Roman" w:hAnsi="Times New Roman" w:cs="Times New Roman"/>
          <w:sz w:val="24"/>
          <w:szCs w:val="24"/>
        </w:rPr>
      </w:pPr>
      <w:r w:rsidRPr="003B117D">
        <w:rPr>
          <w:rFonts w:ascii="Times New Roman" w:eastAsia="Times New Roman" w:hAnsi="Times New Roman" w:cs="Times New Roman"/>
          <w:sz w:val="24"/>
          <w:szCs w:val="24"/>
        </w:rPr>
        <w:t>In the end, you have two levels of filtering:</w:t>
      </w:r>
    </w:p>
    <w:p w:rsidR="003B117D" w:rsidRPr="003B117D" w:rsidRDefault="003B117D" w:rsidP="003B117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B117D">
        <w:rPr>
          <w:rFonts w:ascii="Times New Roman" w:eastAsia="Times New Roman" w:hAnsi="Times New Roman" w:cs="Times New Roman"/>
          <w:b/>
          <w:bCs/>
          <w:sz w:val="24"/>
          <w:szCs w:val="24"/>
        </w:rPr>
        <w:t>First Level</w:t>
      </w:r>
      <w:r w:rsidRPr="003B117D">
        <w:rPr>
          <w:rFonts w:ascii="Times New Roman" w:eastAsia="Times New Roman" w:hAnsi="Times New Roman" w:cs="Times New Roman"/>
          <w:sz w:val="24"/>
          <w:szCs w:val="24"/>
        </w:rPr>
        <w:t xml:space="preserve"> - Data that the Integration requests from Vault.  This is controlled by the Data Source Filters </w:t>
      </w:r>
    </w:p>
    <w:p w:rsidR="003B117D" w:rsidRPr="003B117D" w:rsidRDefault="003B117D" w:rsidP="003B117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B117D">
        <w:rPr>
          <w:rFonts w:ascii="Times New Roman" w:eastAsia="Times New Roman" w:hAnsi="Times New Roman" w:cs="Times New Roman"/>
          <w:b/>
          <w:bCs/>
          <w:sz w:val="24"/>
          <w:szCs w:val="24"/>
        </w:rPr>
        <w:t>Second Level</w:t>
      </w:r>
      <w:r w:rsidRPr="003B117D">
        <w:rPr>
          <w:rFonts w:ascii="Times New Roman" w:eastAsia="Times New Roman" w:hAnsi="Times New Roman" w:cs="Times New Roman"/>
          <w:sz w:val="24"/>
          <w:szCs w:val="24"/>
        </w:rPr>
        <w:t xml:space="preserve"> - SharePoint view settings.  This is controlled by the other SharePoint settings. </w:t>
      </w:r>
    </w:p>
    <w:p w:rsidR="003B117D" w:rsidRPr="003B117D" w:rsidRDefault="003B117D" w:rsidP="003B117D">
      <w:pPr>
        <w:spacing w:after="0" w:line="240" w:lineRule="auto"/>
        <w:rPr>
          <w:rFonts w:ascii="Times New Roman" w:eastAsia="Times New Roman" w:hAnsi="Times New Roman" w:cs="Times New Roman"/>
          <w:sz w:val="24"/>
          <w:szCs w:val="24"/>
        </w:rPr>
      </w:pPr>
      <w:r w:rsidRPr="003B117D">
        <w:rPr>
          <w:rFonts w:ascii="Times New Roman" w:eastAsia="Times New Roman" w:hAnsi="Times New Roman" w:cs="Times New Roman"/>
          <w:sz w:val="24"/>
          <w:szCs w:val="24"/>
        </w:rPr>
        <w:pict>
          <v:rect id="_x0000_i1027" style="width:0;height:1.5pt" o:hralign="center" o:hrstd="t" o:hrnoshade="t" o:hr="t" fillcolor="#5acb04" stroked="f"/>
        </w:pict>
      </w:r>
    </w:p>
    <w:p w:rsidR="003B117D" w:rsidRPr="003B117D" w:rsidRDefault="003B117D" w:rsidP="003B117D">
      <w:pPr>
        <w:spacing w:before="100" w:beforeAutospacing="1" w:after="100" w:afterAutospacing="1" w:line="240" w:lineRule="auto"/>
        <w:rPr>
          <w:rFonts w:ascii="Times New Roman" w:eastAsia="Times New Roman" w:hAnsi="Times New Roman" w:cs="Times New Roman"/>
          <w:sz w:val="24"/>
          <w:szCs w:val="24"/>
        </w:rPr>
      </w:pPr>
      <w:r w:rsidRPr="003B117D">
        <w:rPr>
          <w:rFonts w:ascii="Times New Roman" w:eastAsia="Times New Roman" w:hAnsi="Times New Roman" w:cs="Times New Roman"/>
          <w:sz w:val="24"/>
          <w:szCs w:val="24"/>
        </w:rPr>
        <w:t>Let’s walk through the whole process, just to drive the point home...</w:t>
      </w:r>
    </w:p>
    <w:p w:rsidR="003B117D" w:rsidRPr="003B117D" w:rsidRDefault="003B117D" w:rsidP="003B117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B117D">
        <w:rPr>
          <w:rFonts w:ascii="Times New Roman" w:eastAsia="Times New Roman" w:hAnsi="Times New Roman" w:cs="Times New Roman"/>
          <w:sz w:val="24"/>
          <w:szCs w:val="24"/>
        </w:rPr>
        <w:t xml:space="preserve">SharePoint users views a Vault list. </w:t>
      </w:r>
    </w:p>
    <w:p w:rsidR="003B117D" w:rsidRPr="003B117D" w:rsidRDefault="003B117D" w:rsidP="003B117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B117D">
        <w:rPr>
          <w:rFonts w:ascii="Times New Roman" w:eastAsia="Times New Roman" w:hAnsi="Times New Roman" w:cs="Times New Roman"/>
          <w:sz w:val="24"/>
          <w:szCs w:val="24"/>
        </w:rPr>
        <w:t xml:space="preserve">SharePoint invokes the Integration, passing in the Data Source Filters for that list view. </w:t>
      </w:r>
      <w:r w:rsidRPr="003B117D">
        <w:rPr>
          <w:rFonts w:ascii="Times New Roman" w:eastAsia="Times New Roman" w:hAnsi="Times New Roman" w:cs="Times New Roman"/>
          <w:i/>
          <w:iCs/>
          <w:sz w:val="24"/>
          <w:szCs w:val="24"/>
        </w:rPr>
        <w:t>(ex. limit=100)</w:t>
      </w:r>
      <w:r w:rsidRPr="003B117D">
        <w:rPr>
          <w:rFonts w:ascii="Times New Roman" w:eastAsia="Times New Roman" w:hAnsi="Times New Roman" w:cs="Times New Roman"/>
          <w:sz w:val="24"/>
          <w:szCs w:val="24"/>
        </w:rPr>
        <w:t xml:space="preserve"> </w:t>
      </w:r>
    </w:p>
    <w:p w:rsidR="003B117D" w:rsidRPr="003B117D" w:rsidRDefault="003B117D" w:rsidP="003B117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B117D">
        <w:rPr>
          <w:rFonts w:ascii="Times New Roman" w:eastAsia="Times New Roman" w:hAnsi="Times New Roman" w:cs="Times New Roman"/>
          <w:sz w:val="24"/>
          <w:szCs w:val="24"/>
        </w:rPr>
        <w:t xml:space="preserve">Integration queries objects in Vault, based on the Data Source Filter values.  </w:t>
      </w:r>
      <w:r w:rsidRPr="003B117D">
        <w:rPr>
          <w:rFonts w:ascii="Times New Roman" w:eastAsia="Times New Roman" w:hAnsi="Times New Roman" w:cs="Times New Roman"/>
          <w:i/>
          <w:iCs/>
          <w:sz w:val="24"/>
          <w:szCs w:val="24"/>
        </w:rPr>
        <w:t>(ex. the Vault query is limited to 100 results)</w:t>
      </w:r>
      <w:r w:rsidRPr="003B117D">
        <w:rPr>
          <w:rFonts w:ascii="Times New Roman" w:eastAsia="Times New Roman" w:hAnsi="Times New Roman" w:cs="Times New Roman"/>
          <w:sz w:val="24"/>
          <w:szCs w:val="24"/>
        </w:rPr>
        <w:t xml:space="preserve"> </w:t>
      </w:r>
    </w:p>
    <w:p w:rsidR="003B117D" w:rsidRPr="003B117D" w:rsidRDefault="003B117D" w:rsidP="003B117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B117D">
        <w:rPr>
          <w:rFonts w:ascii="Times New Roman" w:eastAsia="Times New Roman" w:hAnsi="Times New Roman" w:cs="Times New Roman"/>
          <w:sz w:val="24"/>
          <w:szCs w:val="24"/>
        </w:rPr>
        <w:t xml:space="preserve">Vault returns the object set.  </w:t>
      </w:r>
      <w:r w:rsidRPr="003B117D">
        <w:rPr>
          <w:rFonts w:ascii="Times New Roman" w:eastAsia="Times New Roman" w:hAnsi="Times New Roman" w:cs="Times New Roman"/>
          <w:i/>
          <w:iCs/>
          <w:sz w:val="24"/>
          <w:szCs w:val="24"/>
        </w:rPr>
        <w:t>(ex. 100 objects)</w:t>
      </w:r>
      <w:r w:rsidRPr="003B117D">
        <w:rPr>
          <w:rFonts w:ascii="Times New Roman" w:eastAsia="Times New Roman" w:hAnsi="Times New Roman" w:cs="Times New Roman"/>
          <w:sz w:val="24"/>
          <w:szCs w:val="24"/>
        </w:rPr>
        <w:t xml:space="preserve"> </w:t>
      </w:r>
    </w:p>
    <w:p w:rsidR="003B117D" w:rsidRPr="003B117D" w:rsidRDefault="003B117D" w:rsidP="003B117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B117D">
        <w:rPr>
          <w:rFonts w:ascii="Times New Roman" w:eastAsia="Times New Roman" w:hAnsi="Times New Roman" w:cs="Times New Roman"/>
          <w:sz w:val="24"/>
          <w:szCs w:val="24"/>
        </w:rPr>
        <w:t xml:space="preserve">Integration passes the object set back to SharePoint.  </w:t>
      </w:r>
      <w:r w:rsidRPr="003B117D">
        <w:rPr>
          <w:rFonts w:ascii="Times New Roman" w:eastAsia="Times New Roman" w:hAnsi="Times New Roman" w:cs="Times New Roman"/>
          <w:i/>
          <w:iCs/>
          <w:sz w:val="24"/>
          <w:szCs w:val="24"/>
        </w:rPr>
        <w:t>(ex. 100 objects)</w:t>
      </w:r>
      <w:r w:rsidRPr="003B117D">
        <w:rPr>
          <w:rFonts w:ascii="Times New Roman" w:eastAsia="Times New Roman" w:hAnsi="Times New Roman" w:cs="Times New Roman"/>
          <w:sz w:val="24"/>
          <w:szCs w:val="24"/>
        </w:rPr>
        <w:t xml:space="preserve"> </w:t>
      </w:r>
    </w:p>
    <w:p w:rsidR="003B117D" w:rsidRPr="003B117D" w:rsidRDefault="003B117D" w:rsidP="003B117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B117D">
        <w:rPr>
          <w:rFonts w:ascii="Times New Roman" w:eastAsia="Times New Roman" w:hAnsi="Times New Roman" w:cs="Times New Roman"/>
          <w:sz w:val="24"/>
          <w:szCs w:val="24"/>
        </w:rPr>
        <w:t xml:space="preserve">SharePoint constructs the view, discarding anything not in the view. </w:t>
      </w:r>
      <w:r w:rsidRPr="003B117D">
        <w:rPr>
          <w:rFonts w:ascii="Times New Roman" w:eastAsia="Times New Roman" w:hAnsi="Times New Roman" w:cs="Times New Roman"/>
          <w:i/>
          <w:iCs/>
          <w:sz w:val="24"/>
          <w:szCs w:val="24"/>
        </w:rPr>
        <w:t>(ex. display 10 rows sorted by name, discard other 90 objects)</w:t>
      </w:r>
      <w:r w:rsidRPr="003B117D">
        <w:rPr>
          <w:rFonts w:ascii="Times New Roman" w:eastAsia="Times New Roman" w:hAnsi="Times New Roman" w:cs="Times New Roman"/>
          <w:sz w:val="24"/>
          <w:szCs w:val="24"/>
        </w:rPr>
        <w:t xml:space="preserve"> </w:t>
      </w:r>
    </w:p>
    <w:p w:rsidR="003B117D" w:rsidRPr="003B117D" w:rsidRDefault="003B117D" w:rsidP="003B117D">
      <w:pPr>
        <w:spacing w:after="0" w:line="240" w:lineRule="auto"/>
        <w:rPr>
          <w:rFonts w:ascii="Times New Roman" w:eastAsia="Times New Roman" w:hAnsi="Times New Roman" w:cs="Times New Roman"/>
          <w:sz w:val="24"/>
          <w:szCs w:val="24"/>
        </w:rPr>
      </w:pPr>
      <w:r w:rsidRPr="003B117D">
        <w:rPr>
          <w:rFonts w:ascii="Times New Roman" w:eastAsia="Times New Roman" w:hAnsi="Times New Roman" w:cs="Times New Roman"/>
          <w:sz w:val="24"/>
          <w:szCs w:val="24"/>
        </w:rPr>
        <w:pict>
          <v:rect id="_x0000_i1028" style="width:0;height:1.5pt" o:hralign="center" o:hrstd="t" o:hrnoshade="t" o:hr="t" fillcolor="#5acb04" stroked="f"/>
        </w:pict>
      </w:r>
    </w:p>
    <w:p w:rsidR="006C56B1" w:rsidRDefault="006C56B1">
      <w:bookmarkStart w:id="0" w:name="_GoBack"/>
      <w:bookmarkEnd w:id="0"/>
    </w:p>
    <w:sectPr w:rsidR="006C5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A27508"/>
    <w:multiLevelType w:val="multilevel"/>
    <w:tmpl w:val="F1CCB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2482BF0"/>
    <w:multiLevelType w:val="multilevel"/>
    <w:tmpl w:val="93F8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76DE"/>
    <w:rsid w:val="003B117D"/>
    <w:rsid w:val="006C56B1"/>
    <w:rsid w:val="00EA76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B117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B117D"/>
    <w:rPr>
      <w:b/>
      <w:bCs/>
    </w:rPr>
  </w:style>
  <w:style w:type="character" w:styleId="Emphasis">
    <w:name w:val="Emphasis"/>
    <w:basedOn w:val="DefaultParagraphFont"/>
    <w:uiPriority w:val="20"/>
    <w:qFormat/>
    <w:rsid w:val="003B117D"/>
    <w:rPr>
      <w:i/>
      <w:iCs/>
    </w:rPr>
  </w:style>
  <w:style w:type="paragraph" w:styleId="BalloonText">
    <w:name w:val="Balloon Text"/>
    <w:basedOn w:val="Normal"/>
    <w:link w:val="BalloonTextChar"/>
    <w:uiPriority w:val="99"/>
    <w:semiHidden/>
    <w:unhideWhenUsed/>
    <w:rsid w:val="003B11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117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B117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B117D"/>
    <w:rPr>
      <w:b/>
      <w:bCs/>
    </w:rPr>
  </w:style>
  <w:style w:type="character" w:styleId="Emphasis">
    <w:name w:val="Emphasis"/>
    <w:basedOn w:val="DefaultParagraphFont"/>
    <w:uiPriority w:val="20"/>
    <w:qFormat/>
    <w:rsid w:val="003B117D"/>
    <w:rPr>
      <w:i/>
      <w:iCs/>
    </w:rPr>
  </w:style>
  <w:style w:type="paragraph" w:styleId="BalloonText">
    <w:name w:val="Balloon Text"/>
    <w:basedOn w:val="Normal"/>
    <w:link w:val="BalloonTextChar"/>
    <w:uiPriority w:val="99"/>
    <w:semiHidden/>
    <w:unhideWhenUsed/>
    <w:rsid w:val="003B11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117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98883491">
      <w:bodyDiv w:val="1"/>
      <w:marLeft w:val="0"/>
      <w:marRight w:val="0"/>
      <w:marTop w:val="0"/>
      <w:marBottom w:val="0"/>
      <w:divBdr>
        <w:top w:val="none" w:sz="0" w:space="0" w:color="auto"/>
        <w:left w:val="none" w:sz="0" w:space="0" w:color="auto"/>
        <w:bottom w:val="none" w:sz="0" w:space="0" w:color="auto"/>
        <w:right w:val="none" w:sz="0" w:space="0" w:color="auto"/>
      </w:divBdr>
      <w:divsChild>
        <w:div w:id="1009868822">
          <w:marLeft w:val="0"/>
          <w:marRight w:val="0"/>
          <w:marTop w:val="0"/>
          <w:marBottom w:val="0"/>
          <w:divBdr>
            <w:top w:val="none" w:sz="0" w:space="0" w:color="auto"/>
            <w:left w:val="none" w:sz="0" w:space="0" w:color="auto"/>
            <w:bottom w:val="none" w:sz="0" w:space="0" w:color="auto"/>
            <w:right w:val="none" w:sz="0" w:space="0" w:color="auto"/>
          </w:divBdr>
          <w:divsChild>
            <w:div w:id="263076716">
              <w:marLeft w:val="0"/>
              <w:marRight w:val="0"/>
              <w:marTop w:val="0"/>
              <w:marBottom w:val="0"/>
              <w:divBdr>
                <w:top w:val="none" w:sz="0" w:space="0" w:color="auto"/>
                <w:left w:val="none" w:sz="0" w:space="0" w:color="auto"/>
                <w:bottom w:val="none" w:sz="0" w:space="0" w:color="auto"/>
                <w:right w:val="none" w:sz="0" w:space="0" w:color="auto"/>
              </w:divBdr>
              <w:divsChild>
                <w:div w:id="1758017604">
                  <w:marLeft w:val="0"/>
                  <w:marRight w:val="0"/>
                  <w:marTop w:val="0"/>
                  <w:marBottom w:val="0"/>
                  <w:divBdr>
                    <w:top w:val="none" w:sz="0" w:space="0" w:color="auto"/>
                    <w:left w:val="none" w:sz="0" w:space="0" w:color="auto"/>
                    <w:bottom w:val="none" w:sz="0" w:space="0" w:color="auto"/>
                    <w:right w:val="none" w:sz="0" w:space="0" w:color="auto"/>
                  </w:divBdr>
                  <w:divsChild>
                    <w:div w:id="864369240">
                      <w:marLeft w:val="0"/>
                      <w:marRight w:val="0"/>
                      <w:marTop w:val="0"/>
                      <w:marBottom w:val="0"/>
                      <w:divBdr>
                        <w:top w:val="none" w:sz="0" w:space="0" w:color="auto"/>
                        <w:left w:val="none" w:sz="0" w:space="0" w:color="auto"/>
                        <w:bottom w:val="none" w:sz="0" w:space="0" w:color="auto"/>
                        <w:right w:val="none" w:sz="0" w:space="0" w:color="auto"/>
                      </w:divBdr>
                      <w:divsChild>
                        <w:div w:id="682435384">
                          <w:marLeft w:val="0"/>
                          <w:marRight w:val="0"/>
                          <w:marTop w:val="0"/>
                          <w:marBottom w:val="0"/>
                          <w:divBdr>
                            <w:top w:val="none" w:sz="0" w:space="0" w:color="auto"/>
                            <w:left w:val="none" w:sz="0" w:space="0" w:color="auto"/>
                            <w:bottom w:val="none" w:sz="0" w:space="0" w:color="auto"/>
                            <w:right w:val="none" w:sz="0" w:space="0" w:color="auto"/>
                          </w:divBdr>
                          <w:divsChild>
                            <w:div w:id="1199703498">
                              <w:marLeft w:val="0"/>
                              <w:marRight w:val="0"/>
                              <w:marTop w:val="0"/>
                              <w:marBottom w:val="0"/>
                              <w:divBdr>
                                <w:top w:val="none" w:sz="0" w:space="0" w:color="auto"/>
                                <w:left w:val="none" w:sz="0" w:space="0" w:color="auto"/>
                                <w:bottom w:val="none" w:sz="0" w:space="0" w:color="auto"/>
                                <w:right w:val="none" w:sz="0" w:space="0" w:color="auto"/>
                              </w:divBdr>
                              <w:divsChild>
                                <w:div w:id="1667633882">
                                  <w:marLeft w:val="0"/>
                                  <w:marRight w:val="0"/>
                                  <w:marTop w:val="0"/>
                                  <w:marBottom w:val="0"/>
                                  <w:divBdr>
                                    <w:top w:val="none" w:sz="0" w:space="0" w:color="auto"/>
                                    <w:left w:val="none" w:sz="0" w:space="0" w:color="auto"/>
                                    <w:bottom w:val="none" w:sz="0" w:space="0" w:color="auto"/>
                                    <w:right w:val="none" w:sz="0" w:space="0" w:color="auto"/>
                                  </w:divBdr>
                                  <w:divsChild>
                                    <w:div w:id="432166393">
                                      <w:marLeft w:val="0"/>
                                      <w:marRight w:val="0"/>
                                      <w:marTop w:val="0"/>
                                      <w:marBottom w:val="0"/>
                                      <w:divBdr>
                                        <w:top w:val="none" w:sz="0" w:space="0" w:color="auto"/>
                                        <w:left w:val="none" w:sz="0" w:space="0" w:color="auto"/>
                                        <w:bottom w:val="none" w:sz="0" w:space="0" w:color="auto"/>
                                        <w:right w:val="none" w:sz="0" w:space="0" w:color="auto"/>
                                      </w:divBdr>
                                      <w:divsChild>
                                        <w:div w:id="1947610589">
                                          <w:marLeft w:val="0"/>
                                          <w:marRight w:val="0"/>
                                          <w:marTop w:val="0"/>
                                          <w:marBottom w:val="0"/>
                                          <w:divBdr>
                                            <w:top w:val="none" w:sz="0" w:space="0" w:color="auto"/>
                                            <w:left w:val="none" w:sz="0" w:space="0" w:color="auto"/>
                                            <w:bottom w:val="none" w:sz="0" w:space="0" w:color="auto"/>
                                            <w:right w:val="none" w:sz="0" w:space="0" w:color="auto"/>
                                          </w:divBdr>
                                          <w:divsChild>
                                            <w:div w:id="82119588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justonesandzeros.typepad.com/images/2014/SharepointFilter/list.png"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justonesandzeros.typepad.com/images/2014/SharepointFilter/settings.png" TargetMode="Externa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577</Words>
  <Characters>3295</Characters>
  <Application>Microsoft Office Word</Application>
  <DocSecurity>0</DocSecurity>
  <Lines>27</Lines>
  <Paragraphs>7</Paragraphs>
  <ScaleCrop>false</ScaleCrop>
  <Company>Autodesk, Inc.</Company>
  <LinksUpToDate>false</LinksUpToDate>
  <CharactersWithSpaces>3865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2014-10-15T17:14:00Z</dcterms:created>
  <dcterms:modified xsi:type="dcterms:W3CDTF">2014-10-15T17:14:00Z</dcterms:modified>
</cp:coreProperties>
</file>