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exec01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//double numero;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//numero = Convert.ToDouble(Console.ReadLine());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//if (numero &gt; 10)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</w:t>
        <w:tab/>
        <w:t xml:space="preserve">Console.WriteLine(numero);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//else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</w:t>
        <w:tab/>
        <w:t xml:space="preserve">Console.WriteLine("Não é maior que 10 !!!");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////exec02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//// double numero1;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//// double numero2;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//double numero1, numero2;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//numero1 = Convert.ToDouble(Console.ReadLine());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//numero2 = Convert.ToDouble(Console.ReadLine());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//if (numero1 == numero2)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</w:t>
        <w:tab/>
        <w:t xml:space="preserve">Console.WriteLine("Sao iguais");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//else if (numero1 != numero2)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</w:t>
        <w:tab/>
        <w:t xml:space="preserve">Console.WriteLine("Sao Diferentes");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Exemplo de uso do Random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resultado;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Random ran = new Random();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resultado = ran.Next(0,3); // 0, 1 ,2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o inicio é contado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o fim nao é contado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////exec 06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//Random crush = new Random();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//int resultado;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//resultado = crush.Next(1, 7); // busca entre 1 a 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//// controle de informação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//Console.WriteLine(resultado);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//if (resultado &gt;= 3)//if (resultado &gt; 3 || resultado == 3)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</w:t>
        <w:tab/>
        <w:t xml:space="preserve">Console.WriteLine("Você Venceu!!!");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//else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</w:t>
        <w:tab/>
        <w:t xml:space="preserve">Console.WriteLine("Voze perdeu");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////exec 07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//int 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//Console.WriteLine("Insira um numero, e te digo se é par ou ímpar");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//x = Convert.ToInt32(Console.ReadLine());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//if (x % 2 == 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</w:t>
        <w:tab/>
        <w:t xml:space="preserve">Console.WriteLine("O numero é par");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</w:t>
        <w:tab/>
        <w:t xml:space="preserve">Console.WriteLine("O numero é impar");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////exec08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//double valorDoProduto;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//valorDoProduto = Convert.ToDouble(Console.ReadLine());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//Console.WriteLine("-----------//------------");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//if (valorDoProduto &gt; 254.5)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</w:t>
        <w:tab/>
        <w:t xml:space="preserve">Console.WriteLine(valorDoProduto);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</w:t>
        <w:tab/>
        <w:t xml:space="preserve">Console.WriteLine(valorDoProduto - (valorDoProduto * 0.28));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</w:t>
        <w:tab/>
        <w:t xml:space="preserve">//Console.WriteLine(valorDoProduto * 0.72);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//else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</w:t>
        <w:tab/>
        <w:t xml:space="preserve">Console.WriteLine(valorDoProduto);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</w:t>
        <w:tab/>
        <w:t xml:space="preserve">//Console.WriteLine(valorDoProduto - (valorDoProduto * 0.21));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</w:t>
        <w:tab/>
        <w:t xml:space="preserve">Console.WriteLine(valorDoProduto * 0.79);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//// para aplicar acréscimos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//Console.WriteLine(valorDoProduto + (valorDoProduto * 0.21));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//Console.WriteLine(valorDoProduto * 1.21);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